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F22A9" w14:textId="77777777" w:rsidR="004D7C16" w:rsidRPr="004D7C16" w:rsidRDefault="004D7C16" w:rsidP="004D7C16">
      <w:pPr>
        <w:keepNext/>
        <w:suppressAutoHyphens/>
        <w:spacing w:after="0" w:line="240" w:lineRule="auto"/>
        <w:jc w:val="right"/>
        <w:outlineLvl w:val="2"/>
        <w:rPr>
          <w:rFonts w:ascii="Times New Roman" w:eastAsia="Times New Roman" w:hAnsi="Times New Roman" w:cs="Times New Roman"/>
          <w:sz w:val="28"/>
          <w:szCs w:val="28"/>
        </w:rPr>
      </w:pPr>
      <w:bookmarkStart w:id="0" w:name="_Hlk22051438"/>
      <w:bookmarkStart w:id="1" w:name="_Hlk20751572"/>
      <w:r w:rsidRPr="004D7C16">
        <w:rPr>
          <w:rFonts w:ascii="Times New Roman" w:eastAsia="Times New Roman" w:hAnsi="Times New Roman" w:cs="Times New Roman"/>
          <w:sz w:val="28"/>
          <w:szCs w:val="28"/>
        </w:rPr>
        <w:t>ПРОЕКТ</w:t>
      </w:r>
    </w:p>
    <w:p w14:paraId="625185BC" w14:textId="77777777" w:rsidR="004D7C16" w:rsidRPr="004D7C16" w:rsidRDefault="004D7C16" w:rsidP="004D7C16">
      <w:pPr>
        <w:keepNext/>
        <w:suppressAutoHyphens/>
        <w:spacing w:after="0" w:line="240" w:lineRule="auto"/>
        <w:outlineLvl w:val="2"/>
        <w:rPr>
          <w:rFonts w:ascii="Times New Roman" w:eastAsia="Times New Roman" w:hAnsi="Times New Roman" w:cs="Times New Roman"/>
          <w:sz w:val="28"/>
          <w:szCs w:val="28"/>
        </w:rPr>
      </w:pPr>
    </w:p>
    <w:p w14:paraId="6C845D0E" w14:textId="77777777" w:rsidR="004D7C16" w:rsidRPr="004D7C16" w:rsidRDefault="004D7C16" w:rsidP="004D7C16">
      <w:pPr>
        <w:keepNext/>
        <w:suppressAutoHyphens/>
        <w:spacing w:after="0" w:line="240" w:lineRule="auto"/>
        <w:outlineLvl w:val="2"/>
        <w:rPr>
          <w:rFonts w:ascii="Times New Roman" w:eastAsia="Times New Roman" w:hAnsi="Times New Roman" w:cs="Times New Roman"/>
          <w:sz w:val="28"/>
          <w:szCs w:val="28"/>
        </w:rPr>
      </w:pPr>
    </w:p>
    <w:p w14:paraId="2CF2C12C" w14:textId="77777777" w:rsidR="004D7C16" w:rsidRPr="004D7C16" w:rsidRDefault="004D7C16" w:rsidP="004D7C16">
      <w:pPr>
        <w:keepNext/>
        <w:suppressAutoHyphens/>
        <w:spacing w:after="0" w:line="240" w:lineRule="auto"/>
        <w:outlineLvl w:val="2"/>
        <w:rPr>
          <w:rFonts w:ascii="Times New Roman" w:eastAsia="Times New Roman" w:hAnsi="Times New Roman" w:cs="Times New Roman"/>
          <w:sz w:val="28"/>
          <w:szCs w:val="28"/>
        </w:rPr>
      </w:pPr>
    </w:p>
    <w:p w14:paraId="77E97BCA" w14:textId="77777777" w:rsidR="004D7C16" w:rsidRPr="004D7C16" w:rsidRDefault="004D7C16" w:rsidP="004D7C16">
      <w:pPr>
        <w:keepNext/>
        <w:suppressAutoHyphens/>
        <w:spacing w:after="0" w:line="240" w:lineRule="auto"/>
        <w:outlineLvl w:val="2"/>
        <w:rPr>
          <w:rFonts w:ascii="Times New Roman" w:eastAsia="Times New Roman" w:hAnsi="Times New Roman" w:cs="Times New Roman"/>
          <w:sz w:val="28"/>
          <w:szCs w:val="28"/>
        </w:rPr>
      </w:pPr>
    </w:p>
    <w:p w14:paraId="533EE72C" w14:textId="77777777" w:rsidR="004D7C16" w:rsidRPr="004D7C16" w:rsidRDefault="004D7C16" w:rsidP="004D7C16">
      <w:pPr>
        <w:keepNext/>
        <w:suppressAutoHyphens/>
        <w:spacing w:after="0" w:line="240" w:lineRule="auto"/>
        <w:outlineLvl w:val="2"/>
        <w:rPr>
          <w:rFonts w:ascii="Times New Roman" w:eastAsia="Times New Roman" w:hAnsi="Times New Roman" w:cs="Times New Roman"/>
          <w:sz w:val="28"/>
          <w:szCs w:val="28"/>
        </w:rPr>
      </w:pPr>
    </w:p>
    <w:p w14:paraId="2F376751" w14:textId="77777777" w:rsidR="004D7C16" w:rsidRPr="004D7C16" w:rsidRDefault="004D7C16" w:rsidP="004D7C16">
      <w:pPr>
        <w:keepNext/>
        <w:suppressAutoHyphens/>
        <w:spacing w:after="0" w:line="240" w:lineRule="auto"/>
        <w:outlineLvl w:val="2"/>
        <w:rPr>
          <w:rFonts w:ascii="Times New Roman" w:eastAsia="Times New Roman" w:hAnsi="Times New Roman" w:cs="Times New Roman"/>
          <w:sz w:val="28"/>
          <w:szCs w:val="28"/>
        </w:rPr>
      </w:pPr>
    </w:p>
    <w:p w14:paraId="7B834A37" w14:textId="77777777" w:rsidR="004D7C16" w:rsidRPr="004D7C16" w:rsidRDefault="004D7C16" w:rsidP="004D7C16">
      <w:pPr>
        <w:keepNext/>
        <w:suppressAutoHyphens/>
        <w:spacing w:after="0" w:line="240" w:lineRule="auto"/>
        <w:outlineLvl w:val="2"/>
        <w:rPr>
          <w:rFonts w:ascii="Times New Roman" w:eastAsia="Times New Roman" w:hAnsi="Times New Roman" w:cs="Times New Roman"/>
          <w:sz w:val="28"/>
          <w:szCs w:val="28"/>
        </w:rPr>
      </w:pPr>
    </w:p>
    <w:p w14:paraId="76C31E3B" w14:textId="77777777" w:rsidR="004D7C16" w:rsidRPr="004D7C16" w:rsidRDefault="004D7C16" w:rsidP="004D7C16">
      <w:pPr>
        <w:keepNext/>
        <w:suppressAutoHyphens/>
        <w:spacing w:after="0" w:line="240" w:lineRule="auto"/>
        <w:outlineLvl w:val="2"/>
        <w:rPr>
          <w:rFonts w:ascii="Times New Roman" w:eastAsia="Times New Roman" w:hAnsi="Times New Roman" w:cs="Times New Roman"/>
          <w:sz w:val="28"/>
          <w:szCs w:val="28"/>
        </w:rPr>
      </w:pPr>
    </w:p>
    <w:p w14:paraId="366BC02F" w14:textId="77777777" w:rsidR="004D7C16" w:rsidRPr="004D7C16" w:rsidRDefault="004D7C16" w:rsidP="004D7C16">
      <w:pPr>
        <w:keepNext/>
        <w:suppressAutoHyphens/>
        <w:spacing w:after="0" w:line="240" w:lineRule="auto"/>
        <w:outlineLvl w:val="2"/>
        <w:rPr>
          <w:rFonts w:ascii="Times New Roman" w:eastAsia="Times New Roman" w:hAnsi="Times New Roman" w:cs="Times New Roman"/>
          <w:sz w:val="28"/>
          <w:szCs w:val="28"/>
        </w:rPr>
      </w:pPr>
      <w:r w:rsidRPr="004D7C16">
        <w:rPr>
          <w:rFonts w:ascii="Times New Roman" w:eastAsia="Times New Roman" w:hAnsi="Times New Roman" w:cs="Times New Roman"/>
          <w:sz w:val="28"/>
          <w:szCs w:val="28"/>
        </w:rPr>
        <w:t>Об утверждении</w:t>
      </w:r>
    </w:p>
    <w:p w14:paraId="5EB8A390" w14:textId="77777777" w:rsidR="004D7C16" w:rsidRPr="004D7C16" w:rsidRDefault="004D7C16" w:rsidP="004D7C16">
      <w:pPr>
        <w:spacing w:after="0" w:line="240" w:lineRule="auto"/>
        <w:rPr>
          <w:rFonts w:ascii="Times New Roman" w:eastAsia="Times New Roman" w:hAnsi="Times New Roman" w:cs="Times New Roman"/>
          <w:sz w:val="28"/>
          <w:szCs w:val="28"/>
        </w:rPr>
      </w:pPr>
      <w:r w:rsidRPr="004D7C16">
        <w:rPr>
          <w:rFonts w:ascii="Times New Roman" w:eastAsia="Times New Roman" w:hAnsi="Times New Roman" w:cs="Times New Roman"/>
          <w:sz w:val="28"/>
          <w:szCs w:val="28"/>
        </w:rPr>
        <w:t>СП                        -2020</w:t>
      </w:r>
    </w:p>
    <w:p w14:paraId="6C67B901" w14:textId="77777777" w:rsidR="004D7C16" w:rsidRPr="004D7C16" w:rsidRDefault="004D7C16" w:rsidP="004D7C16">
      <w:pPr>
        <w:spacing w:after="0" w:line="240" w:lineRule="auto"/>
        <w:rPr>
          <w:rFonts w:ascii="Times New Roman" w:eastAsia="Times New Roman" w:hAnsi="Times New Roman" w:cs="Times New Roman"/>
          <w:sz w:val="28"/>
          <w:szCs w:val="28"/>
        </w:rPr>
      </w:pPr>
      <w:r w:rsidRPr="004D7C16">
        <w:rPr>
          <w:rFonts w:ascii="Times New Roman" w:eastAsia="Times New Roman" w:hAnsi="Times New Roman" w:cs="Times New Roman"/>
          <w:sz w:val="28"/>
          <w:szCs w:val="28"/>
        </w:rPr>
        <w:t>«Санитарно-эпидемиологические требования</w:t>
      </w:r>
    </w:p>
    <w:p w14:paraId="62315891" w14:textId="77777777" w:rsidR="004D7C16" w:rsidRPr="004D7C16" w:rsidRDefault="004D7C16" w:rsidP="004D7C16">
      <w:pPr>
        <w:spacing w:after="0" w:line="240" w:lineRule="auto"/>
        <w:rPr>
          <w:rFonts w:ascii="Times New Roman" w:eastAsia="Times New Roman" w:hAnsi="Times New Roman" w:cs="Times New Roman"/>
          <w:sz w:val="28"/>
          <w:szCs w:val="28"/>
        </w:rPr>
      </w:pPr>
      <w:r w:rsidRPr="004D7C16">
        <w:rPr>
          <w:rFonts w:ascii="Times New Roman" w:eastAsia="Times New Roman" w:hAnsi="Times New Roman" w:cs="Times New Roman"/>
          <w:sz w:val="28"/>
          <w:szCs w:val="28"/>
        </w:rPr>
        <w:t>к условиям проживания, планировки, застройки</w:t>
      </w:r>
    </w:p>
    <w:p w14:paraId="1A1FA099" w14:textId="77777777" w:rsidR="004D7C16" w:rsidRPr="004D7C16" w:rsidRDefault="004D7C16" w:rsidP="004D7C16">
      <w:pPr>
        <w:spacing w:after="0" w:line="240" w:lineRule="auto"/>
        <w:rPr>
          <w:rFonts w:ascii="Times New Roman" w:eastAsia="Times New Roman" w:hAnsi="Times New Roman" w:cs="Times New Roman"/>
          <w:sz w:val="28"/>
          <w:szCs w:val="28"/>
        </w:rPr>
      </w:pPr>
      <w:r w:rsidRPr="004D7C16">
        <w:rPr>
          <w:rFonts w:ascii="Times New Roman" w:eastAsia="Times New Roman" w:hAnsi="Times New Roman" w:cs="Times New Roman"/>
          <w:sz w:val="28"/>
          <w:szCs w:val="28"/>
        </w:rPr>
        <w:t>и содержания территорий населенных мест»</w:t>
      </w:r>
    </w:p>
    <w:p w14:paraId="4A60D2F7" w14:textId="77777777" w:rsidR="004D7C16" w:rsidRPr="004D7C16" w:rsidRDefault="004D7C16" w:rsidP="004D7C16">
      <w:pPr>
        <w:spacing w:after="200" w:line="276" w:lineRule="auto"/>
        <w:rPr>
          <w:rFonts w:ascii="Calibri" w:eastAsia="Times New Roman" w:hAnsi="Calibri" w:cs="Times New Roman"/>
          <w:sz w:val="28"/>
          <w:szCs w:val="28"/>
        </w:rPr>
      </w:pPr>
      <w:r w:rsidRPr="004D7C16">
        <w:rPr>
          <w:rFonts w:ascii="Calibri" w:eastAsia="Times New Roman" w:hAnsi="Calibri" w:cs="Times New Roman"/>
        </w:rPr>
        <w:t xml:space="preserve"> </w:t>
      </w:r>
    </w:p>
    <w:p w14:paraId="7F8A2F35" w14:textId="77777777" w:rsidR="004D7C16" w:rsidRPr="004D7C16" w:rsidRDefault="004D7C16" w:rsidP="004D7C16">
      <w:pPr>
        <w:spacing w:after="0" w:line="240" w:lineRule="auto"/>
        <w:ind w:firstLine="720"/>
        <w:jc w:val="both"/>
        <w:rPr>
          <w:rFonts w:ascii="Times New Roman" w:eastAsia="Arial Unicode MS" w:hAnsi="Times New Roman" w:cs="Times New Roman"/>
          <w:sz w:val="28"/>
          <w:szCs w:val="28"/>
        </w:rPr>
      </w:pPr>
      <w:r w:rsidRPr="004D7C16">
        <w:rPr>
          <w:rFonts w:ascii="Times New Roman" w:eastAsia="Times New Roman" w:hAnsi="Times New Roman" w:cs="Times New Roman"/>
          <w:sz w:val="28"/>
          <w:szCs w:val="28"/>
        </w:rPr>
        <w:t xml:space="preserve">В соответствии с Федеральным законом от 30.03.1999 № 52-ФЗ «О санитарно-эпидемиологическом благополучии населения» (Собрание законодательства Российской Федерации, 1999, № 14, ст. 1650; 2002, № 1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2; 2003, № 2, ст. 167; № 27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2700; 2004, № 35, ст. 3607; 2005, № 19, ст. 1752; 2006, № 1, ст. 10; № 52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5498; 2007, № 1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21;   № 1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29; № 27, ст. 3213; № 46, ст. 5554; № 49, ст. 6070; 2008, № 29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3418; № 30 (ч. </w:t>
      </w:r>
      <w:r w:rsidRPr="004D7C16">
        <w:rPr>
          <w:rFonts w:ascii="Times New Roman" w:eastAsia="Times New Roman" w:hAnsi="Times New Roman" w:cs="Times New Roman"/>
          <w:sz w:val="28"/>
          <w:szCs w:val="28"/>
          <w:lang w:val="en-US"/>
        </w:rPr>
        <w:t>II</w:t>
      </w:r>
      <w:r w:rsidRPr="004D7C16">
        <w:rPr>
          <w:rFonts w:ascii="Times New Roman" w:eastAsia="Times New Roman" w:hAnsi="Times New Roman" w:cs="Times New Roman"/>
          <w:sz w:val="28"/>
          <w:szCs w:val="28"/>
        </w:rPr>
        <w:t xml:space="preserve">), ст. 3616; 2009, № 1, ст. 17; 2010, № 40, ст. 4969; 2011, № 1, ст. 6; № 30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4563, ст. 4590, ст. 4591, ст. 4596; № 50, ст. 7359; 2012, № 24, ст. 3069; № 26, ст. 3446; 2013, № 27, ст. 3477; № 30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4079; № 48, ст. 6165; 2014, № 26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3366, ст. 3377; 2015, № 1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11; № 27, ст. 3951, № 29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4339; № 29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4359; № 48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6724; 2016,   № 27 (ч. </w:t>
      </w:r>
      <w:r w:rsidRPr="004D7C16">
        <w:rPr>
          <w:rFonts w:ascii="Times New Roman" w:eastAsia="Times New Roman" w:hAnsi="Times New Roman" w:cs="Times New Roman"/>
          <w:sz w:val="28"/>
          <w:szCs w:val="28"/>
          <w:lang w:val="en-US"/>
        </w:rPr>
        <w:t>I</w:t>
      </w:r>
      <w:r w:rsidRPr="004D7C16">
        <w:rPr>
          <w:rFonts w:ascii="Times New Roman" w:eastAsia="Times New Roman" w:hAnsi="Times New Roman" w:cs="Times New Roman"/>
          <w:sz w:val="28"/>
          <w:szCs w:val="28"/>
        </w:rPr>
        <w:t xml:space="preserve">), ст. 4160; № 27 (ч. </w:t>
      </w:r>
      <w:r w:rsidRPr="004D7C16">
        <w:rPr>
          <w:rFonts w:ascii="Times New Roman" w:eastAsia="Times New Roman" w:hAnsi="Times New Roman" w:cs="Times New Roman"/>
          <w:sz w:val="28"/>
          <w:szCs w:val="28"/>
          <w:lang w:val="en-US"/>
        </w:rPr>
        <w:t>II</w:t>
      </w:r>
      <w:r w:rsidRPr="004D7C16">
        <w:rPr>
          <w:rFonts w:ascii="Times New Roman" w:eastAsia="Times New Roman" w:hAnsi="Times New Roman" w:cs="Times New Roman"/>
          <w:sz w:val="28"/>
          <w:szCs w:val="28"/>
        </w:rPr>
        <w:t xml:space="preserve">), ст. 4238) и постановлением Правительства Российской Федерации от 24.07.2000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 31, ст. 3295; 2004, № 8, ст. 663; № 47, ст. 4666; 2005, № 39, ст. 3953)              </w:t>
      </w:r>
      <w:r w:rsidRPr="004D7C16">
        <w:rPr>
          <w:rFonts w:ascii="Times New Roman" w:eastAsia="Times New Roman" w:hAnsi="Times New Roman" w:cs="Times New Roman"/>
          <w:sz w:val="28"/>
          <w:szCs w:val="28"/>
        </w:rPr>
        <w:br/>
      </w:r>
      <w:r w:rsidRPr="004D7C16">
        <w:rPr>
          <w:rFonts w:ascii="Times New Roman" w:eastAsia="Arial Unicode MS" w:hAnsi="Times New Roman" w:cs="Times New Roman"/>
          <w:sz w:val="28"/>
          <w:szCs w:val="28"/>
        </w:rPr>
        <w:t>п о с т а н о в л я ю:</w:t>
      </w:r>
    </w:p>
    <w:p w14:paraId="73421084" w14:textId="77777777" w:rsidR="004D7C16" w:rsidRPr="004D7C16" w:rsidRDefault="004D7C16" w:rsidP="004D7C16">
      <w:pPr>
        <w:spacing w:after="0" w:line="240" w:lineRule="auto"/>
        <w:ind w:firstLine="708"/>
        <w:jc w:val="both"/>
        <w:rPr>
          <w:rFonts w:ascii="Times New Roman" w:eastAsia="Times New Roman" w:hAnsi="Times New Roman" w:cs="Times New Roman"/>
          <w:sz w:val="28"/>
          <w:szCs w:val="28"/>
        </w:rPr>
      </w:pPr>
      <w:r w:rsidRPr="004D7C16">
        <w:rPr>
          <w:rFonts w:ascii="Times New Roman" w:eastAsia="Times New Roman" w:hAnsi="Times New Roman" w:cs="Times New Roman"/>
          <w:sz w:val="28"/>
          <w:szCs w:val="28"/>
        </w:rPr>
        <w:t>Утвердить санитарно-эпидемиологические правила СП -2020 «Санитарно-эпидемиологические требования к условиям проживания, планировки, застройки и содержания территорий населенных мест» (приложение).</w:t>
      </w:r>
    </w:p>
    <w:p w14:paraId="4880995B" w14:textId="77777777" w:rsidR="004D7C16" w:rsidRPr="004D7C16" w:rsidRDefault="004D7C16" w:rsidP="004D7C16">
      <w:pPr>
        <w:spacing w:after="200" w:line="240" w:lineRule="auto"/>
        <w:jc w:val="center"/>
        <w:rPr>
          <w:rFonts w:ascii="Times New Roman" w:eastAsia="Times New Roman" w:hAnsi="Times New Roman" w:cs="Times New Roman"/>
          <w:b/>
          <w:caps/>
          <w:sz w:val="36"/>
          <w:szCs w:val="36"/>
        </w:rPr>
      </w:pPr>
    </w:p>
    <w:p w14:paraId="08880636" w14:textId="77777777" w:rsidR="004D7C16" w:rsidRPr="004D7C16" w:rsidRDefault="004D7C16" w:rsidP="004D7C16">
      <w:pPr>
        <w:spacing w:after="200" w:line="240" w:lineRule="auto"/>
        <w:jc w:val="center"/>
        <w:rPr>
          <w:rFonts w:ascii="Times New Roman" w:eastAsia="Times New Roman" w:hAnsi="Times New Roman" w:cs="Times New Roman"/>
          <w:b/>
          <w:caps/>
          <w:sz w:val="36"/>
          <w:szCs w:val="36"/>
        </w:rPr>
      </w:pPr>
    </w:p>
    <w:p w14:paraId="65630A66" w14:textId="77777777" w:rsidR="004D7C16" w:rsidRPr="004D7C16" w:rsidRDefault="004D7C16" w:rsidP="004D7C16">
      <w:pPr>
        <w:spacing w:after="0" w:line="240" w:lineRule="auto"/>
        <w:ind w:firstLine="720"/>
        <w:jc w:val="right"/>
        <w:rPr>
          <w:rFonts w:ascii="Times New Roman" w:eastAsia="Times New Roman" w:hAnsi="Times New Roman" w:cs="Times New Roman"/>
          <w:sz w:val="28"/>
          <w:szCs w:val="28"/>
        </w:rPr>
      </w:pPr>
      <w:r w:rsidRPr="004D7C16">
        <w:rPr>
          <w:rFonts w:ascii="Times New Roman" w:eastAsia="Times New Roman" w:hAnsi="Times New Roman" w:cs="Times New Roman"/>
          <w:sz w:val="28"/>
          <w:szCs w:val="28"/>
        </w:rPr>
        <w:t>А.Ю. Попова</w:t>
      </w:r>
    </w:p>
    <w:p w14:paraId="2392E185" w14:textId="77777777" w:rsidR="004D7C16" w:rsidRPr="004D7C16" w:rsidRDefault="004D7C16" w:rsidP="004D7C16">
      <w:pPr>
        <w:spacing w:after="200" w:line="240" w:lineRule="auto"/>
        <w:jc w:val="center"/>
        <w:rPr>
          <w:rFonts w:ascii="Times New Roman" w:eastAsia="Times New Roman" w:hAnsi="Times New Roman" w:cs="Times New Roman"/>
          <w:b/>
          <w:caps/>
          <w:sz w:val="36"/>
          <w:szCs w:val="36"/>
        </w:rPr>
      </w:pPr>
    </w:p>
    <w:p w14:paraId="0EC04A95" w14:textId="6B7FDC31" w:rsidR="00C2390D" w:rsidRPr="009E1B67" w:rsidRDefault="00C2390D" w:rsidP="009E1B67">
      <w:pPr>
        <w:jc w:val="right"/>
        <w:rPr>
          <w:sz w:val="28"/>
        </w:rPr>
      </w:pPr>
      <w:r w:rsidRPr="00A753FB">
        <w:rPr>
          <w:rFonts w:ascii="Times New Roman" w:hAnsi="Times New Roman" w:cs="Times New Roman"/>
          <w:sz w:val="28"/>
        </w:rPr>
        <w:t>Утверждено</w:t>
      </w:r>
    </w:p>
    <w:p w14:paraId="1FE28986" w14:textId="77777777" w:rsidR="00C2390D" w:rsidRPr="00965E1A" w:rsidRDefault="00C2390D" w:rsidP="00965E1A">
      <w:pPr>
        <w:pStyle w:val="ConsPlusNormal"/>
        <w:jc w:val="right"/>
        <w:rPr>
          <w:sz w:val="28"/>
        </w:rPr>
      </w:pPr>
      <w:r w:rsidRPr="00965E1A">
        <w:rPr>
          <w:sz w:val="28"/>
        </w:rPr>
        <w:t>Постановлением</w:t>
      </w:r>
    </w:p>
    <w:p w14:paraId="50C29E2A" w14:textId="77777777" w:rsidR="00C2390D" w:rsidRPr="00965E1A" w:rsidRDefault="00C2390D" w:rsidP="00965E1A">
      <w:pPr>
        <w:pStyle w:val="ConsPlusNormal"/>
        <w:jc w:val="right"/>
        <w:rPr>
          <w:sz w:val="28"/>
        </w:rPr>
      </w:pPr>
      <w:r w:rsidRPr="00965E1A">
        <w:rPr>
          <w:sz w:val="28"/>
        </w:rPr>
        <w:t>Главного государственного</w:t>
      </w:r>
    </w:p>
    <w:p w14:paraId="553A8BD8" w14:textId="77777777" w:rsidR="00C2390D" w:rsidRPr="00965E1A" w:rsidRDefault="00C2390D" w:rsidP="00965E1A">
      <w:pPr>
        <w:pStyle w:val="ConsPlusNormal"/>
        <w:jc w:val="right"/>
        <w:rPr>
          <w:sz w:val="28"/>
        </w:rPr>
      </w:pPr>
      <w:r w:rsidRPr="00965E1A">
        <w:rPr>
          <w:sz w:val="28"/>
        </w:rPr>
        <w:t>санитарного врача</w:t>
      </w:r>
    </w:p>
    <w:p w14:paraId="4213CE76" w14:textId="77777777" w:rsidR="00C2390D" w:rsidRPr="00965E1A" w:rsidRDefault="00C2390D" w:rsidP="00965E1A">
      <w:pPr>
        <w:pStyle w:val="ConsPlusNormal"/>
        <w:jc w:val="right"/>
        <w:rPr>
          <w:sz w:val="28"/>
        </w:rPr>
      </w:pPr>
      <w:r w:rsidRPr="00965E1A">
        <w:rPr>
          <w:sz w:val="28"/>
        </w:rPr>
        <w:t>Российской Федерации</w:t>
      </w:r>
    </w:p>
    <w:p w14:paraId="0CE45B6A" w14:textId="7632F71A" w:rsidR="00C2390D" w:rsidRPr="00965E1A" w:rsidRDefault="009311AA" w:rsidP="00965E1A">
      <w:pPr>
        <w:pStyle w:val="ConsPlusNormal"/>
        <w:jc w:val="right"/>
        <w:rPr>
          <w:sz w:val="28"/>
        </w:rPr>
      </w:pPr>
      <w:r>
        <w:rPr>
          <w:sz w:val="28"/>
        </w:rPr>
        <w:t>от «___» ______________ 2020</w:t>
      </w:r>
      <w:r w:rsidR="00C2390D" w:rsidRPr="00965E1A">
        <w:rPr>
          <w:sz w:val="28"/>
        </w:rPr>
        <w:t xml:space="preserve"> № ____</w:t>
      </w:r>
    </w:p>
    <w:p w14:paraId="2F939D1E" w14:textId="77777777" w:rsidR="00C2390D" w:rsidRPr="00965E1A" w:rsidRDefault="00C2390D" w:rsidP="00965E1A">
      <w:pPr>
        <w:pStyle w:val="ConsPlusNormal"/>
        <w:jc w:val="right"/>
        <w:rPr>
          <w:sz w:val="28"/>
          <w:szCs w:val="28"/>
        </w:rPr>
      </w:pPr>
    </w:p>
    <w:p w14:paraId="4CFF56CC" w14:textId="77777777" w:rsidR="00C2390D" w:rsidRPr="00965E1A" w:rsidRDefault="00C2390D" w:rsidP="00965E1A">
      <w:pPr>
        <w:jc w:val="center"/>
        <w:rPr>
          <w:rFonts w:ascii="Times New Roman" w:hAnsi="Times New Roman" w:cs="Times New Roman"/>
          <w:b/>
          <w:bCs/>
          <w:sz w:val="32"/>
          <w:szCs w:val="32"/>
        </w:rPr>
      </w:pPr>
    </w:p>
    <w:p w14:paraId="7AB1B436" w14:textId="77777777" w:rsidR="002D5F72" w:rsidRPr="00965E1A" w:rsidRDefault="002D5F72" w:rsidP="00965E1A">
      <w:pPr>
        <w:jc w:val="center"/>
        <w:rPr>
          <w:rFonts w:ascii="Times New Roman" w:hAnsi="Times New Roman" w:cs="Times New Roman"/>
          <w:b/>
          <w:bCs/>
          <w:sz w:val="32"/>
          <w:szCs w:val="32"/>
        </w:rPr>
      </w:pPr>
      <w:r w:rsidRPr="00965E1A">
        <w:rPr>
          <w:rFonts w:ascii="Times New Roman" w:hAnsi="Times New Roman" w:cs="Times New Roman"/>
          <w:b/>
          <w:bCs/>
          <w:sz w:val="32"/>
          <w:szCs w:val="32"/>
        </w:rPr>
        <w:t>Санитарно-эпидемиологические требования к условиям проживания, планировки, застройки и содержания территорий населенных мест</w:t>
      </w:r>
    </w:p>
    <w:bookmarkEnd w:id="1"/>
    <w:tbl>
      <w:tblPr>
        <w:tblStyle w:val="af9"/>
        <w:tblW w:w="10206" w:type="dxa"/>
        <w:tblInd w:w="-572" w:type="dxa"/>
        <w:tblLayout w:type="fixed"/>
        <w:tblLook w:val="04A0" w:firstRow="1" w:lastRow="0" w:firstColumn="1" w:lastColumn="0" w:noHBand="0" w:noVBand="1"/>
      </w:tblPr>
      <w:tblGrid>
        <w:gridCol w:w="9498"/>
        <w:gridCol w:w="708"/>
      </w:tblGrid>
      <w:tr w:rsidR="00C060D0" w:rsidRPr="00965E1A" w14:paraId="64D4DD5A" w14:textId="77777777" w:rsidTr="008244D2">
        <w:tc>
          <w:tcPr>
            <w:tcW w:w="9498" w:type="dxa"/>
          </w:tcPr>
          <w:p w14:paraId="438E30FF" w14:textId="0C5B37E9" w:rsidR="00C060D0" w:rsidRPr="004D7C16" w:rsidRDefault="00CC65F7" w:rsidP="004D7C16">
            <w:pPr>
              <w:tabs>
                <w:tab w:val="center" w:pos="4641"/>
              </w:tabs>
              <w:jc w:val="both"/>
              <w:rPr>
                <w:b/>
                <w:sz w:val="24"/>
                <w:szCs w:val="24"/>
              </w:rPr>
            </w:pPr>
            <w:r w:rsidRPr="00965E1A">
              <w:br w:type="page"/>
            </w:r>
            <w:r w:rsidR="004D7C16">
              <w:tab/>
            </w:r>
            <w:r w:rsidR="004D7C16" w:rsidRPr="004D7C16">
              <w:rPr>
                <w:b/>
                <w:sz w:val="24"/>
                <w:szCs w:val="24"/>
              </w:rPr>
              <w:t>Содержание</w:t>
            </w:r>
          </w:p>
        </w:tc>
        <w:tc>
          <w:tcPr>
            <w:tcW w:w="708" w:type="dxa"/>
          </w:tcPr>
          <w:p w14:paraId="40FA7E87" w14:textId="77777777" w:rsidR="00C060D0" w:rsidRPr="00965E1A" w:rsidRDefault="00C060D0" w:rsidP="00965E1A">
            <w:pPr>
              <w:jc w:val="both"/>
              <w:rPr>
                <w:sz w:val="28"/>
                <w:szCs w:val="28"/>
              </w:rPr>
            </w:pPr>
          </w:p>
        </w:tc>
      </w:tr>
      <w:tr w:rsidR="00CC65F7" w:rsidRPr="00965E1A" w14:paraId="6E27B261" w14:textId="77777777" w:rsidTr="008244D2">
        <w:trPr>
          <w:trHeight w:val="746"/>
        </w:trPr>
        <w:tc>
          <w:tcPr>
            <w:tcW w:w="9498" w:type="dxa"/>
          </w:tcPr>
          <w:p w14:paraId="553CBD81" w14:textId="342B0D29" w:rsidR="00C060D0" w:rsidRPr="00965E1A" w:rsidRDefault="00C060D0" w:rsidP="00965E1A">
            <w:pPr>
              <w:pStyle w:val="a3"/>
              <w:ind w:left="25"/>
              <w:rPr>
                <w:b/>
                <w:bCs/>
                <w:sz w:val="28"/>
                <w:szCs w:val="28"/>
              </w:rPr>
            </w:pPr>
            <w:r w:rsidRPr="00965E1A">
              <w:rPr>
                <w:b/>
                <w:bCs/>
                <w:sz w:val="28"/>
                <w:szCs w:val="28"/>
                <w:lang w:val="en-US"/>
              </w:rPr>
              <w:t>I</w:t>
            </w:r>
            <w:r w:rsidRPr="00965E1A">
              <w:rPr>
                <w:b/>
                <w:bCs/>
                <w:sz w:val="28"/>
                <w:szCs w:val="28"/>
              </w:rPr>
              <w:t>.</w:t>
            </w:r>
            <w:r w:rsidRPr="00965E1A">
              <w:rPr>
                <w:b/>
                <w:bCs/>
                <w:sz w:val="28"/>
                <w:szCs w:val="28"/>
                <w:lang w:val="en-US"/>
              </w:rPr>
              <w:t>  </w:t>
            </w:r>
            <w:r w:rsidRPr="00965E1A">
              <w:rPr>
                <w:b/>
                <w:bCs/>
                <w:sz w:val="28"/>
                <w:szCs w:val="28"/>
              </w:rPr>
              <w:t>САНИТАРНО-ЭПИДЕМИОЛОГИЧЕСКИЕ ТРЕБОВАНИЯ К СОДЕРЖАНИЮ ТЕРРИТОРИИ НАСЕЛЕННЫХ МЕСТ</w:t>
            </w:r>
            <w:r w:rsidR="00CC65F7" w:rsidRPr="00965E1A">
              <w:rPr>
                <w:sz w:val="28"/>
                <w:szCs w:val="28"/>
              </w:rPr>
              <w:t>………………..</w:t>
            </w:r>
          </w:p>
        </w:tc>
        <w:tc>
          <w:tcPr>
            <w:tcW w:w="708" w:type="dxa"/>
          </w:tcPr>
          <w:p w14:paraId="163EE8B7" w14:textId="7844564C" w:rsidR="00C060D0" w:rsidRPr="00965E1A" w:rsidRDefault="00C060D0" w:rsidP="00965E1A">
            <w:pPr>
              <w:jc w:val="both"/>
              <w:rPr>
                <w:sz w:val="28"/>
                <w:szCs w:val="28"/>
              </w:rPr>
            </w:pPr>
          </w:p>
          <w:p w14:paraId="067268B6" w14:textId="3701CBBB" w:rsidR="003F0B33" w:rsidRPr="00965E1A" w:rsidRDefault="00547442" w:rsidP="00965E1A">
            <w:pPr>
              <w:jc w:val="both"/>
              <w:rPr>
                <w:sz w:val="28"/>
                <w:szCs w:val="28"/>
              </w:rPr>
            </w:pPr>
            <w:r>
              <w:rPr>
                <w:sz w:val="28"/>
                <w:szCs w:val="28"/>
              </w:rPr>
              <w:t>9</w:t>
            </w:r>
          </w:p>
        </w:tc>
      </w:tr>
      <w:tr w:rsidR="00F07AD3" w:rsidRPr="00965E1A" w14:paraId="2C3D9CDC" w14:textId="77777777" w:rsidTr="008244D2">
        <w:tc>
          <w:tcPr>
            <w:tcW w:w="9498" w:type="dxa"/>
          </w:tcPr>
          <w:p w14:paraId="15DDA7D4" w14:textId="3159FB66" w:rsidR="00F07AD3" w:rsidRPr="00965E1A" w:rsidRDefault="00F07AD3" w:rsidP="00965E1A">
            <w:pPr>
              <w:pStyle w:val="a3"/>
              <w:ind w:left="0"/>
              <w:rPr>
                <w:sz w:val="28"/>
                <w:szCs w:val="28"/>
              </w:rPr>
            </w:pPr>
            <w:r w:rsidRPr="00965E1A">
              <w:rPr>
                <w:sz w:val="28"/>
                <w:szCs w:val="28"/>
              </w:rPr>
              <w:t>1.Общие положения и область применения…………………………………</w:t>
            </w:r>
            <w:r w:rsidR="0036063A" w:rsidRPr="00965E1A">
              <w:rPr>
                <w:sz w:val="28"/>
                <w:szCs w:val="28"/>
              </w:rPr>
              <w:t>…</w:t>
            </w:r>
            <w:r w:rsidRPr="00965E1A">
              <w:rPr>
                <w:sz w:val="28"/>
                <w:szCs w:val="28"/>
              </w:rPr>
              <w:t xml:space="preserve"> </w:t>
            </w:r>
          </w:p>
          <w:p w14:paraId="5C2BE8D9" w14:textId="3894E399" w:rsidR="00F07AD3" w:rsidRPr="00965E1A" w:rsidRDefault="00F07AD3" w:rsidP="00965E1A">
            <w:pPr>
              <w:pStyle w:val="a3"/>
              <w:ind w:left="0"/>
              <w:rPr>
                <w:sz w:val="28"/>
                <w:szCs w:val="28"/>
              </w:rPr>
            </w:pPr>
            <w:r w:rsidRPr="00965E1A">
              <w:rPr>
                <w:sz w:val="28"/>
                <w:szCs w:val="28"/>
              </w:rPr>
              <w:t>2. Обращение с ТКО……………………………………………………………</w:t>
            </w:r>
            <w:r w:rsidR="0036063A" w:rsidRPr="00965E1A">
              <w:rPr>
                <w:sz w:val="28"/>
                <w:szCs w:val="28"/>
              </w:rPr>
              <w:t>…</w:t>
            </w:r>
            <w:r w:rsidRPr="00965E1A">
              <w:rPr>
                <w:sz w:val="28"/>
                <w:szCs w:val="28"/>
              </w:rPr>
              <w:t xml:space="preserve"> </w:t>
            </w:r>
          </w:p>
          <w:p w14:paraId="13CD6711" w14:textId="0443D026" w:rsidR="00F07AD3" w:rsidRPr="00965E1A" w:rsidRDefault="00F07AD3" w:rsidP="00965E1A">
            <w:pPr>
              <w:rPr>
                <w:sz w:val="28"/>
                <w:szCs w:val="28"/>
                <w:lang w:eastAsia="ru-RU"/>
              </w:rPr>
            </w:pPr>
            <w:r w:rsidRPr="00965E1A">
              <w:rPr>
                <w:sz w:val="28"/>
                <w:szCs w:val="28"/>
                <w:lang w:eastAsia="ru-RU"/>
              </w:rPr>
              <w:t xml:space="preserve">3. Обращение с </w:t>
            </w:r>
            <w:r w:rsidR="007E079F" w:rsidRPr="00965E1A">
              <w:rPr>
                <w:sz w:val="28"/>
                <w:szCs w:val="28"/>
                <w:lang w:eastAsia="ru-RU"/>
              </w:rPr>
              <w:t>ЖБО…………………………...</w:t>
            </w:r>
            <w:r w:rsidRPr="00965E1A">
              <w:rPr>
                <w:sz w:val="28"/>
                <w:szCs w:val="28"/>
                <w:lang w:eastAsia="ru-RU"/>
              </w:rPr>
              <w:t>………………………………</w:t>
            </w:r>
            <w:r w:rsidR="0036063A" w:rsidRPr="00965E1A">
              <w:rPr>
                <w:sz w:val="28"/>
                <w:szCs w:val="28"/>
              </w:rPr>
              <w:t>…</w:t>
            </w:r>
            <w:r w:rsidRPr="00965E1A">
              <w:rPr>
                <w:sz w:val="28"/>
                <w:szCs w:val="28"/>
                <w:lang w:eastAsia="ru-RU"/>
              </w:rPr>
              <w:t xml:space="preserve"> </w:t>
            </w:r>
          </w:p>
          <w:p w14:paraId="1F5D111B" w14:textId="76FA8817" w:rsidR="00F07AD3" w:rsidRPr="00965E1A" w:rsidRDefault="00F07AD3" w:rsidP="00965E1A">
            <w:pPr>
              <w:pStyle w:val="a3"/>
              <w:ind w:left="0"/>
              <w:rPr>
                <w:sz w:val="28"/>
                <w:szCs w:val="28"/>
              </w:rPr>
            </w:pPr>
            <w:r w:rsidRPr="00965E1A">
              <w:rPr>
                <w:sz w:val="28"/>
                <w:szCs w:val="28"/>
              </w:rPr>
              <w:t>4.</w:t>
            </w:r>
            <w:r w:rsidR="007E079F" w:rsidRPr="00965E1A">
              <w:rPr>
                <w:sz w:val="28"/>
                <w:szCs w:val="28"/>
              </w:rPr>
              <w:t>Содержание</w:t>
            </w:r>
            <w:r w:rsidRPr="00965E1A">
              <w:rPr>
                <w:sz w:val="28"/>
                <w:szCs w:val="28"/>
              </w:rPr>
              <w:t xml:space="preserve"> территории муниципальных образований……………………</w:t>
            </w:r>
            <w:r w:rsidR="0036063A" w:rsidRPr="00965E1A">
              <w:rPr>
                <w:sz w:val="28"/>
                <w:szCs w:val="28"/>
              </w:rPr>
              <w:t>…</w:t>
            </w:r>
          </w:p>
          <w:p w14:paraId="36D1E39B" w14:textId="0C43EBE8" w:rsidR="00F07AD3" w:rsidRPr="00965E1A" w:rsidRDefault="00F07AD3" w:rsidP="00965E1A">
            <w:pPr>
              <w:pStyle w:val="a3"/>
              <w:ind w:left="0"/>
              <w:rPr>
                <w:sz w:val="28"/>
                <w:szCs w:val="28"/>
              </w:rPr>
            </w:pPr>
            <w:r w:rsidRPr="00965E1A">
              <w:rPr>
                <w:sz w:val="28"/>
                <w:szCs w:val="28"/>
              </w:rPr>
              <w:t>5.</w:t>
            </w:r>
            <w:r w:rsidR="007E079F" w:rsidRPr="00965E1A">
              <w:t xml:space="preserve"> </w:t>
            </w:r>
            <w:r w:rsidR="007E079F" w:rsidRPr="00965E1A">
              <w:rPr>
                <w:sz w:val="28"/>
                <w:szCs w:val="28"/>
              </w:rPr>
              <w:t xml:space="preserve">Содержание территорий объектов рекреационного назначения </w:t>
            </w:r>
            <w:r w:rsidRPr="00965E1A">
              <w:rPr>
                <w:sz w:val="28"/>
                <w:szCs w:val="28"/>
              </w:rPr>
              <w:t>………</w:t>
            </w:r>
            <w:r w:rsidR="007E079F" w:rsidRPr="00965E1A">
              <w:rPr>
                <w:sz w:val="28"/>
                <w:szCs w:val="28"/>
              </w:rPr>
              <w:t>...</w:t>
            </w:r>
            <w:r w:rsidR="003B1465">
              <w:rPr>
                <w:sz w:val="28"/>
                <w:szCs w:val="28"/>
              </w:rPr>
              <w:t>,</w:t>
            </w:r>
            <w:r w:rsidR="0036063A" w:rsidRPr="00965E1A">
              <w:rPr>
                <w:sz w:val="28"/>
                <w:szCs w:val="28"/>
              </w:rPr>
              <w:t>…</w:t>
            </w:r>
          </w:p>
        </w:tc>
        <w:tc>
          <w:tcPr>
            <w:tcW w:w="708" w:type="dxa"/>
          </w:tcPr>
          <w:p w14:paraId="35FE840F" w14:textId="563A58BC" w:rsidR="00F07AD3" w:rsidRPr="00965E1A" w:rsidRDefault="00547442" w:rsidP="00965E1A">
            <w:pPr>
              <w:rPr>
                <w:sz w:val="28"/>
                <w:szCs w:val="28"/>
              </w:rPr>
            </w:pPr>
            <w:r>
              <w:rPr>
                <w:sz w:val="28"/>
                <w:szCs w:val="28"/>
              </w:rPr>
              <w:t>9</w:t>
            </w:r>
          </w:p>
          <w:p w14:paraId="30966980" w14:textId="4605F28E" w:rsidR="0036063A" w:rsidRPr="00965E1A" w:rsidRDefault="00547442" w:rsidP="00965E1A">
            <w:pPr>
              <w:rPr>
                <w:sz w:val="28"/>
                <w:szCs w:val="28"/>
              </w:rPr>
            </w:pPr>
            <w:r>
              <w:rPr>
                <w:sz w:val="28"/>
                <w:szCs w:val="28"/>
              </w:rPr>
              <w:t>9</w:t>
            </w:r>
          </w:p>
          <w:p w14:paraId="33F89088" w14:textId="48C52A9F" w:rsidR="0036063A" w:rsidRPr="00965E1A" w:rsidRDefault="00547442" w:rsidP="00965E1A">
            <w:pPr>
              <w:rPr>
                <w:sz w:val="28"/>
                <w:szCs w:val="28"/>
              </w:rPr>
            </w:pPr>
            <w:r>
              <w:rPr>
                <w:sz w:val="28"/>
                <w:szCs w:val="28"/>
              </w:rPr>
              <w:t>11</w:t>
            </w:r>
          </w:p>
          <w:p w14:paraId="3416960D" w14:textId="6977B8E5" w:rsidR="0036063A" w:rsidRPr="00965E1A" w:rsidRDefault="00547442" w:rsidP="00965E1A">
            <w:pPr>
              <w:rPr>
                <w:sz w:val="28"/>
                <w:szCs w:val="28"/>
              </w:rPr>
            </w:pPr>
            <w:r>
              <w:rPr>
                <w:sz w:val="28"/>
                <w:szCs w:val="28"/>
              </w:rPr>
              <w:t>13</w:t>
            </w:r>
          </w:p>
          <w:p w14:paraId="2D157BDD" w14:textId="7B0A3AC8" w:rsidR="0036063A" w:rsidRPr="00965E1A" w:rsidRDefault="0036063A" w:rsidP="00965E1A">
            <w:pPr>
              <w:rPr>
                <w:sz w:val="28"/>
                <w:szCs w:val="28"/>
              </w:rPr>
            </w:pPr>
            <w:r w:rsidRPr="00965E1A">
              <w:rPr>
                <w:sz w:val="28"/>
                <w:szCs w:val="28"/>
              </w:rPr>
              <w:t>1</w:t>
            </w:r>
            <w:r w:rsidR="00547442">
              <w:rPr>
                <w:sz w:val="28"/>
                <w:szCs w:val="28"/>
              </w:rPr>
              <w:t>4</w:t>
            </w:r>
          </w:p>
        </w:tc>
      </w:tr>
      <w:tr w:rsidR="001C3411" w:rsidRPr="00965E1A" w14:paraId="14792340" w14:textId="77777777" w:rsidTr="008244D2">
        <w:tc>
          <w:tcPr>
            <w:tcW w:w="9498" w:type="dxa"/>
          </w:tcPr>
          <w:p w14:paraId="14024128" w14:textId="6F661A75" w:rsidR="001C3411" w:rsidRPr="00965E1A" w:rsidRDefault="001C3411" w:rsidP="00965E1A">
            <w:pPr>
              <w:pStyle w:val="a3"/>
              <w:ind w:left="0"/>
              <w:rPr>
                <w:sz w:val="28"/>
                <w:szCs w:val="28"/>
              </w:rPr>
            </w:pPr>
            <w:r w:rsidRPr="00965E1A">
              <w:rPr>
                <w:sz w:val="28"/>
                <w:szCs w:val="28"/>
              </w:rPr>
              <w:t>6.</w:t>
            </w:r>
            <w:r w:rsidR="007E079F" w:rsidRPr="00965E1A">
              <w:t xml:space="preserve"> </w:t>
            </w:r>
            <w:r w:rsidR="007E079F" w:rsidRPr="00965E1A">
              <w:rPr>
                <w:sz w:val="28"/>
                <w:szCs w:val="28"/>
              </w:rPr>
              <w:t>Содержание территорий торговых объектов……………………………….</w:t>
            </w:r>
            <w:r w:rsidR="0036063A" w:rsidRPr="00965E1A">
              <w:rPr>
                <w:sz w:val="28"/>
                <w:szCs w:val="28"/>
              </w:rPr>
              <w:t>…</w:t>
            </w:r>
          </w:p>
        </w:tc>
        <w:tc>
          <w:tcPr>
            <w:tcW w:w="708" w:type="dxa"/>
          </w:tcPr>
          <w:p w14:paraId="358A44AB" w14:textId="496D807E" w:rsidR="001C3411" w:rsidRPr="00965E1A" w:rsidRDefault="00547442" w:rsidP="00965E1A">
            <w:pPr>
              <w:rPr>
                <w:sz w:val="28"/>
                <w:szCs w:val="28"/>
              </w:rPr>
            </w:pPr>
            <w:r>
              <w:rPr>
                <w:sz w:val="28"/>
                <w:szCs w:val="28"/>
              </w:rPr>
              <w:t>16</w:t>
            </w:r>
          </w:p>
        </w:tc>
      </w:tr>
      <w:tr w:rsidR="00622AAD" w:rsidRPr="00965E1A" w14:paraId="42ED844B" w14:textId="77777777" w:rsidTr="008244D2">
        <w:tc>
          <w:tcPr>
            <w:tcW w:w="9498" w:type="dxa"/>
          </w:tcPr>
          <w:p w14:paraId="13337B1A" w14:textId="10F057D4" w:rsidR="00622AAD" w:rsidRPr="00965E1A" w:rsidRDefault="008F344A" w:rsidP="00965E1A">
            <w:pPr>
              <w:pStyle w:val="a3"/>
              <w:ind w:left="0"/>
              <w:rPr>
                <w:sz w:val="28"/>
                <w:szCs w:val="28"/>
              </w:rPr>
            </w:pPr>
            <w:r w:rsidRPr="00965E1A">
              <w:rPr>
                <w:sz w:val="28"/>
                <w:szCs w:val="28"/>
              </w:rPr>
              <w:t>7</w:t>
            </w:r>
            <w:r w:rsidR="00622AAD" w:rsidRPr="00965E1A">
              <w:rPr>
                <w:sz w:val="28"/>
                <w:szCs w:val="28"/>
              </w:rPr>
              <w:t xml:space="preserve">. </w:t>
            </w:r>
            <w:r w:rsidRPr="00965E1A">
              <w:rPr>
                <w:sz w:val="28"/>
                <w:szCs w:val="28"/>
              </w:rPr>
              <w:t>Размещение, устройство и содержание кладбищ, зданий и сооружений похоронного назначения</w:t>
            </w:r>
            <w:r w:rsidR="007E079F" w:rsidRPr="00965E1A">
              <w:rPr>
                <w:sz w:val="28"/>
                <w:szCs w:val="28"/>
              </w:rPr>
              <w:t>……………………………………………………….</w:t>
            </w:r>
            <w:r w:rsidR="0036063A" w:rsidRPr="00965E1A">
              <w:rPr>
                <w:sz w:val="28"/>
                <w:szCs w:val="28"/>
              </w:rPr>
              <w:t>…</w:t>
            </w:r>
          </w:p>
        </w:tc>
        <w:tc>
          <w:tcPr>
            <w:tcW w:w="708" w:type="dxa"/>
          </w:tcPr>
          <w:p w14:paraId="68AF16B5" w14:textId="77777777" w:rsidR="00622AAD" w:rsidRPr="00965E1A" w:rsidRDefault="00622AAD" w:rsidP="00965E1A">
            <w:pPr>
              <w:rPr>
                <w:sz w:val="28"/>
                <w:szCs w:val="28"/>
              </w:rPr>
            </w:pPr>
          </w:p>
          <w:p w14:paraId="390654BC" w14:textId="29EF6752" w:rsidR="0036063A" w:rsidRPr="00965E1A" w:rsidRDefault="00547442" w:rsidP="00965E1A">
            <w:pPr>
              <w:rPr>
                <w:sz w:val="28"/>
                <w:szCs w:val="28"/>
              </w:rPr>
            </w:pPr>
            <w:r>
              <w:rPr>
                <w:sz w:val="28"/>
                <w:szCs w:val="28"/>
              </w:rPr>
              <w:t>17</w:t>
            </w:r>
          </w:p>
        </w:tc>
      </w:tr>
      <w:tr w:rsidR="00CC65F7" w:rsidRPr="00965E1A" w14:paraId="51DB10EB" w14:textId="77777777" w:rsidTr="008244D2">
        <w:tc>
          <w:tcPr>
            <w:tcW w:w="9498" w:type="dxa"/>
          </w:tcPr>
          <w:p w14:paraId="03F33026" w14:textId="77777777" w:rsidR="00C060D0" w:rsidRPr="00965E1A" w:rsidRDefault="00C060D0" w:rsidP="00965E1A">
            <w:pPr>
              <w:jc w:val="both"/>
              <w:rPr>
                <w:b/>
                <w:bCs/>
                <w:sz w:val="28"/>
                <w:szCs w:val="28"/>
              </w:rPr>
            </w:pPr>
            <w:r w:rsidRPr="00965E1A">
              <w:rPr>
                <w:b/>
                <w:bCs/>
                <w:sz w:val="28"/>
                <w:szCs w:val="28"/>
              </w:rPr>
              <w:t>II. САНИТАРНО-ЭПИДЕМИОЛОГИЧЕСКИЕ ТРЕБОВАНИЯ К ОБЕСПЕЧЕНИЮ КАЧЕСТВА АТМОСФЕРНОГО ВОЗДУХА НАСЕЛЕННЫХ МЕСТ</w:t>
            </w:r>
            <w:r w:rsidR="00CC65F7" w:rsidRPr="00965E1A">
              <w:rPr>
                <w:sz w:val="28"/>
                <w:szCs w:val="28"/>
              </w:rPr>
              <w:t>…………….…………….…………….………………..</w:t>
            </w:r>
          </w:p>
        </w:tc>
        <w:tc>
          <w:tcPr>
            <w:tcW w:w="708" w:type="dxa"/>
          </w:tcPr>
          <w:p w14:paraId="238ACD7D" w14:textId="77777777" w:rsidR="00C060D0" w:rsidRPr="00965E1A" w:rsidRDefault="00C060D0" w:rsidP="00965E1A">
            <w:pPr>
              <w:jc w:val="both"/>
              <w:rPr>
                <w:sz w:val="28"/>
                <w:szCs w:val="28"/>
              </w:rPr>
            </w:pPr>
          </w:p>
          <w:p w14:paraId="1EFA0A48" w14:textId="77777777" w:rsidR="003F0B33" w:rsidRPr="00965E1A" w:rsidRDefault="003F0B33" w:rsidP="00965E1A">
            <w:pPr>
              <w:jc w:val="both"/>
              <w:rPr>
                <w:sz w:val="28"/>
                <w:szCs w:val="28"/>
              </w:rPr>
            </w:pPr>
          </w:p>
          <w:p w14:paraId="796925C6" w14:textId="7C1AAAFA" w:rsidR="003F0B33" w:rsidRPr="00965E1A" w:rsidRDefault="00547442" w:rsidP="00965E1A">
            <w:pPr>
              <w:jc w:val="both"/>
              <w:rPr>
                <w:sz w:val="28"/>
                <w:szCs w:val="28"/>
              </w:rPr>
            </w:pPr>
            <w:r>
              <w:rPr>
                <w:sz w:val="28"/>
                <w:szCs w:val="28"/>
              </w:rPr>
              <w:t>22</w:t>
            </w:r>
          </w:p>
        </w:tc>
      </w:tr>
      <w:tr w:rsidR="00CC65F7" w:rsidRPr="00965E1A" w14:paraId="1FA64C37" w14:textId="77777777" w:rsidTr="008244D2">
        <w:tc>
          <w:tcPr>
            <w:tcW w:w="9498" w:type="dxa"/>
          </w:tcPr>
          <w:p w14:paraId="5C24E81A" w14:textId="77777777" w:rsidR="00C060D0" w:rsidRPr="00965E1A" w:rsidRDefault="00C060D0" w:rsidP="00965E1A">
            <w:pPr>
              <w:ind w:left="309"/>
              <w:jc w:val="both"/>
              <w:rPr>
                <w:sz w:val="28"/>
                <w:szCs w:val="28"/>
              </w:rPr>
            </w:pPr>
            <w:r w:rsidRPr="00965E1A">
              <w:rPr>
                <w:sz w:val="28"/>
                <w:szCs w:val="28"/>
              </w:rPr>
              <w:t xml:space="preserve">1. Область </w:t>
            </w:r>
            <w:r w:rsidR="003F0B33" w:rsidRPr="00965E1A">
              <w:rPr>
                <w:sz w:val="28"/>
                <w:szCs w:val="28"/>
              </w:rPr>
              <w:t>п</w:t>
            </w:r>
            <w:r w:rsidRPr="00965E1A">
              <w:rPr>
                <w:sz w:val="28"/>
                <w:szCs w:val="28"/>
              </w:rPr>
              <w:t>рименения</w:t>
            </w:r>
            <w:r w:rsidR="00CC65F7" w:rsidRPr="00965E1A">
              <w:rPr>
                <w:sz w:val="28"/>
                <w:szCs w:val="28"/>
              </w:rPr>
              <w:t>…………………………………………………………</w:t>
            </w:r>
          </w:p>
        </w:tc>
        <w:tc>
          <w:tcPr>
            <w:tcW w:w="708" w:type="dxa"/>
          </w:tcPr>
          <w:p w14:paraId="0EE91A65" w14:textId="70A6AB1D" w:rsidR="003F0B33" w:rsidRPr="00965E1A" w:rsidRDefault="00F07AD3" w:rsidP="00965E1A">
            <w:pPr>
              <w:jc w:val="both"/>
              <w:rPr>
                <w:sz w:val="28"/>
                <w:szCs w:val="28"/>
              </w:rPr>
            </w:pPr>
            <w:r w:rsidRPr="00965E1A">
              <w:rPr>
                <w:sz w:val="28"/>
                <w:szCs w:val="28"/>
              </w:rPr>
              <w:t>2</w:t>
            </w:r>
            <w:r w:rsidR="00547442">
              <w:rPr>
                <w:sz w:val="28"/>
                <w:szCs w:val="28"/>
              </w:rPr>
              <w:t>2</w:t>
            </w:r>
          </w:p>
        </w:tc>
      </w:tr>
      <w:tr w:rsidR="00CC65F7" w:rsidRPr="00965E1A" w14:paraId="0E582765" w14:textId="77777777" w:rsidTr="008244D2">
        <w:tc>
          <w:tcPr>
            <w:tcW w:w="9498" w:type="dxa"/>
          </w:tcPr>
          <w:p w14:paraId="49C6A44F" w14:textId="77777777" w:rsidR="00C060D0" w:rsidRPr="00965E1A" w:rsidRDefault="00C060D0" w:rsidP="00965E1A">
            <w:pPr>
              <w:ind w:left="309"/>
              <w:jc w:val="both"/>
              <w:rPr>
                <w:sz w:val="28"/>
                <w:szCs w:val="28"/>
              </w:rPr>
            </w:pPr>
            <w:r w:rsidRPr="00965E1A">
              <w:rPr>
                <w:sz w:val="28"/>
                <w:szCs w:val="28"/>
              </w:rPr>
              <w:t>2.  Общие положения</w:t>
            </w:r>
            <w:r w:rsidR="00CC65F7" w:rsidRPr="00965E1A">
              <w:rPr>
                <w:sz w:val="28"/>
                <w:szCs w:val="28"/>
              </w:rPr>
              <w:t>……………………………………………</w:t>
            </w:r>
            <w:r w:rsidR="00B13CA4" w:rsidRPr="00965E1A">
              <w:rPr>
                <w:sz w:val="28"/>
                <w:szCs w:val="28"/>
              </w:rPr>
              <w:t>…………….</w:t>
            </w:r>
          </w:p>
        </w:tc>
        <w:tc>
          <w:tcPr>
            <w:tcW w:w="708" w:type="dxa"/>
          </w:tcPr>
          <w:p w14:paraId="649A4BBB" w14:textId="15B5D573" w:rsidR="00C060D0" w:rsidRPr="00965E1A" w:rsidRDefault="00F07AD3" w:rsidP="00965E1A">
            <w:pPr>
              <w:jc w:val="both"/>
              <w:rPr>
                <w:sz w:val="28"/>
                <w:szCs w:val="28"/>
              </w:rPr>
            </w:pPr>
            <w:r w:rsidRPr="00965E1A">
              <w:rPr>
                <w:sz w:val="28"/>
                <w:szCs w:val="28"/>
              </w:rPr>
              <w:t>2</w:t>
            </w:r>
            <w:r w:rsidR="00547442">
              <w:rPr>
                <w:sz w:val="28"/>
                <w:szCs w:val="28"/>
              </w:rPr>
              <w:t>2</w:t>
            </w:r>
          </w:p>
        </w:tc>
      </w:tr>
      <w:tr w:rsidR="00CC65F7" w:rsidRPr="00965E1A" w14:paraId="10A7D7C9" w14:textId="77777777" w:rsidTr="008244D2">
        <w:tc>
          <w:tcPr>
            <w:tcW w:w="9498" w:type="dxa"/>
          </w:tcPr>
          <w:p w14:paraId="66EBF4BA" w14:textId="77777777" w:rsidR="00C060D0" w:rsidRPr="00965E1A" w:rsidRDefault="00C060D0" w:rsidP="00965E1A">
            <w:pPr>
              <w:ind w:left="309"/>
              <w:jc w:val="both"/>
              <w:rPr>
                <w:sz w:val="28"/>
                <w:szCs w:val="28"/>
              </w:rPr>
            </w:pPr>
            <w:r w:rsidRPr="00965E1A">
              <w:rPr>
                <w:sz w:val="28"/>
                <w:szCs w:val="28"/>
              </w:rPr>
              <w:t>3. Гигиенические требования к обеспечению качества атмосферного воздуха населенных мест</w:t>
            </w:r>
            <w:r w:rsidR="00CC65F7" w:rsidRPr="00965E1A">
              <w:rPr>
                <w:sz w:val="28"/>
                <w:szCs w:val="28"/>
              </w:rPr>
              <w:t>………………………………………………………</w:t>
            </w:r>
          </w:p>
        </w:tc>
        <w:tc>
          <w:tcPr>
            <w:tcW w:w="708" w:type="dxa"/>
          </w:tcPr>
          <w:p w14:paraId="051875C4" w14:textId="77777777" w:rsidR="00C060D0" w:rsidRPr="00965E1A" w:rsidRDefault="00C060D0" w:rsidP="00965E1A">
            <w:pPr>
              <w:jc w:val="both"/>
              <w:rPr>
                <w:sz w:val="28"/>
                <w:szCs w:val="28"/>
              </w:rPr>
            </w:pPr>
          </w:p>
          <w:p w14:paraId="166A8CCA" w14:textId="1D83A79F" w:rsidR="003F0B33" w:rsidRPr="00965E1A" w:rsidRDefault="00F07AD3" w:rsidP="00965E1A">
            <w:pPr>
              <w:jc w:val="both"/>
              <w:rPr>
                <w:sz w:val="28"/>
                <w:szCs w:val="28"/>
              </w:rPr>
            </w:pPr>
            <w:r w:rsidRPr="00965E1A">
              <w:rPr>
                <w:sz w:val="28"/>
                <w:szCs w:val="28"/>
              </w:rPr>
              <w:t>2</w:t>
            </w:r>
            <w:r w:rsidR="00547442">
              <w:rPr>
                <w:sz w:val="28"/>
                <w:szCs w:val="28"/>
              </w:rPr>
              <w:t>4</w:t>
            </w:r>
          </w:p>
        </w:tc>
      </w:tr>
      <w:tr w:rsidR="00CC65F7" w:rsidRPr="00965E1A" w14:paraId="6BFE69B2" w14:textId="77777777" w:rsidTr="008244D2">
        <w:tc>
          <w:tcPr>
            <w:tcW w:w="9498" w:type="dxa"/>
          </w:tcPr>
          <w:p w14:paraId="120DE88E" w14:textId="77777777" w:rsidR="00C060D0" w:rsidRPr="00965E1A" w:rsidRDefault="00C060D0" w:rsidP="00965E1A">
            <w:pPr>
              <w:ind w:left="309"/>
              <w:jc w:val="both"/>
              <w:rPr>
                <w:sz w:val="28"/>
                <w:szCs w:val="28"/>
              </w:rPr>
            </w:pPr>
            <w:r w:rsidRPr="00965E1A">
              <w:rPr>
                <w:sz w:val="28"/>
                <w:szCs w:val="28"/>
              </w:rPr>
              <w:t>4. Гигиенические требования к обеспечению качества атмосферного воздуха при разработке проекта</w:t>
            </w:r>
            <w:r w:rsidR="00CC65F7" w:rsidRPr="00965E1A">
              <w:rPr>
                <w:sz w:val="28"/>
                <w:szCs w:val="28"/>
              </w:rPr>
              <w:t>………………………………………………</w:t>
            </w:r>
          </w:p>
        </w:tc>
        <w:tc>
          <w:tcPr>
            <w:tcW w:w="708" w:type="dxa"/>
          </w:tcPr>
          <w:p w14:paraId="3A9F3B58" w14:textId="77777777" w:rsidR="00C060D0" w:rsidRPr="00965E1A" w:rsidRDefault="00C060D0" w:rsidP="00965E1A">
            <w:pPr>
              <w:jc w:val="both"/>
              <w:rPr>
                <w:sz w:val="28"/>
                <w:szCs w:val="28"/>
              </w:rPr>
            </w:pPr>
          </w:p>
          <w:p w14:paraId="09B47BCF" w14:textId="5CF6C9D8" w:rsidR="003F0B33" w:rsidRPr="00965E1A" w:rsidRDefault="00547442" w:rsidP="00965E1A">
            <w:pPr>
              <w:jc w:val="both"/>
              <w:rPr>
                <w:sz w:val="28"/>
                <w:szCs w:val="28"/>
              </w:rPr>
            </w:pPr>
            <w:r>
              <w:rPr>
                <w:sz w:val="28"/>
                <w:szCs w:val="28"/>
              </w:rPr>
              <w:t>26</w:t>
            </w:r>
          </w:p>
        </w:tc>
      </w:tr>
      <w:tr w:rsidR="00CC65F7" w:rsidRPr="00965E1A" w14:paraId="4C1AAECA" w14:textId="77777777" w:rsidTr="008244D2">
        <w:tc>
          <w:tcPr>
            <w:tcW w:w="9498" w:type="dxa"/>
          </w:tcPr>
          <w:p w14:paraId="1A29C608" w14:textId="77777777" w:rsidR="00C060D0" w:rsidRPr="00965E1A" w:rsidRDefault="00C060D0" w:rsidP="00965E1A">
            <w:pPr>
              <w:ind w:left="309"/>
              <w:jc w:val="both"/>
              <w:rPr>
                <w:sz w:val="28"/>
                <w:szCs w:val="28"/>
              </w:rPr>
            </w:pPr>
            <w:r w:rsidRPr="00965E1A">
              <w:rPr>
                <w:sz w:val="28"/>
                <w:szCs w:val="28"/>
              </w:rPr>
              <w:t>5. Гигиенические требования к качеству атмосферного воздуха при эксплуатации объектов, являющихся источниками загрязнения атмосферы</w:t>
            </w:r>
          </w:p>
        </w:tc>
        <w:tc>
          <w:tcPr>
            <w:tcW w:w="708" w:type="dxa"/>
          </w:tcPr>
          <w:p w14:paraId="4F9ED7D4" w14:textId="77777777" w:rsidR="00C060D0" w:rsidRPr="00965E1A" w:rsidRDefault="00C060D0" w:rsidP="00965E1A">
            <w:pPr>
              <w:jc w:val="both"/>
              <w:rPr>
                <w:sz w:val="28"/>
                <w:szCs w:val="28"/>
              </w:rPr>
            </w:pPr>
          </w:p>
          <w:p w14:paraId="1BCABF54" w14:textId="5C2C2143" w:rsidR="003F0B33" w:rsidRPr="00965E1A" w:rsidRDefault="00547442" w:rsidP="00965E1A">
            <w:pPr>
              <w:jc w:val="both"/>
              <w:rPr>
                <w:sz w:val="28"/>
                <w:szCs w:val="28"/>
              </w:rPr>
            </w:pPr>
            <w:r>
              <w:rPr>
                <w:sz w:val="28"/>
                <w:szCs w:val="28"/>
              </w:rPr>
              <w:t>27</w:t>
            </w:r>
          </w:p>
        </w:tc>
      </w:tr>
      <w:tr w:rsidR="00CC65F7" w:rsidRPr="00965E1A" w14:paraId="0B89ECED" w14:textId="77777777" w:rsidTr="008244D2">
        <w:tc>
          <w:tcPr>
            <w:tcW w:w="9498" w:type="dxa"/>
          </w:tcPr>
          <w:p w14:paraId="36B05AD8" w14:textId="77777777" w:rsidR="00C060D0" w:rsidRPr="00965E1A" w:rsidRDefault="00C060D0" w:rsidP="00965E1A">
            <w:pPr>
              <w:ind w:left="309"/>
              <w:jc w:val="both"/>
              <w:rPr>
                <w:sz w:val="28"/>
                <w:szCs w:val="28"/>
              </w:rPr>
            </w:pPr>
            <w:r w:rsidRPr="00965E1A">
              <w:rPr>
                <w:sz w:val="28"/>
                <w:szCs w:val="28"/>
              </w:rPr>
              <w:t>6. Гигиенические требования при установлении нормативов выбросов загрязняющих веществ на действующих объектах</w:t>
            </w:r>
            <w:r w:rsidR="00CC65F7" w:rsidRPr="00965E1A">
              <w:rPr>
                <w:sz w:val="28"/>
                <w:szCs w:val="28"/>
              </w:rPr>
              <w:t>…………………………..</w:t>
            </w:r>
          </w:p>
        </w:tc>
        <w:tc>
          <w:tcPr>
            <w:tcW w:w="708" w:type="dxa"/>
          </w:tcPr>
          <w:p w14:paraId="2699D3AE" w14:textId="77777777" w:rsidR="00C060D0" w:rsidRPr="00965E1A" w:rsidRDefault="00C060D0" w:rsidP="00965E1A">
            <w:pPr>
              <w:jc w:val="both"/>
              <w:rPr>
                <w:sz w:val="28"/>
                <w:szCs w:val="28"/>
              </w:rPr>
            </w:pPr>
          </w:p>
          <w:p w14:paraId="765A916D" w14:textId="2A8692C2" w:rsidR="003F0B33" w:rsidRPr="00965E1A" w:rsidRDefault="00547442" w:rsidP="00965E1A">
            <w:pPr>
              <w:jc w:val="both"/>
              <w:rPr>
                <w:sz w:val="28"/>
                <w:szCs w:val="28"/>
              </w:rPr>
            </w:pPr>
            <w:r>
              <w:rPr>
                <w:sz w:val="28"/>
                <w:szCs w:val="28"/>
              </w:rPr>
              <w:t>28</w:t>
            </w:r>
          </w:p>
        </w:tc>
      </w:tr>
      <w:tr w:rsidR="00CC65F7" w:rsidRPr="00965E1A" w14:paraId="4C819F7A" w14:textId="77777777" w:rsidTr="008244D2">
        <w:tc>
          <w:tcPr>
            <w:tcW w:w="9498" w:type="dxa"/>
          </w:tcPr>
          <w:p w14:paraId="4552E9FC" w14:textId="77777777" w:rsidR="00C060D0" w:rsidRPr="00965E1A" w:rsidRDefault="00C060D0" w:rsidP="00965E1A">
            <w:pPr>
              <w:ind w:left="309"/>
              <w:jc w:val="both"/>
              <w:rPr>
                <w:sz w:val="28"/>
                <w:szCs w:val="28"/>
              </w:rPr>
            </w:pPr>
            <w:r w:rsidRPr="00965E1A">
              <w:rPr>
                <w:sz w:val="28"/>
                <w:szCs w:val="28"/>
              </w:rPr>
              <w:t>7.  Требования к организации производственного, в том числе лабораторного контроля за загрязнением атмосферного воздуха населенных мест</w:t>
            </w:r>
            <w:r w:rsidR="00CC65F7" w:rsidRPr="00965E1A">
              <w:rPr>
                <w:sz w:val="28"/>
                <w:szCs w:val="28"/>
              </w:rPr>
              <w:t>………………………………</w:t>
            </w:r>
            <w:r w:rsidR="00B13CA4" w:rsidRPr="00965E1A">
              <w:rPr>
                <w:sz w:val="28"/>
                <w:szCs w:val="28"/>
              </w:rPr>
              <w:t>……………………………….</w:t>
            </w:r>
          </w:p>
        </w:tc>
        <w:tc>
          <w:tcPr>
            <w:tcW w:w="708" w:type="dxa"/>
          </w:tcPr>
          <w:p w14:paraId="18E730A1" w14:textId="77777777" w:rsidR="00C060D0" w:rsidRPr="00965E1A" w:rsidRDefault="00C060D0" w:rsidP="00965E1A">
            <w:pPr>
              <w:jc w:val="both"/>
              <w:rPr>
                <w:sz w:val="28"/>
                <w:szCs w:val="28"/>
              </w:rPr>
            </w:pPr>
          </w:p>
          <w:p w14:paraId="78416049" w14:textId="77777777" w:rsidR="003F0B33" w:rsidRPr="00965E1A" w:rsidRDefault="003F0B33" w:rsidP="00965E1A">
            <w:pPr>
              <w:jc w:val="both"/>
              <w:rPr>
                <w:sz w:val="28"/>
                <w:szCs w:val="28"/>
              </w:rPr>
            </w:pPr>
          </w:p>
          <w:p w14:paraId="7F17BB83" w14:textId="6EFC238F" w:rsidR="003F0B33" w:rsidRPr="00965E1A" w:rsidRDefault="00547442" w:rsidP="00965E1A">
            <w:pPr>
              <w:jc w:val="both"/>
              <w:rPr>
                <w:sz w:val="28"/>
                <w:szCs w:val="28"/>
              </w:rPr>
            </w:pPr>
            <w:r>
              <w:rPr>
                <w:sz w:val="28"/>
                <w:szCs w:val="28"/>
              </w:rPr>
              <w:t>29</w:t>
            </w:r>
          </w:p>
        </w:tc>
      </w:tr>
      <w:tr w:rsidR="00CC65F7" w:rsidRPr="00965E1A" w14:paraId="418D05D7" w14:textId="77777777" w:rsidTr="008244D2">
        <w:tc>
          <w:tcPr>
            <w:tcW w:w="9498" w:type="dxa"/>
          </w:tcPr>
          <w:p w14:paraId="23CFF426" w14:textId="1262C5FD" w:rsidR="00C060D0" w:rsidRPr="00965E1A" w:rsidRDefault="00C060D0" w:rsidP="00965E1A">
            <w:pPr>
              <w:jc w:val="both"/>
              <w:rPr>
                <w:b/>
                <w:bCs/>
                <w:sz w:val="28"/>
                <w:szCs w:val="28"/>
              </w:rPr>
            </w:pPr>
            <w:r w:rsidRPr="00965E1A">
              <w:rPr>
                <w:b/>
                <w:bCs/>
                <w:sz w:val="28"/>
                <w:szCs w:val="28"/>
              </w:rPr>
              <w:t>III. САНИТАРНО-ЭПИДЕМИОЛОГИЧЕСКИЕ ТРЕБОВАНИЯ К УСТРОЙСТВУ ЗОН С ОСОБЫМИ УСЛОВИЯМИ ИСПОЛЬЗОВАНИЯ ТЕРРИТОРИЙ</w:t>
            </w:r>
            <w:r w:rsidR="00CC65F7" w:rsidRPr="00965E1A">
              <w:rPr>
                <w:sz w:val="28"/>
                <w:szCs w:val="28"/>
              </w:rPr>
              <w:t>……………………………………………………………………</w:t>
            </w:r>
            <w:r w:rsidR="00F07AD3" w:rsidRPr="00965E1A">
              <w:rPr>
                <w:sz w:val="28"/>
                <w:szCs w:val="28"/>
              </w:rPr>
              <w:t xml:space="preserve">1.Область применения и общие положения……………………………………      </w:t>
            </w:r>
          </w:p>
        </w:tc>
        <w:tc>
          <w:tcPr>
            <w:tcW w:w="708" w:type="dxa"/>
          </w:tcPr>
          <w:p w14:paraId="7BD60DB3" w14:textId="77777777" w:rsidR="00C060D0" w:rsidRPr="00965E1A" w:rsidRDefault="00C060D0" w:rsidP="00965E1A">
            <w:pPr>
              <w:jc w:val="both"/>
              <w:rPr>
                <w:sz w:val="28"/>
                <w:szCs w:val="28"/>
              </w:rPr>
            </w:pPr>
          </w:p>
          <w:p w14:paraId="5DD87932" w14:textId="77777777" w:rsidR="0010410D" w:rsidRPr="00965E1A" w:rsidRDefault="0010410D" w:rsidP="00965E1A">
            <w:pPr>
              <w:jc w:val="both"/>
              <w:rPr>
                <w:sz w:val="28"/>
                <w:szCs w:val="28"/>
              </w:rPr>
            </w:pPr>
          </w:p>
          <w:p w14:paraId="3B2276B8" w14:textId="7991BCAB" w:rsidR="0010410D" w:rsidRPr="00965E1A" w:rsidRDefault="00547442" w:rsidP="00965E1A">
            <w:pPr>
              <w:jc w:val="both"/>
              <w:rPr>
                <w:sz w:val="28"/>
                <w:szCs w:val="28"/>
              </w:rPr>
            </w:pPr>
            <w:r>
              <w:rPr>
                <w:sz w:val="28"/>
                <w:szCs w:val="28"/>
              </w:rPr>
              <w:t>31</w:t>
            </w:r>
          </w:p>
          <w:p w14:paraId="54AE6607" w14:textId="01A72EA9" w:rsidR="00F07AD3" w:rsidRPr="00965E1A" w:rsidRDefault="00F07AD3" w:rsidP="00965E1A">
            <w:pPr>
              <w:jc w:val="both"/>
              <w:rPr>
                <w:sz w:val="28"/>
                <w:szCs w:val="28"/>
              </w:rPr>
            </w:pPr>
            <w:r w:rsidRPr="00965E1A">
              <w:rPr>
                <w:sz w:val="28"/>
                <w:szCs w:val="28"/>
              </w:rPr>
              <w:t>3</w:t>
            </w:r>
            <w:r w:rsidR="00547442">
              <w:rPr>
                <w:sz w:val="28"/>
                <w:szCs w:val="28"/>
              </w:rPr>
              <w:t>1</w:t>
            </w:r>
          </w:p>
        </w:tc>
      </w:tr>
      <w:tr w:rsidR="00F07AD3" w:rsidRPr="00965E1A" w14:paraId="22F94D08" w14:textId="77777777" w:rsidTr="008244D2">
        <w:trPr>
          <w:trHeight w:val="323"/>
        </w:trPr>
        <w:tc>
          <w:tcPr>
            <w:tcW w:w="9498" w:type="dxa"/>
          </w:tcPr>
          <w:p w14:paraId="5E94B6F3" w14:textId="17ECCE8F" w:rsidR="00F07AD3" w:rsidRPr="00965E1A" w:rsidRDefault="00F07AD3" w:rsidP="00965E1A">
            <w:pPr>
              <w:jc w:val="both"/>
              <w:rPr>
                <w:bCs/>
                <w:sz w:val="28"/>
                <w:szCs w:val="28"/>
              </w:rPr>
            </w:pPr>
            <w:r w:rsidRPr="00965E1A">
              <w:rPr>
                <w:bCs/>
                <w:sz w:val="28"/>
                <w:szCs w:val="28"/>
                <w:lang w:eastAsia="ar-SA"/>
              </w:rPr>
              <w:t xml:space="preserve">2.Требования </w:t>
            </w:r>
            <w:r w:rsidR="00771910" w:rsidRPr="00965E1A">
              <w:rPr>
                <w:bCs/>
                <w:sz w:val="28"/>
                <w:szCs w:val="28"/>
                <w:lang w:eastAsia="ar-SA"/>
              </w:rPr>
              <w:t>при обосновании размеров и границ санитарно-защитной зоны</w:t>
            </w:r>
          </w:p>
        </w:tc>
        <w:tc>
          <w:tcPr>
            <w:tcW w:w="708" w:type="dxa"/>
          </w:tcPr>
          <w:p w14:paraId="0A3B60B2" w14:textId="294F1AD9" w:rsidR="00771910" w:rsidRPr="00965E1A" w:rsidRDefault="0020749F" w:rsidP="00965E1A">
            <w:pPr>
              <w:jc w:val="both"/>
              <w:rPr>
                <w:bCs/>
                <w:sz w:val="28"/>
                <w:szCs w:val="28"/>
              </w:rPr>
            </w:pPr>
            <w:r w:rsidRPr="00965E1A">
              <w:rPr>
                <w:bCs/>
                <w:sz w:val="28"/>
                <w:szCs w:val="28"/>
              </w:rPr>
              <w:t>3</w:t>
            </w:r>
            <w:r w:rsidR="00547442">
              <w:rPr>
                <w:bCs/>
                <w:sz w:val="28"/>
                <w:szCs w:val="28"/>
              </w:rPr>
              <w:t>2</w:t>
            </w:r>
          </w:p>
        </w:tc>
      </w:tr>
      <w:tr w:rsidR="00CC65F7" w:rsidRPr="00965E1A" w14:paraId="7203F0CD" w14:textId="77777777" w:rsidTr="008244D2">
        <w:tc>
          <w:tcPr>
            <w:tcW w:w="9498" w:type="dxa"/>
          </w:tcPr>
          <w:p w14:paraId="5A25E724" w14:textId="77777777" w:rsidR="00C060D0" w:rsidRPr="00965E1A" w:rsidRDefault="00C060D0" w:rsidP="00965E1A">
            <w:pPr>
              <w:rPr>
                <w:b/>
                <w:bCs/>
                <w:sz w:val="28"/>
                <w:szCs w:val="28"/>
              </w:rPr>
            </w:pPr>
            <w:r w:rsidRPr="00965E1A">
              <w:rPr>
                <w:b/>
                <w:bCs/>
                <w:sz w:val="28"/>
                <w:szCs w:val="28"/>
              </w:rPr>
              <w:t xml:space="preserve">IV. САНИТАРНО-ЭПИДЕМИОЛОГИЧЕСКИЕ ТРЕБОВАНИЯ К КАЧЕСТВУ ВОДЫ ХОЗЯЙСТВЕННО-ПИТЬЕВОГО </w:t>
            </w:r>
            <w:r w:rsidR="00CC65F7" w:rsidRPr="00965E1A">
              <w:rPr>
                <w:b/>
                <w:bCs/>
                <w:sz w:val="28"/>
                <w:szCs w:val="28"/>
              </w:rPr>
              <w:t>В</w:t>
            </w:r>
            <w:r w:rsidRPr="00965E1A">
              <w:rPr>
                <w:b/>
                <w:bCs/>
                <w:sz w:val="28"/>
                <w:szCs w:val="28"/>
              </w:rPr>
              <w:t>ОДОСНАБЖЕНИЯ</w:t>
            </w:r>
            <w:r w:rsidR="00CC65F7" w:rsidRPr="00965E1A">
              <w:rPr>
                <w:sz w:val="28"/>
                <w:szCs w:val="28"/>
              </w:rPr>
              <w:t>………………………………………………………</w:t>
            </w:r>
            <w:r w:rsidR="00B13CA4" w:rsidRPr="00965E1A">
              <w:rPr>
                <w:sz w:val="28"/>
                <w:szCs w:val="28"/>
              </w:rPr>
              <w:t>……</w:t>
            </w:r>
          </w:p>
        </w:tc>
        <w:tc>
          <w:tcPr>
            <w:tcW w:w="708" w:type="dxa"/>
          </w:tcPr>
          <w:p w14:paraId="7B212857" w14:textId="77777777" w:rsidR="00C060D0" w:rsidRPr="00965E1A" w:rsidRDefault="00C060D0" w:rsidP="00965E1A">
            <w:pPr>
              <w:jc w:val="both"/>
              <w:rPr>
                <w:sz w:val="28"/>
                <w:szCs w:val="28"/>
              </w:rPr>
            </w:pPr>
          </w:p>
          <w:p w14:paraId="421590C2" w14:textId="77777777" w:rsidR="0010410D" w:rsidRPr="00965E1A" w:rsidRDefault="0010410D" w:rsidP="00965E1A">
            <w:pPr>
              <w:jc w:val="both"/>
              <w:rPr>
                <w:sz w:val="28"/>
                <w:szCs w:val="28"/>
              </w:rPr>
            </w:pPr>
          </w:p>
          <w:p w14:paraId="505F45C2" w14:textId="70B3B7CB" w:rsidR="0010410D" w:rsidRPr="00965E1A" w:rsidRDefault="0020749F" w:rsidP="00965E1A">
            <w:pPr>
              <w:jc w:val="both"/>
              <w:rPr>
                <w:sz w:val="28"/>
                <w:szCs w:val="28"/>
              </w:rPr>
            </w:pPr>
            <w:r w:rsidRPr="00965E1A">
              <w:rPr>
                <w:sz w:val="28"/>
                <w:szCs w:val="28"/>
              </w:rPr>
              <w:t>3</w:t>
            </w:r>
            <w:r w:rsidR="00547442">
              <w:rPr>
                <w:sz w:val="28"/>
                <w:szCs w:val="28"/>
              </w:rPr>
              <w:t>4</w:t>
            </w:r>
          </w:p>
        </w:tc>
      </w:tr>
      <w:tr w:rsidR="00CC65F7" w:rsidRPr="00965E1A" w14:paraId="1D260431" w14:textId="77777777" w:rsidTr="008244D2">
        <w:tc>
          <w:tcPr>
            <w:tcW w:w="9498" w:type="dxa"/>
          </w:tcPr>
          <w:p w14:paraId="1C39D3B3" w14:textId="77777777" w:rsidR="00C060D0" w:rsidRPr="00965E1A" w:rsidRDefault="00C060D0" w:rsidP="00965E1A">
            <w:pPr>
              <w:ind w:left="309"/>
              <w:jc w:val="both"/>
              <w:rPr>
                <w:sz w:val="28"/>
                <w:szCs w:val="28"/>
              </w:rPr>
            </w:pPr>
            <w:r w:rsidRPr="00965E1A">
              <w:rPr>
                <w:sz w:val="28"/>
                <w:szCs w:val="28"/>
              </w:rPr>
              <w:t>1. Общие положения и область применения</w:t>
            </w:r>
            <w:r w:rsidR="00CC65F7" w:rsidRPr="00965E1A">
              <w:rPr>
                <w:sz w:val="28"/>
                <w:szCs w:val="28"/>
              </w:rPr>
              <w:t>…………………………………</w:t>
            </w:r>
          </w:p>
        </w:tc>
        <w:tc>
          <w:tcPr>
            <w:tcW w:w="708" w:type="dxa"/>
          </w:tcPr>
          <w:p w14:paraId="717B2ACE" w14:textId="1C0118CA" w:rsidR="00C060D0" w:rsidRPr="00965E1A" w:rsidRDefault="0020749F" w:rsidP="00965E1A">
            <w:pPr>
              <w:jc w:val="both"/>
              <w:rPr>
                <w:sz w:val="28"/>
                <w:szCs w:val="28"/>
              </w:rPr>
            </w:pPr>
            <w:r w:rsidRPr="00965E1A">
              <w:rPr>
                <w:sz w:val="28"/>
                <w:szCs w:val="28"/>
              </w:rPr>
              <w:t>3</w:t>
            </w:r>
            <w:r w:rsidR="00547442">
              <w:rPr>
                <w:sz w:val="28"/>
                <w:szCs w:val="28"/>
              </w:rPr>
              <w:t>4</w:t>
            </w:r>
          </w:p>
        </w:tc>
      </w:tr>
      <w:tr w:rsidR="00CC65F7" w:rsidRPr="00965E1A" w14:paraId="68B50934" w14:textId="77777777" w:rsidTr="008244D2">
        <w:tc>
          <w:tcPr>
            <w:tcW w:w="9498" w:type="dxa"/>
          </w:tcPr>
          <w:p w14:paraId="567BA03E" w14:textId="4189043B" w:rsidR="00C060D0" w:rsidRPr="00965E1A" w:rsidRDefault="00C060D0" w:rsidP="00965E1A">
            <w:pPr>
              <w:ind w:left="309"/>
              <w:jc w:val="both"/>
              <w:rPr>
                <w:sz w:val="28"/>
                <w:szCs w:val="28"/>
              </w:rPr>
            </w:pPr>
            <w:r w:rsidRPr="00965E1A">
              <w:rPr>
                <w:sz w:val="28"/>
                <w:szCs w:val="28"/>
              </w:rPr>
              <w:t>2. Санитарно-эпидемиологические требования к качеству и безопасности питьевой воды</w:t>
            </w:r>
            <w:r w:rsidR="0036063A" w:rsidRPr="00965E1A">
              <w:rPr>
                <w:sz w:val="28"/>
                <w:szCs w:val="28"/>
              </w:rPr>
              <w:t xml:space="preserve"> централизованных систем водоснабжения…………………</w:t>
            </w:r>
          </w:p>
        </w:tc>
        <w:tc>
          <w:tcPr>
            <w:tcW w:w="708" w:type="dxa"/>
          </w:tcPr>
          <w:p w14:paraId="5FBF5F8F" w14:textId="77777777" w:rsidR="00C060D0" w:rsidRPr="00965E1A" w:rsidRDefault="00C060D0" w:rsidP="00965E1A">
            <w:pPr>
              <w:jc w:val="both"/>
              <w:rPr>
                <w:sz w:val="28"/>
                <w:szCs w:val="28"/>
              </w:rPr>
            </w:pPr>
          </w:p>
          <w:p w14:paraId="4BC1E683" w14:textId="0EEE50EF" w:rsidR="0010410D" w:rsidRPr="00965E1A" w:rsidRDefault="00547442" w:rsidP="00965E1A">
            <w:pPr>
              <w:jc w:val="both"/>
              <w:rPr>
                <w:sz w:val="28"/>
                <w:szCs w:val="28"/>
              </w:rPr>
            </w:pPr>
            <w:r>
              <w:rPr>
                <w:sz w:val="28"/>
                <w:szCs w:val="28"/>
              </w:rPr>
              <w:t>36</w:t>
            </w:r>
          </w:p>
        </w:tc>
      </w:tr>
      <w:tr w:rsidR="00CC65F7" w:rsidRPr="00965E1A" w14:paraId="13C9BD66" w14:textId="77777777" w:rsidTr="008244D2">
        <w:tc>
          <w:tcPr>
            <w:tcW w:w="9498" w:type="dxa"/>
          </w:tcPr>
          <w:p w14:paraId="042EF306" w14:textId="77777777" w:rsidR="00C060D0" w:rsidRPr="00965E1A" w:rsidRDefault="00C060D0" w:rsidP="00965E1A">
            <w:pPr>
              <w:ind w:left="309"/>
              <w:jc w:val="both"/>
              <w:rPr>
                <w:sz w:val="28"/>
                <w:szCs w:val="28"/>
              </w:rPr>
            </w:pPr>
            <w:r w:rsidRPr="00965E1A">
              <w:rPr>
                <w:sz w:val="28"/>
                <w:szCs w:val="28"/>
              </w:rPr>
              <w:t>3. Санитарно-эпидемиологические требования к качеству горячей воды и централизованным системам горячего водоснабжения</w:t>
            </w:r>
            <w:r w:rsidR="00CC65F7" w:rsidRPr="00965E1A">
              <w:rPr>
                <w:sz w:val="28"/>
                <w:szCs w:val="28"/>
              </w:rPr>
              <w:t>……………………</w:t>
            </w:r>
            <w:r w:rsidR="00B13CA4" w:rsidRPr="00965E1A">
              <w:rPr>
                <w:sz w:val="28"/>
                <w:szCs w:val="28"/>
              </w:rPr>
              <w:t>.</w:t>
            </w:r>
          </w:p>
        </w:tc>
        <w:tc>
          <w:tcPr>
            <w:tcW w:w="708" w:type="dxa"/>
          </w:tcPr>
          <w:p w14:paraId="182DEC92" w14:textId="77777777" w:rsidR="00C060D0" w:rsidRPr="00965E1A" w:rsidRDefault="00C060D0" w:rsidP="00965E1A">
            <w:pPr>
              <w:jc w:val="both"/>
              <w:rPr>
                <w:sz w:val="28"/>
                <w:szCs w:val="28"/>
              </w:rPr>
            </w:pPr>
          </w:p>
          <w:p w14:paraId="34D96A24" w14:textId="770BFDEB" w:rsidR="0010410D" w:rsidRPr="00965E1A" w:rsidRDefault="00547442" w:rsidP="00580D1D">
            <w:pPr>
              <w:jc w:val="both"/>
              <w:rPr>
                <w:sz w:val="28"/>
                <w:szCs w:val="28"/>
              </w:rPr>
            </w:pPr>
            <w:r>
              <w:rPr>
                <w:sz w:val="28"/>
                <w:szCs w:val="28"/>
              </w:rPr>
              <w:t>38</w:t>
            </w:r>
          </w:p>
        </w:tc>
      </w:tr>
      <w:tr w:rsidR="00CC65F7" w:rsidRPr="00965E1A" w14:paraId="58C3D9F6" w14:textId="77777777" w:rsidTr="008244D2">
        <w:tc>
          <w:tcPr>
            <w:tcW w:w="9498" w:type="dxa"/>
          </w:tcPr>
          <w:p w14:paraId="3D73AF1F" w14:textId="77777777" w:rsidR="00C060D0" w:rsidRPr="00965E1A" w:rsidRDefault="00C060D0" w:rsidP="00965E1A">
            <w:pPr>
              <w:ind w:left="309"/>
              <w:jc w:val="both"/>
              <w:rPr>
                <w:sz w:val="28"/>
                <w:szCs w:val="28"/>
              </w:rPr>
            </w:pPr>
            <w:r w:rsidRPr="00965E1A">
              <w:rPr>
                <w:sz w:val="28"/>
                <w:szCs w:val="28"/>
              </w:rPr>
              <w:t>4. Требования к выбору места расположения, устройству, оборудованию, содержанию и эксплуатации водозаборных сооружений нецентрализованного водоснабжения</w:t>
            </w:r>
            <w:r w:rsidR="00CC65F7" w:rsidRPr="00965E1A">
              <w:rPr>
                <w:sz w:val="28"/>
                <w:szCs w:val="28"/>
              </w:rPr>
              <w:t>…………………………………</w:t>
            </w:r>
            <w:r w:rsidR="00B13CA4" w:rsidRPr="00965E1A">
              <w:rPr>
                <w:sz w:val="28"/>
                <w:szCs w:val="28"/>
              </w:rPr>
              <w:t>…….</w:t>
            </w:r>
          </w:p>
        </w:tc>
        <w:tc>
          <w:tcPr>
            <w:tcW w:w="708" w:type="dxa"/>
          </w:tcPr>
          <w:p w14:paraId="1A121387" w14:textId="77777777" w:rsidR="00C060D0" w:rsidRPr="00965E1A" w:rsidRDefault="00C060D0" w:rsidP="00965E1A">
            <w:pPr>
              <w:jc w:val="both"/>
              <w:rPr>
                <w:sz w:val="28"/>
                <w:szCs w:val="28"/>
              </w:rPr>
            </w:pPr>
          </w:p>
          <w:p w14:paraId="4283DEA9" w14:textId="77777777" w:rsidR="0010410D" w:rsidRPr="00965E1A" w:rsidRDefault="0010410D" w:rsidP="00965E1A">
            <w:pPr>
              <w:jc w:val="both"/>
              <w:rPr>
                <w:sz w:val="28"/>
                <w:szCs w:val="28"/>
              </w:rPr>
            </w:pPr>
          </w:p>
          <w:p w14:paraId="5801D136" w14:textId="0141572E" w:rsidR="0010410D" w:rsidRPr="00965E1A" w:rsidRDefault="00547442" w:rsidP="00965E1A">
            <w:pPr>
              <w:jc w:val="both"/>
              <w:rPr>
                <w:sz w:val="28"/>
                <w:szCs w:val="28"/>
              </w:rPr>
            </w:pPr>
            <w:r>
              <w:rPr>
                <w:sz w:val="28"/>
                <w:szCs w:val="28"/>
              </w:rPr>
              <w:t>38</w:t>
            </w:r>
          </w:p>
        </w:tc>
      </w:tr>
      <w:tr w:rsidR="00CC65F7" w:rsidRPr="00965E1A" w14:paraId="5A2E64F2" w14:textId="77777777" w:rsidTr="008244D2">
        <w:tc>
          <w:tcPr>
            <w:tcW w:w="9498" w:type="dxa"/>
          </w:tcPr>
          <w:p w14:paraId="6C8D87EF" w14:textId="77777777" w:rsidR="00C060D0" w:rsidRPr="00965E1A" w:rsidRDefault="00C060D0" w:rsidP="00965E1A">
            <w:pPr>
              <w:ind w:left="309"/>
              <w:jc w:val="both"/>
              <w:rPr>
                <w:sz w:val="28"/>
                <w:szCs w:val="28"/>
              </w:rPr>
            </w:pPr>
            <w:r w:rsidRPr="00965E1A">
              <w:rPr>
                <w:sz w:val="28"/>
                <w:szCs w:val="28"/>
              </w:rPr>
              <w:t>5. Гигиенические требования к материалам, реагентам, оборудованию, используемым для водоочистки и водоподготовки</w:t>
            </w:r>
            <w:r w:rsidR="00CC65F7" w:rsidRPr="00965E1A">
              <w:rPr>
                <w:sz w:val="28"/>
                <w:szCs w:val="28"/>
              </w:rPr>
              <w:t>…………………………</w:t>
            </w:r>
          </w:p>
        </w:tc>
        <w:tc>
          <w:tcPr>
            <w:tcW w:w="708" w:type="dxa"/>
          </w:tcPr>
          <w:p w14:paraId="0CA4C64D" w14:textId="77777777" w:rsidR="00C060D0" w:rsidRPr="00965E1A" w:rsidRDefault="00C060D0" w:rsidP="00965E1A">
            <w:pPr>
              <w:jc w:val="both"/>
              <w:rPr>
                <w:sz w:val="28"/>
                <w:szCs w:val="28"/>
              </w:rPr>
            </w:pPr>
          </w:p>
          <w:p w14:paraId="28582FCC" w14:textId="5EE45D28" w:rsidR="0010410D" w:rsidRPr="00965E1A" w:rsidRDefault="00547442" w:rsidP="00965E1A">
            <w:pPr>
              <w:jc w:val="both"/>
              <w:rPr>
                <w:sz w:val="28"/>
                <w:szCs w:val="28"/>
              </w:rPr>
            </w:pPr>
            <w:r>
              <w:rPr>
                <w:sz w:val="28"/>
                <w:szCs w:val="28"/>
              </w:rPr>
              <w:t>41</w:t>
            </w:r>
          </w:p>
        </w:tc>
      </w:tr>
      <w:tr w:rsidR="00CC65F7" w:rsidRPr="00965E1A" w14:paraId="7A1BD7FC" w14:textId="77777777" w:rsidTr="008244D2">
        <w:tc>
          <w:tcPr>
            <w:tcW w:w="9498" w:type="dxa"/>
          </w:tcPr>
          <w:p w14:paraId="40E38ED3" w14:textId="051A3F82" w:rsidR="00C060D0" w:rsidRPr="00965E1A" w:rsidRDefault="00C060D0" w:rsidP="00965E1A">
            <w:pPr>
              <w:ind w:left="309"/>
              <w:jc w:val="both"/>
              <w:rPr>
                <w:sz w:val="28"/>
                <w:szCs w:val="28"/>
              </w:rPr>
            </w:pPr>
            <w:r w:rsidRPr="00965E1A">
              <w:rPr>
                <w:sz w:val="28"/>
                <w:szCs w:val="28"/>
              </w:rPr>
              <w:t>6. Контроль качества питьевой</w:t>
            </w:r>
            <w:r w:rsidR="008244D2" w:rsidRPr="00965E1A">
              <w:rPr>
                <w:sz w:val="28"/>
                <w:szCs w:val="28"/>
              </w:rPr>
              <w:t>, в том числе и горячей,</w:t>
            </w:r>
            <w:r w:rsidRPr="00965E1A">
              <w:rPr>
                <w:sz w:val="28"/>
                <w:szCs w:val="28"/>
              </w:rPr>
              <w:t xml:space="preserve"> воды</w:t>
            </w:r>
            <w:r w:rsidR="008244D2" w:rsidRPr="00965E1A">
              <w:rPr>
                <w:sz w:val="28"/>
                <w:szCs w:val="28"/>
              </w:rPr>
              <w:t>………………</w:t>
            </w:r>
          </w:p>
        </w:tc>
        <w:tc>
          <w:tcPr>
            <w:tcW w:w="708" w:type="dxa"/>
          </w:tcPr>
          <w:p w14:paraId="74EB189B" w14:textId="3ADF80D7" w:rsidR="00C060D0" w:rsidRPr="00965E1A" w:rsidRDefault="0020749F" w:rsidP="00965E1A">
            <w:pPr>
              <w:jc w:val="both"/>
              <w:rPr>
                <w:sz w:val="28"/>
                <w:szCs w:val="28"/>
              </w:rPr>
            </w:pPr>
            <w:r w:rsidRPr="00965E1A">
              <w:rPr>
                <w:sz w:val="28"/>
                <w:szCs w:val="28"/>
              </w:rPr>
              <w:t>4</w:t>
            </w:r>
            <w:r w:rsidR="00547442">
              <w:rPr>
                <w:sz w:val="28"/>
                <w:szCs w:val="28"/>
              </w:rPr>
              <w:t>3</w:t>
            </w:r>
          </w:p>
        </w:tc>
      </w:tr>
      <w:tr w:rsidR="00CC65F7" w:rsidRPr="00965E1A" w14:paraId="30C0EA1E" w14:textId="77777777" w:rsidTr="008244D2">
        <w:tc>
          <w:tcPr>
            <w:tcW w:w="9498" w:type="dxa"/>
          </w:tcPr>
          <w:p w14:paraId="1939CB1F" w14:textId="77777777" w:rsidR="00C060D0" w:rsidRPr="00965E1A" w:rsidRDefault="00C060D0" w:rsidP="00965E1A">
            <w:pPr>
              <w:jc w:val="both"/>
              <w:rPr>
                <w:b/>
                <w:bCs/>
                <w:sz w:val="28"/>
                <w:szCs w:val="28"/>
              </w:rPr>
            </w:pPr>
            <w:r w:rsidRPr="00965E1A">
              <w:rPr>
                <w:b/>
                <w:bCs/>
                <w:sz w:val="28"/>
                <w:szCs w:val="28"/>
              </w:rPr>
              <w:t>V. САНИТАРНО-ЭПИДЕМИОЛОГИЧЕСКИЕ ТРЕБОВАНИЯ К ОХРАНЕ ВОДНЫХ ОБЪЕКТОВ ОТ ЗАГРЯЗНЕНИЯ</w:t>
            </w:r>
            <w:r w:rsidR="00CC65F7" w:rsidRPr="00965E1A">
              <w:rPr>
                <w:sz w:val="28"/>
                <w:szCs w:val="28"/>
              </w:rPr>
              <w:t>…………………</w:t>
            </w:r>
            <w:r w:rsidR="00B13CA4" w:rsidRPr="00965E1A">
              <w:rPr>
                <w:sz w:val="28"/>
                <w:szCs w:val="28"/>
              </w:rPr>
              <w:t>….</w:t>
            </w:r>
          </w:p>
        </w:tc>
        <w:tc>
          <w:tcPr>
            <w:tcW w:w="708" w:type="dxa"/>
          </w:tcPr>
          <w:p w14:paraId="59321F61" w14:textId="77777777" w:rsidR="00C060D0" w:rsidRPr="00965E1A" w:rsidRDefault="00C060D0" w:rsidP="00965E1A">
            <w:pPr>
              <w:jc w:val="both"/>
              <w:rPr>
                <w:sz w:val="28"/>
                <w:szCs w:val="28"/>
              </w:rPr>
            </w:pPr>
          </w:p>
          <w:p w14:paraId="72EAB223" w14:textId="008A4ADD" w:rsidR="0010410D" w:rsidRPr="00965E1A" w:rsidRDefault="0020749F" w:rsidP="00965E1A">
            <w:pPr>
              <w:jc w:val="both"/>
              <w:rPr>
                <w:sz w:val="28"/>
                <w:szCs w:val="28"/>
              </w:rPr>
            </w:pPr>
            <w:r w:rsidRPr="00965E1A">
              <w:rPr>
                <w:sz w:val="28"/>
                <w:szCs w:val="28"/>
              </w:rPr>
              <w:t>4</w:t>
            </w:r>
            <w:r w:rsidR="00AB3BB0">
              <w:rPr>
                <w:sz w:val="28"/>
                <w:szCs w:val="28"/>
              </w:rPr>
              <w:t>4</w:t>
            </w:r>
          </w:p>
        </w:tc>
      </w:tr>
      <w:tr w:rsidR="00CC65F7" w:rsidRPr="00965E1A" w14:paraId="20A5CD7A" w14:textId="77777777" w:rsidTr="008244D2">
        <w:tc>
          <w:tcPr>
            <w:tcW w:w="9498" w:type="dxa"/>
          </w:tcPr>
          <w:p w14:paraId="73E24F0C" w14:textId="77777777" w:rsidR="00C060D0" w:rsidRPr="00965E1A" w:rsidRDefault="00C060D0" w:rsidP="00965E1A">
            <w:pPr>
              <w:ind w:left="309"/>
              <w:jc w:val="both"/>
              <w:rPr>
                <w:sz w:val="28"/>
                <w:szCs w:val="28"/>
              </w:rPr>
            </w:pPr>
            <w:r w:rsidRPr="00965E1A">
              <w:rPr>
                <w:sz w:val="28"/>
                <w:szCs w:val="28"/>
              </w:rPr>
              <w:t>1.</w:t>
            </w:r>
            <w:r w:rsidRPr="00965E1A">
              <w:rPr>
                <w:sz w:val="28"/>
                <w:szCs w:val="28"/>
                <w:lang w:val="en-US"/>
              </w:rPr>
              <w:t> </w:t>
            </w:r>
            <w:r w:rsidRPr="00965E1A">
              <w:rPr>
                <w:sz w:val="28"/>
                <w:szCs w:val="28"/>
              </w:rPr>
              <w:t>Область применения и общие положения</w:t>
            </w:r>
            <w:r w:rsidR="00CC65F7" w:rsidRPr="00965E1A">
              <w:rPr>
                <w:sz w:val="28"/>
                <w:szCs w:val="28"/>
              </w:rPr>
              <w:t>………………………………….</w:t>
            </w:r>
          </w:p>
        </w:tc>
        <w:tc>
          <w:tcPr>
            <w:tcW w:w="708" w:type="dxa"/>
          </w:tcPr>
          <w:p w14:paraId="4BFF6A82" w14:textId="03DFDEF1" w:rsidR="00C060D0" w:rsidRPr="00965E1A" w:rsidRDefault="0020749F" w:rsidP="00F231A8">
            <w:pPr>
              <w:jc w:val="both"/>
              <w:rPr>
                <w:sz w:val="28"/>
                <w:szCs w:val="28"/>
              </w:rPr>
            </w:pPr>
            <w:r w:rsidRPr="00965E1A">
              <w:rPr>
                <w:sz w:val="28"/>
                <w:szCs w:val="28"/>
              </w:rPr>
              <w:t>4</w:t>
            </w:r>
            <w:r w:rsidR="00AB3BB0">
              <w:rPr>
                <w:sz w:val="28"/>
                <w:szCs w:val="28"/>
              </w:rPr>
              <w:t>4</w:t>
            </w:r>
          </w:p>
        </w:tc>
      </w:tr>
      <w:tr w:rsidR="00CC65F7" w:rsidRPr="00965E1A" w14:paraId="724A9CFA" w14:textId="77777777" w:rsidTr="008244D2">
        <w:tc>
          <w:tcPr>
            <w:tcW w:w="9498" w:type="dxa"/>
          </w:tcPr>
          <w:p w14:paraId="13C88968" w14:textId="77777777" w:rsidR="00C060D0" w:rsidRPr="00965E1A" w:rsidRDefault="00C060D0" w:rsidP="00965E1A">
            <w:pPr>
              <w:ind w:left="309"/>
              <w:jc w:val="both"/>
              <w:rPr>
                <w:sz w:val="28"/>
                <w:szCs w:val="28"/>
              </w:rPr>
            </w:pPr>
            <w:r w:rsidRPr="00965E1A">
              <w:rPr>
                <w:sz w:val="28"/>
                <w:szCs w:val="28"/>
              </w:rPr>
              <w:t>2. Требования к санитарной охране поверхностных водных объектов</w:t>
            </w:r>
            <w:r w:rsidR="00CC65F7" w:rsidRPr="00965E1A">
              <w:rPr>
                <w:sz w:val="28"/>
                <w:szCs w:val="28"/>
              </w:rPr>
              <w:t>……</w:t>
            </w:r>
          </w:p>
        </w:tc>
        <w:tc>
          <w:tcPr>
            <w:tcW w:w="708" w:type="dxa"/>
          </w:tcPr>
          <w:p w14:paraId="0F4C0438" w14:textId="303B850B" w:rsidR="00C060D0" w:rsidRPr="00965E1A" w:rsidRDefault="00AB3BB0" w:rsidP="00965E1A">
            <w:pPr>
              <w:jc w:val="both"/>
              <w:rPr>
                <w:sz w:val="28"/>
                <w:szCs w:val="28"/>
              </w:rPr>
            </w:pPr>
            <w:r>
              <w:rPr>
                <w:sz w:val="28"/>
                <w:szCs w:val="28"/>
              </w:rPr>
              <w:t>46</w:t>
            </w:r>
          </w:p>
        </w:tc>
      </w:tr>
      <w:tr w:rsidR="00CC65F7" w:rsidRPr="00965E1A" w14:paraId="03000A7F" w14:textId="77777777" w:rsidTr="008244D2">
        <w:tc>
          <w:tcPr>
            <w:tcW w:w="9498" w:type="dxa"/>
          </w:tcPr>
          <w:p w14:paraId="33750B59" w14:textId="77777777" w:rsidR="00C060D0" w:rsidRPr="00965E1A" w:rsidRDefault="00C060D0" w:rsidP="00965E1A">
            <w:pPr>
              <w:ind w:left="309"/>
              <w:jc w:val="both"/>
              <w:rPr>
                <w:sz w:val="28"/>
                <w:szCs w:val="28"/>
              </w:rPr>
            </w:pPr>
            <w:r w:rsidRPr="00965E1A">
              <w:rPr>
                <w:sz w:val="28"/>
                <w:szCs w:val="28"/>
              </w:rPr>
              <w:t>3. Требования к размещению, проектированию, строительству, реконструкции и эксплуатации хозяйственных и других объектов, являющихся потенциальными загрязнителями поверхностных водных объектов</w:t>
            </w:r>
            <w:r w:rsidR="00CC65F7" w:rsidRPr="00965E1A">
              <w:rPr>
                <w:sz w:val="28"/>
                <w:szCs w:val="28"/>
              </w:rPr>
              <w:t>…………………………………………………………………………</w:t>
            </w:r>
          </w:p>
        </w:tc>
        <w:tc>
          <w:tcPr>
            <w:tcW w:w="708" w:type="dxa"/>
          </w:tcPr>
          <w:p w14:paraId="2C4117CC" w14:textId="77777777" w:rsidR="00C060D0" w:rsidRPr="00965E1A" w:rsidRDefault="00C060D0" w:rsidP="00965E1A">
            <w:pPr>
              <w:jc w:val="both"/>
              <w:rPr>
                <w:sz w:val="28"/>
                <w:szCs w:val="28"/>
              </w:rPr>
            </w:pPr>
          </w:p>
          <w:p w14:paraId="583AA501" w14:textId="77777777" w:rsidR="0010410D" w:rsidRPr="00965E1A" w:rsidRDefault="0010410D" w:rsidP="00965E1A">
            <w:pPr>
              <w:jc w:val="both"/>
              <w:rPr>
                <w:sz w:val="28"/>
                <w:szCs w:val="28"/>
              </w:rPr>
            </w:pPr>
          </w:p>
          <w:p w14:paraId="5CD90488" w14:textId="77777777" w:rsidR="0010410D" w:rsidRPr="00965E1A" w:rsidRDefault="0010410D" w:rsidP="00965E1A">
            <w:pPr>
              <w:jc w:val="both"/>
              <w:rPr>
                <w:sz w:val="28"/>
                <w:szCs w:val="28"/>
              </w:rPr>
            </w:pPr>
          </w:p>
          <w:p w14:paraId="0C8FC833" w14:textId="1CCAE65F" w:rsidR="0010410D" w:rsidRPr="00965E1A" w:rsidRDefault="00AB3BB0" w:rsidP="00965E1A">
            <w:pPr>
              <w:jc w:val="both"/>
              <w:rPr>
                <w:sz w:val="28"/>
                <w:szCs w:val="28"/>
              </w:rPr>
            </w:pPr>
            <w:r>
              <w:rPr>
                <w:sz w:val="28"/>
                <w:szCs w:val="28"/>
              </w:rPr>
              <w:t>47</w:t>
            </w:r>
          </w:p>
        </w:tc>
      </w:tr>
      <w:tr w:rsidR="00CC65F7" w:rsidRPr="00965E1A" w14:paraId="15D48508" w14:textId="77777777" w:rsidTr="008244D2">
        <w:tc>
          <w:tcPr>
            <w:tcW w:w="9498" w:type="dxa"/>
          </w:tcPr>
          <w:p w14:paraId="07361C38" w14:textId="50820964" w:rsidR="00C060D0" w:rsidRPr="00965E1A" w:rsidRDefault="0020749F" w:rsidP="00965E1A">
            <w:pPr>
              <w:ind w:left="309"/>
              <w:jc w:val="both"/>
              <w:rPr>
                <w:sz w:val="28"/>
                <w:szCs w:val="28"/>
              </w:rPr>
            </w:pPr>
            <w:r w:rsidRPr="00965E1A">
              <w:rPr>
                <w:sz w:val="28"/>
                <w:szCs w:val="28"/>
              </w:rPr>
              <w:t>4</w:t>
            </w:r>
            <w:r w:rsidR="00C060D0" w:rsidRPr="00965E1A">
              <w:rPr>
                <w:sz w:val="28"/>
                <w:szCs w:val="28"/>
              </w:rPr>
              <w:t>. Требования к санитарной охране подземных водных объектов</w:t>
            </w:r>
            <w:r w:rsidR="00CC65F7" w:rsidRPr="00965E1A">
              <w:rPr>
                <w:sz w:val="28"/>
                <w:szCs w:val="28"/>
              </w:rPr>
              <w:t>………….</w:t>
            </w:r>
          </w:p>
        </w:tc>
        <w:tc>
          <w:tcPr>
            <w:tcW w:w="708" w:type="dxa"/>
          </w:tcPr>
          <w:p w14:paraId="41E55401" w14:textId="11947007" w:rsidR="00C060D0" w:rsidRPr="00965E1A" w:rsidRDefault="00AB3BB0" w:rsidP="00965E1A">
            <w:pPr>
              <w:jc w:val="both"/>
              <w:rPr>
                <w:sz w:val="28"/>
                <w:szCs w:val="28"/>
              </w:rPr>
            </w:pPr>
            <w:r>
              <w:rPr>
                <w:sz w:val="28"/>
                <w:szCs w:val="28"/>
              </w:rPr>
              <w:t>48</w:t>
            </w:r>
          </w:p>
        </w:tc>
      </w:tr>
      <w:tr w:rsidR="00CC65F7" w:rsidRPr="00965E1A" w14:paraId="3D6E6A36" w14:textId="77777777" w:rsidTr="008244D2">
        <w:tc>
          <w:tcPr>
            <w:tcW w:w="9498" w:type="dxa"/>
          </w:tcPr>
          <w:p w14:paraId="15002F25" w14:textId="655D4E0F" w:rsidR="00C060D0" w:rsidRPr="00965E1A" w:rsidRDefault="0020749F" w:rsidP="00965E1A">
            <w:pPr>
              <w:ind w:left="309"/>
              <w:jc w:val="both"/>
              <w:rPr>
                <w:sz w:val="28"/>
                <w:szCs w:val="28"/>
              </w:rPr>
            </w:pPr>
            <w:r w:rsidRPr="00965E1A">
              <w:rPr>
                <w:sz w:val="28"/>
                <w:szCs w:val="28"/>
              </w:rPr>
              <w:t>5</w:t>
            </w:r>
            <w:r w:rsidR="00C060D0" w:rsidRPr="00965E1A">
              <w:rPr>
                <w:sz w:val="28"/>
                <w:szCs w:val="28"/>
              </w:rPr>
              <w:t xml:space="preserve">. </w:t>
            </w:r>
            <w:r w:rsidRPr="00965E1A">
              <w:rPr>
                <w:sz w:val="28"/>
                <w:szCs w:val="28"/>
              </w:rPr>
              <w:t xml:space="preserve">Требования к организации контроля </w:t>
            </w:r>
            <w:r w:rsidR="008244D2" w:rsidRPr="00965E1A">
              <w:rPr>
                <w:sz w:val="28"/>
                <w:szCs w:val="28"/>
              </w:rPr>
              <w:t xml:space="preserve">и надзора </w:t>
            </w:r>
            <w:r w:rsidRPr="00965E1A">
              <w:rPr>
                <w:sz w:val="28"/>
                <w:szCs w:val="28"/>
              </w:rPr>
              <w:t xml:space="preserve">за качеством </w:t>
            </w:r>
            <w:r w:rsidR="008244D2" w:rsidRPr="00965E1A">
              <w:rPr>
                <w:sz w:val="28"/>
                <w:szCs w:val="28"/>
              </w:rPr>
              <w:t xml:space="preserve">и безопасностью </w:t>
            </w:r>
            <w:r w:rsidRPr="00965E1A">
              <w:rPr>
                <w:sz w:val="28"/>
                <w:szCs w:val="28"/>
              </w:rPr>
              <w:t xml:space="preserve">воды поверхностных и подземных водных объектов и сточных вод </w:t>
            </w:r>
            <w:r w:rsidR="008244D2" w:rsidRPr="00965E1A">
              <w:rPr>
                <w:sz w:val="28"/>
                <w:szCs w:val="28"/>
              </w:rPr>
              <w:t>……………………………………………………………………</w:t>
            </w:r>
          </w:p>
        </w:tc>
        <w:tc>
          <w:tcPr>
            <w:tcW w:w="708" w:type="dxa"/>
          </w:tcPr>
          <w:p w14:paraId="431D4A80" w14:textId="77777777" w:rsidR="00C060D0" w:rsidRPr="00965E1A" w:rsidRDefault="00C060D0" w:rsidP="00965E1A">
            <w:pPr>
              <w:jc w:val="both"/>
              <w:rPr>
                <w:sz w:val="28"/>
                <w:szCs w:val="28"/>
              </w:rPr>
            </w:pPr>
          </w:p>
          <w:p w14:paraId="6F609F25" w14:textId="77777777" w:rsidR="0010410D" w:rsidRDefault="0010410D" w:rsidP="00965E1A">
            <w:pPr>
              <w:jc w:val="both"/>
              <w:rPr>
                <w:sz w:val="28"/>
                <w:szCs w:val="28"/>
              </w:rPr>
            </w:pPr>
          </w:p>
          <w:p w14:paraId="55BFE2D8" w14:textId="68C64EF1" w:rsidR="00AB3BB0" w:rsidRPr="00965E1A" w:rsidRDefault="00AB3BB0" w:rsidP="00965E1A">
            <w:pPr>
              <w:jc w:val="both"/>
              <w:rPr>
                <w:sz w:val="28"/>
                <w:szCs w:val="28"/>
              </w:rPr>
            </w:pPr>
            <w:r>
              <w:rPr>
                <w:sz w:val="28"/>
                <w:szCs w:val="28"/>
              </w:rPr>
              <w:t>52</w:t>
            </w:r>
          </w:p>
        </w:tc>
      </w:tr>
      <w:tr w:rsidR="00CC65F7" w:rsidRPr="00965E1A" w14:paraId="3018899E" w14:textId="77777777" w:rsidTr="008244D2">
        <w:tc>
          <w:tcPr>
            <w:tcW w:w="9498" w:type="dxa"/>
          </w:tcPr>
          <w:p w14:paraId="790F8B4B" w14:textId="596CCCAE" w:rsidR="00C060D0" w:rsidRPr="00965E1A" w:rsidRDefault="008244D2" w:rsidP="00965E1A">
            <w:pPr>
              <w:ind w:left="309"/>
              <w:jc w:val="both"/>
              <w:rPr>
                <w:sz w:val="28"/>
                <w:szCs w:val="28"/>
              </w:rPr>
            </w:pPr>
            <w:r w:rsidRPr="00965E1A">
              <w:rPr>
                <w:sz w:val="28"/>
                <w:szCs w:val="28"/>
              </w:rPr>
              <w:t>6</w:t>
            </w:r>
            <w:r w:rsidR="00C060D0" w:rsidRPr="00965E1A">
              <w:rPr>
                <w:sz w:val="28"/>
                <w:szCs w:val="28"/>
              </w:rPr>
              <w:t>. Требования к организации и эксплуатации зон санитарной охраны источников водоснабжения и водопроводов питьевого назначения</w:t>
            </w:r>
            <w:r w:rsidR="00CC65F7" w:rsidRPr="00965E1A">
              <w:rPr>
                <w:sz w:val="28"/>
                <w:szCs w:val="28"/>
              </w:rPr>
              <w:t>………</w:t>
            </w:r>
          </w:p>
        </w:tc>
        <w:tc>
          <w:tcPr>
            <w:tcW w:w="708" w:type="dxa"/>
          </w:tcPr>
          <w:p w14:paraId="645FB33B" w14:textId="77777777" w:rsidR="00C060D0" w:rsidRPr="00965E1A" w:rsidRDefault="00C060D0" w:rsidP="00965E1A">
            <w:pPr>
              <w:jc w:val="both"/>
              <w:rPr>
                <w:sz w:val="28"/>
                <w:szCs w:val="28"/>
              </w:rPr>
            </w:pPr>
          </w:p>
          <w:p w14:paraId="466BC95B" w14:textId="20CFA4DC" w:rsidR="0010410D" w:rsidRPr="00965E1A" w:rsidRDefault="008244D2" w:rsidP="00965E1A">
            <w:pPr>
              <w:jc w:val="both"/>
              <w:rPr>
                <w:sz w:val="28"/>
                <w:szCs w:val="28"/>
              </w:rPr>
            </w:pPr>
            <w:r w:rsidRPr="00965E1A">
              <w:rPr>
                <w:sz w:val="28"/>
                <w:szCs w:val="28"/>
              </w:rPr>
              <w:t>5</w:t>
            </w:r>
            <w:r w:rsidR="00AB3BB0">
              <w:rPr>
                <w:sz w:val="28"/>
                <w:szCs w:val="28"/>
              </w:rPr>
              <w:t>5</w:t>
            </w:r>
          </w:p>
        </w:tc>
      </w:tr>
      <w:tr w:rsidR="00CC65F7" w:rsidRPr="00965E1A" w14:paraId="2B108C8E" w14:textId="77777777" w:rsidTr="008244D2">
        <w:tc>
          <w:tcPr>
            <w:tcW w:w="9498" w:type="dxa"/>
          </w:tcPr>
          <w:p w14:paraId="386438E8" w14:textId="165665E0" w:rsidR="00C060D0" w:rsidRPr="00965E1A" w:rsidRDefault="008244D2" w:rsidP="00965E1A">
            <w:pPr>
              <w:ind w:left="309"/>
              <w:jc w:val="both"/>
              <w:rPr>
                <w:sz w:val="28"/>
                <w:szCs w:val="28"/>
              </w:rPr>
            </w:pPr>
            <w:r w:rsidRPr="00965E1A">
              <w:rPr>
                <w:sz w:val="28"/>
                <w:szCs w:val="28"/>
              </w:rPr>
              <w:t>7</w:t>
            </w:r>
            <w:r w:rsidR="00C060D0" w:rsidRPr="00965E1A">
              <w:rPr>
                <w:sz w:val="28"/>
                <w:szCs w:val="28"/>
              </w:rPr>
              <w:t>. Требования к мероприятиям на территории зон санитарной охраны источников водоснабжения и водопроводов питьевого назначения</w:t>
            </w:r>
            <w:r w:rsidR="00CC65F7" w:rsidRPr="00965E1A">
              <w:rPr>
                <w:sz w:val="28"/>
                <w:szCs w:val="28"/>
              </w:rPr>
              <w:t>………</w:t>
            </w:r>
          </w:p>
        </w:tc>
        <w:tc>
          <w:tcPr>
            <w:tcW w:w="708" w:type="dxa"/>
          </w:tcPr>
          <w:p w14:paraId="77E7F332" w14:textId="77777777" w:rsidR="00C060D0" w:rsidRPr="00965E1A" w:rsidRDefault="00C060D0" w:rsidP="00965E1A">
            <w:pPr>
              <w:jc w:val="both"/>
              <w:rPr>
                <w:sz w:val="28"/>
                <w:szCs w:val="28"/>
              </w:rPr>
            </w:pPr>
          </w:p>
          <w:p w14:paraId="1869B9FB" w14:textId="0013D2C2" w:rsidR="0010410D" w:rsidRPr="00965E1A" w:rsidRDefault="00AB3BB0" w:rsidP="00965E1A">
            <w:pPr>
              <w:jc w:val="both"/>
              <w:rPr>
                <w:sz w:val="28"/>
                <w:szCs w:val="28"/>
              </w:rPr>
            </w:pPr>
            <w:r>
              <w:rPr>
                <w:sz w:val="28"/>
                <w:szCs w:val="28"/>
              </w:rPr>
              <w:t>58</w:t>
            </w:r>
          </w:p>
        </w:tc>
      </w:tr>
      <w:tr w:rsidR="008244D2" w:rsidRPr="00965E1A" w14:paraId="498C92FD" w14:textId="77777777" w:rsidTr="008244D2">
        <w:tc>
          <w:tcPr>
            <w:tcW w:w="9498" w:type="dxa"/>
          </w:tcPr>
          <w:p w14:paraId="4D63F347" w14:textId="42599ECE" w:rsidR="008244D2" w:rsidRPr="00965E1A" w:rsidRDefault="008244D2" w:rsidP="00965E1A">
            <w:pPr>
              <w:ind w:left="309"/>
              <w:jc w:val="both"/>
              <w:rPr>
                <w:sz w:val="28"/>
                <w:szCs w:val="28"/>
              </w:rPr>
            </w:pPr>
            <w:r w:rsidRPr="00965E1A">
              <w:rPr>
                <w:sz w:val="28"/>
                <w:szCs w:val="28"/>
              </w:rPr>
              <w:t>8. Требования к организации и санитарному режиму территории и акватории зон санитарной охраны источников питьевого водоснабжения г. Москвы…………………………………………………………………………</w:t>
            </w:r>
          </w:p>
        </w:tc>
        <w:tc>
          <w:tcPr>
            <w:tcW w:w="708" w:type="dxa"/>
          </w:tcPr>
          <w:p w14:paraId="1C419A2D" w14:textId="77777777" w:rsidR="008244D2" w:rsidRPr="00965E1A" w:rsidRDefault="008244D2" w:rsidP="00965E1A">
            <w:pPr>
              <w:jc w:val="both"/>
              <w:rPr>
                <w:sz w:val="28"/>
                <w:szCs w:val="28"/>
              </w:rPr>
            </w:pPr>
          </w:p>
          <w:p w14:paraId="5A7B2434" w14:textId="77777777" w:rsidR="008244D2" w:rsidRPr="00965E1A" w:rsidRDefault="008244D2" w:rsidP="00965E1A">
            <w:pPr>
              <w:jc w:val="both"/>
              <w:rPr>
                <w:sz w:val="28"/>
                <w:szCs w:val="28"/>
              </w:rPr>
            </w:pPr>
          </w:p>
          <w:p w14:paraId="0E78C0E4" w14:textId="23FDC3F7" w:rsidR="008244D2" w:rsidRPr="00965E1A" w:rsidRDefault="00AB3BB0" w:rsidP="00965E1A">
            <w:pPr>
              <w:jc w:val="both"/>
              <w:rPr>
                <w:sz w:val="28"/>
                <w:szCs w:val="28"/>
              </w:rPr>
            </w:pPr>
            <w:r>
              <w:rPr>
                <w:sz w:val="28"/>
                <w:szCs w:val="28"/>
              </w:rPr>
              <w:t>64</w:t>
            </w:r>
          </w:p>
        </w:tc>
      </w:tr>
      <w:tr w:rsidR="00CC65F7" w:rsidRPr="00965E1A" w14:paraId="5BA3B28E" w14:textId="77777777" w:rsidTr="008244D2">
        <w:tc>
          <w:tcPr>
            <w:tcW w:w="9498" w:type="dxa"/>
          </w:tcPr>
          <w:p w14:paraId="34ECEA2B" w14:textId="73094FCE" w:rsidR="00C060D0" w:rsidRPr="00965E1A" w:rsidRDefault="0020749F" w:rsidP="00965E1A">
            <w:pPr>
              <w:ind w:left="309"/>
              <w:jc w:val="both"/>
              <w:rPr>
                <w:sz w:val="28"/>
                <w:szCs w:val="28"/>
              </w:rPr>
            </w:pPr>
            <w:r w:rsidRPr="00965E1A">
              <w:rPr>
                <w:sz w:val="28"/>
                <w:szCs w:val="28"/>
              </w:rPr>
              <w:t>8</w:t>
            </w:r>
            <w:r w:rsidR="00C060D0" w:rsidRPr="00965E1A">
              <w:rPr>
                <w:sz w:val="28"/>
                <w:szCs w:val="28"/>
              </w:rPr>
              <w:t>.1 Общие положения</w:t>
            </w:r>
            <w:r w:rsidR="00CC65F7" w:rsidRPr="00965E1A">
              <w:rPr>
                <w:sz w:val="28"/>
                <w:szCs w:val="28"/>
              </w:rPr>
              <w:t>…………………………………………………………</w:t>
            </w:r>
          </w:p>
        </w:tc>
        <w:tc>
          <w:tcPr>
            <w:tcW w:w="708" w:type="dxa"/>
          </w:tcPr>
          <w:p w14:paraId="7FE05181" w14:textId="79E23E90" w:rsidR="00C060D0" w:rsidRPr="00965E1A" w:rsidRDefault="00FC4F1E" w:rsidP="00965E1A">
            <w:pPr>
              <w:jc w:val="both"/>
              <w:rPr>
                <w:sz w:val="28"/>
                <w:szCs w:val="28"/>
              </w:rPr>
            </w:pPr>
            <w:r w:rsidRPr="00965E1A">
              <w:rPr>
                <w:sz w:val="28"/>
                <w:szCs w:val="28"/>
              </w:rPr>
              <w:t>6</w:t>
            </w:r>
            <w:r w:rsidR="00AB3BB0">
              <w:rPr>
                <w:sz w:val="28"/>
                <w:szCs w:val="28"/>
              </w:rPr>
              <w:t>4</w:t>
            </w:r>
          </w:p>
        </w:tc>
      </w:tr>
      <w:tr w:rsidR="00CC65F7" w:rsidRPr="00965E1A" w14:paraId="5AAC7031" w14:textId="77777777" w:rsidTr="008244D2">
        <w:tc>
          <w:tcPr>
            <w:tcW w:w="9498" w:type="dxa"/>
          </w:tcPr>
          <w:p w14:paraId="3205D29F" w14:textId="069E512C" w:rsidR="00C060D0" w:rsidRPr="00965E1A" w:rsidRDefault="0020749F" w:rsidP="00965E1A">
            <w:pPr>
              <w:ind w:left="309"/>
              <w:jc w:val="both"/>
              <w:rPr>
                <w:sz w:val="28"/>
                <w:szCs w:val="28"/>
              </w:rPr>
            </w:pPr>
            <w:r w:rsidRPr="00965E1A">
              <w:rPr>
                <w:sz w:val="28"/>
                <w:szCs w:val="28"/>
              </w:rPr>
              <w:t>8</w:t>
            </w:r>
            <w:r w:rsidR="00C060D0" w:rsidRPr="00965E1A">
              <w:rPr>
                <w:sz w:val="28"/>
                <w:szCs w:val="28"/>
              </w:rPr>
              <w:t xml:space="preserve">.2. </w:t>
            </w:r>
            <w:r w:rsidR="008244D2" w:rsidRPr="00965E1A">
              <w:rPr>
                <w:sz w:val="28"/>
                <w:szCs w:val="28"/>
              </w:rPr>
              <w:t>Схема</w:t>
            </w:r>
            <w:r w:rsidR="00C060D0" w:rsidRPr="00965E1A">
              <w:rPr>
                <w:sz w:val="28"/>
                <w:szCs w:val="28"/>
              </w:rPr>
              <w:t xml:space="preserve"> ЗСО </w:t>
            </w:r>
            <w:r w:rsidR="008244D2" w:rsidRPr="00965E1A">
              <w:rPr>
                <w:sz w:val="28"/>
                <w:szCs w:val="28"/>
              </w:rPr>
              <w:t>и составляющие ее поясов</w:t>
            </w:r>
            <w:r w:rsidR="00CC65F7" w:rsidRPr="00965E1A">
              <w:rPr>
                <w:sz w:val="28"/>
                <w:szCs w:val="28"/>
              </w:rPr>
              <w:t>…………………………………….</w:t>
            </w:r>
          </w:p>
        </w:tc>
        <w:tc>
          <w:tcPr>
            <w:tcW w:w="708" w:type="dxa"/>
          </w:tcPr>
          <w:p w14:paraId="254B73F6" w14:textId="15CEC32B" w:rsidR="0010410D" w:rsidRPr="00965E1A" w:rsidRDefault="00FC4F1E" w:rsidP="00965E1A">
            <w:pPr>
              <w:jc w:val="both"/>
              <w:rPr>
                <w:sz w:val="28"/>
                <w:szCs w:val="28"/>
              </w:rPr>
            </w:pPr>
            <w:r w:rsidRPr="00965E1A">
              <w:rPr>
                <w:sz w:val="28"/>
                <w:szCs w:val="28"/>
              </w:rPr>
              <w:t>6</w:t>
            </w:r>
            <w:r w:rsidR="00AB3BB0">
              <w:rPr>
                <w:sz w:val="28"/>
                <w:szCs w:val="28"/>
              </w:rPr>
              <w:t>6</w:t>
            </w:r>
          </w:p>
        </w:tc>
      </w:tr>
      <w:tr w:rsidR="00CC65F7" w:rsidRPr="00965E1A" w14:paraId="0F9158F8" w14:textId="77777777" w:rsidTr="008244D2">
        <w:tc>
          <w:tcPr>
            <w:tcW w:w="9498" w:type="dxa"/>
          </w:tcPr>
          <w:p w14:paraId="2459011D" w14:textId="47D15C94" w:rsidR="00C060D0" w:rsidRPr="00965E1A" w:rsidRDefault="0020749F" w:rsidP="00965E1A">
            <w:pPr>
              <w:ind w:left="309"/>
              <w:jc w:val="both"/>
              <w:rPr>
                <w:sz w:val="28"/>
                <w:szCs w:val="28"/>
              </w:rPr>
            </w:pPr>
            <w:r w:rsidRPr="00965E1A">
              <w:rPr>
                <w:sz w:val="28"/>
                <w:szCs w:val="28"/>
              </w:rPr>
              <w:t>8</w:t>
            </w:r>
            <w:r w:rsidR="00C060D0" w:rsidRPr="00965E1A">
              <w:rPr>
                <w:sz w:val="28"/>
                <w:szCs w:val="28"/>
              </w:rPr>
              <w:t xml:space="preserve">.3. </w:t>
            </w:r>
            <w:r w:rsidR="008244D2" w:rsidRPr="00965E1A">
              <w:rPr>
                <w:sz w:val="28"/>
                <w:szCs w:val="28"/>
              </w:rPr>
              <w:t>Границы поясов ЗСО ………………………………………………………</w:t>
            </w:r>
          </w:p>
        </w:tc>
        <w:tc>
          <w:tcPr>
            <w:tcW w:w="708" w:type="dxa"/>
          </w:tcPr>
          <w:p w14:paraId="771584B7" w14:textId="2AD650EA" w:rsidR="0010410D" w:rsidRPr="00965E1A" w:rsidRDefault="00AB3BB0" w:rsidP="00965E1A">
            <w:pPr>
              <w:jc w:val="both"/>
              <w:rPr>
                <w:sz w:val="28"/>
                <w:szCs w:val="28"/>
              </w:rPr>
            </w:pPr>
            <w:r>
              <w:rPr>
                <w:sz w:val="28"/>
                <w:szCs w:val="28"/>
              </w:rPr>
              <w:t>68</w:t>
            </w:r>
          </w:p>
        </w:tc>
      </w:tr>
      <w:tr w:rsidR="00CC65F7" w:rsidRPr="00965E1A" w14:paraId="7E93FF8F" w14:textId="77777777" w:rsidTr="008244D2">
        <w:tc>
          <w:tcPr>
            <w:tcW w:w="9498" w:type="dxa"/>
          </w:tcPr>
          <w:p w14:paraId="560ED891" w14:textId="71434DAE" w:rsidR="00C060D0" w:rsidRPr="00965E1A" w:rsidRDefault="0020749F" w:rsidP="00965E1A">
            <w:pPr>
              <w:ind w:left="309"/>
              <w:jc w:val="both"/>
              <w:rPr>
                <w:sz w:val="28"/>
                <w:szCs w:val="28"/>
              </w:rPr>
            </w:pPr>
            <w:r w:rsidRPr="00965E1A">
              <w:rPr>
                <w:sz w:val="28"/>
                <w:szCs w:val="28"/>
              </w:rPr>
              <w:t>8</w:t>
            </w:r>
            <w:r w:rsidR="00C060D0" w:rsidRPr="00965E1A">
              <w:rPr>
                <w:sz w:val="28"/>
                <w:szCs w:val="28"/>
              </w:rPr>
              <w:t xml:space="preserve">.4. </w:t>
            </w:r>
            <w:r w:rsidR="008244D2" w:rsidRPr="00965E1A">
              <w:rPr>
                <w:sz w:val="28"/>
                <w:szCs w:val="28"/>
              </w:rPr>
              <w:t>Основные мероприятия на территории и акватории ЗСО ………………</w:t>
            </w:r>
          </w:p>
        </w:tc>
        <w:tc>
          <w:tcPr>
            <w:tcW w:w="708" w:type="dxa"/>
          </w:tcPr>
          <w:p w14:paraId="48159222" w14:textId="5CB9AE4B" w:rsidR="0010410D" w:rsidRPr="00965E1A" w:rsidRDefault="00AB3BB0" w:rsidP="00965E1A">
            <w:pPr>
              <w:jc w:val="both"/>
              <w:rPr>
                <w:sz w:val="28"/>
                <w:szCs w:val="28"/>
              </w:rPr>
            </w:pPr>
            <w:r>
              <w:rPr>
                <w:sz w:val="28"/>
                <w:szCs w:val="28"/>
              </w:rPr>
              <w:t>72</w:t>
            </w:r>
          </w:p>
        </w:tc>
      </w:tr>
      <w:tr w:rsidR="00CC65F7" w:rsidRPr="00965E1A" w14:paraId="71EB44E8" w14:textId="77777777" w:rsidTr="008244D2">
        <w:tc>
          <w:tcPr>
            <w:tcW w:w="9498" w:type="dxa"/>
          </w:tcPr>
          <w:p w14:paraId="2CF5FA88" w14:textId="77777777" w:rsidR="00C060D0" w:rsidRPr="00965E1A" w:rsidRDefault="00C060D0" w:rsidP="00965E1A">
            <w:pPr>
              <w:jc w:val="both"/>
              <w:rPr>
                <w:b/>
                <w:bCs/>
                <w:sz w:val="28"/>
                <w:szCs w:val="28"/>
              </w:rPr>
            </w:pPr>
            <w:r w:rsidRPr="00965E1A">
              <w:rPr>
                <w:b/>
                <w:bCs/>
                <w:sz w:val="28"/>
                <w:szCs w:val="28"/>
              </w:rPr>
              <w:t>VI. САНИТАРНО-ЭПИДЕМИОЛОГИЧЕСКИЕ ТРЕБОВАНИЯ К ОХРАНЕ ПРИБРЕЖНЫХ ВОД МОРЕЙ ОТ ЗАГРЯЗНЕНИЯ В МЕСТАХ ВОДОПОЛЬЗОВАНИЯ НАСЕЛЕНИЯ</w:t>
            </w:r>
            <w:r w:rsidR="00CC65F7" w:rsidRPr="00965E1A">
              <w:rPr>
                <w:sz w:val="28"/>
                <w:szCs w:val="28"/>
              </w:rPr>
              <w:t>…………………………</w:t>
            </w:r>
          </w:p>
        </w:tc>
        <w:tc>
          <w:tcPr>
            <w:tcW w:w="708" w:type="dxa"/>
          </w:tcPr>
          <w:p w14:paraId="7398FB42" w14:textId="77777777" w:rsidR="00C060D0" w:rsidRPr="00965E1A" w:rsidRDefault="00C060D0" w:rsidP="00965E1A">
            <w:pPr>
              <w:jc w:val="both"/>
              <w:rPr>
                <w:sz w:val="28"/>
                <w:szCs w:val="28"/>
              </w:rPr>
            </w:pPr>
          </w:p>
          <w:p w14:paraId="4EEC1A99" w14:textId="77777777" w:rsidR="0010410D" w:rsidRPr="00965E1A" w:rsidRDefault="0010410D" w:rsidP="00965E1A">
            <w:pPr>
              <w:jc w:val="both"/>
              <w:rPr>
                <w:sz w:val="28"/>
                <w:szCs w:val="28"/>
              </w:rPr>
            </w:pPr>
          </w:p>
          <w:p w14:paraId="52C530BB" w14:textId="79292571" w:rsidR="0010410D" w:rsidRPr="00965E1A" w:rsidRDefault="005A25E8" w:rsidP="00965E1A">
            <w:pPr>
              <w:jc w:val="both"/>
              <w:rPr>
                <w:sz w:val="28"/>
                <w:szCs w:val="28"/>
              </w:rPr>
            </w:pPr>
            <w:r>
              <w:rPr>
                <w:sz w:val="28"/>
                <w:szCs w:val="28"/>
              </w:rPr>
              <w:t>77</w:t>
            </w:r>
          </w:p>
        </w:tc>
      </w:tr>
      <w:tr w:rsidR="00CC65F7" w:rsidRPr="00965E1A" w14:paraId="1013ECF1" w14:textId="77777777" w:rsidTr="008244D2">
        <w:tc>
          <w:tcPr>
            <w:tcW w:w="9498" w:type="dxa"/>
          </w:tcPr>
          <w:p w14:paraId="69BF635A" w14:textId="77777777" w:rsidR="00C060D0" w:rsidRPr="00965E1A" w:rsidRDefault="00C060D0" w:rsidP="00965E1A">
            <w:pPr>
              <w:ind w:left="309"/>
              <w:jc w:val="both"/>
              <w:rPr>
                <w:sz w:val="28"/>
                <w:szCs w:val="28"/>
              </w:rPr>
            </w:pPr>
            <w:r w:rsidRPr="00965E1A">
              <w:rPr>
                <w:sz w:val="28"/>
                <w:szCs w:val="28"/>
              </w:rPr>
              <w:t>1.</w:t>
            </w:r>
            <w:r w:rsidRPr="00965E1A">
              <w:rPr>
                <w:sz w:val="28"/>
                <w:szCs w:val="28"/>
                <w:lang w:val="en-US"/>
              </w:rPr>
              <w:t> </w:t>
            </w:r>
            <w:r w:rsidRPr="00965E1A">
              <w:rPr>
                <w:sz w:val="28"/>
                <w:szCs w:val="28"/>
              </w:rPr>
              <w:t>Область применения</w:t>
            </w:r>
            <w:r w:rsidR="00CC65F7" w:rsidRPr="00965E1A">
              <w:rPr>
                <w:sz w:val="28"/>
                <w:szCs w:val="28"/>
              </w:rPr>
              <w:t>…………………………………………………………</w:t>
            </w:r>
          </w:p>
        </w:tc>
        <w:tc>
          <w:tcPr>
            <w:tcW w:w="708" w:type="dxa"/>
          </w:tcPr>
          <w:p w14:paraId="6E536343" w14:textId="00AB2AFC" w:rsidR="00C060D0" w:rsidRPr="00965E1A" w:rsidRDefault="005A25E8" w:rsidP="00965E1A">
            <w:pPr>
              <w:jc w:val="both"/>
              <w:rPr>
                <w:sz w:val="28"/>
                <w:szCs w:val="28"/>
              </w:rPr>
            </w:pPr>
            <w:r>
              <w:rPr>
                <w:sz w:val="28"/>
                <w:szCs w:val="28"/>
              </w:rPr>
              <w:t>77</w:t>
            </w:r>
          </w:p>
        </w:tc>
      </w:tr>
      <w:tr w:rsidR="00CC65F7" w:rsidRPr="00965E1A" w14:paraId="065CB38F" w14:textId="77777777" w:rsidTr="008244D2">
        <w:tc>
          <w:tcPr>
            <w:tcW w:w="9498" w:type="dxa"/>
          </w:tcPr>
          <w:p w14:paraId="677586BB" w14:textId="77777777" w:rsidR="00C060D0" w:rsidRPr="00965E1A" w:rsidRDefault="00C060D0" w:rsidP="00965E1A">
            <w:pPr>
              <w:ind w:left="309"/>
              <w:jc w:val="both"/>
              <w:rPr>
                <w:sz w:val="28"/>
                <w:szCs w:val="28"/>
              </w:rPr>
            </w:pPr>
            <w:r w:rsidRPr="00965E1A">
              <w:rPr>
                <w:sz w:val="28"/>
                <w:szCs w:val="28"/>
              </w:rPr>
              <w:t>2. Общие положения</w:t>
            </w:r>
            <w:r w:rsidR="00CC65F7" w:rsidRPr="00965E1A">
              <w:rPr>
                <w:sz w:val="28"/>
                <w:szCs w:val="28"/>
              </w:rPr>
              <w:t>……………………………………………………………</w:t>
            </w:r>
          </w:p>
        </w:tc>
        <w:tc>
          <w:tcPr>
            <w:tcW w:w="708" w:type="dxa"/>
          </w:tcPr>
          <w:p w14:paraId="22BEA215" w14:textId="35C8FD77" w:rsidR="00C060D0" w:rsidRPr="00965E1A" w:rsidRDefault="005A25E8" w:rsidP="00965E1A">
            <w:pPr>
              <w:jc w:val="both"/>
              <w:rPr>
                <w:sz w:val="28"/>
                <w:szCs w:val="28"/>
              </w:rPr>
            </w:pPr>
            <w:r>
              <w:rPr>
                <w:sz w:val="28"/>
                <w:szCs w:val="28"/>
              </w:rPr>
              <w:t>77</w:t>
            </w:r>
          </w:p>
        </w:tc>
      </w:tr>
      <w:tr w:rsidR="00CC65F7" w:rsidRPr="00965E1A" w14:paraId="58F4B458" w14:textId="77777777" w:rsidTr="008244D2">
        <w:tc>
          <w:tcPr>
            <w:tcW w:w="9498" w:type="dxa"/>
          </w:tcPr>
          <w:p w14:paraId="2D6123B5" w14:textId="77777777" w:rsidR="00C060D0" w:rsidRPr="00965E1A" w:rsidRDefault="00C060D0" w:rsidP="00965E1A">
            <w:pPr>
              <w:ind w:left="309"/>
              <w:jc w:val="both"/>
              <w:rPr>
                <w:sz w:val="28"/>
                <w:szCs w:val="28"/>
              </w:rPr>
            </w:pPr>
            <w:r w:rsidRPr="00965E1A">
              <w:rPr>
                <w:sz w:val="28"/>
                <w:szCs w:val="28"/>
              </w:rPr>
              <w:t>3.Требования к составу и свойствам прибрежных вод морей</w:t>
            </w:r>
            <w:r w:rsidR="00CC65F7" w:rsidRPr="00965E1A">
              <w:rPr>
                <w:sz w:val="28"/>
                <w:szCs w:val="28"/>
              </w:rPr>
              <w:t>……………….</w:t>
            </w:r>
          </w:p>
        </w:tc>
        <w:tc>
          <w:tcPr>
            <w:tcW w:w="708" w:type="dxa"/>
          </w:tcPr>
          <w:p w14:paraId="02A3976C" w14:textId="39F0AEB4" w:rsidR="00C060D0" w:rsidRPr="00965E1A" w:rsidRDefault="00511B8C" w:rsidP="00965E1A">
            <w:pPr>
              <w:jc w:val="both"/>
              <w:rPr>
                <w:sz w:val="28"/>
                <w:szCs w:val="28"/>
              </w:rPr>
            </w:pPr>
            <w:r>
              <w:rPr>
                <w:sz w:val="28"/>
                <w:szCs w:val="28"/>
              </w:rPr>
              <w:t>78</w:t>
            </w:r>
          </w:p>
        </w:tc>
      </w:tr>
      <w:tr w:rsidR="00CC65F7" w:rsidRPr="00965E1A" w14:paraId="135C6F1C" w14:textId="77777777" w:rsidTr="008244D2">
        <w:tc>
          <w:tcPr>
            <w:tcW w:w="9498" w:type="dxa"/>
          </w:tcPr>
          <w:p w14:paraId="3EB770F5" w14:textId="77777777" w:rsidR="00C060D0" w:rsidRPr="00965E1A" w:rsidRDefault="00CC65F7" w:rsidP="00965E1A">
            <w:pPr>
              <w:jc w:val="both"/>
              <w:rPr>
                <w:sz w:val="28"/>
                <w:szCs w:val="28"/>
              </w:rPr>
            </w:pPr>
            <w:r w:rsidRPr="00965E1A">
              <w:rPr>
                <w:sz w:val="28"/>
                <w:szCs w:val="28"/>
              </w:rPr>
              <w:t xml:space="preserve">    </w:t>
            </w:r>
            <w:r w:rsidR="00C060D0" w:rsidRPr="00965E1A">
              <w:rPr>
                <w:sz w:val="28"/>
                <w:szCs w:val="28"/>
              </w:rPr>
              <w:t>4. Требования к санитарной охране прибрежных вод морей</w:t>
            </w:r>
            <w:r w:rsidRPr="00965E1A">
              <w:rPr>
                <w:sz w:val="28"/>
                <w:szCs w:val="28"/>
              </w:rPr>
              <w:t>………………</w:t>
            </w:r>
          </w:p>
        </w:tc>
        <w:tc>
          <w:tcPr>
            <w:tcW w:w="708" w:type="dxa"/>
          </w:tcPr>
          <w:p w14:paraId="1E754172" w14:textId="0C398AEF" w:rsidR="00C060D0" w:rsidRPr="00965E1A" w:rsidRDefault="00511B8C" w:rsidP="00965E1A">
            <w:pPr>
              <w:jc w:val="both"/>
              <w:rPr>
                <w:sz w:val="28"/>
                <w:szCs w:val="28"/>
              </w:rPr>
            </w:pPr>
            <w:r>
              <w:rPr>
                <w:sz w:val="28"/>
                <w:szCs w:val="28"/>
              </w:rPr>
              <w:t>80</w:t>
            </w:r>
          </w:p>
        </w:tc>
      </w:tr>
      <w:tr w:rsidR="00CC65F7" w:rsidRPr="00965E1A" w14:paraId="5989B439" w14:textId="77777777" w:rsidTr="008244D2">
        <w:tc>
          <w:tcPr>
            <w:tcW w:w="9498" w:type="dxa"/>
          </w:tcPr>
          <w:p w14:paraId="5C1F3D97" w14:textId="77777777" w:rsidR="00C060D0" w:rsidRPr="00965E1A" w:rsidRDefault="00C060D0" w:rsidP="00965E1A">
            <w:pPr>
              <w:ind w:left="309"/>
              <w:jc w:val="both"/>
              <w:rPr>
                <w:sz w:val="28"/>
                <w:szCs w:val="28"/>
              </w:rPr>
            </w:pPr>
            <w:r w:rsidRPr="00965E1A">
              <w:rPr>
                <w:sz w:val="28"/>
                <w:szCs w:val="28"/>
              </w:rPr>
              <w:t>5. Требования к организации надзора и контроля за безопасностью морской воды в охраняемых районах</w:t>
            </w:r>
            <w:r w:rsidR="00BA1741" w:rsidRPr="00965E1A">
              <w:rPr>
                <w:sz w:val="28"/>
                <w:szCs w:val="28"/>
              </w:rPr>
              <w:t>…………………………………………</w:t>
            </w:r>
          </w:p>
        </w:tc>
        <w:tc>
          <w:tcPr>
            <w:tcW w:w="708" w:type="dxa"/>
          </w:tcPr>
          <w:p w14:paraId="358AC171" w14:textId="77777777" w:rsidR="00C060D0" w:rsidRPr="00965E1A" w:rsidRDefault="00C060D0" w:rsidP="00965E1A">
            <w:pPr>
              <w:jc w:val="both"/>
              <w:rPr>
                <w:sz w:val="28"/>
                <w:szCs w:val="28"/>
              </w:rPr>
            </w:pPr>
          </w:p>
          <w:p w14:paraId="272BE1FF" w14:textId="3862B507" w:rsidR="0010410D" w:rsidRPr="00965E1A" w:rsidRDefault="008244D2" w:rsidP="00965E1A">
            <w:pPr>
              <w:jc w:val="both"/>
              <w:rPr>
                <w:sz w:val="28"/>
                <w:szCs w:val="28"/>
              </w:rPr>
            </w:pPr>
            <w:r w:rsidRPr="00965E1A">
              <w:rPr>
                <w:sz w:val="28"/>
                <w:szCs w:val="28"/>
              </w:rPr>
              <w:t>8</w:t>
            </w:r>
            <w:r w:rsidR="00511B8C">
              <w:rPr>
                <w:sz w:val="28"/>
                <w:szCs w:val="28"/>
              </w:rPr>
              <w:t>2</w:t>
            </w:r>
          </w:p>
        </w:tc>
      </w:tr>
      <w:tr w:rsidR="00CC65F7" w:rsidRPr="00965E1A" w14:paraId="4E05A1F3" w14:textId="77777777" w:rsidTr="008244D2">
        <w:tc>
          <w:tcPr>
            <w:tcW w:w="9498" w:type="dxa"/>
          </w:tcPr>
          <w:p w14:paraId="12D3DE94" w14:textId="77777777" w:rsidR="00C060D0" w:rsidRPr="00965E1A" w:rsidRDefault="00C060D0" w:rsidP="00965E1A">
            <w:pPr>
              <w:jc w:val="both"/>
              <w:rPr>
                <w:b/>
                <w:bCs/>
                <w:sz w:val="28"/>
                <w:szCs w:val="28"/>
              </w:rPr>
            </w:pPr>
            <w:r w:rsidRPr="00965E1A">
              <w:rPr>
                <w:b/>
                <w:bCs/>
                <w:sz w:val="28"/>
                <w:szCs w:val="28"/>
              </w:rPr>
              <w:t xml:space="preserve"> VII. САНИТАРНО-ЭПИДЕМИОЛОГИЧЕСКИЕ ТРЕБОВАНИЯ К КАЧЕСТВУ ПОЧВЫ</w:t>
            </w:r>
            <w:r w:rsidR="00BA1741" w:rsidRPr="00965E1A">
              <w:rPr>
                <w:sz w:val="28"/>
                <w:szCs w:val="28"/>
              </w:rPr>
              <w:t>…………………………………………………………….</w:t>
            </w:r>
          </w:p>
        </w:tc>
        <w:tc>
          <w:tcPr>
            <w:tcW w:w="708" w:type="dxa"/>
          </w:tcPr>
          <w:p w14:paraId="650E8E82" w14:textId="77777777" w:rsidR="00C060D0" w:rsidRPr="00965E1A" w:rsidRDefault="00C060D0" w:rsidP="00965E1A">
            <w:pPr>
              <w:jc w:val="both"/>
              <w:rPr>
                <w:sz w:val="28"/>
                <w:szCs w:val="28"/>
              </w:rPr>
            </w:pPr>
          </w:p>
          <w:p w14:paraId="7A7DFAA6" w14:textId="2C371143" w:rsidR="0010410D" w:rsidRPr="00965E1A" w:rsidRDefault="008244D2" w:rsidP="00965E1A">
            <w:pPr>
              <w:jc w:val="both"/>
              <w:rPr>
                <w:sz w:val="28"/>
                <w:szCs w:val="28"/>
              </w:rPr>
            </w:pPr>
            <w:r w:rsidRPr="00965E1A">
              <w:rPr>
                <w:sz w:val="28"/>
                <w:szCs w:val="28"/>
              </w:rPr>
              <w:t>8</w:t>
            </w:r>
            <w:r w:rsidR="00511B8C">
              <w:rPr>
                <w:sz w:val="28"/>
                <w:szCs w:val="28"/>
              </w:rPr>
              <w:t>4</w:t>
            </w:r>
          </w:p>
        </w:tc>
      </w:tr>
      <w:tr w:rsidR="00CC65F7" w:rsidRPr="00965E1A" w14:paraId="0C90DF1D" w14:textId="77777777" w:rsidTr="008244D2">
        <w:tc>
          <w:tcPr>
            <w:tcW w:w="9498" w:type="dxa"/>
          </w:tcPr>
          <w:p w14:paraId="4922B3A1" w14:textId="77777777" w:rsidR="00C060D0" w:rsidRPr="00965E1A" w:rsidRDefault="00C060D0" w:rsidP="00965E1A">
            <w:pPr>
              <w:ind w:left="309"/>
              <w:jc w:val="both"/>
              <w:rPr>
                <w:sz w:val="28"/>
                <w:szCs w:val="28"/>
              </w:rPr>
            </w:pPr>
            <w:r w:rsidRPr="00965E1A">
              <w:rPr>
                <w:sz w:val="28"/>
                <w:szCs w:val="28"/>
              </w:rPr>
              <w:t>1. Общие положения и область применения</w:t>
            </w:r>
            <w:r w:rsidR="00BA1741" w:rsidRPr="00965E1A">
              <w:rPr>
                <w:sz w:val="28"/>
                <w:szCs w:val="28"/>
              </w:rPr>
              <w:t>…………………………………</w:t>
            </w:r>
          </w:p>
        </w:tc>
        <w:tc>
          <w:tcPr>
            <w:tcW w:w="708" w:type="dxa"/>
          </w:tcPr>
          <w:p w14:paraId="535204D9" w14:textId="645C7685" w:rsidR="00C060D0" w:rsidRPr="00965E1A" w:rsidRDefault="008244D2" w:rsidP="00965E1A">
            <w:pPr>
              <w:jc w:val="both"/>
              <w:rPr>
                <w:sz w:val="28"/>
                <w:szCs w:val="28"/>
              </w:rPr>
            </w:pPr>
            <w:r w:rsidRPr="00965E1A">
              <w:rPr>
                <w:sz w:val="28"/>
                <w:szCs w:val="28"/>
              </w:rPr>
              <w:t>8</w:t>
            </w:r>
            <w:r w:rsidR="00511B8C">
              <w:rPr>
                <w:sz w:val="28"/>
                <w:szCs w:val="28"/>
              </w:rPr>
              <w:t>4</w:t>
            </w:r>
          </w:p>
        </w:tc>
      </w:tr>
      <w:tr w:rsidR="00CC65F7" w:rsidRPr="00965E1A" w14:paraId="10D7BA9F" w14:textId="77777777" w:rsidTr="008244D2">
        <w:tc>
          <w:tcPr>
            <w:tcW w:w="9498" w:type="dxa"/>
          </w:tcPr>
          <w:p w14:paraId="2CCC0CB1" w14:textId="77777777" w:rsidR="00C060D0" w:rsidRPr="00965E1A" w:rsidRDefault="00C060D0" w:rsidP="00965E1A">
            <w:pPr>
              <w:ind w:left="309"/>
              <w:jc w:val="both"/>
              <w:rPr>
                <w:sz w:val="28"/>
                <w:szCs w:val="28"/>
              </w:rPr>
            </w:pPr>
            <w:r w:rsidRPr="00965E1A">
              <w:rPr>
                <w:sz w:val="28"/>
                <w:szCs w:val="28"/>
              </w:rPr>
              <w:t>2. Требования к качеству почв территории населенных мест</w:t>
            </w:r>
            <w:r w:rsidR="00BA1741" w:rsidRPr="00965E1A">
              <w:rPr>
                <w:sz w:val="28"/>
                <w:szCs w:val="28"/>
              </w:rPr>
              <w:t>……………….</w:t>
            </w:r>
          </w:p>
        </w:tc>
        <w:tc>
          <w:tcPr>
            <w:tcW w:w="708" w:type="dxa"/>
          </w:tcPr>
          <w:p w14:paraId="2B0F9BC6" w14:textId="727B237D" w:rsidR="00C060D0" w:rsidRPr="00965E1A" w:rsidRDefault="008244D2" w:rsidP="00965E1A">
            <w:pPr>
              <w:jc w:val="both"/>
              <w:rPr>
                <w:sz w:val="28"/>
                <w:szCs w:val="28"/>
              </w:rPr>
            </w:pPr>
            <w:r w:rsidRPr="00965E1A">
              <w:rPr>
                <w:sz w:val="28"/>
                <w:szCs w:val="28"/>
              </w:rPr>
              <w:t>8</w:t>
            </w:r>
            <w:r w:rsidR="00511B8C">
              <w:rPr>
                <w:sz w:val="28"/>
                <w:szCs w:val="28"/>
              </w:rPr>
              <w:t>4</w:t>
            </w:r>
          </w:p>
        </w:tc>
      </w:tr>
      <w:tr w:rsidR="00CC65F7" w:rsidRPr="00965E1A" w14:paraId="63F3F4AE" w14:textId="77777777" w:rsidTr="008244D2">
        <w:tc>
          <w:tcPr>
            <w:tcW w:w="9498" w:type="dxa"/>
          </w:tcPr>
          <w:p w14:paraId="3F1F2860" w14:textId="77777777" w:rsidR="00C060D0" w:rsidRPr="00965E1A" w:rsidRDefault="00C060D0" w:rsidP="00965E1A">
            <w:pPr>
              <w:ind w:left="309"/>
              <w:jc w:val="both"/>
              <w:rPr>
                <w:sz w:val="28"/>
                <w:szCs w:val="28"/>
              </w:rPr>
            </w:pPr>
            <w:r w:rsidRPr="00965E1A">
              <w:rPr>
                <w:sz w:val="28"/>
                <w:szCs w:val="28"/>
              </w:rPr>
              <w:t>3.Организация контроля качества почв</w:t>
            </w:r>
            <w:r w:rsidR="00BA1741" w:rsidRPr="00965E1A">
              <w:rPr>
                <w:sz w:val="28"/>
                <w:szCs w:val="28"/>
              </w:rPr>
              <w:t>………………………………………</w:t>
            </w:r>
          </w:p>
        </w:tc>
        <w:tc>
          <w:tcPr>
            <w:tcW w:w="708" w:type="dxa"/>
          </w:tcPr>
          <w:p w14:paraId="295CB0B6" w14:textId="7CD4F958" w:rsidR="00C060D0" w:rsidRPr="00965E1A" w:rsidRDefault="00214F6D" w:rsidP="00965E1A">
            <w:pPr>
              <w:jc w:val="both"/>
              <w:rPr>
                <w:sz w:val="28"/>
                <w:szCs w:val="28"/>
              </w:rPr>
            </w:pPr>
            <w:r>
              <w:rPr>
                <w:sz w:val="28"/>
                <w:szCs w:val="28"/>
              </w:rPr>
              <w:t>86</w:t>
            </w:r>
          </w:p>
        </w:tc>
      </w:tr>
      <w:tr w:rsidR="00CC65F7" w:rsidRPr="00965E1A" w14:paraId="3E2584E1" w14:textId="77777777" w:rsidTr="008244D2">
        <w:tc>
          <w:tcPr>
            <w:tcW w:w="9498" w:type="dxa"/>
          </w:tcPr>
          <w:p w14:paraId="20FEAAC1" w14:textId="77777777" w:rsidR="00C060D0" w:rsidRPr="00965E1A" w:rsidRDefault="00C060D0" w:rsidP="00965E1A">
            <w:pPr>
              <w:jc w:val="both"/>
              <w:rPr>
                <w:b/>
                <w:bCs/>
                <w:sz w:val="28"/>
                <w:szCs w:val="28"/>
              </w:rPr>
            </w:pPr>
            <w:r w:rsidRPr="00965E1A">
              <w:rPr>
                <w:b/>
                <w:bCs/>
                <w:sz w:val="28"/>
                <w:szCs w:val="28"/>
              </w:rPr>
              <w:t>VIII. САНИТАРНО-ЭПИДЕМИОЛОГИЧЕСКИЕ ТРЕБОВАНИЯ К УСТРОЙСТВУ, ОБОРУДОВАНИЮ И СОДЕРЖАНИЮ ЗДАНИЙ И ПОМЕЩЕНИЙ</w:t>
            </w:r>
            <w:r w:rsidR="00BA1741" w:rsidRPr="00965E1A">
              <w:rPr>
                <w:sz w:val="28"/>
                <w:szCs w:val="28"/>
              </w:rPr>
              <w:t>………………………………………………………………….</w:t>
            </w:r>
          </w:p>
        </w:tc>
        <w:tc>
          <w:tcPr>
            <w:tcW w:w="708" w:type="dxa"/>
          </w:tcPr>
          <w:p w14:paraId="64E96509" w14:textId="77777777" w:rsidR="00C060D0" w:rsidRPr="00965E1A" w:rsidRDefault="00C060D0" w:rsidP="00965E1A">
            <w:pPr>
              <w:jc w:val="both"/>
              <w:rPr>
                <w:sz w:val="28"/>
                <w:szCs w:val="28"/>
              </w:rPr>
            </w:pPr>
          </w:p>
          <w:p w14:paraId="68D5E993" w14:textId="77777777" w:rsidR="0010410D" w:rsidRPr="00965E1A" w:rsidRDefault="0010410D" w:rsidP="00965E1A">
            <w:pPr>
              <w:jc w:val="both"/>
              <w:rPr>
                <w:sz w:val="28"/>
                <w:szCs w:val="28"/>
              </w:rPr>
            </w:pPr>
          </w:p>
          <w:p w14:paraId="716EAE66" w14:textId="78C98EFA" w:rsidR="0010410D" w:rsidRPr="00965E1A" w:rsidRDefault="00214F6D" w:rsidP="00965E1A">
            <w:pPr>
              <w:jc w:val="both"/>
              <w:rPr>
                <w:sz w:val="28"/>
                <w:szCs w:val="28"/>
              </w:rPr>
            </w:pPr>
            <w:r>
              <w:rPr>
                <w:sz w:val="28"/>
                <w:szCs w:val="28"/>
              </w:rPr>
              <w:t>89</w:t>
            </w:r>
          </w:p>
        </w:tc>
      </w:tr>
      <w:tr w:rsidR="00CC65F7" w:rsidRPr="00965E1A" w14:paraId="27A29AE1" w14:textId="77777777" w:rsidTr="008244D2">
        <w:tc>
          <w:tcPr>
            <w:tcW w:w="9498" w:type="dxa"/>
          </w:tcPr>
          <w:p w14:paraId="40676F19" w14:textId="77777777" w:rsidR="00C060D0" w:rsidRPr="00965E1A" w:rsidRDefault="00C060D0" w:rsidP="00965E1A">
            <w:pPr>
              <w:ind w:left="309"/>
              <w:jc w:val="both"/>
              <w:rPr>
                <w:sz w:val="28"/>
                <w:szCs w:val="28"/>
              </w:rPr>
            </w:pPr>
            <w:r w:rsidRPr="00965E1A">
              <w:rPr>
                <w:sz w:val="28"/>
                <w:szCs w:val="28"/>
              </w:rPr>
              <w:t>1. Общие положения и область применения</w:t>
            </w:r>
            <w:r w:rsidR="00BA1741" w:rsidRPr="00965E1A">
              <w:rPr>
                <w:sz w:val="28"/>
                <w:szCs w:val="28"/>
              </w:rPr>
              <w:t>………………………………….</w:t>
            </w:r>
          </w:p>
        </w:tc>
        <w:tc>
          <w:tcPr>
            <w:tcW w:w="708" w:type="dxa"/>
          </w:tcPr>
          <w:p w14:paraId="5B1DF73C" w14:textId="1D6E08DC" w:rsidR="00C060D0" w:rsidRPr="00965E1A" w:rsidRDefault="00214F6D" w:rsidP="00965E1A">
            <w:pPr>
              <w:jc w:val="both"/>
              <w:rPr>
                <w:sz w:val="28"/>
                <w:szCs w:val="28"/>
              </w:rPr>
            </w:pPr>
            <w:r>
              <w:rPr>
                <w:sz w:val="28"/>
                <w:szCs w:val="28"/>
              </w:rPr>
              <w:t>89</w:t>
            </w:r>
          </w:p>
        </w:tc>
      </w:tr>
      <w:tr w:rsidR="00CC65F7" w:rsidRPr="00965E1A" w14:paraId="0A0CE717" w14:textId="77777777" w:rsidTr="008244D2">
        <w:tc>
          <w:tcPr>
            <w:tcW w:w="9498" w:type="dxa"/>
          </w:tcPr>
          <w:p w14:paraId="241C7AAA" w14:textId="77777777" w:rsidR="00C060D0" w:rsidRPr="00965E1A" w:rsidRDefault="00C060D0" w:rsidP="00965E1A">
            <w:pPr>
              <w:ind w:left="309"/>
              <w:jc w:val="both"/>
              <w:rPr>
                <w:sz w:val="28"/>
                <w:szCs w:val="28"/>
              </w:rPr>
            </w:pPr>
            <w:r w:rsidRPr="00965E1A">
              <w:rPr>
                <w:sz w:val="28"/>
                <w:szCs w:val="28"/>
              </w:rPr>
              <w:t>2. Гигиенические требования к участку и территории</w:t>
            </w:r>
            <w:r w:rsidR="00BA1741" w:rsidRPr="00965E1A">
              <w:rPr>
                <w:sz w:val="28"/>
                <w:szCs w:val="28"/>
              </w:rPr>
              <w:t>……………………….</w:t>
            </w:r>
          </w:p>
        </w:tc>
        <w:tc>
          <w:tcPr>
            <w:tcW w:w="708" w:type="dxa"/>
          </w:tcPr>
          <w:p w14:paraId="739A85D3" w14:textId="76550EF6" w:rsidR="00C060D0" w:rsidRPr="00965E1A" w:rsidRDefault="00214F6D" w:rsidP="00965E1A">
            <w:pPr>
              <w:jc w:val="both"/>
              <w:rPr>
                <w:sz w:val="28"/>
                <w:szCs w:val="28"/>
              </w:rPr>
            </w:pPr>
            <w:r>
              <w:rPr>
                <w:sz w:val="28"/>
                <w:szCs w:val="28"/>
              </w:rPr>
              <w:t>90</w:t>
            </w:r>
          </w:p>
        </w:tc>
      </w:tr>
      <w:tr w:rsidR="00CC65F7" w:rsidRPr="00965E1A" w14:paraId="73FE2EEF" w14:textId="77777777" w:rsidTr="008244D2">
        <w:tc>
          <w:tcPr>
            <w:tcW w:w="9498" w:type="dxa"/>
          </w:tcPr>
          <w:p w14:paraId="2C0A2583" w14:textId="77777777" w:rsidR="00C060D0" w:rsidRPr="00965E1A" w:rsidRDefault="00C060D0" w:rsidP="00965E1A">
            <w:pPr>
              <w:ind w:left="309"/>
              <w:jc w:val="both"/>
              <w:rPr>
                <w:sz w:val="28"/>
                <w:szCs w:val="28"/>
              </w:rPr>
            </w:pPr>
            <w:r w:rsidRPr="00965E1A">
              <w:rPr>
                <w:sz w:val="28"/>
                <w:szCs w:val="28"/>
              </w:rPr>
              <w:t xml:space="preserve">2.1. Здания общежитий </w:t>
            </w:r>
            <w:r w:rsidR="00BA1741" w:rsidRPr="00965E1A">
              <w:rPr>
                <w:sz w:val="28"/>
                <w:szCs w:val="28"/>
              </w:rPr>
              <w:t>………………………………………………………</w:t>
            </w:r>
          </w:p>
        </w:tc>
        <w:tc>
          <w:tcPr>
            <w:tcW w:w="708" w:type="dxa"/>
          </w:tcPr>
          <w:p w14:paraId="1C4DE95C" w14:textId="7DA60C71" w:rsidR="00C060D0" w:rsidRPr="00965E1A" w:rsidRDefault="00214F6D" w:rsidP="00965E1A">
            <w:pPr>
              <w:jc w:val="both"/>
              <w:rPr>
                <w:sz w:val="28"/>
                <w:szCs w:val="28"/>
              </w:rPr>
            </w:pPr>
            <w:r>
              <w:rPr>
                <w:sz w:val="28"/>
                <w:szCs w:val="28"/>
              </w:rPr>
              <w:t>90</w:t>
            </w:r>
          </w:p>
        </w:tc>
      </w:tr>
      <w:tr w:rsidR="00CC65F7" w:rsidRPr="00965E1A" w14:paraId="1B101874" w14:textId="77777777" w:rsidTr="008244D2">
        <w:tc>
          <w:tcPr>
            <w:tcW w:w="9498" w:type="dxa"/>
          </w:tcPr>
          <w:p w14:paraId="795B6FB8" w14:textId="77777777" w:rsidR="00C060D0" w:rsidRPr="00965E1A" w:rsidRDefault="00C060D0" w:rsidP="00965E1A">
            <w:pPr>
              <w:ind w:left="309"/>
              <w:jc w:val="both"/>
              <w:rPr>
                <w:sz w:val="28"/>
                <w:szCs w:val="28"/>
              </w:rPr>
            </w:pPr>
            <w:r w:rsidRPr="00965E1A">
              <w:rPr>
                <w:sz w:val="28"/>
                <w:szCs w:val="28"/>
              </w:rPr>
              <w:t xml:space="preserve">2.2. Организации социального обслуживания </w:t>
            </w:r>
            <w:r w:rsidR="00BA1741" w:rsidRPr="00965E1A">
              <w:rPr>
                <w:sz w:val="28"/>
                <w:szCs w:val="28"/>
              </w:rPr>
              <w:t>……………………………….</w:t>
            </w:r>
          </w:p>
        </w:tc>
        <w:tc>
          <w:tcPr>
            <w:tcW w:w="708" w:type="dxa"/>
          </w:tcPr>
          <w:p w14:paraId="43D9F16F" w14:textId="1A71F9EE" w:rsidR="00C060D0" w:rsidRPr="00965E1A" w:rsidRDefault="00B90B80" w:rsidP="00965E1A">
            <w:pPr>
              <w:jc w:val="both"/>
              <w:rPr>
                <w:sz w:val="28"/>
                <w:szCs w:val="28"/>
              </w:rPr>
            </w:pPr>
            <w:r w:rsidRPr="00965E1A">
              <w:rPr>
                <w:sz w:val="28"/>
                <w:szCs w:val="28"/>
              </w:rPr>
              <w:t>9</w:t>
            </w:r>
            <w:r w:rsidR="00214F6D">
              <w:rPr>
                <w:sz w:val="28"/>
                <w:szCs w:val="28"/>
              </w:rPr>
              <w:t>1</w:t>
            </w:r>
          </w:p>
        </w:tc>
      </w:tr>
      <w:tr w:rsidR="00CC65F7" w:rsidRPr="00965E1A" w14:paraId="0B1422CA" w14:textId="77777777" w:rsidTr="008244D2">
        <w:tc>
          <w:tcPr>
            <w:tcW w:w="9498" w:type="dxa"/>
          </w:tcPr>
          <w:p w14:paraId="5386C78C" w14:textId="77777777" w:rsidR="00C060D0" w:rsidRPr="00965E1A" w:rsidRDefault="00C060D0" w:rsidP="00965E1A">
            <w:pPr>
              <w:ind w:left="309"/>
              <w:jc w:val="both"/>
              <w:rPr>
                <w:sz w:val="28"/>
                <w:szCs w:val="28"/>
              </w:rPr>
            </w:pPr>
            <w:r w:rsidRPr="00965E1A">
              <w:rPr>
                <w:sz w:val="28"/>
                <w:szCs w:val="28"/>
              </w:rPr>
              <w:t>2.3. Жилые здания и помещения</w:t>
            </w:r>
            <w:r w:rsidR="00BA1741" w:rsidRPr="00965E1A">
              <w:rPr>
                <w:sz w:val="28"/>
                <w:szCs w:val="28"/>
              </w:rPr>
              <w:t>………………………………………………</w:t>
            </w:r>
          </w:p>
        </w:tc>
        <w:tc>
          <w:tcPr>
            <w:tcW w:w="708" w:type="dxa"/>
          </w:tcPr>
          <w:p w14:paraId="74A2228B" w14:textId="5A0465CC" w:rsidR="00C060D0" w:rsidRPr="00965E1A" w:rsidRDefault="00B90B80" w:rsidP="00965E1A">
            <w:pPr>
              <w:jc w:val="both"/>
              <w:rPr>
                <w:sz w:val="28"/>
                <w:szCs w:val="28"/>
              </w:rPr>
            </w:pPr>
            <w:r w:rsidRPr="00965E1A">
              <w:rPr>
                <w:sz w:val="28"/>
                <w:szCs w:val="28"/>
              </w:rPr>
              <w:t>9</w:t>
            </w:r>
            <w:r w:rsidR="00214F6D">
              <w:rPr>
                <w:sz w:val="28"/>
                <w:szCs w:val="28"/>
              </w:rPr>
              <w:t>2</w:t>
            </w:r>
          </w:p>
        </w:tc>
      </w:tr>
      <w:tr w:rsidR="00CC65F7" w:rsidRPr="00965E1A" w14:paraId="27312CDC" w14:textId="77777777" w:rsidTr="008244D2">
        <w:tc>
          <w:tcPr>
            <w:tcW w:w="9498" w:type="dxa"/>
          </w:tcPr>
          <w:p w14:paraId="1E874F44" w14:textId="77777777" w:rsidR="00C060D0" w:rsidRPr="00965E1A" w:rsidRDefault="00C060D0" w:rsidP="00965E1A">
            <w:pPr>
              <w:ind w:left="309"/>
              <w:jc w:val="both"/>
              <w:rPr>
                <w:sz w:val="28"/>
                <w:szCs w:val="28"/>
              </w:rPr>
            </w:pPr>
            <w:r w:rsidRPr="00965E1A">
              <w:rPr>
                <w:sz w:val="28"/>
                <w:szCs w:val="28"/>
              </w:rPr>
              <w:t>2.4. Центры временного размещения иммигрантов</w:t>
            </w:r>
            <w:r w:rsidR="00BA1741" w:rsidRPr="00965E1A">
              <w:rPr>
                <w:sz w:val="28"/>
                <w:szCs w:val="28"/>
              </w:rPr>
              <w:t>………………………….</w:t>
            </w:r>
          </w:p>
        </w:tc>
        <w:tc>
          <w:tcPr>
            <w:tcW w:w="708" w:type="dxa"/>
          </w:tcPr>
          <w:p w14:paraId="47F899CD" w14:textId="33A97EC5" w:rsidR="00C060D0" w:rsidRPr="00965E1A" w:rsidRDefault="00B90B80" w:rsidP="00BE519D">
            <w:pPr>
              <w:jc w:val="both"/>
              <w:rPr>
                <w:sz w:val="28"/>
                <w:szCs w:val="28"/>
              </w:rPr>
            </w:pPr>
            <w:r w:rsidRPr="00965E1A">
              <w:rPr>
                <w:sz w:val="28"/>
                <w:szCs w:val="28"/>
              </w:rPr>
              <w:t>9</w:t>
            </w:r>
            <w:r w:rsidR="00214F6D">
              <w:rPr>
                <w:sz w:val="28"/>
                <w:szCs w:val="28"/>
              </w:rPr>
              <w:t>3</w:t>
            </w:r>
          </w:p>
        </w:tc>
      </w:tr>
      <w:tr w:rsidR="00CC65F7" w:rsidRPr="00965E1A" w14:paraId="62C4D850" w14:textId="77777777" w:rsidTr="008244D2">
        <w:tc>
          <w:tcPr>
            <w:tcW w:w="9498" w:type="dxa"/>
          </w:tcPr>
          <w:p w14:paraId="2492B02B" w14:textId="77777777" w:rsidR="00C060D0" w:rsidRPr="00965E1A" w:rsidRDefault="00C060D0" w:rsidP="00965E1A">
            <w:pPr>
              <w:ind w:left="309"/>
              <w:jc w:val="both"/>
              <w:rPr>
                <w:sz w:val="28"/>
                <w:szCs w:val="28"/>
              </w:rPr>
            </w:pPr>
            <w:r w:rsidRPr="00965E1A">
              <w:rPr>
                <w:sz w:val="28"/>
                <w:szCs w:val="28"/>
              </w:rPr>
              <w:t>3.</w:t>
            </w:r>
            <w:r w:rsidRPr="00965E1A">
              <w:rPr>
                <w:sz w:val="28"/>
                <w:szCs w:val="28"/>
              </w:rPr>
              <w:tab/>
              <w:t>Гигиенические требования к архитектурно-планировочным и конструктивным решениям зданий и помещений</w:t>
            </w:r>
            <w:r w:rsidR="00BA1741" w:rsidRPr="00965E1A">
              <w:rPr>
                <w:sz w:val="28"/>
                <w:szCs w:val="28"/>
              </w:rPr>
              <w:t>……………………………</w:t>
            </w:r>
          </w:p>
        </w:tc>
        <w:tc>
          <w:tcPr>
            <w:tcW w:w="708" w:type="dxa"/>
          </w:tcPr>
          <w:p w14:paraId="2A7D1699" w14:textId="77777777" w:rsidR="00C060D0" w:rsidRPr="00965E1A" w:rsidRDefault="00C060D0" w:rsidP="00965E1A">
            <w:pPr>
              <w:jc w:val="both"/>
              <w:rPr>
                <w:sz w:val="28"/>
                <w:szCs w:val="28"/>
              </w:rPr>
            </w:pPr>
          </w:p>
          <w:p w14:paraId="1BD8AF2B" w14:textId="740BC29C" w:rsidR="00917D42" w:rsidRPr="00965E1A" w:rsidRDefault="00B90B80" w:rsidP="00965E1A">
            <w:pPr>
              <w:jc w:val="both"/>
              <w:rPr>
                <w:sz w:val="28"/>
                <w:szCs w:val="28"/>
              </w:rPr>
            </w:pPr>
            <w:r w:rsidRPr="00965E1A">
              <w:rPr>
                <w:sz w:val="28"/>
                <w:szCs w:val="28"/>
              </w:rPr>
              <w:t>9</w:t>
            </w:r>
            <w:r w:rsidR="00214F6D">
              <w:rPr>
                <w:sz w:val="28"/>
                <w:szCs w:val="28"/>
              </w:rPr>
              <w:t>4</w:t>
            </w:r>
          </w:p>
        </w:tc>
      </w:tr>
      <w:tr w:rsidR="00CC65F7" w:rsidRPr="00965E1A" w14:paraId="66A21347" w14:textId="77777777" w:rsidTr="008244D2">
        <w:tc>
          <w:tcPr>
            <w:tcW w:w="9498" w:type="dxa"/>
          </w:tcPr>
          <w:p w14:paraId="34AB7125" w14:textId="77777777" w:rsidR="00C060D0" w:rsidRPr="00965E1A" w:rsidRDefault="00C060D0" w:rsidP="00965E1A">
            <w:pPr>
              <w:ind w:left="309"/>
              <w:jc w:val="both"/>
              <w:rPr>
                <w:sz w:val="28"/>
                <w:szCs w:val="28"/>
              </w:rPr>
            </w:pPr>
            <w:r w:rsidRPr="00965E1A">
              <w:rPr>
                <w:sz w:val="28"/>
                <w:szCs w:val="28"/>
              </w:rPr>
              <w:t>3.1 Жилые комнаты и помещения общего пользования общежитий</w:t>
            </w:r>
            <w:r w:rsidR="00BA1741" w:rsidRPr="00965E1A">
              <w:rPr>
                <w:sz w:val="28"/>
                <w:szCs w:val="28"/>
              </w:rPr>
              <w:t>……….</w:t>
            </w:r>
          </w:p>
        </w:tc>
        <w:tc>
          <w:tcPr>
            <w:tcW w:w="708" w:type="dxa"/>
          </w:tcPr>
          <w:p w14:paraId="30206A7D" w14:textId="6726149A" w:rsidR="00C060D0" w:rsidRPr="00965E1A" w:rsidRDefault="00B90B80" w:rsidP="00965E1A">
            <w:pPr>
              <w:jc w:val="both"/>
              <w:rPr>
                <w:sz w:val="28"/>
                <w:szCs w:val="28"/>
              </w:rPr>
            </w:pPr>
            <w:r w:rsidRPr="00965E1A">
              <w:rPr>
                <w:sz w:val="28"/>
                <w:szCs w:val="28"/>
              </w:rPr>
              <w:t>9</w:t>
            </w:r>
            <w:r w:rsidR="00214F6D">
              <w:rPr>
                <w:sz w:val="28"/>
                <w:szCs w:val="28"/>
              </w:rPr>
              <w:t>4</w:t>
            </w:r>
          </w:p>
        </w:tc>
      </w:tr>
      <w:tr w:rsidR="00CC65F7" w:rsidRPr="00965E1A" w14:paraId="7475151A" w14:textId="77777777" w:rsidTr="008244D2">
        <w:tc>
          <w:tcPr>
            <w:tcW w:w="9498" w:type="dxa"/>
          </w:tcPr>
          <w:p w14:paraId="72CA6AC6" w14:textId="77777777" w:rsidR="00C060D0" w:rsidRPr="00965E1A" w:rsidRDefault="00C060D0" w:rsidP="00965E1A">
            <w:pPr>
              <w:ind w:left="309"/>
              <w:jc w:val="both"/>
              <w:rPr>
                <w:sz w:val="28"/>
                <w:szCs w:val="28"/>
              </w:rPr>
            </w:pPr>
            <w:r w:rsidRPr="00965E1A">
              <w:rPr>
                <w:sz w:val="28"/>
                <w:szCs w:val="28"/>
              </w:rPr>
              <w:t>3.2. Организации социального обслуживания</w:t>
            </w:r>
            <w:r w:rsidR="00BA1741" w:rsidRPr="00965E1A">
              <w:rPr>
                <w:sz w:val="28"/>
                <w:szCs w:val="28"/>
              </w:rPr>
              <w:t>………………………………</w:t>
            </w:r>
          </w:p>
        </w:tc>
        <w:tc>
          <w:tcPr>
            <w:tcW w:w="708" w:type="dxa"/>
          </w:tcPr>
          <w:p w14:paraId="5A6F21EB" w14:textId="565143AE" w:rsidR="00C060D0" w:rsidRPr="00965E1A" w:rsidRDefault="00214F6D" w:rsidP="00965E1A">
            <w:pPr>
              <w:jc w:val="both"/>
              <w:rPr>
                <w:sz w:val="28"/>
                <w:szCs w:val="28"/>
              </w:rPr>
            </w:pPr>
            <w:r>
              <w:rPr>
                <w:sz w:val="28"/>
                <w:szCs w:val="28"/>
              </w:rPr>
              <w:t>96</w:t>
            </w:r>
          </w:p>
        </w:tc>
      </w:tr>
      <w:tr w:rsidR="00CC65F7" w:rsidRPr="00965E1A" w14:paraId="7CB6DCA9" w14:textId="77777777" w:rsidTr="008244D2">
        <w:tc>
          <w:tcPr>
            <w:tcW w:w="9498" w:type="dxa"/>
          </w:tcPr>
          <w:p w14:paraId="4AB77364" w14:textId="77777777" w:rsidR="00C060D0" w:rsidRPr="00965E1A" w:rsidRDefault="00C060D0" w:rsidP="00965E1A">
            <w:pPr>
              <w:ind w:left="309"/>
              <w:jc w:val="both"/>
              <w:rPr>
                <w:sz w:val="28"/>
                <w:szCs w:val="28"/>
              </w:rPr>
            </w:pPr>
            <w:r w:rsidRPr="00965E1A">
              <w:rPr>
                <w:sz w:val="28"/>
                <w:szCs w:val="28"/>
              </w:rPr>
              <w:t>3.3. Жилые помещения и помещения общественного назначения, размещаемые в жилых зданиях</w:t>
            </w:r>
            <w:r w:rsidR="00BA1741" w:rsidRPr="00965E1A">
              <w:rPr>
                <w:sz w:val="28"/>
                <w:szCs w:val="28"/>
              </w:rPr>
              <w:t>………………………………………………</w:t>
            </w:r>
          </w:p>
        </w:tc>
        <w:tc>
          <w:tcPr>
            <w:tcW w:w="708" w:type="dxa"/>
          </w:tcPr>
          <w:p w14:paraId="7AD2A15C" w14:textId="77777777" w:rsidR="00C060D0" w:rsidRPr="00965E1A" w:rsidRDefault="00C060D0" w:rsidP="00965E1A">
            <w:pPr>
              <w:jc w:val="both"/>
              <w:rPr>
                <w:sz w:val="28"/>
                <w:szCs w:val="28"/>
              </w:rPr>
            </w:pPr>
          </w:p>
          <w:p w14:paraId="7D85450C" w14:textId="0488D9E6" w:rsidR="00917D42" w:rsidRPr="00965E1A" w:rsidRDefault="00214F6D" w:rsidP="00965E1A">
            <w:pPr>
              <w:jc w:val="both"/>
              <w:rPr>
                <w:sz w:val="28"/>
                <w:szCs w:val="28"/>
              </w:rPr>
            </w:pPr>
            <w:r>
              <w:rPr>
                <w:sz w:val="28"/>
                <w:szCs w:val="28"/>
              </w:rPr>
              <w:t>98</w:t>
            </w:r>
          </w:p>
        </w:tc>
      </w:tr>
      <w:tr w:rsidR="00CC65F7" w:rsidRPr="00965E1A" w14:paraId="473D96BE" w14:textId="77777777" w:rsidTr="008244D2">
        <w:tc>
          <w:tcPr>
            <w:tcW w:w="9498" w:type="dxa"/>
          </w:tcPr>
          <w:p w14:paraId="0E3C309D" w14:textId="77777777" w:rsidR="00C060D0" w:rsidRPr="00965E1A" w:rsidRDefault="00C060D0" w:rsidP="00965E1A">
            <w:pPr>
              <w:ind w:left="309"/>
              <w:jc w:val="both"/>
              <w:rPr>
                <w:sz w:val="28"/>
                <w:szCs w:val="28"/>
              </w:rPr>
            </w:pPr>
            <w:r w:rsidRPr="00965E1A">
              <w:rPr>
                <w:sz w:val="28"/>
                <w:szCs w:val="28"/>
              </w:rPr>
              <w:t>3.4. Центры временного размещения иммигрантов</w:t>
            </w:r>
            <w:r w:rsidR="00BA1741" w:rsidRPr="00965E1A">
              <w:rPr>
                <w:sz w:val="28"/>
                <w:szCs w:val="28"/>
              </w:rPr>
              <w:t>………………………….</w:t>
            </w:r>
          </w:p>
        </w:tc>
        <w:tc>
          <w:tcPr>
            <w:tcW w:w="708" w:type="dxa"/>
          </w:tcPr>
          <w:p w14:paraId="3621BC32" w14:textId="6F66C954" w:rsidR="00C060D0" w:rsidRPr="00965E1A" w:rsidRDefault="00214F6D" w:rsidP="00965E1A">
            <w:pPr>
              <w:jc w:val="both"/>
              <w:rPr>
                <w:sz w:val="28"/>
                <w:szCs w:val="28"/>
              </w:rPr>
            </w:pPr>
            <w:r>
              <w:rPr>
                <w:sz w:val="28"/>
                <w:szCs w:val="28"/>
              </w:rPr>
              <w:t>99</w:t>
            </w:r>
          </w:p>
        </w:tc>
      </w:tr>
      <w:tr w:rsidR="00CC65F7" w:rsidRPr="00965E1A" w14:paraId="5391C3BB" w14:textId="77777777" w:rsidTr="008244D2">
        <w:tc>
          <w:tcPr>
            <w:tcW w:w="9498" w:type="dxa"/>
          </w:tcPr>
          <w:p w14:paraId="20CCC2EE" w14:textId="77777777" w:rsidR="00C060D0" w:rsidRPr="00965E1A" w:rsidRDefault="00C060D0" w:rsidP="00965E1A">
            <w:pPr>
              <w:ind w:left="309"/>
              <w:jc w:val="both"/>
              <w:rPr>
                <w:sz w:val="28"/>
                <w:szCs w:val="28"/>
              </w:rPr>
            </w:pPr>
            <w:r w:rsidRPr="00965E1A">
              <w:rPr>
                <w:sz w:val="28"/>
                <w:szCs w:val="28"/>
              </w:rPr>
              <w:t>4.</w:t>
            </w:r>
            <w:r w:rsidRPr="00965E1A">
              <w:rPr>
                <w:sz w:val="28"/>
                <w:szCs w:val="28"/>
              </w:rPr>
              <w:tab/>
              <w:t>Требования к инженерному оборудованию зданий и помещений</w:t>
            </w:r>
            <w:r w:rsidR="00BA1741" w:rsidRPr="00965E1A">
              <w:rPr>
                <w:sz w:val="28"/>
                <w:szCs w:val="28"/>
              </w:rPr>
              <w:t>………</w:t>
            </w:r>
          </w:p>
        </w:tc>
        <w:tc>
          <w:tcPr>
            <w:tcW w:w="708" w:type="dxa"/>
          </w:tcPr>
          <w:p w14:paraId="6A5ED802" w14:textId="7EDC3B7B" w:rsidR="00C060D0" w:rsidRPr="00965E1A" w:rsidRDefault="00214F6D" w:rsidP="00965E1A">
            <w:pPr>
              <w:jc w:val="both"/>
              <w:rPr>
                <w:sz w:val="28"/>
                <w:szCs w:val="28"/>
              </w:rPr>
            </w:pPr>
            <w:r>
              <w:rPr>
                <w:sz w:val="28"/>
                <w:szCs w:val="28"/>
              </w:rPr>
              <w:t>105</w:t>
            </w:r>
          </w:p>
        </w:tc>
      </w:tr>
      <w:tr w:rsidR="00CC65F7" w:rsidRPr="00965E1A" w14:paraId="1D450102" w14:textId="77777777" w:rsidTr="008244D2">
        <w:tc>
          <w:tcPr>
            <w:tcW w:w="9498" w:type="dxa"/>
          </w:tcPr>
          <w:p w14:paraId="1A0EB234" w14:textId="77777777" w:rsidR="00C060D0" w:rsidRPr="00965E1A" w:rsidRDefault="00C060D0" w:rsidP="00965E1A">
            <w:pPr>
              <w:ind w:left="309"/>
              <w:jc w:val="both"/>
              <w:rPr>
                <w:sz w:val="28"/>
                <w:szCs w:val="28"/>
              </w:rPr>
            </w:pPr>
            <w:r w:rsidRPr="00965E1A">
              <w:rPr>
                <w:sz w:val="28"/>
                <w:szCs w:val="28"/>
              </w:rPr>
              <w:t>4.1. Требования к водоснабжению и канализации</w:t>
            </w:r>
            <w:r w:rsidR="00BA1741" w:rsidRPr="00965E1A">
              <w:rPr>
                <w:sz w:val="28"/>
                <w:szCs w:val="28"/>
              </w:rPr>
              <w:t>……………………………</w:t>
            </w:r>
          </w:p>
        </w:tc>
        <w:tc>
          <w:tcPr>
            <w:tcW w:w="708" w:type="dxa"/>
          </w:tcPr>
          <w:p w14:paraId="40D7437E" w14:textId="563C2CA9" w:rsidR="00C060D0" w:rsidRPr="00965E1A" w:rsidRDefault="00B90B80" w:rsidP="00965E1A">
            <w:pPr>
              <w:jc w:val="both"/>
              <w:rPr>
                <w:sz w:val="28"/>
                <w:szCs w:val="28"/>
              </w:rPr>
            </w:pPr>
            <w:r w:rsidRPr="00965E1A">
              <w:rPr>
                <w:sz w:val="28"/>
                <w:szCs w:val="28"/>
              </w:rPr>
              <w:t>10</w:t>
            </w:r>
            <w:r w:rsidR="00214F6D">
              <w:rPr>
                <w:sz w:val="28"/>
                <w:szCs w:val="28"/>
              </w:rPr>
              <w:t>5</w:t>
            </w:r>
          </w:p>
        </w:tc>
      </w:tr>
      <w:tr w:rsidR="00CC65F7" w:rsidRPr="00965E1A" w14:paraId="0B6AA12B" w14:textId="77777777" w:rsidTr="008244D2">
        <w:tc>
          <w:tcPr>
            <w:tcW w:w="9498" w:type="dxa"/>
          </w:tcPr>
          <w:p w14:paraId="7B446118" w14:textId="77777777" w:rsidR="00C060D0" w:rsidRPr="00965E1A" w:rsidRDefault="00C060D0" w:rsidP="00965E1A">
            <w:pPr>
              <w:ind w:left="309"/>
              <w:jc w:val="both"/>
              <w:rPr>
                <w:sz w:val="28"/>
                <w:szCs w:val="28"/>
              </w:rPr>
            </w:pPr>
            <w:r w:rsidRPr="00965E1A">
              <w:rPr>
                <w:sz w:val="28"/>
                <w:szCs w:val="28"/>
              </w:rPr>
              <w:t>4.1.1 Здания и помещения общежитий</w:t>
            </w:r>
            <w:r w:rsidR="00BA1741" w:rsidRPr="00965E1A">
              <w:rPr>
                <w:sz w:val="28"/>
                <w:szCs w:val="28"/>
              </w:rPr>
              <w:t>………………………………………</w:t>
            </w:r>
          </w:p>
        </w:tc>
        <w:tc>
          <w:tcPr>
            <w:tcW w:w="708" w:type="dxa"/>
          </w:tcPr>
          <w:p w14:paraId="094DDED7" w14:textId="1A53BDD7" w:rsidR="00C060D0" w:rsidRPr="00965E1A" w:rsidRDefault="00B90B80" w:rsidP="00965E1A">
            <w:pPr>
              <w:jc w:val="both"/>
              <w:rPr>
                <w:sz w:val="28"/>
                <w:szCs w:val="28"/>
              </w:rPr>
            </w:pPr>
            <w:r w:rsidRPr="00965E1A">
              <w:rPr>
                <w:sz w:val="28"/>
                <w:szCs w:val="28"/>
              </w:rPr>
              <w:t>10</w:t>
            </w:r>
            <w:r w:rsidR="00214F6D">
              <w:rPr>
                <w:sz w:val="28"/>
                <w:szCs w:val="28"/>
              </w:rPr>
              <w:t>5</w:t>
            </w:r>
          </w:p>
        </w:tc>
      </w:tr>
      <w:tr w:rsidR="00CC65F7" w:rsidRPr="00965E1A" w14:paraId="78CEA5AF" w14:textId="77777777" w:rsidTr="008244D2">
        <w:tc>
          <w:tcPr>
            <w:tcW w:w="9498" w:type="dxa"/>
          </w:tcPr>
          <w:p w14:paraId="14B5B7E7" w14:textId="77777777" w:rsidR="00C060D0" w:rsidRPr="00965E1A" w:rsidRDefault="00C060D0" w:rsidP="00965E1A">
            <w:pPr>
              <w:ind w:left="309"/>
              <w:jc w:val="both"/>
              <w:rPr>
                <w:sz w:val="28"/>
                <w:szCs w:val="28"/>
              </w:rPr>
            </w:pPr>
            <w:r w:rsidRPr="00965E1A">
              <w:rPr>
                <w:sz w:val="28"/>
                <w:szCs w:val="28"/>
              </w:rPr>
              <w:t>4.1.2 Здания организаций социального обслуживания</w:t>
            </w:r>
            <w:r w:rsidR="00BA1741" w:rsidRPr="00965E1A">
              <w:rPr>
                <w:sz w:val="28"/>
                <w:szCs w:val="28"/>
              </w:rPr>
              <w:t>………………………</w:t>
            </w:r>
          </w:p>
        </w:tc>
        <w:tc>
          <w:tcPr>
            <w:tcW w:w="708" w:type="dxa"/>
          </w:tcPr>
          <w:p w14:paraId="1A5CE51F" w14:textId="27B5BD42" w:rsidR="00C060D0" w:rsidRPr="00965E1A" w:rsidRDefault="00B90B80" w:rsidP="00965E1A">
            <w:pPr>
              <w:jc w:val="both"/>
              <w:rPr>
                <w:sz w:val="28"/>
                <w:szCs w:val="28"/>
              </w:rPr>
            </w:pPr>
            <w:r w:rsidRPr="00965E1A">
              <w:rPr>
                <w:sz w:val="28"/>
                <w:szCs w:val="28"/>
              </w:rPr>
              <w:t>10</w:t>
            </w:r>
            <w:r w:rsidR="00214F6D">
              <w:rPr>
                <w:sz w:val="28"/>
                <w:szCs w:val="28"/>
              </w:rPr>
              <w:t>5</w:t>
            </w:r>
          </w:p>
        </w:tc>
      </w:tr>
      <w:tr w:rsidR="00CC65F7" w:rsidRPr="00965E1A" w14:paraId="3ECC4FCB" w14:textId="77777777" w:rsidTr="008244D2">
        <w:tc>
          <w:tcPr>
            <w:tcW w:w="9498" w:type="dxa"/>
          </w:tcPr>
          <w:p w14:paraId="2AB71918" w14:textId="77777777" w:rsidR="00C060D0" w:rsidRPr="00965E1A" w:rsidRDefault="00C060D0" w:rsidP="00965E1A">
            <w:pPr>
              <w:ind w:left="309"/>
              <w:jc w:val="both"/>
              <w:rPr>
                <w:sz w:val="28"/>
                <w:szCs w:val="28"/>
              </w:rPr>
            </w:pPr>
            <w:r w:rsidRPr="00965E1A">
              <w:rPr>
                <w:sz w:val="28"/>
                <w:szCs w:val="28"/>
              </w:rPr>
              <w:t>4.1.3 Жилые здания и помещения</w:t>
            </w:r>
            <w:r w:rsidR="00BA1741" w:rsidRPr="00965E1A">
              <w:rPr>
                <w:sz w:val="28"/>
                <w:szCs w:val="28"/>
              </w:rPr>
              <w:t>……………………………………………</w:t>
            </w:r>
          </w:p>
        </w:tc>
        <w:tc>
          <w:tcPr>
            <w:tcW w:w="708" w:type="dxa"/>
          </w:tcPr>
          <w:p w14:paraId="4D4A848F" w14:textId="2D3BEE2E" w:rsidR="00C060D0" w:rsidRPr="00965E1A" w:rsidRDefault="00B90B80" w:rsidP="00BE519D">
            <w:pPr>
              <w:jc w:val="both"/>
              <w:rPr>
                <w:sz w:val="28"/>
                <w:szCs w:val="28"/>
              </w:rPr>
            </w:pPr>
            <w:r w:rsidRPr="00965E1A">
              <w:rPr>
                <w:sz w:val="28"/>
                <w:szCs w:val="28"/>
              </w:rPr>
              <w:t>10</w:t>
            </w:r>
            <w:r w:rsidR="00214F6D">
              <w:rPr>
                <w:sz w:val="28"/>
                <w:szCs w:val="28"/>
              </w:rPr>
              <w:t>5</w:t>
            </w:r>
          </w:p>
        </w:tc>
      </w:tr>
      <w:tr w:rsidR="00CC65F7" w:rsidRPr="00965E1A" w14:paraId="4EF5DCAF" w14:textId="77777777" w:rsidTr="008244D2">
        <w:tc>
          <w:tcPr>
            <w:tcW w:w="9498" w:type="dxa"/>
          </w:tcPr>
          <w:p w14:paraId="3F1E0386" w14:textId="77777777" w:rsidR="00C060D0" w:rsidRPr="00965E1A" w:rsidRDefault="00C060D0" w:rsidP="00965E1A">
            <w:pPr>
              <w:ind w:left="309"/>
              <w:jc w:val="both"/>
              <w:rPr>
                <w:sz w:val="28"/>
                <w:szCs w:val="28"/>
              </w:rPr>
            </w:pPr>
            <w:r w:rsidRPr="00965E1A">
              <w:rPr>
                <w:sz w:val="28"/>
                <w:szCs w:val="28"/>
              </w:rPr>
              <w:t>4.1.4 Центры временного размещения иммигрантов</w:t>
            </w:r>
            <w:r w:rsidR="00BA1741" w:rsidRPr="00965E1A">
              <w:rPr>
                <w:sz w:val="28"/>
                <w:szCs w:val="28"/>
              </w:rPr>
              <w:t>………………………</w:t>
            </w:r>
          </w:p>
        </w:tc>
        <w:tc>
          <w:tcPr>
            <w:tcW w:w="708" w:type="dxa"/>
          </w:tcPr>
          <w:p w14:paraId="7D7A1147" w14:textId="32B65FE0" w:rsidR="00C060D0" w:rsidRPr="00965E1A" w:rsidRDefault="00214F6D" w:rsidP="00BE519D">
            <w:pPr>
              <w:jc w:val="both"/>
              <w:rPr>
                <w:sz w:val="28"/>
                <w:szCs w:val="28"/>
              </w:rPr>
            </w:pPr>
            <w:r>
              <w:rPr>
                <w:sz w:val="28"/>
                <w:szCs w:val="28"/>
              </w:rPr>
              <w:t>106</w:t>
            </w:r>
          </w:p>
        </w:tc>
      </w:tr>
      <w:tr w:rsidR="00CC65F7" w:rsidRPr="00965E1A" w14:paraId="12CA15BA" w14:textId="77777777" w:rsidTr="008244D2">
        <w:tc>
          <w:tcPr>
            <w:tcW w:w="9498" w:type="dxa"/>
          </w:tcPr>
          <w:p w14:paraId="49200435" w14:textId="77777777" w:rsidR="00C060D0" w:rsidRPr="00965E1A" w:rsidRDefault="00C060D0" w:rsidP="00965E1A">
            <w:pPr>
              <w:ind w:left="309"/>
              <w:jc w:val="both"/>
              <w:rPr>
                <w:sz w:val="28"/>
                <w:szCs w:val="28"/>
              </w:rPr>
            </w:pPr>
            <w:r w:rsidRPr="00965E1A">
              <w:rPr>
                <w:sz w:val="28"/>
                <w:szCs w:val="28"/>
              </w:rPr>
              <w:t>4.2. Требования к отоплению, вентиляции, микроклимату и воздушной среде помещений</w:t>
            </w:r>
            <w:r w:rsidR="00BA1741" w:rsidRPr="00965E1A">
              <w:rPr>
                <w:sz w:val="28"/>
                <w:szCs w:val="28"/>
              </w:rPr>
              <w:t>………………………………………………………………</w:t>
            </w:r>
          </w:p>
        </w:tc>
        <w:tc>
          <w:tcPr>
            <w:tcW w:w="708" w:type="dxa"/>
          </w:tcPr>
          <w:p w14:paraId="6C4E4EE7" w14:textId="77777777" w:rsidR="00C060D0" w:rsidRPr="00965E1A" w:rsidRDefault="00C060D0" w:rsidP="00965E1A">
            <w:pPr>
              <w:jc w:val="both"/>
              <w:rPr>
                <w:sz w:val="28"/>
                <w:szCs w:val="28"/>
              </w:rPr>
            </w:pPr>
          </w:p>
          <w:p w14:paraId="1335D21B" w14:textId="335B9A58" w:rsidR="00917D42" w:rsidRPr="00965E1A" w:rsidRDefault="00B90B80" w:rsidP="00965E1A">
            <w:pPr>
              <w:jc w:val="both"/>
              <w:rPr>
                <w:sz w:val="28"/>
                <w:szCs w:val="28"/>
              </w:rPr>
            </w:pPr>
            <w:r w:rsidRPr="00965E1A">
              <w:rPr>
                <w:sz w:val="28"/>
                <w:szCs w:val="28"/>
              </w:rPr>
              <w:t>1</w:t>
            </w:r>
            <w:r w:rsidR="00214F6D">
              <w:rPr>
                <w:sz w:val="28"/>
                <w:szCs w:val="28"/>
              </w:rPr>
              <w:t>07</w:t>
            </w:r>
          </w:p>
        </w:tc>
      </w:tr>
      <w:tr w:rsidR="00CC65F7" w:rsidRPr="00965E1A" w14:paraId="420773C3" w14:textId="77777777" w:rsidTr="008244D2">
        <w:tc>
          <w:tcPr>
            <w:tcW w:w="9498" w:type="dxa"/>
          </w:tcPr>
          <w:p w14:paraId="6DB031B9" w14:textId="77777777" w:rsidR="00C060D0" w:rsidRPr="00965E1A" w:rsidRDefault="00C060D0" w:rsidP="00965E1A">
            <w:pPr>
              <w:ind w:left="309"/>
              <w:jc w:val="both"/>
              <w:rPr>
                <w:sz w:val="28"/>
                <w:szCs w:val="28"/>
              </w:rPr>
            </w:pPr>
            <w:r w:rsidRPr="00965E1A">
              <w:rPr>
                <w:sz w:val="28"/>
                <w:szCs w:val="28"/>
              </w:rPr>
              <w:t>4.2.1 Здания и помещения общежитий</w:t>
            </w:r>
            <w:r w:rsidR="00BA1741" w:rsidRPr="00965E1A">
              <w:rPr>
                <w:sz w:val="28"/>
                <w:szCs w:val="28"/>
              </w:rPr>
              <w:t>………………………………………</w:t>
            </w:r>
          </w:p>
        </w:tc>
        <w:tc>
          <w:tcPr>
            <w:tcW w:w="708" w:type="dxa"/>
          </w:tcPr>
          <w:p w14:paraId="1B70660B" w14:textId="1559E30E" w:rsidR="00C060D0" w:rsidRPr="00965E1A" w:rsidRDefault="00B90B80" w:rsidP="00965E1A">
            <w:pPr>
              <w:jc w:val="both"/>
              <w:rPr>
                <w:sz w:val="28"/>
                <w:szCs w:val="28"/>
              </w:rPr>
            </w:pPr>
            <w:r w:rsidRPr="00965E1A">
              <w:rPr>
                <w:sz w:val="28"/>
                <w:szCs w:val="28"/>
              </w:rPr>
              <w:t>1</w:t>
            </w:r>
            <w:r w:rsidR="00214F6D">
              <w:rPr>
                <w:sz w:val="28"/>
                <w:szCs w:val="28"/>
              </w:rPr>
              <w:t>07</w:t>
            </w:r>
          </w:p>
        </w:tc>
      </w:tr>
      <w:tr w:rsidR="00CC65F7" w:rsidRPr="00965E1A" w14:paraId="7AC72A37" w14:textId="77777777" w:rsidTr="008244D2">
        <w:tc>
          <w:tcPr>
            <w:tcW w:w="9498" w:type="dxa"/>
          </w:tcPr>
          <w:p w14:paraId="32F0C96C" w14:textId="77777777" w:rsidR="00C060D0" w:rsidRPr="00965E1A" w:rsidRDefault="00C060D0" w:rsidP="00965E1A">
            <w:pPr>
              <w:ind w:left="309"/>
              <w:jc w:val="both"/>
              <w:rPr>
                <w:sz w:val="28"/>
                <w:szCs w:val="28"/>
              </w:rPr>
            </w:pPr>
            <w:r w:rsidRPr="00965E1A">
              <w:rPr>
                <w:sz w:val="28"/>
                <w:szCs w:val="28"/>
              </w:rPr>
              <w:t>4.2.2 Здания организаций социального обслуживания</w:t>
            </w:r>
            <w:r w:rsidR="00BA1741" w:rsidRPr="00965E1A">
              <w:rPr>
                <w:sz w:val="28"/>
                <w:szCs w:val="28"/>
              </w:rPr>
              <w:t>………………………</w:t>
            </w:r>
          </w:p>
        </w:tc>
        <w:tc>
          <w:tcPr>
            <w:tcW w:w="708" w:type="dxa"/>
          </w:tcPr>
          <w:p w14:paraId="5A6BF5F2" w14:textId="354121DF" w:rsidR="00C060D0" w:rsidRPr="00965E1A" w:rsidRDefault="00B90B80" w:rsidP="00214F6D">
            <w:pPr>
              <w:jc w:val="both"/>
              <w:rPr>
                <w:sz w:val="28"/>
                <w:szCs w:val="28"/>
              </w:rPr>
            </w:pPr>
            <w:r w:rsidRPr="00965E1A">
              <w:rPr>
                <w:sz w:val="28"/>
                <w:szCs w:val="28"/>
              </w:rPr>
              <w:t>1</w:t>
            </w:r>
            <w:r w:rsidR="00214F6D">
              <w:rPr>
                <w:sz w:val="28"/>
                <w:szCs w:val="28"/>
              </w:rPr>
              <w:t>07</w:t>
            </w:r>
          </w:p>
        </w:tc>
      </w:tr>
      <w:tr w:rsidR="00CC65F7" w:rsidRPr="00965E1A" w14:paraId="29C96C44" w14:textId="77777777" w:rsidTr="008244D2">
        <w:tc>
          <w:tcPr>
            <w:tcW w:w="9498" w:type="dxa"/>
          </w:tcPr>
          <w:p w14:paraId="45AB7000" w14:textId="77777777" w:rsidR="00C060D0" w:rsidRPr="00965E1A" w:rsidRDefault="00C060D0" w:rsidP="00965E1A">
            <w:pPr>
              <w:ind w:left="309"/>
              <w:jc w:val="both"/>
              <w:rPr>
                <w:sz w:val="28"/>
                <w:szCs w:val="28"/>
              </w:rPr>
            </w:pPr>
            <w:r w:rsidRPr="00965E1A">
              <w:rPr>
                <w:sz w:val="28"/>
                <w:szCs w:val="28"/>
              </w:rPr>
              <w:t>4.2.3 Жилые здания и помещения</w:t>
            </w:r>
            <w:r w:rsidR="00BA1741" w:rsidRPr="00965E1A">
              <w:rPr>
                <w:sz w:val="28"/>
                <w:szCs w:val="28"/>
              </w:rPr>
              <w:t>……………………………………………</w:t>
            </w:r>
          </w:p>
        </w:tc>
        <w:tc>
          <w:tcPr>
            <w:tcW w:w="708" w:type="dxa"/>
          </w:tcPr>
          <w:p w14:paraId="5CF478C1" w14:textId="308910E5" w:rsidR="00C060D0" w:rsidRPr="00965E1A" w:rsidRDefault="00FC4F1E" w:rsidP="00965E1A">
            <w:pPr>
              <w:jc w:val="both"/>
              <w:rPr>
                <w:sz w:val="28"/>
                <w:szCs w:val="28"/>
              </w:rPr>
            </w:pPr>
            <w:r w:rsidRPr="00965E1A">
              <w:rPr>
                <w:sz w:val="28"/>
                <w:szCs w:val="28"/>
              </w:rPr>
              <w:t>1</w:t>
            </w:r>
            <w:r w:rsidR="00214F6D">
              <w:rPr>
                <w:sz w:val="28"/>
                <w:szCs w:val="28"/>
              </w:rPr>
              <w:t>08</w:t>
            </w:r>
          </w:p>
        </w:tc>
      </w:tr>
      <w:tr w:rsidR="00CC65F7" w:rsidRPr="00965E1A" w14:paraId="4E8E8818" w14:textId="77777777" w:rsidTr="008244D2">
        <w:tc>
          <w:tcPr>
            <w:tcW w:w="9498" w:type="dxa"/>
          </w:tcPr>
          <w:p w14:paraId="2F4B329D" w14:textId="77777777" w:rsidR="00C060D0" w:rsidRPr="00965E1A" w:rsidRDefault="00C060D0" w:rsidP="00965E1A">
            <w:pPr>
              <w:ind w:left="309"/>
              <w:jc w:val="both"/>
              <w:rPr>
                <w:sz w:val="28"/>
                <w:szCs w:val="28"/>
              </w:rPr>
            </w:pPr>
            <w:r w:rsidRPr="00965E1A">
              <w:rPr>
                <w:sz w:val="28"/>
                <w:szCs w:val="28"/>
              </w:rPr>
              <w:t>4.2.4 Центры временного размещения иммигрантов</w:t>
            </w:r>
            <w:r w:rsidR="00BA1741" w:rsidRPr="00965E1A">
              <w:rPr>
                <w:sz w:val="28"/>
                <w:szCs w:val="28"/>
              </w:rPr>
              <w:t>………………………</w:t>
            </w:r>
          </w:p>
        </w:tc>
        <w:tc>
          <w:tcPr>
            <w:tcW w:w="708" w:type="dxa"/>
          </w:tcPr>
          <w:p w14:paraId="72E17691" w14:textId="4ECADA9A" w:rsidR="00C060D0" w:rsidRPr="00965E1A" w:rsidRDefault="00FC4F1E" w:rsidP="00214F6D">
            <w:pPr>
              <w:jc w:val="both"/>
              <w:rPr>
                <w:sz w:val="28"/>
                <w:szCs w:val="28"/>
              </w:rPr>
            </w:pPr>
            <w:r w:rsidRPr="00965E1A">
              <w:rPr>
                <w:sz w:val="28"/>
                <w:szCs w:val="28"/>
              </w:rPr>
              <w:t>1</w:t>
            </w:r>
            <w:r w:rsidR="00214F6D">
              <w:rPr>
                <w:sz w:val="28"/>
                <w:szCs w:val="28"/>
              </w:rPr>
              <w:t>09</w:t>
            </w:r>
          </w:p>
        </w:tc>
      </w:tr>
      <w:tr w:rsidR="00CC65F7" w:rsidRPr="00965E1A" w14:paraId="06B905A3" w14:textId="77777777" w:rsidTr="008244D2">
        <w:tc>
          <w:tcPr>
            <w:tcW w:w="9498" w:type="dxa"/>
          </w:tcPr>
          <w:p w14:paraId="4D07DE74" w14:textId="77777777" w:rsidR="00C060D0" w:rsidRPr="00965E1A" w:rsidRDefault="00C060D0" w:rsidP="00965E1A">
            <w:pPr>
              <w:ind w:left="309"/>
              <w:jc w:val="both"/>
              <w:rPr>
                <w:sz w:val="28"/>
                <w:szCs w:val="28"/>
              </w:rPr>
            </w:pPr>
            <w:r w:rsidRPr="00965E1A">
              <w:rPr>
                <w:sz w:val="28"/>
                <w:szCs w:val="28"/>
              </w:rPr>
              <w:t>5. Гигиенические требования к физическим факторам внутренней среды помещений (уровни шума, вибрация, ультразвук и инфразвук, электромагнитные поля и излучение, ионизирующее излучение)</w:t>
            </w:r>
            <w:r w:rsidR="00BA1741" w:rsidRPr="00965E1A">
              <w:rPr>
                <w:sz w:val="28"/>
                <w:szCs w:val="28"/>
              </w:rPr>
              <w:t>…………</w:t>
            </w:r>
          </w:p>
        </w:tc>
        <w:tc>
          <w:tcPr>
            <w:tcW w:w="708" w:type="dxa"/>
          </w:tcPr>
          <w:p w14:paraId="41EDEAE5" w14:textId="77777777" w:rsidR="00C060D0" w:rsidRPr="00965E1A" w:rsidRDefault="00C060D0" w:rsidP="00965E1A">
            <w:pPr>
              <w:jc w:val="both"/>
              <w:rPr>
                <w:sz w:val="28"/>
                <w:szCs w:val="28"/>
              </w:rPr>
            </w:pPr>
          </w:p>
          <w:p w14:paraId="5F593C77" w14:textId="77777777" w:rsidR="00917D42" w:rsidRPr="00965E1A" w:rsidRDefault="00917D42" w:rsidP="00965E1A">
            <w:pPr>
              <w:jc w:val="both"/>
              <w:rPr>
                <w:sz w:val="28"/>
                <w:szCs w:val="28"/>
              </w:rPr>
            </w:pPr>
          </w:p>
          <w:p w14:paraId="7D7182EF" w14:textId="1EDEB5B8" w:rsidR="00917D42" w:rsidRPr="00965E1A" w:rsidRDefault="00FC4F1E" w:rsidP="00965E1A">
            <w:pPr>
              <w:jc w:val="both"/>
              <w:rPr>
                <w:sz w:val="28"/>
                <w:szCs w:val="28"/>
              </w:rPr>
            </w:pPr>
            <w:r w:rsidRPr="00965E1A">
              <w:rPr>
                <w:sz w:val="28"/>
                <w:szCs w:val="28"/>
              </w:rPr>
              <w:t>1</w:t>
            </w:r>
            <w:r w:rsidR="00B90B80" w:rsidRPr="00965E1A">
              <w:rPr>
                <w:sz w:val="28"/>
                <w:szCs w:val="28"/>
              </w:rPr>
              <w:t>1</w:t>
            </w:r>
            <w:r w:rsidR="00B24C63">
              <w:rPr>
                <w:sz w:val="28"/>
                <w:szCs w:val="28"/>
              </w:rPr>
              <w:t>1</w:t>
            </w:r>
          </w:p>
        </w:tc>
      </w:tr>
      <w:tr w:rsidR="00CC65F7" w:rsidRPr="00965E1A" w14:paraId="73FCC607" w14:textId="77777777" w:rsidTr="008244D2">
        <w:tc>
          <w:tcPr>
            <w:tcW w:w="9498" w:type="dxa"/>
          </w:tcPr>
          <w:p w14:paraId="0319E69B" w14:textId="77777777" w:rsidR="00C060D0" w:rsidRPr="00965E1A" w:rsidRDefault="00C060D0" w:rsidP="00965E1A">
            <w:pPr>
              <w:ind w:left="309"/>
              <w:jc w:val="both"/>
              <w:rPr>
                <w:sz w:val="28"/>
                <w:szCs w:val="28"/>
              </w:rPr>
            </w:pPr>
            <w:r w:rsidRPr="00965E1A">
              <w:rPr>
                <w:sz w:val="28"/>
                <w:szCs w:val="28"/>
              </w:rPr>
              <w:t>5.1 Здания и помещения общежитий</w:t>
            </w:r>
            <w:r w:rsidR="00BA1741" w:rsidRPr="00965E1A">
              <w:rPr>
                <w:sz w:val="28"/>
                <w:szCs w:val="28"/>
              </w:rPr>
              <w:t>………………………………………….</w:t>
            </w:r>
          </w:p>
        </w:tc>
        <w:tc>
          <w:tcPr>
            <w:tcW w:w="708" w:type="dxa"/>
          </w:tcPr>
          <w:p w14:paraId="13B0781E" w14:textId="2A029F47" w:rsidR="00C060D0" w:rsidRPr="00965E1A" w:rsidRDefault="00FC4F1E" w:rsidP="00965E1A">
            <w:pPr>
              <w:jc w:val="both"/>
              <w:rPr>
                <w:sz w:val="28"/>
                <w:szCs w:val="28"/>
              </w:rPr>
            </w:pPr>
            <w:r w:rsidRPr="00965E1A">
              <w:rPr>
                <w:sz w:val="28"/>
                <w:szCs w:val="28"/>
              </w:rPr>
              <w:t>1</w:t>
            </w:r>
            <w:r w:rsidR="00B90B80" w:rsidRPr="00965E1A">
              <w:rPr>
                <w:sz w:val="28"/>
                <w:szCs w:val="28"/>
              </w:rPr>
              <w:t>1</w:t>
            </w:r>
            <w:r w:rsidR="00B24C63">
              <w:rPr>
                <w:sz w:val="28"/>
                <w:szCs w:val="28"/>
              </w:rPr>
              <w:t>1</w:t>
            </w:r>
          </w:p>
        </w:tc>
      </w:tr>
      <w:tr w:rsidR="00CC65F7" w:rsidRPr="00965E1A" w14:paraId="6481E004" w14:textId="77777777" w:rsidTr="008244D2">
        <w:tc>
          <w:tcPr>
            <w:tcW w:w="9498" w:type="dxa"/>
          </w:tcPr>
          <w:p w14:paraId="4345F50D" w14:textId="77777777" w:rsidR="00C060D0" w:rsidRPr="00965E1A" w:rsidRDefault="00C060D0" w:rsidP="00965E1A">
            <w:pPr>
              <w:ind w:left="309"/>
              <w:jc w:val="both"/>
              <w:rPr>
                <w:sz w:val="28"/>
                <w:szCs w:val="28"/>
              </w:rPr>
            </w:pPr>
            <w:r w:rsidRPr="00965E1A">
              <w:rPr>
                <w:sz w:val="28"/>
                <w:szCs w:val="28"/>
              </w:rPr>
              <w:t>5.2 Здания организаций социального обслуживания</w:t>
            </w:r>
            <w:r w:rsidR="00BA1741" w:rsidRPr="00965E1A">
              <w:rPr>
                <w:sz w:val="28"/>
                <w:szCs w:val="28"/>
              </w:rPr>
              <w:t>………………………</w:t>
            </w:r>
          </w:p>
        </w:tc>
        <w:tc>
          <w:tcPr>
            <w:tcW w:w="708" w:type="dxa"/>
          </w:tcPr>
          <w:p w14:paraId="6DD6CCF6" w14:textId="78745DA3" w:rsidR="00C060D0" w:rsidRPr="00965E1A" w:rsidRDefault="00FC4F1E" w:rsidP="00965E1A">
            <w:pPr>
              <w:jc w:val="both"/>
              <w:rPr>
                <w:sz w:val="28"/>
                <w:szCs w:val="28"/>
              </w:rPr>
            </w:pPr>
            <w:r w:rsidRPr="00965E1A">
              <w:rPr>
                <w:sz w:val="28"/>
                <w:szCs w:val="28"/>
              </w:rPr>
              <w:t>1</w:t>
            </w:r>
            <w:r w:rsidR="00B90B80" w:rsidRPr="00965E1A">
              <w:rPr>
                <w:sz w:val="28"/>
                <w:szCs w:val="28"/>
              </w:rPr>
              <w:t>1</w:t>
            </w:r>
            <w:r w:rsidR="00B24C63">
              <w:rPr>
                <w:sz w:val="28"/>
                <w:szCs w:val="28"/>
              </w:rPr>
              <w:t>1</w:t>
            </w:r>
          </w:p>
        </w:tc>
      </w:tr>
      <w:tr w:rsidR="00CC65F7" w:rsidRPr="00965E1A" w14:paraId="5AED2A17" w14:textId="77777777" w:rsidTr="008244D2">
        <w:tc>
          <w:tcPr>
            <w:tcW w:w="9498" w:type="dxa"/>
          </w:tcPr>
          <w:p w14:paraId="657BF3F5" w14:textId="77777777" w:rsidR="00C060D0" w:rsidRPr="00965E1A" w:rsidRDefault="00C060D0" w:rsidP="00965E1A">
            <w:pPr>
              <w:ind w:left="309"/>
              <w:jc w:val="both"/>
              <w:rPr>
                <w:sz w:val="28"/>
                <w:szCs w:val="28"/>
              </w:rPr>
            </w:pPr>
            <w:r w:rsidRPr="00965E1A">
              <w:rPr>
                <w:sz w:val="28"/>
                <w:szCs w:val="28"/>
              </w:rPr>
              <w:t>5.3</w:t>
            </w:r>
            <w:r w:rsidRPr="00965E1A">
              <w:rPr>
                <w:sz w:val="28"/>
                <w:szCs w:val="28"/>
              </w:rPr>
              <w:tab/>
              <w:t>Жилые здания и помещения</w:t>
            </w:r>
            <w:r w:rsidR="00BA1741" w:rsidRPr="00965E1A">
              <w:rPr>
                <w:sz w:val="28"/>
                <w:szCs w:val="28"/>
              </w:rPr>
              <w:t>………………………………………………</w:t>
            </w:r>
          </w:p>
        </w:tc>
        <w:tc>
          <w:tcPr>
            <w:tcW w:w="708" w:type="dxa"/>
          </w:tcPr>
          <w:p w14:paraId="5F4AFD88" w14:textId="63DE24B8" w:rsidR="00C060D0" w:rsidRPr="00965E1A" w:rsidRDefault="00FC4F1E" w:rsidP="00965E1A">
            <w:pPr>
              <w:jc w:val="both"/>
              <w:rPr>
                <w:sz w:val="28"/>
                <w:szCs w:val="28"/>
              </w:rPr>
            </w:pPr>
            <w:r w:rsidRPr="00965E1A">
              <w:rPr>
                <w:sz w:val="28"/>
                <w:szCs w:val="28"/>
              </w:rPr>
              <w:t>1</w:t>
            </w:r>
            <w:r w:rsidR="00B90B80" w:rsidRPr="00965E1A">
              <w:rPr>
                <w:sz w:val="28"/>
                <w:szCs w:val="28"/>
              </w:rPr>
              <w:t>1</w:t>
            </w:r>
            <w:r w:rsidR="00B24C63">
              <w:rPr>
                <w:sz w:val="28"/>
                <w:szCs w:val="28"/>
              </w:rPr>
              <w:t>1</w:t>
            </w:r>
          </w:p>
        </w:tc>
      </w:tr>
      <w:tr w:rsidR="00CC65F7" w:rsidRPr="00965E1A" w14:paraId="364D98A6" w14:textId="77777777" w:rsidTr="008244D2">
        <w:tc>
          <w:tcPr>
            <w:tcW w:w="9498" w:type="dxa"/>
          </w:tcPr>
          <w:p w14:paraId="57748C78" w14:textId="77777777" w:rsidR="00C060D0" w:rsidRPr="00965E1A" w:rsidRDefault="00C060D0" w:rsidP="00965E1A">
            <w:pPr>
              <w:ind w:left="309"/>
              <w:jc w:val="both"/>
              <w:rPr>
                <w:sz w:val="28"/>
                <w:szCs w:val="28"/>
              </w:rPr>
            </w:pPr>
            <w:r w:rsidRPr="00965E1A">
              <w:rPr>
                <w:sz w:val="28"/>
                <w:szCs w:val="28"/>
              </w:rPr>
              <w:t>5.4. Центры временного размещения иммигрантов</w:t>
            </w:r>
            <w:r w:rsidR="00BA1741" w:rsidRPr="00965E1A">
              <w:rPr>
                <w:sz w:val="28"/>
                <w:szCs w:val="28"/>
              </w:rPr>
              <w:t>………………………….</w:t>
            </w:r>
          </w:p>
        </w:tc>
        <w:tc>
          <w:tcPr>
            <w:tcW w:w="708" w:type="dxa"/>
          </w:tcPr>
          <w:p w14:paraId="2D3DC8D0" w14:textId="6F6457A4" w:rsidR="00C060D0" w:rsidRPr="00965E1A" w:rsidRDefault="00FC4F1E" w:rsidP="00965E1A">
            <w:pPr>
              <w:jc w:val="both"/>
              <w:rPr>
                <w:sz w:val="28"/>
                <w:szCs w:val="28"/>
              </w:rPr>
            </w:pPr>
            <w:r w:rsidRPr="00965E1A">
              <w:rPr>
                <w:sz w:val="28"/>
                <w:szCs w:val="28"/>
              </w:rPr>
              <w:t>1</w:t>
            </w:r>
            <w:r w:rsidR="00B90B80" w:rsidRPr="00965E1A">
              <w:rPr>
                <w:sz w:val="28"/>
                <w:szCs w:val="28"/>
              </w:rPr>
              <w:t>1</w:t>
            </w:r>
            <w:r w:rsidR="00F9651E">
              <w:rPr>
                <w:sz w:val="28"/>
                <w:szCs w:val="28"/>
              </w:rPr>
              <w:t>3</w:t>
            </w:r>
          </w:p>
        </w:tc>
      </w:tr>
      <w:tr w:rsidR="00CC65F7" w:rsidRPr="00965E1A" w14:paraId="12DA4794" w14:textId="77777777" w:rsidTr="008244D2">
        <w:tc>
          <w:tcPr>
            <w:tcW w:w="9498" w:type="dxa"/>
          </w:tcPr>
          <w:p w14:paraId="59E5DDE9" w14:textId="3E39DEBF" w:rsidR="00C060D0" w:rsidRPr="00965E1A" w:rsidRDefault="00C060D0" w:rsidP="00965E1A">
            <w:pPr>
              <w:ind w:left="309"/>
              <w:jc w:val="both"/>
              <w:rPr>
                <w:sz w:val="28"/>
                <w:szCs w:val="28"/>
              </w:rPr>
            </w:pPr>
            <w:r w:rsidRPr="00965E1A">
              <w:rPr>
                <w:sz w:val="28"/>
                <w:szCs w:val="28"/>
              </w:rPr>
              <w:t>6. Гигиеничес</w:t>
            </w:r>
            <w:r w:rsidR="00281D47">
              <w:rPr>
                <w:sz w:val="28"/>
                <w:szCs w:val="28"/>
              </w:rPr>
              <w:t xml:space="preserve">кие требования к естественному </w:t>
            </w:r>
            <w:r w:rsidRPr="00965E1A">
              <w:rPr>
                <w:sz w:val="28"/>
                <w:szCs w:val="28"/>
              </w:rPr>
              <w:t>и искусственному освещению и инсоляции</w:t>
            </w:r>
            <w:r w:rsidR="00BA1741" w:rsidRPr="00965E1A">
              <w:rPr>
                <w:sz w:val="28"/>
                <w:szCs w:val="28"/>
              </w:rPr>
              <w:t>………………………………………………………</w:t>
            </w:r>
          </w:p>
        </w:tc>
        <w:tc>
          <w:tcPr>
            <w:tcW w:w="708" w:type="dxa"/>
          </w:tcPr>
          <w:p w14:paraId="0444B01B" w14:textId="77777777" w:rsidR="00C060D0" w:rsidRPr="00965E1A" w:rsidRDefault="00C060D0" w:rsidP="00965E1A">
            <w:pPr>
              <w:jc w:val="both"/>
              <w:rPr>
                <w:sz w:val="28"/>
                <w:szCs w:val="28"/>
              </w:rPr>
            </w:pPr>
          </w:p>
          <w:p w14:paraId="437C4E72" w14:textId="5D2CA488" w:rsidR="00FC4F1E" w:rsidRPr="00965E1A" w:rsidRDefault="00FC4F1E" w:rsidP="00965E1A">
            <w:pPr>
              <w:jc w:val="both"/>
              <w:rPr>
                <w:sz w:val="28"/>
                <w:szCs w:val="28"/>
              </w:rPr>
            </w:pPr>
            <w:r w:rsidRPr="00965E1A">
              <w:rPr>
                <w:sz w:val="28"/>
                <w:szCs w:val="28"/>
              </w:rPr>
              <w:t>1</w:t>
            </w:r>
            <w:r w:rsidR="00B90B80" w:rsidRPr="00965E1A">
              <w:rPr>
                <w:sz w:val="28"/>
                <w:szCs w:val="28"/>
              </w:rPr>
              <w:t>1</w:t>
            </w:r>
            <w:r w:rsidR="00A23E46">
              <w:rPr>
                <w:sz w:val="28"/>
                <w:szCs w:val="28"/>
              </w:rPr>
              <w:t>3</w:t>
            </w:r>
          </w:p>
        </w:tc>
      </w:tr>
      <w:tr w:rsidR="00CC65F7" w:rsidRPr="00965E1A" w14:paraId="415C1428" w14:textId="77777777" w:rsidTr="008244D2">
        <w:tc>
          <w:tcPr>
            <w:tcW w:w="9498" w:type="dxa"/>
          </w:tcPr>
          <w:p w14:paraId="5AF8BC46" w14:textId="77777777" w:rsidR="00C060D0" w:rsidRPr="00965E1A" w:rsidRDefault="00C060D0" w:rsidP="00965E1A">
            <w:pPr>
              <w:ind w:left="309"/>
              <w:jc w:val="both"/>
              <w:rPr>
                <w:sz w:val="28"/>
                <w:szCs w:val="28"/>
              </w:rPr>
            </w:pPr>
            <w:r w:rsidRPr="00965E1A">
              <w:rPr>
                <w:sz w:val="28"/>
                <w:szCs w:val="28"/>
              </w:rPr>
              <w:t>6.1 Здания и помещения общежитий</w:t>
            </w:r>
            <w:r w:rsidR="00BA1741" w:rsidRPr="00965E1A">
              <w:rPr>
                <w:sz w:val="28"/>
                <w:szCs w:val="28"/>
              </w:rPr>
              <w:t>………………………………………….</w:t>
            </w:r>
          </w:p>
        </w:tc>
        <w:tc>
          <w:tcPr>
            <w:tcW w:w="708" w:type="dxa"/>
          </w:tcPr>
          <w:p w14:paraId="135BBC86" w14:textId="62CB5EDA" w:rsidR="00C060D0" w:rsidRPr="00965E1A" w:rsidRDefault="00FC4F1E" w:rsidP="00965E1A">
            <w:pPr>
              <w:jc w:val="both"/>
              <w:rPr>
                <w:sz w:val="28"/>
                <w:szCs w:val="28"/>
              </w:rPr>
            </w:pPr>
            <w:r w:rsidRPr="00965E1A">
              <w:rPr>
                <w:sz w:val="28"/>
                <w:szCs w:val="28"/>
              </w:rPr>
              <w:t>1</w:t>
            </w:r>
            <w:r w:rsidR="00B90B80" w:rsidRPr="00965E1A">
              <w:rPr>
                <w:sz w:val="28"/>
                <w:szCs w:val="28"/>
              </w:rPr>
              <w:t>1</w:t>
            </w:r>
            <w:r w:rsidR="00A23E46">
              <w:rPr>
                <w:sz w:val="28"/>
                <w:szCs w:val="28"/>
              </w:rPr>
              <w:t>3</w:t>
            </w:r>
          </w:p>
        </w:tc>
      </w:tr>
      <w:tr w:rsidR="00CC65F7" w:rsidRPr="00965E1A" w14:paraId="09B0E063" w14:textId="77777777" w:rsidTr="008244D2">
        <w:tc>
          <w:tcPr>
            <w:tcW w:w="9498" w:type="dxa"/>
          </w:tcPr>
          <w:p w14:paraId="047E1435" w14:textId="77777777" w:rsidR="00C060D0" w:rsidRPr="00965E1A" w:rsidRDefault="00C060D0" w:rsidP="00965E1A">
            <w:pPr>
              <w:ind w:left="309"/>
              <w:jc w:val="both"/>
              <w:rPr>
                <w:sz w:val="28"/>
                <w:szCs w:val="28"/>
              </w:rPr>
            </w:pPr>
            <w:r w:rsidRPr="00965E1A">
              <w:rPr>
                <w:sz w:val="28"/>
                <w:szCs w:val="28"/>
              </w:rPr>
              <w:t>6.2 Здания организаций социального обслуживания</w:t>
            </w:r>
            <w:r w:rsidR="00BA1741" w:rsidRPr="00965E1A">
              <w:rPr>
                <w:sz w:val="28"/>
                <w:szCs w:val="28"/>
              </w:rPr>
              <w:t>………………………</w:t>
            </w:r>
            <w:r w:rsidR="00B13CA4" w:rsidRPr="00965E1A">
              <w:rPr>
                <w:sz w:val="28"/>
                <w:szCs w:val="28"/>
              </w:rPr>
              <w:t>..</w:t>
            </w:r>
          </w:p>
        </w:tc>
        <w:tc>
          <w:tcPr>
            <w:tcW w:w="708" w:type="dxa"/>
          </w:tcPr>
          <w:p w14:paraId="73D9E847" w14:textId="1790059B" w:rsidR="00C060D0" w:rsidRPr="00965E1A" w:rsidRDefault="00FC4F1E" w:rsidP="00965E1A">
            <w:pPr>
              <w:jc w:val="both"/>
              <w:rPr>
                <w:sz w:val="28"/>
                <w:szCs w:val="28"/>
              </w:rPr>
            </w:pPr>
            <w:r w:rsidRPr="00965E1A">
              <w:rPr>
                <w:sz w:val="28"/>
                <w:szCs w:val="28"/>
              </w:rPr>
              <w:t>1</w:t>
            </w:r>
            <w:r w:rsidR="00B90B80" w:rsidRPr="00965E1A">
              <w:rPr>
                <w:sz w:val="28"/>
                <w:szCs w:val="28"/>
              </w:rPr>
              <w:t>1</w:t>
            </w:r>
            <w:r w:rsidR="00A23E46">
              <w:rPr>
                <w:sz w:val="28"/>
                <w:szCs w:val="28"/>
              </w:rPr>
              <w:t>4</w:t>
            </w:r>
          </w:p>
        </w:tc>
      </w:tr>
      <w:tr w:rsidR="00CC65F7" w:rsidRPr="00965E1A" w14:paraId="36F98027" w14:textId="77777777" w:rsidTr="008244D2">
        <w:tc>
          <w:tcPr>
            <w:tcW w:w="9498" w:type="dxa"/>
          </w:tcPr>
          <w:p w14:paraId="619CDB5A" w14:textId="77777777" w:rsidR="00C060D0" w:rsidRPr="00965E1A" w:rsidRDefault="00C060D0" w:rsidP="00965E1A">
            <w:pPr>
              <w:ind w:left="309"/>
              <w:jc w:val="both"/>
              <w:rPr>
                <w:sz w:val="28"/>
                <w:szCs w:val="28"/>
              </w:rPr>
            </w:pPr>
            <w:r w:rsidRPr="00965E1A">
              <w:rPr>
                <w:sz w:val="28"/>
                <w:szCs w:val="28"/>
              </w:rPr>
              <w:t>6.3 Жилые здания и помещения</w:t>
            </w:r>
            <w:r w:rsidR="00BA1741" w:rsidRPr="00965E1A">
              <w:rPr>
                <w:sz w:val="28"/>
                <w:szCs w:val="28"/>
              </w:rPr>
              <w:t>……………………………………………….</w:t>
            </w:r>
          </w:p>
        </w:tc>
        <w:tc>
          <w:tcPr>
            <w:tcW w:w="708" w:type="dxa"/>
          </w:tcPr>
          <w:p w14:paraId="5997FE09" w14:textId="5A08A3C1" w:rsidR="00C060D0" w:rsidRPr="00965E1A" w:rsidRDefault="00FC4F1E" w:rsidP="00965E1A">
            <w:pPr>
              <w:jc w:val="both"/>
              <w:rPr>
                <w:sz w:val="28"/>
                <w:szCs w:val="28"/>
              </w:rPr>
            </w:pPr>
            <w:r w:rsidRPr="00965E1A">
              <w:rPr>
                <w:sz w:val="28"/>
                <w:szCs w:val="28"/>
              </w:rPr>
              <w:t>1</w:t>
            </w:r>
            <w:r w:rsidR="00B90B80" w:rsidRPr="00965E1A">
              <w:rPr>
                <w:sz w:val="28"/>
                <w:szCs w:val="28"/>
              </w:rPr>
              <w:t>1</w:t>
            </w:r>
            <w:r w:rsidR="00A23E46">
              <w:rPr>
                <w:sz w:val="28"/>
                <w:szCs w:val="28"/>
              </w:rPr>
              <w:t>4</w:t>
            </w:r>
          </w:p>
        </w:tc>
      </w:tr>
      <w:tr w:rsidR="00CC65F7" w:rsidRPr="00965E1A" w14:paraId="27C3EC35" w14:textId="77777777" w:rsidTr="008244D2">
        <w:tc>
          <w:tcPr>
            <w:tcW w:w="9498" w:type="dxa"/>
          </w:tcPr>
          <w:p w14:paraId="1CB62CB1" w14:textId="77777777" w:rsidR="00C060D0" w:rsidRPr="00965E1A" w:rsidRDefault="00C060D0" w:rsidP="00965E1A">
            <w:pPr>
              <w:ind w:left="309"/>
              <w:jc w:val="both"/>
              <w:rPr>
                <w:sz w:val="28"/>
                <w:szCs w:val="28"/>
              </w:rPr>
            </w:pPr>
            <w:r w:rsidRPr="00965E1A">
              <w:rPr>
                <w:sz w:val="28"/>
                <w:szCs w:val="28"/>
              </w:rPr>
              <w:t>6.4. Центры временного размещения иммигрантов</w:t>
            </w:r>
            <w:r w:rsidR="00BA1741" w:rsidRPr="00965E1A">
              <w:rPr>
                <w:sz w:val="28"/>
                <w:szCs w:val="28"/>
              </w:rPr>
              <w:t>………………………….</w:t>
            </w:r>
          </w:p>
        </w:tc>
        <w:tc>
          <w:tcPr>
            <w:tcW w:w="708" w:type="dxa"/>
          </w:tcPr>
          <w:p w14:paraId="13DD3195" w14:textId="59CC590C" w:rsidR="00C060D0" w:rsidRPr="00965E1A" w:rsidRDefault="00FC4F1E" w:rsidP="00965E1A">
            <w:pPr>
              <w:jc w:val="both"/>
              <w:rPr>
                <w:sz w:val="28"/>
                <w:szCs w:val="28"/>
              </w:rPr>
            </w:pPr>
            <w:r w:rsidRPr="00965E1A">
              <w:rPr>
                <w:sz w:val="28"/>
                <w:szCs w:val="28"/>
              </w:rPr>
              <w:t>1</w:t>
            </w:r>
            <w:r w:rsidR="00A23E46">
              <w:rPr>
                <w:sz w:val="28"/>
                <w:szCs w:val="28"/>
              </w:rPr>
              <w:t>16</w:t>
            </w:r>
          </w:p>
        </w:tc>
      </w:tr>
      <w:tr w:rsidR="00CC65F7" w:rsidRPr="00965E1A" w14:paraId="29C12A80" w14:textId="77777777" w:rsidTr="008244D2">
        <w:tc>
          <w:tcPr>
            <w:tcW w:w="9498" w:type="dxa"/>
          </w:tcPr>
          <w:p w14:paraId="2249873F" w14:textId="77777777" w:rsidR="00C060D0" w:rsidRPr="00965E1A" w:rsidRDefault="00C060D0" w:rsidP="00965E1A">
            <w:pPr>
              <w:ind w:left="309"/>
              <w:jc w:val="both"/>
              <w:rPr>
                <w:sz w:val="28"/>
                <w:szCs w:val="28"/>
              </w:rPr>
            </w:pPr>
            <w:r w:rsidRPr="00965E1A">
              <w:rPr>
                <w:sz w:val="28"/>
                <w:szCs w:val="28"/>
              </w:rPr>
              <w:t>7. Требования к внутренней отделке и оснащению помещений</w:t>
            </w:r>
            <w:r w:rsidR="00BA1741" w:rsidRPr="00965E1A">
              <w:rPr>
                <w:sz w:val="28"/>
                <w:szCs w:val="28"/>
              </w:rPr>
              <w:t>……………</w:t>
            </w:r>
          </w:p>
        </w:tc>
        <w:tc>
          <w:tcPr>
            <w:tcW w:w="708" w:type="dxa"/>
          </w:tcPr>
          <w:p w14:paraId="79D63521" w14:textId="61A4CB89" w:rsidR="00C060D0" w:rsidRPr="00965E1A" w:rsidRDefault="00917D42" w:rsidP="00965E1A">
            <w:pPr>
              <w:jc w:val="both"/>
              <w:rPr>
                <w:sz w:val="28"/>
                <w:szCs w:val="28"/>
              </w:rPr>
            </w:pPr>
            <w:r w:rsidRPr="00965E1A">
              <w:rPr>
                <w:sz w:val="28"/>
                <w:szCs w:val="28"/>
              </w:rPr>
              <w:t>1</w:t>
            </w:r>
            <w:r w:rsidR="00A23E46">
              <w:rPr>
                <w:sz w:val="28"/>
                <w:szCs w:val="28"/>
              </w:rPr>
              <w:t>18</w:t>
            </w:r>
          </w:p>
        </w:tc>
      </w:tr>
      <w:tr w:rsidR="00CC65F7" w:rsidRPr="00965E1A" w14:paraId="04069615" w14:textId="77777777" w:rsidTr="008244D2">
        <w:tc>
          <w:tcPr>
            <w:tcW w:w="9498" w:type="dxa"/>
          </w:tcPr>
          <w:p w14:paraId="72883F8C" w14:textId="77777777" w:rsidR="00C060D0" w:rsidRPr="00965E1A" w:rsidRDefault="00C060D0" w:rsidP="00965E1A">
            <w:pPr>
              <w:ind w:left="309"/>
              <w:jc w:val="both"/>
              <w:rPr>
                <w:sz w:val="28"/>
                <w:szCs w:val="28"/>
              </w:rPr>
            </w:pPr>
            <w:r w:rsidRPr="00965E1A">
              <w:rPr>
                <w:sz w:val="28"/>
                <w:szCs w:val="28"/>
              </w:rPr>
              <w:t xml:space="preserve">7.1 Жилые комнаты и вспомогательные помещения общежитий </w:t>
            </w:r>
            <w:r w:rsidR="00BA1741" w:rsidRPr="00965E1A">
              <w:rPr>
                <w:sz w:val="28"/>
                <w:szCs w:val="28"/>
              </w:rPr>
              <w:t>…………</w:t>
            </w:r>
          </w:p>
        </w:tc>
        <w:tc>
          <w:tcPr>
            <w:tcW w:w="708" w:type="dxa"/>
          </w:tcPr>
          <w:p w14:paraId="6FFACFE6" w14:textId="30C9AF41" w:rsidR="00C060D0" w:rsidRPr="00965E1A" w:rsidRDefault="00917D42" w:rsidP="00A23E46">
            <w:pPr>
              <w:jc w:val="both"/>
              <w:rPr>
                <w:sz w:val="28"/>
                <w:szCs w:val="28"/>
              </w:rPr>
            </w:pPr>
            <w:r w:rsidRPr="00965E1A">
              <w:rPr>
                <w:sz w:val="28"/>
                <w:szCs w:val="28"/>
              </w:rPr>
              <w:t>1</w:t>
            </w:r>
            <w:r w:rsidR="00A23E46">
              <w:rPr>
                <w:sz w:val="28"/>
                <w:szCs w:val="28"/>
              </w:rPr>
              <w:t>18</w:t>
            </w:r>
          </w:p>
        </w:tc>
      </w:tr>
      <w:tr w:rsidR="00CC65F7" w:rsidRPr="00965E1A" w14:paraId="559C1351" w14:textId="77777777" w:rsidTr="008244D2">
        <w:tc>
          <w:tcPr>
            <w:tcW w:w="9498" w:type="dxa"/>
          </w:tcPr>
          <w:p w14:paraId="0BB849EC" w14:textId="77777777" w:rsidR="00C060D0" w:rsidRPr="00965E1A" w:rsidRDefault="00C060D0" w:rsidP="00965E1A">
            <w:pPr>
              <w:ind w:left="309"/>
              <w:jc w:val="both"/>
              <w:rPr>
                <w:sz w:val="28"/>
                <w:szCs w:val="28"/>
              </w:rPr>
            </w:pPr>
            <w:r w:rsidRPr="00965E1A">
              <w:rPr>
                <w:sz w:val="28"/>
                <w:szCs w:val="28"/>
              </w:rPr>
              <w:t>7.2 Организации социального обслуживания</w:t>
            </w:r>
            <w:r w:rsidR="00BA1741" w:rsidRPr="00965E1A">
              <w:rPr>
                <w:sz w:val="28"/>
                <w:szCs w:val="28"/>
              </w:rPr>
              <w:t>………………………………</w:t>
            </w:r>
            <w:r w:rsidR="00B13CA4" w:rsidRPr="00965E1A">
              <w:rPr>
                <w:sz w:val="28"/>
                <w:szCs w:val="28"/>
              </w:rPr>
              <w:t>..</w:t>
            </w:r>
          </w:p>
        </w:tc>
        <w:tc>
          <w:tcPr>
            <w:tcW w:w="708" w:type="dxa"/>
          </w:tcPr>
          <w:p w14:paraId="37F88F3E" w14:textId="53896C5B" w:rsidR="00C060D0" w:rsidRPr="00965E1A" w:rsidRDefault="00917D42" w:rsidP="00965E1A">
            <w:pPr>
              <w:jc w:val="both"/>
              <w:rPr>
                <w:sz w:val="28"/>
                <w:szCs w:val="28"/>
              </w:rPr>
            </w:pPr>
            <w:r w:rsidRPr="00965E1A">
              <w:rPr>
                <w:sz w:val="28"/>
                <w:szCs w:val="28"/>
              </w:rPr>
              <w:t>1</w:t>
            </w:r>
            <w:r w:rsidR="00A23E46">
              <w:rPr>
                <w:sz w:val="28"/>
                <w:szCs w:val="28"/>
              </w:rPr>
              <w:t>18</w:t>
            </w:r>
          </w:p>
        </w:tc>
      </w:tr>
      <w:tr w:rsidR="00CC65F7" w:rsidRPr="00965E1A" w14:paraId="60086D77" w14:textId="77777777" w:rsidTr="008244D2">
        <w:tc>
          <w:tcPr>
            <w:tcW w:w="9498" w:type="dxa"/>
          </w:tcPr>
          <w:p w14:paraId="5F9DE370" w14:textId="77777777" w:rsidR="00C060D0" w:rsidRPr="00965E1A" w:rsidRDefault="00C060D0" w:rsidP="00965E1A">
            <w:pPr>
              <w:ind w:left="309"/>
              <w:jc w:val="both"/>
              <w:rPr>
                <w:sz w:val="28"/>
                <w:szCs w:val="28"/>
              </w:rPr>
            </w:pPr>
            <w:r w:rsidRPr="00965E1A">
              <w:rPr>
                <w:sz w:val="28"/>
                <w:szCs w:val="28"/>
              </w:rPr>
              <w:t>7.3. Жилые помещения</w:t>
            </w:r>
            <w:r w:rsidR="00BA1741" w:rsidRPr="00965E1A">
              <w:rPr>
                <w:sz w:val="28"/>
                <w:szCs w:val="28"/>
              </w:rPr>
              <w:t>………………………………………………………</w:t>
            </w:r>
            <w:r w:rsidR="00B13CA4" w:rsidRPr="00965E1A">
              <w:rPr>
                <w:sz w:val="28"/>
                <w:szCs w:val="28"/>
              </w:rPr>
              <w:t>..</w:t>
            </w:r>
          </w:p>
        </w:tc>
        <w:tc>
          <w:tcPr>
            <w:tcW w:w="708" w:type="dxa"/>
          </w:tcPr>
          <w:p w14:paraId="472B37CC" w14:textId="049E2149" w:rsidR="00C060D0" w:rsidRPr="00965E1A" w:rsidRDefault="00917D42" w:rsidP="00A23E46">
            <w:pPr>
              <w:jc w:val="both"/>
              <w:rPr>
                <w:sz w:val="28"/>
                <w:szCs w:val="28"/>
              </w:rPr>
            </w:pPr>
            <w:r w:rsidRPr="00965E1A">
              <w:rPr>
                <w:sz w:val="28"/>
                <w:szCs w:val="28"/>
              </w:rPr>
              <w:t>1</w:t>
            </w:r>
            <w:r w:rsidR="00B90B80" w:rsidRPr="00965E1A">
              <w:rPr>
                <w:sz w:val="28"/>
                <w:szCs w:val="28"/>
              </w:rPr>
              <w:t>2</w:t>
            </w:r>
            <w:r w:rsidR="00A23E46">
              <w:rPr>
                <w:sz w:val="28"/>
                <w:szCs w:val="28"/>
              </w:rPr>
              <w:t>0</w:t>
            </w:r>
          </w:p>
        </w:tc>
      </w:tr>
      <w:tr w:rsidR="00CC65F7" w:rsidRPr="00965E1A" w14:paraId="23FD57FD" w14:textId="77777777" w:rsidTr="008244D2">
        <w:tc>
          <w:tcPr>
            <w:tcW w:w="9498" w:type="dxa"/>
          </w:tcPr>
          <w:p w14:paraId="3E5C5EB3" w14:textId="77777777" w:rsidR="00C060D0" w:rsidRPr="00965E1A" w:rsidRDefault="00C060D0" w:rsidP="00965E1A">
            <w:pPr>
              <w:ind w:left="309"/>
              <w:jc w:val="both"/>
              <w:rPr>
                <w:sz w:val="28"/>
                <w:szCs w:val="28"/>
              </w:rPr>
            </w:pPr>
            <w:r w:rsidRPr="00965E1A">
              <w:rPr>
                <w:sz w:val="28"/>
                <w:szCs w:val="28"/>
              </w:rPr>
              <w:t>7.4. Центры временного размещения иммигрантов</w:t>
            </w:r>
            <w:r w:rsidR="00BA1741" w:rsidRPr="00965E1A">
              <w:rPr>
                <w:sz w:val="28"/>
                <w:szCs w:val="28"/>
              </w:rPr>
              <w:t>………………………….</w:t>
            </w:r>
          </w:p>
        </w:tc>
        <w:tc>
          <w:tcPr>
            <w:tcW w:w="708" w:type="dxa"/>
          </w:tcPr>
          <w:p w14:paraId="78A9C527" w14:textId="751DEA2C" w:rsidR="00C060D0" w:rsidRPr="00965E1A" w:rsidRDefault="00917D42" w:rsidP="00965E1A">
            <w:pPr>
              <w:jc w:val="both"/>
              <w:rPr>
                <w:sz w:val="28"/>
                <w:szCs w:val="28"/>
              </w:rPr>
            </w:pPr>
            <w:r w:rsidRPr="00965E1A">
              <w:rPr>
                <w:sz w:val="28"/>
                <w:szCs w:val="28"/>
              </w:rPr>
              <w:t>1</w:t>
            </w:r>
            <w:r w:rsidR="00B90B80" w:rsidRPr="00965E1A">
              <w:rPr>
                <w:sz w:val="28"/>
                <w:szCs w:val="28"/>
              </w:rPr>
              <w:t>2</w:t>
            </w:r>
            <w:r w:rsidR="00A23E46">
              <w:rPr>
                <w:sz w:val="28"/>
                <w:szCs w:val="28"/>
              </w:rPr>
              <w:t>0</w:t>
            </w:r>
          </w:p>
        </w:tc>
      </w:tr>
      <w:tr w:rsidR="00CC65F7" w:rsidRPr="00965E1A" w14:paraId="3C85B0DA" w14:textId="77777777" w:rsidTr="008244D2">
        <w:tc>
          <w:tcPr>
            <w:tcW w:w="9498" w:type="dxa"/>
          </w:tcPr>
          <w:p w14:paraId="49255143" w14:textId="77777777" w:rsidR="00C060D0" w:rsidRPr="00965E1A" w:rsidRDefault="00C060D0" w:rsidP="00965E1A">
            <w:pPr>
              <w:ind w:left="309"/>
              <w:jc w:val="both"/>
              <w:rPr>
                <w:sz w:val="28"/>
                <w:szCs w:val="28"/>
              </w:rPr>
            </w:pPr>
            <w:r w:rsidRPr="00965E1A">
              <w:rPr>
                <w:sz w:val="28"/>
                <w:szCs w:val="28"/>
              </w:rPr>
              <w:t>8. Требования к организации питания в организациях социального обслуживания</w:t>
            </w:r>
            <w:r w:rsidR="00BA1741" w:rsidRPr="00965E1A">
              <w:rPr>
                <w:sz w:val="28"/>
                <w:szCs w:val="28"/>
              </w:rPr>
              <w:t>…………………………………………………………………</w:t>
            </w:r>
            <w:r w:rsidR="00B13CA4" w:rsidRPr="00965E1A">
              <w:rPr>
                <w:sz w:val="28"/>
                <w:szCs w:val="28"/>
              </w:rPr>
              <w:t>..</w:t>
            </w:r>
          </w:p>
        </w:tc>
        <w:tc>
          <w:tcPr>
            <w:tcW w:w="708" w:type="dxa"/>
          </w:tcPr>
          <w:p w14:paraId="37AB54B4" w14:textId="77777777" w:rsidR="00C060D0" w:rsidRPr="00965E1A" w:rsidRDefault="00C060D0" w:rsidP="00965E1A">
            <w:pPr>
              <w:jc w:val="both"/>
              <w:rPr>
                <w:sz w:val="28"/>
                <w:szCs w:val="28"/>
              </w:rPr>
            </w:pPr>
          </w:p>
          <w:p w14:paraId="42DD3D4E" w14:textId="3C59F8ED" w:rsidR="00917D42" w:rsidRPr="00965E1A" w:rsidRDefault="000E2C16" w:rsidP="00965E1A">
            <w:pPr>
              <w:jc w:val="both"/>
              <w:rPr>
                <w:sz w:val="28"/>
                <w:szCs w:val="28"/>
              </w:rPr>
            </w:pPr>
            <w:r w:rsidRPr="00965E1A">
              <w:rPr>
                <w:sz w:val="28"/>
                <w:szCs w:val="28"/>
              </w:rPr>
              <w:t>1</w:t>
            </w:r>
            <w:r w:rsidR="00B90B80" w:rsidRPr="00965E1A">
              <w:rPr>
                <w:sz w:val="28"/>
                <w:szCs w:val="28"/>
              </w:rPr>
              <w:t>2</w:t>
            </w:r>
            <w:r w:rsidR="000759E0">
              <w:rPr>
                <w:sz w:val="28"/>
                <w:szCs w:val="28"/>
              </w:rPr>
              <w:t>4</w:t>
            </w:r>
          </w:p>
        </w:tc>
      </w:tr>
      <w:tr w:rsidR="00CC65F7" w:rsidRPr="00965E1A" w14:paraId="3B3E5CBD" w14:textId="77777777" w:rsidTr="008244D2">
        <w:tc>
          <w:tcPr>
            <w:tcW w:w="9498" w:type="dxa"/>
          </w:tcPr>
          <w:p w14:paraId="6FDE7B07" w14:textId="0872881A" w:rsidR="00C060D0" w:rsidRPr="00965E1A" w:rsidRDefault="00C060D0" w:rsidP="00965E1A">
            <w:pPr>
              <w:ind w:left="309"/>
              <w:jc w:val="both"/>
              <w:rPr>
                <w:sz w:val="28"/>
                <w:szCs w:val="28"/>
              </w:rPr>
            </w:pPr>
            <w:r w:rsidRPr="00965E1A">
              <w:rPr>
                <w:sz w:val="28"/>
                <w:szCs w:val="28"/>
              </w:rPr>
              <w:t xml:space="preserve">9. Требования </w:t>
            </w:r>
            <w:r w:rsidR="00B90B80" w:rsidRPr="00965E1A">
              <w:rPr>
                <w:sz w:val="28"/>
                <w:szCs w:val="28"/>
              </w:rPr>
              <w:t>к оборудованию и эксплуатации систем мусороудаления в жилых зданиях</w:t>
            </w:r>
            <w:r w:rsidR="00BA1741" w:rsidRPr="00965E1A">
              <w:rPr>
                <w:sz w:val="28"/>
                <w:szCs w:val="28"/>
              </w:rPr>
              <w:t>………………………………………………………………</w:t>
            </w:r>
            <w:r w:rsidR="00B13CA4" w:rsidRPr="00965E1A">
              <w:rPr>
                <w:sz w:val="28"/>
                <w:szCs w:val="28"/>
              </w:rPr>
              <w:t>…</w:t>
            </w:r>
          </w:p>
        </w:tc>
        <w:tc>
          <w:tcPr>
            <w:tcW w:w="708" w:type="dxa"/>
          </w:tcPr>
          <w:p w14:paraId="4522A198" w14:textId="77777777" w:rsidR="00917D42" w:rsidRPr="00965E1A" w:rsidRDefault="00917D42" w:rsidP="00965E1A">
            <w:pPr>
              <w:jc w:val="both"/>
              <w:rPr>
                <w:sz w:val="28"/>
                <w:szCs w:val="28"/>
              </w:rPr>
            </w:pPr>
          </w:p>
          <w:p w14:paraId="5C9E2D57" w14:textId="00E4A302" w:rsidR="00C060D0" w:rsidRPr="00965E1A" w:rsidRDefault="00917D42" w:rsidP="00965E1A">
            <w:pPr>
              <w:jc w:val="both"/>
              <w:rPr>
                <w:sz w:val="28"/>
                <w:szCs w:val="28"/>
              </w:rPr>
            </w:pPr>
            <w:r w:rsidRPr="00965E1A">
              <w:rPr>
                <w:sz w:val="28"/>
                <w:szCs w:val="28"/>
              </w:rPr>
              <w:t>1</w:t>
            </w:r>
            <w:r w:rsidR="00B90B80" w:rsidRPr="00965E1A">
              <w:rPr>
                <w:sz w:val="28"/>
                <w:szCs w:val="28"/>
              </w:rPr>
              <w:t>2</w:t>
            </w:r>
            <w:r w:rsidR="000759E0">
              <w:rPr>
                <w:sz w:val="28"/>
                <w:szCs w:val="28"/>
              </w:rPr>
              <w:t>5</w:t>
            </w:r>
          </w:p>
        </w:tc>
      </w:tr>
      <w:tr w:rsidR="00CC65F7" w:rsidRPr="00965E1A" w14:paraId="550E8138" w14:textId="77777777" w:rsidTr="008244D2">
        <w:tc>
          <w:tcPr>
            <w:tcW w:w="9498" w:type="dxa"/>
          </w:tcPr>
          <w:p w14:paraId="62789B58" w14:textId="77777777" w:rsidR="00C060D0" w:rsidRPr="00965E1A" w:rsidRDefault="00C060D0" w:rsidP="00965E1A">
            <w:pPr>
              <w:ind w:left="309"/>
              <w:jc w:val="both"/>
              <w:rPr>
                <w:sz w:val="28"/>
                <w:szCs w:val="28"/>
              </w:rPr>
            </w:pPr>
            <w:r w:rsidRPr="00965E1A">
              <w:rPr>
                <w:sz w:val="28"/>
                <w:szCs w:val="28"/>
              </w:rPr>
              <w:t xml:space="preserve">10. Требования к санитарному содержанию </w:t>
            </w:r>
            <w:r w:rsidR="00BA1741" w:rsidRPr="00965E1A">
              <w:rPr>
                <w:sz w:val="28"/>
                <w:szCs w:val="28"/>
              </w:rPr>
              <w:t>…………………………………</w:t>
            </w:r>
          </w:p>
        </w:tc>
        <w:tc>
          <w:tcPr>
            <w:tcW w:w="708" w:type="dxa"/>
          </w:tcPr>
          <w:p w14:paraId="47EC7342" w14:textId="70DB0FEE" w:rsidR="00C060D0" w:rsidRPr="00965E1A" w:rsidRDefault="00917D42" w:rsidP="00A84BD6">
            <w:pPr>
              <w:jc w:val="both"/>
              <w:rPr>
                <w:sz w:val="28"/>
                <w:szCs w:val="28"/>
              </w:rPr>
            </w:pPr>
            <w:r w:rsidRPr="00965E1A">
              <w:rPr>
                <w:sz w:val="28"/>
                <w:szCs w:val="28"/>
              </w:rPr>
              <w:t>1</w:t>
            </w:r>
            <w:r w:rsidR="00532C6B">
              <w:rPr>
                <w:sz w:val="28"/>
                <w:szCs w:val="28"/>
              </w:rPr>
              <w:t>26</w:t>
            </w:r>
          </w:p>
        </w:tc>
      </w:tr>
      <w:tr w:rsidR="00CC65F7" w:rsidRPr="00965E1A" w14:paraId="7D2D11F2" w14:textId="77777777" w:rsidTr="008244D2">
        <w:tc>
          <w:tcPr>
            <w:tcW w:w="9498" w:type="dxa"/>
          </w:tcPr>
          <w:p w14:paraId="28801DCF" w14:textId="77777777" w:rsidR="00C060D0" w:rsidRPr="00965E1A" w:rsidRDefault="00C060D0" w:rsidP="00965E1A">
            <w:pPr>
              <w:ind w:left="309"/>
              <w:jc w:val="both"/>
              <w:rPr>
                <w:sz w:val="28"/>
                <w:szCs w:val="28"/>
              </w:rPr>
            </w:pPr>
            <w:r w:rsidRPr="00965E1A">
              <w:rPr>
                <w:sz w:val="28"/>
                <w:szCs w:val="28"/>
              </w:rPr>
              <w:t xml:space="preserve">10.1 Помещения общежитий </w:t>
            </w:r>
            <w:r w:rsidR="00BA1741" w:rsidRPr="00965E1A">
              <w:rPr>
                <w:sz w:val="28"/>
                <w:szCs w:val="28"/>
              </w:rPr>
              <w:t>…………………………………………………</w:t>
            </w:r>
          </w:p>
        </w:tc>
        <w:tc>
          <w:tcPr>
            <w:tcW w:w="708" w:type="dxa"/>
          </w:tcPr>
          <w:p w14:paraId="56044738" w14:textId="39619444" w:rsidR="00C060D0" w:rsidRPr="00965E1A" w:rsidRDefault="00917D42" w:rsidP="00965E1A">
            <w:pPr>
              <w:jc w:val="both"/>
              <w:rPr>
                <w:sz w:val="28"/>
                <w:szCs w:val="28"/>
              </w:rPr>
            </w:pPr>
            <w:r w:rsidRPr="00965E1A">
              <w:rPr>
                <w:sz w:val="28"/>
                <w:szCs w:val="28"/>
              </w:rPr>
              <w:t>1</w:t>
            </w:r>
            <w:r w:rsidR="00532C6B">
              <w:rPr>
                <w:sz w:val="28"/>
                <w:szCs w:val="28"/>
              </w:rPr>
              <w:t>26</w:t>
            </w:r>
          </w:p>
        </w:tc>
      </w:tr>
      <w:tr w:rsidR="00CC65F7" w:rsidRPr="00965E1A" w14:paraId="3EDBA91D" w14:textId="77777777" w:rsidTr="008244D2">
        <w:tc>
          <w:tcPr>
            <w:tcW w:w="9498" w:type="dxa"/>
          </w:tcPr>
          <w:p w14:paraId="4516729D" w14:textId="77777777" w:rsidR="00C060D0" w:rsidRPr="00965E1A" w:rsidRDefault="00C060D0" w:rsidP="00965E1A">
            <w:pPr>
              <w:ind w:left="309"/>
              <w:jc w:val="both"/>
              <w:rPr>
                <w:sz w:val="28"/>
                <w:szCs w:val="28"/>
              </w:rPr>
            </w:pPr>
            <w:r w:rsidRPr="00965E1A">
              <w:rPr>
                <w:sz w:val="28"/>
                <w:szCs w:val="28"/>
              </w:rPr>
              <w:t>10.2 Организации социального обслуживания</w:t>
            </w:r>
            <w:r w:rsidR="00BA1741" w:rsidRPr="00965E1A">
              <w:rPr>
                <w:sz w:val="28"/>
                <w:szCs w:val="28"/>
              </w:rPr>
              <w:t>……………………………….</w:t>
            </w:r>
          </w:p>
        </w:tc>
        <w:tc>
          <w:tcPr>
            <w:tcW w:w="708" w:type="dxa"/>
          </w:tcPr>
          <w:p w14:paraId="0937DB10" w14:textId="5FF7B206" w:rsidR="00C060D0" w:rsidRPr="00965E1A" w:rsidRDefault="00917D42" w:rsidP="00965E1A">
            <w:pPr>
              <w:jc w:val="both"/>
              <w:rPr>
                <w:sz w:val="28"/>
                <w:szCs w:val="28"/>
              </w:rPr>
            </w:pPr>
            <w:r w:rsidRPr="00965E1A">
              <w:rPr>
                <w:sz w:val="28"/>
                <w:szCs w:val="28"/>
              </w:rPr>
              <w:t>1</w:t>
            </w:r>
            <w:r w:rsidR="00532C6B">
              <w:rPr>
                <w:sz w:val="28"/>
                <w:szCs w:val="28"/>
              </w:rPr>
              <w:t>27</w:t>
            </w:r>
          </w:p>
        </w:tc>
      </w:tr>
      <w:tr w:rsidR="00CC65F7" w:rsidRPr="00965E1A" w14:paraId="7D36C746" w14:textId="77777777" w:rsidTr="008244D2">
        <w:tc>
          <w:tcPr>
            <w:tcW w:w="9498" w:type="dxa"/>
          </w:tcPr>
          <w:p w14:paraId="0BF38F23" w14:textId="77777777" w:rsidR="00C060D0" w:rsidRPr="00965E1A" w:rsidRDefault="00C060D0" w:rsidP="00965E1A">
            <w:pPr>
              <w:ind w:left="309"/>
              <w:jc w:val="both"/>
              <w:rPr>
                <w:sz w:val="28"/>
                <w:szCs w:val="28"/>
              </w:rPr>
            </w:pPr>
            <w:r w:rsidRPr="00965E1A">
              <w:rPr>
                <w:sz w:val="28"/>
                <w:szCs w:val="28"/>
              </w:rPr>
              <w:t>10.3. Жилые здания и помещения</w:t>
            </w:r>
            <w:r w:rsidR="00BA1741" w:rsidRPr="00965E1A">
              <w:rPr>
                <w:sz w:val="28"/>
                <w:szCs w:val="28"/>
              </w:rPr>
              <w:t>……………………………………………</w:t>
            </w:r>
          </w:p>
        </w:tc>
        <w:tc>
          <w:tcPr>
            <w:tcW w:w="708" w:type="dxa"/>
          </w:tcPr>
          <w:p w14:paraId="19C6DDC6" w14:textId="106017B6" w:rsidR="00C060D0" w:rsidRPr="00965E1A" w:rsidRDefault="00917D42" w:rsidP="00965E1A">
            <w:pPr>
              <w:jc w:val="both"/>
              <w:rPr>
                <w:sz w:val="28"/>
                <w:szCs w:val="28"/>
              </w:rPr>
            </w:pPr>
            <w:r w:rsidRPr="00965E1A">
              <w:rPr>
                <w:sz w:val="28"/>
                <w:szCs w:val="28"/>
              </w:rPr>
              <w:t>1</w:t>
            </w:r>
            <w:r w:rsidR="00532C6B">
              <w:rPr>
                <w:sz w:val="28"/>
                <w:szCs w:val="28"/>
              </w:rPr>
              <w:t>32</w:t>
            </w:r>
          </w:p>
        </w:tc>
      </w:tr>
      <w:tr w:rsidR="00CC65F7" w:rsidRPr="00965E1A" w14:paraId="785E98E9" w14:textId="77777777" w:rsidTr="008244D2">
        <w:tc>
          <w:tcPr>
            <w:tcW w:w="9498" w:type="dxa"/>
          </w:tcPr>
          <w:p w14:paraId="3987BA2C" w14:textId="77777777" w:rsidR="00C060D0" w:rsidRPr="00965E1A" w:rsidRDefault="00C060D0" w:rsidP="00965E1A">
            <w:pPr>
              <w:ind w:left="309"/>
              <w:jc w:val="both"/>
              <w:rPr>
                <w:sz w:val="28"/>
                <w:szCs w:val="28"/>
              </w:rPr>
            </w:pPr>
            <w:r w:rsidRPr="00965E1A">
              <w:rPr>
                <w:sz w:val="28"/>
                <w:szCs w:val="28"/>
              </w:rPr>
              <w:t>10.4. Центры временного размещения иммигрантов</w:t>
            </w:r>
            <w:r w:rsidR="00BA1741" w:rsidRPr="00965E1A">
              <w:rPr>
                <w:sz w:val="28"/>
                <w:szCs w:val="28"/>
              </w:rPr>
              <w:t>………………………</w:t>
            </w:r>
          </w:p>
        </w:tc>
        <w:tc>
          <w:tcPr>
            <w:tcW w:w="708" w:type="dxa"/>
          </w:tcPr>
          <w:p w14:paraId="26FDF9A3" w14:textId="5F762F74" w:rsidR="00C060D0" w:rsidRPr="00965E1A" w:rsidRDefault="00917D42" w:rsidP="00965E1A">
            <w:pPr>
              <w:jc w:val="both"/>
              <w:rPr>
                <w:sz w:val="28"/>
                <w:szCs w:val="28"/>
              </w:rPr>
            </w:pPr>
            <w:r w:rsidRPr="00965E1A">
              <w:rPr>
                <w:sz w:val="28"/>
                <w:szCs w:val="28"/>
              </w:rPr>
              <w:t>1</w:t>
            </w:r>
            <w:r w:rsidR="00B90B80" w:rsidRPr="00965E1A">
              <w:rPr>
                <w:sz w:val="28"/>
                <w:szCs w:val="28"/>
              </w:rPr>
              <w:t>3</w:t>
            </w:r>
            <w:r w:rsidR="00532C6B">
              <w:rPr>
                <w:sz w:val="28"/>
                <w:szCs w:val="28"/>
              </w:rPr>
              <w:t>2</w:t>
            </w:r>
          </w:p>
        </w:tc>
      </w:tr>
      <w:tr w:rsidR="00CC65F7" w:rsidRPr="00965E1A" w14:paraId="25B151F6" w14:textId="77777777" w:rsidTr="008244D2">
        <w:tc>
          <w:tcPr>
            <w:tcW w:w="9498" w:type="dxa"/>
          </w:tcPr>
          <w:p w14:paraId="601D1369" w14:textId="77777777" w:rsidR="00C060D0" w:rsidRPr="00965E1A" w:rsidRDefault="00C060D0" w:rsidP="00965E1A">
            <w:pPr>
              <w:ind w:left="309"/>
              <w:jc w:val="both"/>
              <w:rPr>
                <w:sz w:val="28"/>
                <w:szCs w:val="28"/>
              </w:rPr>
            </w:pPr>
            <w:r w:rsidRPr="00965E1A">
              <w:rPr>
                <w:sz w:val="28"/>
                <w:szCs w:val="28"/>
              </w:rPr>
              <w:t>11. Требования к соблюдению санитарных правил в организациях социального обеспечения</w:t>
            </w:r>
            <w:r w:rsidR="00BA1741" w:rsidRPr="00965E1A">
              <w:rPr>
                <w:sz w:val="28"/>
                <w:szCs w:val="28"/>
              </w:rPr>
              <w:t>………………………………………………………</w:t>
            </w:r>
          </w:p>
        </w:tc>
        <w:tc>
          <w:tcPr>
            <w:tcW w:w="708" w:type="dxa"/>
          </w:tcPr>
          <w:p w14:paraId="567E8B38" w14:textId="77777777" w:rsidR="00C060D0" w:rsidRPr="00965E1A" w:rsidRDefault="00C060D0" w:rsidP="00965E1A">
            <w:pPr>
              <w:jc w:val="both"/>
              <w:rPr>
                <w:sz w:val="28"/>
                <w:szCs w:val="28"/>
              </w:rPr>
            </w:pPr>
          </w:p>
          <w:p w14:paraId="4FAFC8A5" w14:textId="374586AB" w:rsidR="00917D42" w:rsidRPr="00965E1A" w:rsidRDefault="00917D42" w:rsidP="00965E1A">
            <w:pPr>
              <w:jc w:val="both"/>
              <w:rPr>
                <w:sz w:val="28"/>
                <w:szCs w:val="28"/>
              </w:rPr>
            </w:pPr>
            <w:r w:rsidRPr="00965E1A">
              <w:rPr>
                <w:sz w:val="28"/>
                <w:szCs w:val="28"/>
              </w:rPr>
              <w:t>1</w:t>
            </w:r>
            <w:r w:rsidR="00B90B80" w:rsidRPr="00965E1A">
              <w:rPr>
                <w:sz w:val="28"/>
                <w:szCs w:val="28"/>
              </w:rPr>
              <w:t>3</w:t>
            </w:r>
            <w:r w:rsidR="00532C6B">
              <w:rPr>
                <w:sz w:val="28"/>
                <w:szCs w:val="28"/>
              </w:rPr>
              <w:t>4</w:t>
            </w:r>
          </w:p>
        </w:tc>
      </w:tr>
      <w:tr w:rsidR="00CC65F7" w:rsidRPr="00965E1A" w14:paraId="7C0C9A33" w14:textId="77777777" w:rsidTr="008244D2">
        <w:tc>
          <w:tcPr>
            <w:tcW w:w="9498" w:type="dxa"/>
          </w:tcPr>
          <w:p w14:paraId="1EA2130D" w14:textId="77777777" w:rsidR="00C060D0" w:rsidRPr="00965E1A" w:rsidRDefault="00C060D0" w:rsidP="00965E1A">
            <w:pPr>
              <w:ind w:left="309"/>
              <w:jc w:val="both"/>
              <w:rPr>
                <w:sz w:val="28"/>
                <w:szCs w:val="28"/>
              </w:rPr>
            </w:pPr>
            <w:r w:rsidRPr="00965E1A">
              <w:rPr>
                <w:sz w:val="28"/>
                <w:szCs w:val="28"/>
              </w:rPr>
              <w:t>12. Режимно-ограничительные и противоэпидемические мероприятия в центрах временного размещения иммигрантов</w:t>
            </w:r>
            <w:r w:rsidR="00BA1741" w:rsidRPr="00965E1A">
              <w:rPr>
                <w:sz w:val="28"/>
                <w:szCs w:val="28"/>
              </w:rPr>
              <w:t>………………………………</w:t>
            </w:r>
          </w:p>
        </w:tc>
        <w:tc>
          <w:tcPr>
            <w:tcW w:w="708" w:type="dxa"/>
          </w:tcPr>
          <w:p w14:paraId="4AC1948B" w14:textId="77777777" w:rsidR="00C060D0" w:rsidRPr="00965E1A" w:rsidRDefault="00C060D0" w:rsidP="00965E1A">
            <w:pPr>
              <w:jc w:val="both"/>
              <w:rPr>
                <w:sz w:val="28"/>
                <w:szCs w:val="28"/>
              </w:rPr>
            </w:pPr>
          </w:p>
          <w:p w14:paraId="7F6C6286" w14:textId="5EBA7BAA" w:rsidR="00917D42" w:rsidRPr="00965E1A" w:rsidRDefault="00917D42" w:rsidP="00965E1A">
            <w:pPr>
              <w:jc w:val="both"/>
              <w:rPr>
                <w:sz w:val="28"/>
                <w:szCs w:val="28"/>
              </w:rPr>
            </w:pPr>
            <w:r w:rsidRPr="00965E1A">
              <w:rPr>
                <w:sz w:val="28"/>
                <w:szCs w:val="28"/>
              </w:rPr>
              <w:t>1</w:t>
            </w:r>
            <w:r w:rsidR="00B90B80" w:rsidRPr="00965E1A">
              <w:rPr>
                <w:sz w:val="28"/>
                <w:szCs w:val="28"/>
              </w:rPr>
              <w:t>3</w:t>
            </w:r>
            <w:r w:rsidR="00532C6B">
              <w:rPr>
                <w:sz w:val="28"/>
                <w:szCs w:val="28"/>
              </w:rPr>
              <w:t>4</w:t>
            </w:r>
          </w:p>
        </w:tc>
      </w:tr>
      <w:tr w:rsidR="00C80FB4" w:rsidRPr="00965E1A" w14:paraId="7A53FFCF" w14:textId="77777777" w:rsidTr="008244D2">
        <w:tc>
          <w:tcPr>
            <w:tcW w:w="9498" w:type="dxa"/>
          </w:tcPr>
          <w:p w14:paraId="1F548F6C" w14:textId="158BC357" w:rsidR="00C80FB4" w:rsidRPr="00C80FB4" w:rsidRDefault="00C80FB4" w:rsidP="00081AD8">
            <w:pPr>
              <w:jc w:val="both"/>
              <w:rPr>
                <w:b/>
                <w:sz w:val="28"/>
                <w:szCs w:val="28"/>
              </w:rPr>
            </w:pPr>
            <w:r>
              <w:rPr>
                <w:b/>
                <w:sz w:val="28"/>
                <w:szCs w:val="28"/>
                <w:lang w:val="en-US"/>
              </w:rPr>
              <w:t>IX</w:t>
            </w:r>
            <w:r w:rsidRPr="00C80FB4">
              <w:rPr>
                <w:b/>
                <w:sz w:val="28"/>
                <w:szCs w:val="28"/>
              </w:rPr>
              <w:t xml:space="preserve">. </w:t>
            </w:r>
            <w:r w:rsidR="0060595F" w:rsidRPr="00C80FB4">
              <w:rPr>
                <w:b/>
                <w:sz w:val="28"/>
                <w:szCs w:val="28"/>
              </w:rPr>
              <w:t>САНИТАРНО- ЭПИДЕМИОЛОГИЧЕСКИЕ ТРЕБОВАНИЯМ К УСТРОЙСТВУ, ОБОРУДОВАНИЮ И СОДЕРЖАНИЮ ЗДАНИЙ И ПОМЕЩЕНИЙ, ОРГАНИЗАЦИЙ, ОСУЩЕСТВЛЯЮЩИХ САНИТАРНУЮ ОБРАБОТКУ ЛИЦ БЕЗ ОПРЕДЕЛЕННОГО МЕСТА ЖИТЕЛЬСТВА И ИХ ВЕЩЕЙ</w:t>
            </w:r>
          </w:p>
        </w:tc>
        <w:tc>
          <w:tcPr>
            <w:tcW w:w="708" w:type="dxa"/>
          </w:tcPr>
          <w:p w14:paraId="7AB3D247" w14:textId="77777777" w:rsidR="00C80FB4" w:rsidRDefault="00C80FB4" w:rsidP="00965E1A">
            <w:pPr>
              <w:jc w:val="both"/>
              <w:rPr>
                <w:sz w:val="28"/>
                <w:szCs w:val="28"/>
              </w:rPr>
            </w:pPr>
          </w:p>
          <w:p w14:paraId="5F96ED65" w14:textId="77777777" w:rsidR="00C80FB4" w:rsidRDefault="00C80FB4" w:rsidP="00965E1A">
            <w:pPr>
              <w:jc w:val="both"/>
              <w:rPr>
                <w:sz w:val="28"/>
                <w:szCs w:val="28"/>
              </w:rPr>
            </w:pPr>
          </w:p>
          <w:p w14:paraId="3C1E226B" w14:textId="77777777" w:rsidR="00C80FB4" w:rsidRDefault="00C80FB4" w:rsidP="00965E1A">
            <w:pPr>
              <w:jc w:val="both"/>
              <w:rPr>
                <w:sz w:val="28"/>
                <w:szCs w:val="28"/>
              </w:rPr>
            </w:pPr>
          </w:p>
          <w:p w14:paraId="0A0EF184" w14:textId="10B97630" w:rsidR="00C80FB4" w:rsidRPr="00965E1A" w:rsidRDefault="00B17DA1" w:rsidP="00965E1A">
            <w:pPr>
              <w:jc w:val="both"/>
              <w:rPr>
                <w:sz w:val="28"/>
                <w:szCs w:val="28"/>
              </w:rPr>
            </w:pPr>
            <w:r>
              <w:rPr>
                <w:sz w:val="28"/>
                <w:szCs w:val="28"/>
              </w:rPr>
              <w:t>135</w:t>
            </w:r>
          </w:p>
        </w:tc>
      </w:tr>
      <w:tr w:rsidR="00C80FB4" w:rsidRPr="00965E1A" w14:paraId="0A1374B3" w14:textId="77777777" w:rsidTr="008244D2">
        <w:tc>
          <w:tcPr>
            <w:tcW w:w="9498" w:type="dxa"/>
          </w:tcPr>
          <w:p w14:paraId="23D33DE4" w14:textId="38BAAD4A" w:rsidR="00C80FB4" w:rsidRPr="00C80FB4" w:rsidRDefault="00C80FB4" w:rsidP="00965E1A">
            <w:pPr>
              <w:ind w:left="309"/>
              <w:jc w:val="both"/>
              <w:rPr>
                <w:sz w:val="28"/>
                <w:szCs w:val="28"/>
              </w:rPr>
            </w:pPr>
            <w:r w:rsidRPr="00C80FB4">
              <w:rPr>
                <w:sz w:val="28"/>
                <w:szCs w:val="28"/>
              </w:rPr>
              <w:t>1. Общие положения и область применения</w:t>
            </w:r>
          </w:p>
        </w:tc>
        <w:tc>
          <w:tcPr>
            <w:tcW w:w="708" w:type="dxa"/>
          </w:tcPr>
          <w:p w14:paraId="79FA1563" w14:textId="7ED4C777" w:rsidR="00C80FB4" w:rsidRPr="00965E1A" w:rsidRDefault="00B17DA1" w:rsidP="00965E1A">
            <w:pPr>
              <w:jc w:val="both"/>
              <w:rPr>
                <w:sz w:val="28"/>
                <w:szCs w:val="28"/>
              </w:rPr>
            </w:pPr>
            <w:r>
              <w:rPr>
                <w:sz w:val="28"/>
                <w:szCs w:val="28"/>
              </w:rPr>
              <w:t>135</w:t>
            </w:r>
          </w:p>
        </w:tc>
      </w:tr>
      <w:tr w:rsidR="00C80FB4" w:rsidRPr="00965E1A" w14:paraId="0FD0E18A" w14:textId="77777777" w:rsidTr="008244D2">
        <w:tc>
          <w:tcPr>
            <w:tcW w:w="9498" w:type="dxa"/>
          </w:tcPr>
          <w:p w14:paraId="554061F0" w14:textId="270BC51A" w:rsidR="00C80FB4" w:rsidRPr="00C80FB4" w:rsidRDefault="00C80FB4" w:rsidP="00C80FB4">
            <w:pPr>
              <w:ind w:left="459" w:hanging="142"/>
              <w:rPr>
                <w:sz w:val="28"/>
                <w:szCs w:val="28"/>
              </w:rPr>
            </w:pPr>
            <w:r w:rsidRPr="00C80FB4">
              <w:rPr>
                <w:sz w:val="28"/>
                <w:szCs w:val="28"/>
              </w:rPr>
              <w:t>2. Требования к размещению и территории санпропускника</w:t>
            </w:r>
          </w:p>
        </w:tc>
        <w:tc>
          <w:tcPr>
            <w:tcW w:w="708" w:type="dxa"/>
          </w:tcPr>
          <w:p w14:paraId="21FA0650" w14:textId="300C3B80" w:rsidR="00C80FB4" w:rsidRPr="00965E1A" w:rsidRDefault="00B17DA1" w:rsidP="00965E1A">
            <w:pPr>
              <w:jc w:val="both"/>
              <w:rPr>
                <w:sz w:val="28"/>
                <w:szCs w:val="28"/>
              </w:rPr>
            </w:pPr>
            <w:r>
              <w:rPr>
                <w:sz w:val="28"/>
                <w:szCs w:val="28"/>
              </w:rPr>
              <w:t>135</w:t>
            </w:r>
          </w:p>
        </w:tc>
      </w:tr>
      <w:tr w:rsidR="00C80FB4" w:rsidRPr="00965E1A" w14:paraId="5F967609" w14:textId="77777777" w:rsidTr="008244D2">
        <w:tc>
          <w:tcPr>
            <w:tcW w:w="9498" w:type="dxa"/>
          </w:tcPr>
          <w:p w14:paraId="345DBCF3" w14:textId="1F0309ED" w:rsidR="00C80FB4" w:rsidRPr="00C80FB4" w:rsidRDefault="00C80FB4" w:rsidP="00965E1A">
            <w:pPr>
              <w:ind w:left="309"/>
              <w:jc w:val="both"/>
              <w:rPr>
                <w:sz w:val="28"/>
                <w:szCs w:val="28"/>
              </w:rPr>
            </w:pPr>
            <w:r w:rsidRPr="00C80FB4">
              <w:rPr>
                <w:sz w:val="28"/>
                <w:szCs w:val="28"/>
              </w:rPr>
              <w:t>3. Требования к зданиям, сооружениям и помещениям</w:t>
            </w:r>
          </w:p>
        </w:tc>
        <w:tc>
          <w:tcPr>
            <w:tcW w:w="708" w:type="dxa"/>
          </w:tcPr>
          <w:p w14:paraId="0B2683AF" w14:textId="7BB4862E" w:rsidR="00C80FB4" w:rsidRPr="00965E1A" w:rsidRDefault="00B17DA1" w:rsidP="00965E1A">
            <w:pPr>
              <w:jc w:val="both"/>
              <w:rPr>
                <w:sz w:val="28"/>
                <w:szCs w:val="28"/>
              </w:rPr>
            </w:pPr>
            <w:r>
              <w:rPr>
                <w:sz w:val="28"/>
                <w:szCs w:val="28"/>
              </w:rPr>
              <w:t>136</w:t>
            </w:r>
          </w:p>
        </w:tc>
      </w:tr>
      <w:tr w:rsidR="00C80FB4" w:rsidRPr="00965E1A" w14:paraId="315E1C39" w14:textId="77777777" w:rsidTr="008244D2">
        <w:tc>
          <w:tcPr>
            <w:tcW w:w="9498" w:type="dxa"/>
          </w:tcPr>
          <w:p w14:paraId="45EDB8FC" w14:textId="099977C2" w:rsidR="00C80FB4" w:rsidRPr="00C80FB4" w:rsidRDefault="00C80FB4" w:rsidP="00965E1A">
            <w:pPr>
              <w:ind w:left="309"/>
              <w:jc w:val="both"/>
              <w:rPr>
                <w:sz w:val="28"/>
                <w:szCs w:val="28"/>
              </w:rPr>
            </w:pPr>
            <w:r w:rsidRPr="00C80FB4">
              <w:rPr>
                <w:sz w:val="28"/>
                <w:szCs w:val="28"/>
              </w:rPr>
              <w:t>4. Требования к внутренней отделке и оснащению помещений</w:t>
            </w:r>
          </w:p>
        </w:tc>
        <w:tc>
          <w:tcPr>
            <w:tcW w:w="708" w:type="dxa"/>
          </w:tcPr>
          <w:p w14:paraId="4BDE7C94" w14:textId="4814FF82" w:rsidR="00C80FB4" w:rsidRPr="00965E1A" w:rsidRDefault="00B17DA1" w:rsidP="00965E1A">
            <w:pPr>
              <w:jc w:val="both"/>
              <w:rPr>
                <w:sz w:val="28"/>
                <w:szCs w:val="28"/>
              </w:rPr>
            </w:pPr>
            <w:r>
              <w:rPr>
                <w:sz w:val="28"/>
                <w:szCs w:val="28"/>
              </w:rPr>
              <w:t>138</w:t>
            </w:r>
          </w:p>
        </w:tc>
      </w:tr>
      <w:tr w:rsidR="00C80FB4" w:rsidRPr="00965E1A" w14:paraId="1F31EAA4" w14:textId="77777777" w:rsidTr="008244D2">
        <w:tc>
          <w:tcPr>
            <w:tcW w:w="9498" w:type="dxa"/>
          </w:tcPr>
          <w:p w14:paraId="69CFA487" w14:textId="358F3C8B" w:rsidR="00C80FB4" w:rsidRPr="00FD6776" w:rsidRDefault="00FD6776" w:rsidP="00FD6776">
            <w:pPr>
              <w:ind w:left="309"/>
              <w:jc w:val="both"/>
              <w:rPr>
                <w:sz w:val="28"/>
                <w:szCs w:val="28"/>
              </w:rPr>
            </w:pPr>
            <w:r w:rsidRPr="00FD6776">
              <w:rPr>
                <w:sz w:val="28"/>
                <w:szCs w:val="28"/>
              </w:rPr>
              <w:t>5. Требования к водоснабжению и канализации</w:t>
            </w:r>
          </w:p>
        </w:tc>
        <w:tc>
          <w:tcPr>
            <w:tcW w:w="708" w:type="dxa"/>
          </w:tcPr>
          <w:p w14:paraId="5DE7C308" w14:textId="1DD202D7" w:rsidR="00C80FB4" w:rsidRPr="00965E1A" w:rsidRDefault="00B17DA1" w:rsidP="00965E1A">
            <w:pPr>
              <w:jc w:val="both"/>
              <w:rPr>
                <w:sz w:val="28"/>
                <w:szCs w:val="28"/>
              </w:rPr>
            </w:pPr>
            <w:r>
              <w:rPr>
                <w:sz w:val="28"/>
                <w:szCs w:val="28"/>
              </w:rPr>
              <w:t>139</w:t>
            </w:r>
          </w:p>
        </w:tc>
      </w:tr>
      <w:tr w:rsidR="00C80FB4" w:rsidRPr="00965E1A" w14:paraId="5C2E880B" w14:textId="77777777" w:rsidTr="008244D2">
        <w:tc>
          <w:tcPr>
            <w:tcW w:w="9498" w:type="dxa"/>
          </w:tcPr>
          <w:p w14:paraId="207490AE" w14:textId="77777777" w:rsidR="00FD6776" w:rsidRPr="00FD6776" w:rsidRDefault="00FD6776" w:rsidP="00FD6776">
            <w:pPr>
              <w:ind w:left="309"/>
              <w:jc w:val="both"/>
              <w:rPr>
                <w:sz w:val="28"/>
                <w:szCs w:val="28"/>
              </w:rPr>
            </w:pPr>
            <w:r w:rsidRPr="00FD6776">
              <w:rPr>
                <w:sz w:val="28"/>
                <w:szCs w:val="28"/>
              </w:rPr>
              <w:t>6. Требования к отоплению, вентиляции, микроклимату</w:t>
            </w:r>
          </w:p>
          <w:p w14:paraId="188C2C6D" w14:textId="703BDB8B" w:rsidR="00C80FB4" w:rsidRPr="00FD6776" w:rsidRDefault="00FD6776" w:rsidP="00FD6776">
            <w:pPr>
              <w:ind w:left="309"/>
              <w:jc w:val="both"/>
              <w:rPr>
                <w:sz w:val="28"/>
                <w:szCs w:val="28"/>
              </w:rPr>
            </w:pPr>
            <w:r w:rsidRPr="00FD6776">
              <w:rPr>
                <w:sz w:val="28"/>
                <w:szCs w:val="28"/>
              </w:rPr>
              <w:t>и воздушной среде помещений</w:t>
            </w:r>
          </w:p>
        </w:tc>
        <w:tc>
          <w:tcPr>
            <w:tcW w:w="708" w:type="dxa"/>
          </w:tcPr>
          <w:p w14:paraId="4EEFC18B" w14:textId="77777777" w:rsidR="00C80FB4" w:rsidRDefault="00C80FB4" w:rsidP="00965E1A">
            <w:pPr>
              <w:jc w:val="both"/>
              <w:rPr>
                <w:sz w:val="28"/>
                <w:szCs w:val="28"/>
              </w:rPr>
            </w:pPr>
          </w:p>
          <w:p w14:paraId="54911063" w14:textId="19D669BE" w:rsidR="00FD6776" w:rsidRPr="00965E1A" w:rsidRDefault="00B17DA1" w:rsidP="00965E1A">
            <w:pPr>
              <w:jc w:val="both"/>
              <w:rPr>
                <w:sz w:val="28"/>
                <w:szCs w:val="28"/>
              </w:rPr>
            </w:pPr>
            <w:r>
              <w:rPr>
                <w:sz w:val="28"/>
                <w:szCs w:val="28"/>
              </w:rPr>
              <w:t>140</w:t>
            </w:r>
          </w:p>
        </w:tc>
      </w:tr>
      <w:tr w:rsidR="00C80FB4" w:rsidRPr="00965E1A" w14:paraId="360F2BF8" w14:textId="77777777" w:rsidTr="008244D2">
        <w:tc>
          <w:tcPr>
            <w:tcW w:w="9498" w:type="dxa"/>
          </w:tcPr>
          <w:p w14:paraId="2B6C0951" w14:textId="2CB7E878" w:rsidR="00C80FB4" w:rsidRPr="00FD6776" w:rsidRDefault="00FD6776" w:rsidP="00965E1A">
            <w:pPr>
              <w:ind w:left="309"/>
              <w:jc w:val="both"/>
              <w:rPr>
                <w:sz w:val="28"/>
                <w:szCs w:val="28"/>
              </w:rPr>
            </w:pPr>
            <w:r w:rsidRPr="00FD6776">
              <w:rPr>
                <w:sz w:val="28"/>
                <w:szCs w:val="28"/>
              </w:rPr>
              <w:t>7. Требования к естественному и искусственному освещению</w:t>
            </w:r>
          </w:p>
        </w:tc>
        <w:tc>
          <w:tcPr>
            <w:tcW w:w="708" w:type="dxa"/>
          </w:tcPr>
          <w:p w14:paraId="6AAE26B0" w14:textId="024683FE" w:rsidR="00C80FB4" w:rsidRPr="00965E1A" w:rsidRDefault="00B17DA1" w:rsidP="00965E1A">
            <w:pPr>
              <w:jc w:val="both"/>
              <w:rPr>
                <w:sz w:val="28"/>
                <w:szCs w:val="28"/>
              </w:rPr>
            </w:pPr>
            <w:r>
              <w:rPr>
                <w:sz w:val="28"/>
                <w:szCs w:val="28"/>
              </w:rPr>
              <w:t>141</w:t>
            </w:r>
          </w:p>
        </w:tc>
      </w:tr>
      <w:tr w:rsidR="00FD6776" w:rsidRPr="00965E1A" w14:paraId="1F02949A" w14:textId="77777777" w:rsidTr="008244D2">
        <w:tc>
          <w:tcPr>
            <w:tcW w:w="9498" w:type="dxa"/>
          </w:tcPr>
          <w:p w14:paraId="5344D3A3" w14:textId="57CBD8A5" w:rsidR="00FD6776" w:rsidRPr="00542D13" w:rsidRDefault="00542D13" w:rsidP="00965E1A">
            <w:pPr>
              <w:ind w:left="309"/>
              <w:jc w:val="both"/>
              <w:rPr>
                <w:sz w:val="28"/>
                <w:szCs w:val="28"/>
              </w:rPr>
            </w:pPr>
            <w:r w:rsidRPr="00542D13">
              <w:rPr>
                <w:sz w:val="28"/>
                <w:szCs w:val="28"/>
              </w:rPr>
              <w:t>8. Требования к соблюдению дезинфекционного, противоэпидемического режима и условиям труда персонала</w:t>
            </w:r>
          </w:p>
        </w:tc>
        <w:tc>
          <w:tcPr>
            <w:tcW w:w="708" w:type="dxa"/>
          </w:tcPr>
          <w:p w14:paraId="42432269" w14:textId="77777777" w:rsidR="00FD6776" w:rsidRDefault="00FD6776" w:rsidP="00965E1A">
            <w:pPr>
              <w:jc w:val="both"/>
              <w:rPr>
                <w:sz w:val="28"/>
                <w:szCs w:val="28"/>
              </w:rPr>
            </w:pPr>
          </w:p>
          <w:p w14:paraId="1277F51A" w14:textId="1CB41180" w:rsidR="00542D13" w:rsidRDefault="00B17DA1" w:rsidP="00965E1A">
            <w:pPr>
              <w:jc w:val="both"/>
              <w:rPr>
                <w:sz w:val="28"/>
                <w:szCs w:val="28"/>
              </w:rPr>
            </w:pPr>
            <w:r>
              <w:rPr>
                <w:sz w:val="28"/>
                <w:szCs w:val="28"/>
              </w:rPr>
              <w:t>142</w:t>
            </w:r>
          </w:p>
        </w:tc>
      </w:tr>
      <w:tr w:rsidR="00CC65F7" w:rsidRPr="00965E1A" w14:paraId="475607D0" w14:textId="77777777" w:rsidTr="008244D2">
        <w:tc>
          <w:tcPr>
            <w:tcW w:w="9498" w:type="dxa"/>
          </w:tcPr>
          <w:p w14:paraId="0A84898C" w14:textId="6ACF140C" w:rsidR="00C060D0" w:rsidRPr="00965E1A" w:rsidRDefault="00C060D0" w:rsidP="00965E1A">
            <w:pPr>
              <w:jc w:val="both"/>
              <w:rPr>
                <w:b/>
                <w:bCs/>
                <w:sz w:val="28"/>
                <w:szCs w:val="28"/>
              </w:rPr>
            </w:pPr>
            <w:r w:rsidRPr="00965E1A">
              <w:rPr>
                <w:b/>
                <w:bCs/>
                <w:sz w:val="28"/>
                <w:szCs w:val="28"/>
              </w:rPr>
              <w:t>X. ТРЕБОВАНИЯ К ОБРАЩЕНИЮ С ОТХОДАМИ</w:t>
            </w:r>
            <w:r w:rsidR="00BA1741" w:rsidRPr="00965E1A">
              <w:rPr>
                <w:sz w:val="28"/>
                <w:szCs w:val="28"/>
              </w:rPr>
              <w:t>……………………</w:t>
            </w:r>
          </w:p>
        </w:tc>
        <w:tc>
          <w:tcPr>
            <w:tcW w:w="708" w:type="dxa"/>
          </w:tcPr>
          <w:p w14:paraId="199D6C72" w14:textId="5E376F28" w:rsidR="00C060D0" w:rsidRPr="00965E1A" w:rsidRDefault="00EC2276" w:rsidP="00965E1A">
            <w:pPr>
              <w:jc w:val="both"/>
              <w:rPr>
                <w:sz w:val="28"/>
                <w:szCs w:val="28"/>
              </w:rPr>
            </w:pPr>
            <w:r w:rsidRPr="00965E1A">
              <w:rPr>
                <w:sz w:val="28"/>
                <w:szCs w:val="28"/>
              </w:rPr>
              <w:t>1</w:t>
            </w:r>
            <w:r w:rsidR="00B17DA1">
              <w:rPr>
                <w:sz w:val="28"/>
                <w:szCs w:val="28"/>
              </w:rPr>
              <w:t>43</w:t>
            </w:r>
          </w:p>
        </w:tc>
      </w:tr>
      <w:tr w:rsidR="00CC65F7" w:rsidRPr="00965E1A" w14:paraId="2739ABF7" w14:textId="77777777" w:rsidTr="008244D2">
        <w:tc>
          <w:tcPr>
            <w:tcW w:w="9498" w:type="dxa"/>
          </w:tcPr>
          <w:p w14:paraId="4A768B75" w14:textId="77777777" w:rsidR="00C060D0" w:rsidRPr="00965E1A" w:rsidRDefault="00C060D0" w:rsidP="00965E1A">
            <w:pPr>
              <w:ind w:left="309"/>
              <w:jc w:val="both"/>
              <w:rPr>
                <w:sz w:val="28"/>
                <w:szCs w:val="28"/>
              </w:rPr>
            </w:pPr>
            <w:r w:rsidRPr="00965E1A">
              <w:rPr>
                <w:sz w:val="28"/>
                <w:szCs w:val="28"/>
              </w:rPr>
              <w:t>1.Требования к обращению с медицинскими отходами</w:t>
            </w:r>
            <w:r w:rsidR="00BA1741" w:rsidRPr="00965E1A">
              <w:rPr>
                <w:sz w:val="28"/>
                <w:szCs w:val="28"/>
              </w:rPr>
              <w:t>……………………</w:t>
            </w:r>
          </w:p>
        </w:tc>
        <w:tc>
          <w:tcPr>
            <w:tcW w:w="708" w:type="dxa"/>
          </w:tcPr>
          <w:p w14:paraId="40D0D9A0" w14:textId="785980B1" w:rsidR="00C060D0" w:rsidRPr="00965E1A" w:rsidRDefault="00EC2276" w:rsidP="00965E1A">
            <w:pPr>
              <w:jc w:val="both"/>
              <w:rPr>
                <w:sz w:val="28"/>
                <w:szCs w:val="28"/>
              </w:rPr>
            </w:pPr>
            <w:r w:rsidRPr="00965E1A">
              <w:rPr>
                <w:sz w:val="28"/>
                <w:szCs w:val="28"/>
              </w:rPr>
              <w:t>1</w:t>
            </w:r>
            <w:r w:rsidR="00B17DA1">
              <w:rPr>
                <w:sz w:val="28"/>
                <w:szCs w:val="28"/>
              </w:rPr>
              <w:t>43</w:t>
            </w:r>
          </w:p>
        </w:tc>
      </w:tr>
      <w:tr w:rsidR="00CC65F7" w:rsidRPr="00965E1A" w14:paraId="01D0088A" w14:textId="77777777" w:rsidTr="008244D2">
        <w:tc>
          <w:tcPr>
            <w:tcW w:w="9498" w:type="dxa"/>
          </w:tcPr>
          <w:p w14:paraId="6A86D83A" w14:textId="77777777" w:rsidR="00C060D0" w:rsidRPr="00965E1A" w:rsidRDefault="00C060D0" w:rsidP="00965E1A">
            <w:pPr>
              <w:ind w:left="309"/>
              <w:jc w:val="both"/>
              <w:rPr>
                <w:sz w:val="28"/>
                <w:szCs w:val="28"/>
              </w:rPr>
            </w:pPr>
            <w:r w:rsidRPr="00965E1A">
              <w:rPr>
                <w:sz w:val="28"/>
                <w:szCs w:val="28"/>
              </w:rPr>
              <w:t>1.1. Область применения и общие положения</w:t>
            </w:r>
            <w:r w:rsidR="00BA1741" w:rsidRPr="00965E1A">
              <w:rPr>
                <w:sz w:val="28"/>
                <w:szCs w:val="28"/>
              </w:rPr>
              <w:t>………………………………</w:t>
            </w:r>
          </w:p>
        </w:tc>
        <w:tc>
          <w:tcPr>
            <w:tcW w:w="708" w:type="dxa"/>
          </w:tcPr>
          <w:p w14:paraId="52221D6F" w14:textId="68591248" w:rsidR="00C060D0" w:rsidRPr="00965E1A" w:rsidRDefault="00EC2276" w:rsidP="00542D13">
            <w:pPr>
              <w:jc w:val="both"/>
              <w:rPr>
                <w:sz w:val="28"/>
                <w:szCs w:val="28"/>
              </w:rPr>
            </w:pPr>
            <w:r w:rsidRPr="00965E1A">
              <w:rPr>
                <w:sz w:val="28"/>
                <w:szCs w:val="28"/>
              </w:rPr>
              <w:t>1</w:t>
            </w:r>
            <w:r w:rsidR="00B17DA1">
              <w:rPr>
                <w:sz w:val="28"/>
                <w:szCs w:val="28"/>
              </w:rPr>
              <w:t>43</w:t>
            </w:r>
          </w:p>
        </w:tc>
      </w:tr>
      <w:tr w:rsidR="00CC65F7" w:rsidRPr="00965E1A" w14:paraId="314E558D" w14:textId="77777777" w:rsidTr="008244D2">
        <w:tc>
          <w:tcPr>
            <w:tcW w:w="9498" w:type="dxa"/>
          </w:tcPr>
          <w:p w14:paraId="24E4481D" w14:textId="77777777" w:rsidR="00C060D0" w:rsidRPr="00965E1A" w:rsidRDefault="00C060D0" w:rsidP="00965E1A">
            <w:pPr>
              <w:ind w:left="309"/>
              <w:jc w:val="both"/>
              <w:rPr>
                <w:sz w:val="28"/>
                <w:szCs w:val="28"/>
              </w:rPr>
            </w:pPr>
            <w:r w:rsidRPr="00965E1A">
              <w:rPr>
                <w:sz w:val="28"/>
                <w:szCs w:val="28"/>
              </w:rPr>
              <w:t>1.2 Классификация медицинских отходов</w:t>
            </w:r>
            <w:r w:rsidR="00BA1741" w:rsidRPr="00965E1A">
              <w:rPr>
                <w:sz w:val="28"/>
                <w:szCs w:val="28"/>
              </w:rPr>
              <w:t>…………………………………….</w:t>
            </w:r>
          </w:p>
        </w:tc>
        <w:tc>
          <w:tcPr>
            <w:tcW w:w="708" w:type="dxa"/>
          </w:tcPr>
          <w:p w14:paraId="64AF39EE" w14:textId="149031AA" w:rsidR="00C060D0" w:rsidRPr="00965E1A" w:rsidRDefault="00EC2276" w:rsidP="00542D13">
            <w:pPr>
              <w:jc w:val="both"/>
              <w:rPr>
                <w:sz w:val="28"/>
                <w:szCs w:val="28"/>
              </w:rPr>
            </w:pPr>
            <w:r w:rsidRPr="00965E1A">
              <w:rPr>
                <w:sz w:val="28"/>
                <w:szCs w:val="28"/>
              </w:rPr>
              <w:t>1</w:t>
            </w:r>
            <w:r w:rsidR="00B17DA1">
              <w:rPr>
                <w:sz w:val="28"/>
                <w:szCs w:val="28"/>
              </w:rPr>
              <w:t>43</w:t>
            </w:r>
          </w:p>
        </w:tc>
      </w:tr>
      <w:tr w:rsidR="00CC65F7" w:rsidRPr="00965E1A" w14:paraId="253C3BC0" w14:textId="77777777" w:rsidTr="008244D2">
        <w:tc>
          <w:tcPr>
            <w:tcW w:w="9498" w:type="dxa"/>
          </w:tcPr>
          <w:p w14:paraId="2534BFE4" w14:textId="77777777" w:rsidR="00C060D0" w:rsidRPr="00965E1A" w:rsidRDefault="00C060D0" w:rsidP="00965E1A">
            <w:pPr>
              <w:ind w:left="309"/>
              <w:jc w:val="both"/>
              <w:rPr>
                <w:sz w:val="28"/>
                <w:szCs w:val="28"/>
              </w:rPr>
            </w:pPr>
            <w:r w:rsidRPr="00965E1A">
              <w:rPr>
                <w:sz w:val="28"/>
                <w:szCs w:val="28"/>
              </w:rPr>
              <w:t>1.3. Требования к организации системы обращения с медицинскими отходами</w:t>
            </w:r>
            <w:r w:rsidR="00BA1741" w:rsidRPr="00965E1A">
              <w:rPr>
                <w:sz w:val="28"/>
                <w:szCs w:val="28"/>
              </w:rPr>
              <w:t>………………………………………………………………………</w:t>
            </w:r>
            <w:r w:rsidR="00B13CA4" w:rsidRPr="00965E1A">
              <w:rPr>
                <w:sz w:val="28"/>
                <w:szCs w:val="28"/>
              </w:rPr>
              <w:t>..</w:t>
            </w:r>
          </w:p>
        </w:tc>
        <w:tc>
          <w:tcPr>
            <w:tcW w:w="708" w:type="dxa"/>
          </w:tcPr>
          <w:p w14:paraId="73B2541C" w14:textId="77777777" w:rsidR="00C060D0" w:rsidRPr="00965E1A" w:rsidRDefault="00C060D0" w:rsidP="00965E1A">
            <w:pPr>
              <w:jc w:val="both"/>
              <w:rPr>
                <w:sz w:val="28"/>
                <w:szCs w:val="28"/>
              </w:rPr>
            </w:pPr>
          </w:p>
          <w:p w14:paraId="1B519E8D" w14:textId="0AB0409C" w:rsidR="00EC2276" w:rsidRPr="00965E1A" w:rsidRDefault="00EC2276" w:rsidP="00B17DA1">
            <w:pPr>
              <w:jc w:val="both"/>
              <w:rPr>
                <w:sz w:val="28"/>
                <w:szCs w:val="28"/>
              </w:rPr>
            </w:pPr>
            <w:r w:rsidRPr="00965E1A">
              <w:rPr>
                <w:sz w:val="28"/>
                <w:szCs w:val="28"/>
              </w:rPr>
              <w:t>1</w:t>
            </w:r>
            <w:r w:rsidR="00B17DA1">
              <w:rPr>
                <w:sz w:val="28"/>
                <w:szCs w:val="28"/>
              </w:rPr>
              <w:t>46</w:t>
            </w:r>
          </w:p>
        </w:tc>
      </w:tr>
      <w:tr w:rsidR="00CC65F7" w:rsidRPr="00965E1A" w14:paraId="11EB9BF0" w14:textId="77777777" w:rsidTr="008244D2">
        <w:tc>
          <w:tcPr>
            <w:tcW w:w="9498" w:type="dxa"/>
          </w:tcPr>
          <w:p w14:paraId="12CCF4E4" w14:textId="77777777" w:rsidR="00C060D0" w:rsidRPr="00965E1A" w:rsidRDefault="00C060D0" w:rsidP="00965E1A">
            <w:pPr>
              <w:ind w:left="309"/>
              <w:jc w:val="both"/>
              <w:rPr>
                <w:sz w:val="28"/>
                <w:szCs w:val="28"/>
              </w:rPr>
            </w:pPr>
            <w:r w:rsidRPr="00965E1A">
              <w:rPr>
                <w:sz w:val="28"/>
                <w:szCs w:val="28"/>
              </w:rPr>
              <w:t>1.4. Требования к сбору медицинских отходов</w:t>
            </w:r>
            <w:r w:rsidR="00BA1741" w:rsidRPr="00965E1A">
              <w:rPr>
                <w:sz w:val="28"/>
                <w:szCs w:val="28"/>
              </w:rPr>
              <w:t>………………………………</w:t>
            </w:r>
          </w:p>
        </w:tc>
        <w:tc>
          <w:tcPr>
            <w:tcW w:w="708" w:type="dxa"/>
          </w:tcPr>
          <w:p w14:paraId="5BDB94E2" w14:textId="3BE5B039" w:rsidR="00C060D0" w:rsidRPr="00965E1A" w:rsidRDefault="00EC2276" w:rsidP="00B17DA1">
            <w:pPr>
              <w:jc w:val="both"/>
              <w:rPr>
                <w:sz w:val="28"/>
                <w:szCs w:val="28"/>
              </w:rPr>
            </w:pPr>
            <w:r w:rsidRPr="00965E1A">
              <w:rPr>
                <w:sz w:val="28"/>
                <w:szCs w:val="28"/>
              </w:rPr>
              <w:t>1</w:t>
            </w:r>
            <w:r w:rsidR="00B17DA1">
              <w:rPr>
                <w:sz w:val="28"/>
                <w:szCs w:val="28"/>
              </w:rPr>
              <w:t>47</w:t>
            </w:r>
          </w:p>
        </w:tc>
      </w:tr>
      <w:tr w:rsidR="00CC65F7" w:rsidRPr="00965E1A" w14:paraId="1D59B004" w14:textId="77777777" w:rsidTr="008244D2">
        <w:tc>
          <w:tcPr>
            <w:tcW w:w="9498" w:type="dxa"/>
          </w:tcPr>
          <w:p w14:paraId="16CA0701" w14:textId="77777777" w:rsidR="00C060D0" w:rsidRPr="00965E1A" w:rsidRDefault="00C060D0" w:rsidP="00965E1A">
            <w:pPr>
              <w:ind w:left="309"/>
              <w:jc w:val="both"/>
              <w:rPr>
                <w:sz w:val="28"/>
                <w:szCs w:val="28"/>
              </w:rPr>
            </w:pPr>
            <w:r w:rsidRPr="00965E1A">
              <w:rPr>
                <w:sz w:val="28"/>
                <w:szCs w:val="28"/>
              </w:rPr>
              <w:t>1.5. Способы и методы обеззараживания и/или обезвреживания медицинских отходов классов Б и В</w:t>
            </w:r>
            <w:r w:rsidR="00BA1741" w:rsidRPr="00965E1A">
              <w:rPr>
                <w:sz w:val="28"/>
                <w:szCs w:val="28"/>
              </w:rPr>
              <w:t>…………………………………………</w:t>
            </w:r>
          </w:p>
        </w:tc>
        <w:tc>
          <w:tcPr>
            <w:tcW w:w="708" w:type="dxa"/>
          </w:tcPr>
          <w:p w14:paraId="5F7B6968" w14:textId="77777777" w:rsidR="00C060D0" w:rsidRPr="00965E1A" w:rsidRDefault="00C060D0" w:rsidP="00965E1A">
            <w:pPr>
              <w:jc w:val="both"/>
              <w:rPr>
                <w:sz w:val="28"/>
                <w:szCs w:val="28"/>
              </w:rPr>
            </w:pPr>
          </w:p>
          <w:p w14:paraId="1C87B5E4" w14:textId="626EA7E9" w:rsidR="00EC2276" w:rsidRPr="00965E1A" w:rsidRDefault="00EC2276" w:rsidP="00542D13">
            <w:pPr>
              <w:jc w:val="both"/>
              <w:rPr>
                <w:sz w:val="28"/>
                <w:szCs w:val="28"/>
              </w:rPr>
            </w:pPr>
            <w:r w:rsidRPr="00965E1A">
              <w:rPr>
                <w:sz w:val="28"/>
                <w:szCs w:val="28"/>
              </w:rPr>
              <w:t>1</w:t>
            </w:r>
            <w:r w:rsidR="00D7529D">
              <w:rPr>
                <w:sz w:val="28"/>
                <w:szCs w:val="28"/>
              </w:rPr>
              <w:t>54</w:t>
            </w:r>
          </w:p>
        </w:tc>
      </w:tr>
      <w:tr w:rsidR="00CC65F7" w:rsidRPr="00965E1A" w14:paraId="4C735ABD" w14:textId="77777777" w:rsidTr="008244D2">
        <w:tc>
          <w:tcPr>
            <w:tcW w:w="9498" w:type="dxa"/>
          </w:tcPr>
          <w:p w14:paraId="14C2482C" w14:textId="77777777" w:rsidR="00C060D0" w:rsidRPr="00965E1A" w:rsidRDefault="00C060D0" w:rsidP="00965E1A">
            <w:pPr>
              <w:ind w:left="309"/>
              <w:jc w:val="both"/>
              <w:rPr>
                <w:sz w:val="28"/>
                <w:szCs w:val="28"/>
              </w:rPr>
            </w:pPr>
            <w:r w:rsidRPr="00965E1A">
              <w:rPr>
                <w:sz w:val="28"/>
                <w:szCs w:val="28"/>
              </w:rPr>
              <w:t>1.6. Требования к условиям временного хранения (накопления) медицинских отходов</w:t>
            </w:r>
            <w:r w:rsidR="00BA1741" w:rsidRPr="00965E1A">
              <w:rPr>
                <w:sz w:val="28"/>
                <w:szCs w:val="28"/>
              </w:rPr>
              <w:t>…………………………………………………………</w:t>
            </w:r>
          </w:p>
        </w:tc>
        <w:tc>
          <w:tcPr>
            <w:tcW w:w="708" w:type="dxa"/>
          </w:tcPr>
          <w:p w14:paraId="7C5774BB" w14:textId="77777777" w:rsidR="00C060D0" w:rsidRPr="00965E1A" w:rsidRDefault="00C060D0" w:rsidP="00965E1A">
            <w:pPr>
              <w:jc w:val="both"/>
              <w:rPr>
                <w:sz w:val="28"/>
                <w:szCs w:val="28"/>
              </w:rPr>
            </w:pPr>
          </w:p>
          <w:p w14:paraId="42262557" w14:textId="27E5A0E4" w:rsidR="00EC2276" w:rsidRPr="00965E1A" w:rsidRDefault="00EC2276" w:rsidP="004D0883">
            <w:pPr>
              <w:jc w:val="both"/>
              <w:rPr>
                <w:sz w:val="28"/>
                <w:szCs w:val="28"/>
              </w:rPr>
            </w:pPr>
            <w:r w:rsidRPr="00965E1A">
              <w:rPr>
                <w:sz w:val="28"/>
                <w:szCs w:val="28"/>
              </w:rPr>
              <w:t>1</w:t>
            </w:r>
            <w:r w:rsidR="00542D13">
              <w:rPr>
                <w:sz w:val="28"/>
                <w:szCs w:val="28"/>
              </w:rPr>
              <w:t>5</w:t>
            </w:r>
            <w:r w:rsidR="00D7529D">
              <w:rPr>
                <w:sz w:val="28"/>
                <w:szCs w:val="28"/>
              </w:rPr>
              <w:t>5</w:t>
            </w:r>
          </w:p>
        </w:tc>
      </w:tr>
      <w:tr w:rsidR="00CC65F7" w:rsidRPr="00965E1A" w14:paraId="756742DB" w14:textId="77777777" w:rsidTr="008244D2">
        <w:tc>
          <w:tcPr>
            <w:tcW w:w="9498" w:type="dxa"/>
          </w:tcPr>
          <w:p w14:paraId="006CE03A" w14:textId="77777777" w:rsidR="00C060D0" w:rsidRPr="00965E1A" w:rsidRDefault="00C060D0" w:rsidP="00965E1A">
            <w:pPr>
              <w:ind w:left="309"/>
              <w:jc w:val="both"/>
              <w:rPr>
                <w:sz w:val="28"/>
                <w:szCs w:val="28"/>
              </w:rPr>
            </w:pPr>
            <w:r w:rsidRPr="00965E1A">
              <w:rPr>
                <w:sz w:val="28"/>
                <w:szCs w:val="28"/>
              </w:rPr>
              <w:t>1.7. Требования к организации транспортирования медицинских отходов</w:t>
            </w:r>
          </w:p>
        </w:tc>
        <w:tc>
          <w:tcPr>
            <w:tcW w:w="708" w:type="dxa"/>
          </w:tcPr>
          <w:p w14:paraId="6BE2C332" w14:textId="2C946FF4" w:rsidR="00C060D0" w:rsidRPr="00965E1A" w:rsidRDefault="00EC2276" w:rsidP="004D0883">
            <w:pPr>
              <w:jc w:val="both"/>
              <w:rPr>
                <w:sz w:val="28"/>
                <w:szCs w:val="28"/>
              </w:rPr>
            </w:pPr>
            <w:r w:rsidRPr="00965E1A">
              <w:rPr>
                <w:sz w:val="28"/>
                <w:szCs w:val="28"/>
              </w:rPr>
              <w:t>1</w:t>
            </w:r>
            <w:r w:rsidR="00D7529D">
              <w:rPr>
                <w:sz w:val="28"/>
                <w:szCs w:val="28"/>
              </w:rPr>
              <w:t>56</w:t>
            </w:r>
          </w:p>
        </w:tc>
      </w:tr>
      <w:tr w:rsidR="00CC65F7" w:rsidRPr="00965E1A" w14:paraId="481A8763" w14:textId="77777777" w:rsidTr="008244D2">
        <w:tc>
          <w:tcPr>
            <w:tcW w:w="9498" w:type="dxa"/>
          </w:tcPr>
          <w:p w14:paraId="157CD44E" w14:textId="77777777" w:rsidR="00C060D0" w:rsidRPr="00965E1A" w:rsidRDefault="00C060D0" w:rsidP="00965E1A">
            <w:pPr>
              <w:ind w:left="309"/>
              <w:jc w:val="both"/>
              <w:rPr>
                <w:sz w:val="28"/>
                <w:szCs w:val="28"/>
              </w:rPr>
            </w:pPr>
            <w:r w:rsidRPr="00965E1A">
              <w:rPr>
                <w:sz w:val="28"/>
                <w:szCs w:val="28"/>
              </w:rPr>
              <w:t>1.8. Учет и контроль за движением медицинских отходов</w:t>
            </w:r>
            <w:r w:rsidR="00BA1741" w:rsidRPr="00965E1A">
              <w:rPr>
                <w:sz w:val="28"/>
                <w:szCs w:val="28"/>
              </w:rPr>
              <w:t>…………………</w:t>
            </w:r>
          </w:p>
        </w:tc>
        <w:tc>
          <w:tcPr>
            <w:tcW w:w="708" w:type="dxa"/>
          </w:tcPr>
          <w:p w14:paraId="70E97AD7" w14:textId="0FBAC904" w:rsidR="00C060D0" w:rsidRPr="00965E1A" w:rsidRDefault="00EC2276" w:rsidP="004D0883">
            <w:pPr>
              <w:jc w:val="both"/>
              <w:rPr>
                <w:sz w:val="28"/>
                <w:szCs w:val="28"/>
              </w:rPr>
            </w:pPr>
            <w:r w:rsidRPr="00965E1A">
              <w:rPr>
                <w:sz w:val="28"/>
                <w:szCs w:val="28"/>
              </w:rPr>
              <w:t>1</w:t>
            </w:r>
            <w:r w:rsidR="00D7529D">
              <w:rPr>
                <w:sz w:val="28"/>
                <w:szCs w:val="28"/>
              </w:rPr>
              <w:t>57</w:t>
            </w:r>
          </w:p>
        </w:tc>
      </w:tr>
      <w:tr w:rsidR="00CC65F7" w:rsidRPr="00965E1A" w14:paraId="2D3C6F3D" w14:textId="77777777" w:rsidTr="008244D2">
        <w:tc>
          <w:tcPr>
            <w:tcW w:w="9498" w:type="dxa"/>
          </w:tcPr>
          <w:p w14:paraId="3CC8AF6A" w14:textId="77777777" w:rsidR="00C060D0" w:rsidRPr="00965E1A" w:rsidRDefault="00C060D0" w:rsidP="00965E1A">
            <w:pPr>
              <w:ind w:left="309"/>
              <w:jc w:val="both"/>
              <w:rPr>
                <w:sz w:val="28"/>
                <w:szCs w:val="28"/>
              </w:rPr>
            </w:pPr>
            <w:r w:rsidRPr="00965E1A">
              <w:rPr>
                <w:sz w:val="28"/>
                <w:szCs w:val="28"/>
              </w:rPr>
              <w:t>1.9. Производственный контроль</w:t>
            </w:r>
            <w:r w:rsidR="00BA1741" w:rsidRPr="00965E1A">
              <w:rPr>
                <w:sz w:val="28"/>
                <w:szCs w:val="28"/>
              </w:rPr>
              <w:t>……………………………………………</w:t>
            </w:r>
            <w:r w:rsidR="00EC2276" w:rsidRPr="00965E1A">
              <w:rPr>
                <w:sz w:val="28"/>
                <w:szCs w:val="28"/>
              </w:rPr>
              <w:t>.</w:t>
            </w:r>
          </w:p>
        </w:tc>
        <w:tc>
          <w:tcPr>
            <w:tcW w:w="708" w:type="dxa"/>
          </w:tcPr>
          <w:p w14:paraId="79FE5629" w14:textId="302FBF81" w:rsidR="00C060D0" w:rsidRPr="00965E1A" w:rsidRDefault="00EC2276" w:rsidP="00D7529D">
            <w:pPr>
              <w:jc w:val="both"/>
              <w:rPr>
                <w:sz w:val="28"/>
                <w:szCs w:val="28"/>
              </w:rPr>
            </w:pPr>
            <w:r w:rsidRPr="00965E1A">
              <w:rPr>
                <w:sz w:val="28"/>
                <w:szCs w:val="28"/>
              </w:rPr>
              <w:t>1</w:t>
            </w:r>
            <w:r w:rsidR="00D7529D">
              <w:rPr>
                <w:sz w:val="28"/>
                <w:szCs w:val="28"/>
              </w:rPr>
              <w:t>58</w:t>
            </w:r>
          </w:p>
        </w:tc>
      </w:tr>
      <w:tr w:rsidR="00CC65F7" w:rsidRPr="00965E1A" w14:paraId="5734F617" w14:textId="77777777" w:rsidTr="008244D2">
        <w:tc>
          <w:tcPr>
            <w:tcW w:w="9498" w:type="dxa"/>
          </w:tcPr>
          <w:p w14:paraId="028432E2" w14:textId="77777777" w:rsidR="00C060D0" w:rsidRPr="00965E1A" w:rsidRDefault="00C060D0" w:rsidP="00965E1A">
            <w:pPr>
              <w:ind w:left="309"/>
              <w:jc w:val="both"/>
              <w:rPr>
                <w:sz w:val="28"/>
                <w:szCs w:val="28"/>
              </w:rPr>
            </w:pPr>
            <w:r w:rsidRPr="00965E1A">
              <w:rPr>
                <w:sz w:val="28"/>
                <w:szCs w:val="28"/>
              </w:rPr>
              <w:t>1.10. Требования к организации участка по обращению с медицинскими отходами классов Б и В</w:t>
            </w:r>
            <w:r w:rsidR="00BA1741" w:rsidRPr="00965E1A">
              <w:rPr>
                <w:sz w:val="28"/>
                <w:szCs w:val="28"/>
              </w:rPr>
              <w:t>………………………………………………………</w:t>
            </w:r>
            <w:r w:rsidR="00EC2276" w:rsidRPr="00965E1A">
              <w:rPr>
                <w:sz w:val="28"/>
                <w:szCs w:val="28"/>
              </w:rPr>
              <w:t>..</w:t>
            </w:r>
          </w:p>
        </w:tc>
        <w:tc>
          <w:tcPr>
            <w:tcW w:w="708" w:type="dxa"/>
          </w:tcPr>
          <w:p w14:paraId="24A0B2AA" w14:textId="77777777" w:rsidR="00C060D0" w:rsidRPr="00965E1A" w:rsidRDefault="00C060D0" w:rsidP="00965E1A">
            <w:pPr>
              <w:jc w:val="both"/>
              <w:rPr>
                <w:sz w:val="28"/>
                <w:szCs w:val="28"/>
              </w:rPr>
            </w:pPr>
          </w:p>
          <w:p w14:paraId="43F2DDD4" w14:textId="708F4DF8" w:rsidR="00EC2276" w:rsidRPr="00965E1A" w:rsidRDefault="00EC2276" w:rsidP="004D0883">
            <w:pPr>
              <w:jc w:val="both"/>
              <w:rPr>
                <w:sz w:val="28"/>
                <w:szCs w:val="28"/>
              </w:rPr>
            </w:pPr>
            <w:r w:rsidRPr="00965E1A">
              <w:rPr>
                <w:sz w:val="28"/>
                <w:szCs w:val="28"/>
              </w:rPr>
              <w:t>1</w:t>
            </w:r>
            <w:r w:rsidR="00D7529D">
              <w:rPr>
                <w:sz w:val="28"/>
                <w:szCs w:val="28"/>
              </w:rPr>
              <w:t>58</w:t>
            </w:r>
          </w:p>
        </w:tc>
      </w:tr>
      <w:tr w:rsidR="00CC65F7" w:rsidRPr="00965E1A" w14:paraId="780E8DBF" w14:textId="77777777" w:rsidTr="008244D2">
        <w:tc>
          <w:tcPr>
            <w:tcW w:w="9498" w:type="dxa"/>
          </w:tcPr>
          <w:p w14:paraId="25D1B5A9" w14:textId="77777777" w:rsidR="00C060D0" w:rsidRPr="00965E1A" w:rsidRDefault="00C060D0" w:rsidP="00965E1A">
            <w:pPr>
              <w:ind w:left="309"/>
              <w:jc w:val="both"/>
              <w:rPr>
                <w:sz w:val="28"/>
                <w:szCs w:val="28"/>
              </w:rPr>
            </w:pPr>
            <w:r w:rsidRPr="00965E1A">
              <w:rPr>
                <w:sz w:val="28"/>
                <w:szCs w:val="28"/>
              </w:rPr>
              <w:t>2.</w:t>
            </w:r>
            <w:r w:rsidRPr="00965E1A">
              <w:rPr>
                <w:sz w:val="28"/>
                <w:szCs w:val="28"/>
              </w:rPr>
              <w:tab/>
              <w:t>Гигиенические требования к размещению и обезвреживанию отходов производства и потребления</w:t>
            </w:r>
            <w:r w:rsidR="00BA1741" w:rsidRPr="00965E1A">
              <w:rPr>
                <w:sz w:val="28"/>
                <w:szCs w:val="28"/>
              </w:rPr>
              <w:t>…………………………………………………</w:t>
            </w:r>
            <w:r w:rsidR="00EC2276" w:rsidRPr="00965E1A">
              <w:rPr>
                <w:sz w:val="28"/>
                <w:szCs w:val="28"/>
              </w:rPr>
              <w:t>..</w:t>
            </w:r>
          </w:p>
        </w:tc>
        <w:tc>
          <w:tcPr>
            <w:tcW w:w="708" w:type="dxa"/>
          </w:tcPr>
          <w:p w14:paraId="7932DE0C" w14:textId="77777777" w:rsidR="00C060D0" w:rsidRPr="00965E1A" w:rsidRDefault="00C060D0" w:rsidP="00965E1A">
            <w:pPr>
              <w:jc w:val="both"/>
              <w:rPr>
                <w:sz w:val="28"/>
                <w:szCs w:val="28"/>
              </w:rPr>
            </w:pPr>
          </w:p>
          <w:p w14:paraId="2F7D6168" w14:textId="5AA3AC23" w:rsidR="00EC2276" w:rsidRPr="00965E1A" w:rsidRDefault="00EC2276" w:rsidP="004D0883">
            <w:pPr>
              <w:jc w:val="both"/>
              <w:rPr>
                <w:sz w:val="28"/>
                <w:szCs w:val="28"/>
              </w:rPr>
            </w:pPr>
            <w:r w:rsidRPr="00965E1A">
              <w:rPr>
                <w:sz w:val="28"/>
                <w:szCs w:val="28"/>
              </w:rPr>
              <w:t>1</w:t>
            </w:r>
            <w:r w:rsidR="00D7529D">
              <w:rPr>
                <w:sz w:val="28"/>
                <w:szCs w:val="28"/>
              </w:rPr>
              <w:t>61</w:t>
            </w:r>
          </w:p>
        </w:tc>
      </w:tr>
      <w:tr w:rsidR="00CC65F7" w:rsidRPr="00965E1A" w14:paraId="11947EE9" w14:textId="77777777" w:rsidTr="008244D2">
        <w:tc>
          <w:tcPr>
            <w:tcW w:w="9498" w:type="dxa"/>
          </w:tcPr>
          <w:p w14:paraId="6160D6B7" w14:textId="77777777" w:rsidR="00C060D0" w:rsidRPr="00965E1A" w:rsidRDefault="00C060D0" w:rsidP="00965E1A">
            <w:pPr>
              <w:ind w:left="309"/>
              <w:jc w:val="both"/>
              <w:rPr>
                <w:sz w:val="28"/>
                <w:szCs w:val="28"/>
              </w:rPr>
            </w:pPr>
            <w:r w:rsidRPr="00965E1A">
              <w:rPr>
                <w:sz w:val="28"/>
                <w:szCs w:val="28"/>
              </w:rPr>
              <w:t>2.1. Общие положения и область применения</w:t>
            </w:r>
            <w:r w:rsidR="00BA1741" w:rsidRPr="00965E1A">
              <w:rPr>
                <w:sz w:val="28"/>
                <w:szCs w:val="28"/>
              </w:rPr>
              <w:t>………………………………</w:t>
            </w:r>
          </w:p>
        </w:tc>
        <w:tc>
          <w:tcPr>
            <w:tcW w:w="708" w:type="dxa"/>
          </w:tcPr>
          <w:p w14:paraId="5B1A0DE9" w14:textId="774C8007" w:rsidR="00C060D0" w:rsidRPr="00965E1A" w:rsidRDefault="00EC2276" w:rsidP="00965E1A">
            <w:pPr>
              <w:jc w:val="both"/>
              <w:rPr>
                <w:sz w:val="28"/>
                <w:szCs w:val="28"/>
              </w:rPr>
            </w:pPr>
            <w:r w:rsidRPr="00965E1A">
              <w:rPr>
                <w:sz w:val="28"/>
                <w:szCs w:val="28"/>
              </w:rPr>
              <w:t>1</w:t>
            </w:r>
            <w:r w:rsidR="00D7529D">
              <w:rPr>
                <w:sz w:val="28"/>
                <w:szCs w:val="28"/>
              </w:rPr>
              <w:t>61</w:t>
            </w:r>
          </w:p>
        </w:tc>
      </w:tr>
      <w:tr w:rsidR="000E2C16" w:rsidRPr="00965E1A" w14:paraId="6C474277" w14:textId="77777777" w:rsidTr="008244D2">
        <w:tc>
          <w:tcPr>
            <w:tcW w:w="9498" w:type="dxa"/>
          </w:tcPr>
          <w:p w14:paraId="2C3A81DB" w14:textId="2F8CAAE9" w:rsidR="000E2C16" w:rsidRPr="00965E1A" w:rsidRDefault="000E2C16" w:rsidP="00965E1A">
            <w:pPr>
              <w:ind w:left="309"/>
              <w:jc w:val="both"/>
              <w:rPr>
                <w:sz w:val="28"/>
                <w:szCs w:val="28"/>
              </w:rPr>
            </w:pPr>
            <w:r w:rsidRPr="00965E1A">
              <w:rPr>
                <w:sz w:val="28"/>
                <w:szCs w:val="28"/>
              </w:rPr>
              <w:t>2.2. Временное складирование и транспортировка отходов……………….</w:t>
            </w:r>
          </w:p>
        </w:tc>
        <w:tc>
          <w:tcPr>
            <w:tcW w:w="708" w:type="dxa"/>
          </w:tcPr>
          <w:p w14:paraId="5B94888C" w14:textId="28F2E047" w:rsidR="000E2C16" w:rsidRPr="00965E1A" w:rsidRDefault="000E2C16" w:rsidP="00965E1A">
            <w:pPr>
              <w:jc w:val="both"/>
              <w:rPr>
                <w:sz w:val="28"/>
                <w:szCs w:val="28"/>
              </w:rPr>
            </w:pPr>
            <w:r w:rsidRPr="00965E1A">
              <w:rPr>
                <w:sz w:val="28"/>
                <w:szCs w:val="28"/>
              </w:rPr>
              <w:t>1</w:t>
            </w:r>
            <w:r w:rsidR="00D7529D">
              <w:rPr>
                <w:sz w:val="28"/>
                <w:szCs w:val="28"/>
              </w:rPr>
              <w:t>62</w:t>
            </w:r>
          </w:p>
        </w:tc>
      </w:tr>
      <w:tr w:rsidR="00CC65F7" w:rsidRPr="00965E1A" w14:paraId="2BFA82E0" w14:textId="77777777" w:rsidTr="008244D2">
        <w:tc>
          <w:tcPr>
            <w:tcW w:w="9498" w:type="dxa"/>
          </w:tcPr>
          <w:p w14:paraId="08D56D44" w14:textId="4B34CDF7" w:rsidR="00C060D0" w:rsidRPr="00965E1A" w:rsidRDefault="00C060D0" w:rsidP="00965E1A">
            <w:pPr>
              <w:ind w:left="309"/>
              <w:jc w:val="both"/>
              <w:rPr>
                <w:sz w:val="28"/>
                <w:szCs w:val="28"/>
              </w:rPr>
            </w:pPr>
            <w:r w:rsidRPr="00965E1A">
              <w:rPr>
                <w:sz w:val="28"/>
                <w:szCs w:val="28"/>
              </w:rPr>
              <w:t>2.</w:t>
            </w:r>
            <w:r w:rsidR="000E2C16" w:rsidRPr="00965E1A">
              <w:rPr>
                <w:sz w:val="28"/>
                <w:szCs w:val="28"/>
              </w:rPr>
              <w:t>3</w:t>
            </w:r>
            <w:r w:rsidRPr="00965E1A">
              <w:rPr>
                <w:sz w:val="28"/>
                <w:szCs w:val="28"/>
              </w:rPr>
              <w:t>. Требования к размещению, устройству и содержанию объектов</w:t>
            </w:r>
            <w:r w:rsidR="00BA1741" w:rsidRPr="00965E1A">
              <w:rPr>
                <w:sz w:val="28"/>
                <w:szCs w:val="28"/>
              </w:rPr>
              <w:t>………</w:t>
            </w:r>
          </w:p>
        </w:tc>
        <w:tc>
          <w:tcPr>
            <w:tcW w:w="708" w:type="dxa"/>
          </w:tcPr>
          <w:p w14:paraId="7ECD7B27" w14:textId="7FF23F35" w:rsidR="00C060D0" w:rsidRPr="00965E1A" w:rsidRDefault="00EC2276" w:rsidP="00965E1A">
            <w:pPr>
              <w:jc w:val="both"/>
              <w:rPr>
                <w:sz w:val="28"/>
                <w:szCs w:val="28"/>
              </w:rPr>
            </w:pPr>
            <w:r w:rsidRPr="00965E1A">
              <w:rPr>
                <w:sz w:val="28"/>
                <w:szCs w:val="28"/>
              </w:rPr>
              <w:t>1</w:t>
            </w:r>
            <w:r w:rsidR="00D7529D">
              <w:rPr>
                <w:sz w:val="28"/>
                <w:szCs w:val="28"/>
              </w:rPr>
              <w:t>65</w:t>
            </w:r>
          </w:p>
        </w:tc>
      </w:tr>
      <w:tr w:rsidR="00CC65F7" w:rsidRPr="00965E1A" w14:paraId="4D4DE252" w14:textId="77777777" w:rsidTr="008244D2">
        <w:tc>
          <w:tcPr>
            <w:tcW w:w="9498" w:type="dxa"/>
          </w:tcPr>
          <w:p w14:paraId="447BA105" w14:textId="7D072590" w:rsidR="00C060D0" w:rsidRPr="00965E1A" w:rsidRDefault="00C060D0" w:rsidP="00965E1A">
            <w:pPr>
              <w:ind w:left="309"/>
              <w:jc w:val="both"/>
              <w:rPr>
                <w:sz w:val="28"/>
                <w:szCs w:val="28"/>
              </w:rPr>
            </w:pPr>
            <w:r w:rsidRPr="00965E1A">
              <w:rPr>
                <w:sz w:val="28"/>
                <w:szCs w:val="28"/>
              </w:rPr>
              <w:t>2.</w:t>
            </w:r>
            <w:r w:rsidR="00B90B80" w:rsidRPr="00965E1A">
              <w:rPr>
                <w:sz w:val="28"/>
                <w:szCs w:val="28"/>
              </w:rPr>
              <w:t>4</w:t>
            </w:r>
            <w:r w:rsidRPr="00965E1A">
              <w:rPr>
                <w:sz w:val="28"/>
                <w:szCs w:val="28"/>
              </w:rPr>
              <w:t xml:space="preserve"> Определение класса опасности токсических отходов производства и потребления</w:t>
            </w:r>
            <w:r w:rsidR="00BA1741" w:rsidRPr="00965E1A">
              <w:rPr>
                <w:sz w:val="28"/>
                <w:szCs w:val="28"/>
              </w:rPr>
              <w:t>…………………………………………………………………</w:t>
            </w:r>
            <w:r w:rsidR="00B13CA4" w:rsidRPr="00965E1A">
              <w:rPr>
                <w:sz w:val="28"/>
                <w:szCs w:val="28"/>
              </w:rPr>
              <w:t>….</w:t>
            </w:r>
          </w:p>
        </w:tc>
        <w:tc>
          <w:tcPr>
            <w:tcW w:w="708" w:type="dxa"/>
          </w:tcPr>
          <w:p w14:paraId="55DD07E5" w14:textId="77777777" w:rsidR="00C060D0" w:rsidRPr="00965E1A" w:rsidRDefault="00C060D0" w:rsidP="00965E1A">
            <w:pPr>
              <w:jc w:val="both"/>
              <w:rPr>
                <w:sz w:val="28"/>
                <w:szCs w:val="28"/>
              </w:rPr>
            </w:pPr>
          </w:p>
          <w:p w14:paraId="1B84B62F" w14:textId="12F622F3" w:rsidR="00EC2276" w:rsidRPr="00965E1A" w:rsidRDefault="00EC2276" w:rsidP="004D0883">
            <w:pPr>
              <w:jc w:val="both"/>
              <w:rPr>
                <w:sz w:val="28"/>
                <w:szCs w:val="28"/>
              </w:rPr>
            </w:pPr>
            <w:r w:rsidRPr="00965E1A">
              <w:rPr>
                <w:sz w:val="28"/>
                <w:szCs w:val="28"/>
              </w:rPr>
              <w:t>1</w:t>
            </w:r>
            <w:r w:rsidR="00D7529D">
              <w:rPr>
                <w:sz w:val="28"/>
                <w:szCs w:val="28"/>
              </w:rPr>
              <w:t>68</w:t>
            </w:r>
          </w:p>
        </w:tc>
      </w:tr>
      <w:tr w:rsidR="00CC65F7" w:rsidRPr="00965E1A" w14:paraId="1F22E04D" w14:textId="77777777" w:rsidTr="008244D2">
        <w:tc>
          <w:tcPr>
            <w:tcW w:w="9498" w:type="dxa"/>
          </w:tcPr>
          <w:p w14:paraId="3FF034F0" w14:textId="6C910849" w:rsidR="00C060D0" w:rsidRPr="00965E1A" w:rsidRDefault="00C060D0" w:rsidP="00965E1A">
            <w:pPr>
              <w:ind w:left="25"/>
              <w:jc w:val="both"/>
              <w:rPr>
                <w:b/>
                <w:bCs/>
                <w:sz w:val="28"/>
                <w:szCs w:val="28"/>
              </w:rPr>
            </w:pPr>
            <w:r w:rsidRPr="00965E1A">
              <w:rPr>
                <w:b/>
                <w:bCs/>
                <w:sz w:val="28"/>
                <w:szCs w:val="28"/>
              </w:rPr>
              <w:t>X</w:t>
            </w:r>
            <w:r w:rsidR="002E6FBD">
              <w:rPr>
                <w:b/>
                <w:bCs/>
                <w:sz w:val="28"/>
                <w:szCs w:val="28"/>
                <w:lang w:val="en-US"/>
              </w:rPr>
              <w:t>I</w:t>
            </w:r>
            <w:r w:rsidRPr="00965E1A">
              <w:rPr>
                <w:b/>
                <w:bCs/>
                <w:sz w:val="28"/>
                <w:szCs w:val="28"/>
              </w:rPr>
              <w:t xml:space="preserve">. ТРЕБОВАНИЯ К УСТРОЙСТВУ И СОДЕРЖАНИЮ ПОЛИГОНОВ ДЛЯ ТВЕРДЫХ </w:t>
            </w:r>
            <w:r w:rsidR="00BF10DD" w:rsidRPr="00965E1A">
              <w:rPr>
                <w:b/>
                <w:bCs/>
                <w:sz w:val="28"/>
                <w:szCs w:val="28"/>
              </w:rPr>
              <w:t>КОММУНАЛЬНЫХ</w:t>
            </w:r>
            <w:r w:rsidRPr="00965E1A">
              <w:rPr>
                <w:b/>
                <w:bCs/>
                <w:sz w:val="28"/>
                <w:szCs w:val="28"/>
              </w:rPr>
              <w:t xml:space="preserve"> ОТХОДОВ</w:t>
            </w:r>
            <w:r w:rsidR="00BA1741" w:rsidRPr="00965E1A">
              <w:rPr>
                <w:sz w:val="28"/>
                <w:szCs w:val="28"/>
              </w:rPr>
              <w:t>…………………………</w:t>
            </w:r>
          </w:p>
        </w:tc>
        <w:tc>
          <w:tcPr>
            <w:tcW w:w="708" w:type="dxa"/>
          </w:tcPr>
          <w:p w14:paraId="7D2BAA29" w14:textId="77777777" w:rsidR="00C060D0" w:rsidRPr="00965E1A" w:rsidRDefault="00C060D0" w:rsidP="00965E1A">
            <w:pPr>
              <w:jc w:val="both"/>
              <w:rPr>
                <w:sz w:val="28"/>
                <w:szCs w:val="28"/>
              </w:rPr>
            </w:pPr>
          </w:p>
          <w:p w14:paraId="0F2BD1F8" w14:textId="3DBE4364" w:rsidR="00EC2276" w:rsidRPr="00965E1A" w:rsidRDefault="00EC2276" w:rsidP="004D0883">
            <w:pPr>
              <w:jc w:val="both"/>
              <w:rPr>
                <w:sz w:val="28"/>
                <w:szCs w:val="28"/>
              </w:rPr>
            </w:pPr>
            <w:r w:rsidRPr="00965E1A">
              <w:rPr>
                <w:sz w:val="28"/>
                <w:szCs w:val="28"/>
              </w:rPr>
              <w:t>1</w:t>
            </w:r>
            <w:r w:rsidR="002E6FBD">
              <w:rPr>
                <w:sz w:val="28"/>
                <w:szCs w:val="28"/>
              </w:rPr>
              <w:t>7</w:t>
            </w:r>
            <w:r w:rsidR="00D7529D">
              <w:rPr>
                <w:sz w:val="28"/>
                <w:szCs w:val="28"/>
              </w:rPr>
              <w:t>2</w:t>
            </w:r>
          </w:p>
        </w:tc>
      </w:tr>
      <w:tr w:rsidR="00CC65F7" w:rsidRPr="00965E1A" w14:paraId="2AE61B41" w14:textId="77777777" w:rsidTr="008244D2">
        <w:tc>
          <w:tcPr>
            <w:tcW w:w="9498" w:type="dxa"/>
          </w:tcPr>
          <w:p w14:paraId="1803AF36" w14:textId="77777777" w:rsidR="00C060D0" w:rsidRPr="00965E1A" w:rsidRDefault="00C060D0" w:rsidP="00965E1A">
            <w:pPr>
              <w:ind w:left="309"/>
              <w:jc w:val="both"/>
              <w:rPr>
                <w:sz w:val="28"/>
                <w:szCs w:val="28"/>
              </w:rPr>
            </w:pPr>
            <w:r w:rsidRPr="00965E1A">
              <w:rPr>
                <w:sz w:val="28"/>
                <w:szCs w:val="28"/>
              </w:rPr>
              <w:t>1. Общие положения и область применения</w:t>
            </w:r>
            <w:r w:rsidR="00BA1741" w:rsidRPr="00965E1A">
              <w:rPr>
                <w:sz w:val="28"/>
                <w:szCs w:val="28"/>
              </w:rPr>
              <w:t>………………………………….</w:t>
            </w:r>
          </w:p>
        </w:tc>
        <w:tc>
          <w:tcPr>
            <w:tcW w:w="708" w:type="dxa"/>
          </w:tcPr>
          <w:p w14:paraId="606557CC" w14:textId="03A2A9BF" w:rsidR="00C060D0" w:rsidRPr="00965E1A" w:rsidRDefault="00EC2276" w:rsidP="004D0883">
            <w:pPr>
              <w:jc w:val="both"/>
              <w:rPr>
                <w:sz w:val="28"/>
                <w:szCs w:val="28"/>
              </w:rPr>
            </w:pPr>
            <w:r w:rsidRPr="00965E1A">
              <w:rPr>
                <w:sz w:val="28"/>
                <w:szCs w:val="28"/>
              </w:rPr>
              <w:t>1</w:t>
            </w:r>
            <w:r w:rsidR="002E6FBD">
              <w:rPr>
                <w:sz w:val="28"/>
                <w:szCs w:val="28"/>
              </w:rPr>
              <w:t>7</w:t>
            </w:r>
            <w:r w:rsidR="00D7529D">
              <w:rPr>
                <w:sz w:val="28"/>
                <w:szCs w:val="28"/>
              </w:rPr>
              <w:t>2</w:t>
            </w:r>
          </w:p>
        </w:tc>
      </w:tr>
      <w:tr w:rsidR="00CC65F7" w:rsidRPr="00965E1A" w14:paraId="570FBD15" w14:textId="77777777" w:rsidTr="008244D2">
        <w:tc>
          <w:tcPr>
            <w:tcW w:w="9498" w:type="dxa"/>
          </w:tcPr>
          <w:p w14:paraId="58B066E7" w14:textId="20EDDA6B" w:rsidR="00C060D0" w:rsidRPr="00965E1A" w:rsidRDefault="00C060D0" w:rsidP="00965E1A">
            <w:pPr>
              <w:ind w:left="309"/>
              <w:jc w:val="both"/>
              <w:rPr>
                <w:sz w:val="28"/>
                <w:szCs w:val="28"/>
              </w:rPr>
            </w:pPr>
            <w:r w:rsidRPr="00965E1A">
              <w:rPr>
                <w:sz w:val="28"/>
                <w:szCs w:val="28"/>
              </w:rPr>
              <w:t>2.</w:t>
            </w:r>
            <w:r w:rsidRPr="00965E1A">
              <w:rPr>
                <w:sz w:val="28"/>
                <w:szCs w:val="28"/>
              </w:rPr>
              <w:tab/>
              <w:t xml:space="preserve">Гигиенические требования к размещению и устройству полигонов твердых </w:t>
            </w:r>
            <w:r w:rsidR="00BF10DD" w:rsidRPr="00965E1A">
              <w:rPr>
                <w:sz w:val="28"/>
                <w:szCs w:val="28"/>
              </w:rPr>
              <w:t>коммунальных</w:t>
            </w:r>
            <w:r w:rsidRPr="00965E1A">
              <w:rPr>
                <w:sz w:val="28"/>
                <w:szCs w:val="28"/>
              </w:rPr>
              <w:t xml:space="preserve"> отходов</w:t>
            </w:r>
            <w:r w:rsidR="00BA1741" w:rsidRPr="00965E1A">
              <w:rPr>
                <w:sz w:val="28"/>
                <w:szCs w:val="28"/>
              </w:rPr>
              <w:t>……………………………………………</w:t>
            </w:r>
            <w:r w:rsidR="00BF10DD" w:rsidRPr="00965E1A">
              <w:rPr>
                <w:sz w:val="28"/>
                <w:szCs w:val="28"/>
              </w:rPr>
              <w:t>…</w:t>
            </w:r>
          </w:p>
        </w:tc>
        <w:tc>
          <w:tcPr>
            <w:tcW w:w="708" w:type="dxa"/>
          </w:tcPr>
          <w:p w14:paraId="0268810A" w14:textId="77777777" w:rsidR="00C060D0" w:rsidRPr="00965E1A" w:rsidRDefault="00C060D0" w:rsidP="00965E1A">
            <w:pPr>
              <w:jc w:val="both"/>
              <w:rPr>
                <w:sz w:val="28"/>
                <w:szCs w:val="28"/>
              </w:rPr>
            </w:pPr>
          </w:p>
          <w:p w14:paraId="7E2B1D4B" w14:textId="24C4205B" w:rsidR="00EC2276" w:rsidRPr="00965E1A" w:rsidRDefault="00EC2276" w:rsidP="004D0883">
            <w:pPr>
              <w:jc w:val="both"/>
              <w:rPr>
                <w:sz w:val="28"/>
                <w:szCs w:val="28"/>
              </w:rPr>
            </w:pPr>
            <w:r w:rsidRPr="00965E1A">
              <w:rPr>
                <w:sz w:val="28"/>
                <w:szCs w:val="28"/>
              </w:rPr>
              <w:t>1</w:t>
            </w:r>
            <w:r w:rsidR="002E6FBD">
              <w:rPr>
                <w:sz w:val="28"/>
                <w:szCs w:val="28"/>
              </w:rPr>
              <w:t>7</w:t>
            </w:r>
            <w:r w:rsidR="00D7529D">
              <w:rPr>
                <w:sz w:val="28"/>
                <w:szCs w:val="28"/>
              </w:rPr>
              <w:t>3</w:t>
            </w:r>
          </w:p>
        </w:tc>
      </w:tr>
      <w:tr w:rsidR="00CC65F7" w:rsidRPr="00965E1A" w14:paraId="1834ECEA" w14:textId="77777777" w:rsidTr="008244D2">
        <w:trPr>
          <w:trHeight w:val="707"/>
        </w:trPr>
        <w:tc>
          <w:tcPr>
            <w:tcW w:w="9498" w:type="dxa"/>
          </w:tcPr>
          <w:p w14:paraId="11D5C2B2" w14:textId="099EFAE8" w:rsidR="00C060D0" w:rsidRPr="00965E1A" w:rsidRDefault="00C060D0" w:rsidP="00965E1A">
            <w:pPr>
              <w:ind w:left="309"/>
              <w:jc w:val="both"/>
              <w:rPr>
                <w:sz w:val="28"/>
                <w:szCs w:val="28"/>
              </w:rPr>
            </w:pPr>
            <w:r w:rsidRPr="00965E1A">
              <w:rPr>
                <w:sz w:val="28"/>
                <w:szCs w:val="28"/>
              </w:rPr>
              <w:t>3.</w:t>
            </w:r>
            <w:r w:rsidRPr="00965E1A">
              <w:rPr>
                <w:sz w:val="28"/>
                <w:szCs w:val="28"/>
              </w:rPr>
              <w:tab/>
              <w:t>Гигиенические требования к эксплуатации полигонов Т</w:t>
            </w:r>
            <w:r w:rsidR="004D0C87" w:rsidRPr="00965E1A">
              <w:rPr>
                <w:sz w:val="28"/>
                <w:szCs w:val="28"/>
              </w:rPr>
              <w:t>К</w:t>
            </w:r>
            <w:r w:rsidRPr="00965E1A">
              <w:rPr>
                <w:sz w:val="28"/>
                <w:szCs w:val="28"/>
              </w:rPr>
              <w:t>О, консервации и рекультивации</w:t>
            </w:r>
            <w:r w:rsidR="00BA1741" w:rsidRPr="00965E1A">
              <w:rPr>
                <w:sz w:val="28"/>
                <w:szCs w:val="28"/>
              </w:rPr>
              <w:t>…………………………………………………</w:t>
            </w:r>
          </w:p>
        </w:tc>
        <w:tc>
          <w:tcPr>
            <w:tcW w:w="708" w:type="dxa"/>
          </w:tcPr>
          <w:p w14:paraId="509AE800" w14:textId="77777777" w:rsidR="00C060D0" w:rsidRPr="00965E1A" w:rsidRDefault="00C060D0" w:rsidP="00965E1A">
            <w:pPr>
              <w:jc w:val="both"/>
              <w:rPr>
                <w:sz w:val="28"/>
                <w:szCs w:val="28"/>
              </w:rPr>
            </w:pPr>
          </w:p>
          <w:p w14:paraId="61C330D3" w14:textId="3EBF5162" w:rsidR="00EC2276" w:rsidRPr="00965E1A" w:rsidRDefault="00EC2276" w:rsidP="00965E1A">
            <w:pPr>
              <w:jc w:val="both"/>
              <w:rPr>
                <w:sz w:val="28"/>
                <w:szCs w:val="28"/>
              </w:rPr>
            </w:pPr>
            <w:r w:rsidRPr="00965E1A">
              <w:rPr>
                <w:sz w:val="28"/>
                <w:szCs w:val="28"/>
              </w:rPr>
              <w:t>1</w:t>
            </w:r>
            <w:r w:rsidR="00D7529D">
              <w:rPr>
                <w:sz w:val="28"/>
                <w:szCs w:val="28"/>
              </w:rPr>
              <w:t>76</w:t>
            </w:r>
          </w:p>
        </w:tc>
      </w:tr>
      <w:tr w:rsidR="00CC65F7" w:rsidRPr="00965E1A" w14:paraId="6F48B206" w14:textId="77777777" w:rsidTr="008244D2">
        <w:tc>
          <w:tcPr>
            <w:tcW w:w="9498" w:type="dxa"/>
          </w:tcPr>
          <w:p w14:paraId="417193D1" w14:textId="34D7083F" w:rsidR="00C060D0" w:rsidRPr="00965E1A" w:rsidRDefault="00C060D0" w:rsidP="00965E1A">
            <w:pPr>
              <w:ind w:left="309"/>
              <w:jc w:val="both"/>
              <w:rPr>
                <w:sz w:val="28"/>
                <w:szCs w:val="28"/>
              </w:rPr>
            </w:pPr>
            <w:r w:rsidRPr="00965E1A">
              <w:rPr>
                <w:sz w:val="28"/>
                <w:szCs w:val="28"/>
              </w:rPr>
              <w:t>4. Производственный контроль за эксплуатацией полигона Т</w:t>
            </w:r>
            <w:r w:rsidR="004D0C87" w:rsidRPr="00965E1A">
              <w:rPr>
                <w:sz w:val="28"/>
                <w:szCs w:val="28"/>
              </w:rPr>
              <w:t>К</w:t>
            </w:r>
            <w:r w:rsidRPr="00965E1A">
              <w:rPr>
                <w:sz w:val="28"/>
                <w:szCs w:val="28"/>
              </w:rPr>
              <w:t>О</w:t>
            </w:r>
            <w:r w:rsidR="00BA1741" w:rsidRPr="00965E1A">
              <w:rPr>
                <w:sz w:val="28"/>
                <w:szCs w:val="28"/>
              </w:rPr>
              <w:t>…………</w:t>
            </w:r>
          </w:p>
        </w:tc>
        <w:tc>
          <w:tcPr>
            <w:tcW w:w="708" w:type="dxa"/>
          </w:tcPr>
          <w:p w14:paraId="3D40855A" w14:textId="7A25197D" w:rsidR="00C060D0" w:rsidRPr="00965E1A" w:rsidRDefault="00EC2276" w:rsidP="004D0883">
            <w:pPr>
              <w:jc w:val="both"/>
              <w:rPr>
                <w:sz w:val="28"/>
                <w:szCs w:val="28"/>
              </w:rPr>
            </w:pPr>
            <w:r w:rsidRPr="00965E1A">
              <w:rPr>
                <w:sz w:val="28"/>
                <w:szCs w:val="28"/>
              </w:rPr>
              <w:t>1</w:t>
            </w:r>
            <w:r w:rsidR="00D7529D">
              <w:rPr>
                <w:sz w:val="28"/>
                <w:szCs w:val="28"/>
              </w:rPr>
              <w:t>77</w:t>
            </w:r>
          </w:p>
        </w:tc>
      </w:tr>
      <w:tr w:rsidR="00551394" w:rsidRPr="00965E1A" w14:paraId="6B29E295" w14:textId="77777777" w:rsidTr="008244D2">
        <w:tc>
          <w:tcPr>
            <w:tcW w:w="9498" w:type="dxa"/>
          </w:tcPr>
          <w:p w14:paraId="766578A3" w14:textId="413098BA" w:rsidR="00551394" w:rsidRPr="00965E1A" w:rsidRDefault="00551394" w:rsidP="00965E1A">
            <w:pPr>
              <w:jc w:val="both"/>
              <w:rPr>
                <w:sz w:val="28"/>
                <w:szCs w:val="28"/>
              </w:rPr>
            </w:pPr>
            <w:r w:rsidRPr="00965E1A">
              <w:rPr>
                <w:b/>
                <w:bCs/>
                <w:sz w:val="28"/>
                <w:szCs w:val="28"/>
                <w:lang w:val="en-US"/>
              </w:rPr>
              <w:t>XI</w:t>
            </w:r>
            <w:r w:rsidR="002E228D">
              <w:rPr>
                <w:b/>
                <w:bCs/>
                <w:sz w:val="28"/>
                <w:szCs w:val="28"/>
                <w:lang w:val="en-US"/>
              </w:rPr>
              <w:t>I</w:t>
            </w:r>
            <w:r w:rsidRPr="00965E1A">
              <w:rPr>
                <w:b/>
                <w:bCs/>
                <w:sz w:val="28"/>
                <w:szCs w:val="28"/>
              </w:rPr>
              <w:t>. САНИТАРНО-</w:t>
            </w:r>
            <w:r w:rsidR="009B7F3A" w:rsidRPr="00965E1A">
              <w:rPr>
                <w:b/>
                <w:bCs/>
                <w:sz w:val="28"/>
                <w:szCs w:val="28"/>
              </w:rPr>
              <w:t>ГИГИЕНИ</w:t>
            </w:r>
            <w:r w:rsidRPr="00965E1A">
              <w:rPr>
                <w:b/>
                <w:bCs/>
                <w:sz w:val="28"/>
                <w:szCs w:val="28"/>
              </w:rPr>
              <w:t>ЧЕСКИЕ ТРЕБОВАНИЯ К</w:t>
            </w:r>
            <w:r w:rsidR="009B7F3A" w:rsidRPr="00965E1A">
              <w:rPr>
                <w:b/>
                <w:bCs/>
                <w:sz w:val="28"/>
                <w:szCs w:val="28"/>
              </w:rPr>
              <w:t xml:space="preserve"> ОБРАЩЕНИЮ</w:t>
            </w:r>
            <w:r w:rsidRPr="00965E1A">
              <w:rPr>
                <w:b/>
                <w:bCs/>
                <w:sz w:val="28"/>
                <w:szCs w:val="28"/>
              </w:rPr>
              <w:t xml:space="preserve"> ПЕСТИЦИДОВ И АГРОХИМИКАТОВ</w:t>
            </w:r>
          </w:p>
        </w:tc>
        <w:tc>
          <w:tcPr>
            <w:tcW w:w="708" w:type="dxa"/>
          </w:tcPr>
          <w:p w14:paraId="72661628" w14:textId="77777777" w:rsidR="00551394" w:rsidRPr="00965E1A" w:rsidRDefault="00551394" w:rsidP="00965E1A">
            <w:pPr>
              <w:jc w:val="both"/>
              <w:rPr>
                <w:sz w:val="28"/>
                <w:szCs w:val="28"/>
              </w:rPr>
            </w:pPr>
          </w:p>
          <w:p w14:paraId="2DD1F828" w14:textId="1D4D9263" w:rsidR="00B90B80" w:rsidRPr="00965E1A" w:rsidRDefault="00D7529D" w:rsidP="004D0883">
            <w:pPr>
              <w:jc w:val="both"/>
              <w:rPr>
                <w:sz w:val="28"/>
                <w:szCs w:val="28"/>
              </w:rPr>
            </w:pPr>
            <w:r>
              <w:rPr>
                <w:sz w:val="28"/>
                <w:szCs w:val="28"/>
              </w:rPr>
              <w:t>179</w:t>
            </w:r>
          </w:p>
        </w:tc>
      </w:tr>
      <w:tr w:rsidR="003D12F7" w:rsidRPr="00965E1A" w14:paraId="1D69079C" w14:textId="77777777" w:rsidTr="008244D2">
        <w:tc>
          <w:tcPr>
            <w:tcW w:w="9498" w:type="dxa"/>
          </w:tcPr>
          <w:p w14:paraId="0B7AA148" w14:textId="29C065D1" w:rsidR="003D12F7" w:rsidRPr="00965E1A" w:rsidRDefault="003D12F7" w:rsidP="00965E1A">
            <w:pPr>
              <w:pStyle w:val="a3"/>
              <w:numPr>
                <w:ilvl w:val="0"/>
                <w:numId w:val="41"/>
              </w:numPr>
              <w:ind w:left="663" w:hanging="357"/>
              <w:jc w:val="both"/>
              <w:rPr>
                <w:sz w:val="28"/>
                <w:szCs w:val="28"/>
              </w:rPr>
            </w:pPr>
            <w:r w:rsidRPr="00965E1A">
              <w:rPr>
                <w:sz w:val="28"/>
                <w:szCs w:val="28"/>
              </w:rPr>
              <w:t>Общие положения …………………………………………………………</w:t>
            </w:r>
          </w:p>
        </w:tc>
        <w:tc>
          <w:tcPr>
            <w:tcW w:w="708" w:type="dxa"/>
          </w:tcPr>
          <w:p w14:paraId="7A8A0EDC" w14:textId="43AC939B" w:rsidR="003D12F7" w:rsidRPr="00965E1A" w:rsidRDefault="00D7529D" w:rsidP="00965E1A">
            <w:pPr>
              <w:jc w:val="both"/>
              <w:rPr>
                <w:sz w:val="28"/>
                <w:szCs w:val="28"/>
              </w:rPr>
            </w:pPr>
            <w:r>
              <w:rPr>
                <w:sz w:val="28"/>
                <w:szCs w:val="28"/>
              </w:rPr>
              <w:t>179</w:t>
            </w:r>
          </w:p>
        </w:tc>
      </w:tr>
      <w:tr w:rsidR="003D12F7" w:rsidRPr="00965E1A" w14:paraId="5CFCCBC5" w14:textId="77777777" w:rsidTr="008244D2">
        <w:tc>
          <w:tcPr>
            <w:tcW w:w="9498" w:type="dxa"/>
          </w:tcPr>
          <w:p w14:paraId="01B44097" w14:textId="2B59E069" w:rsidR="003D12F7" w:rsidRPr="00965E1A" w:rsidRDefault="003D12F7" w:rsidP="00965E1A">
            <w:pPr>
              <w:pStyle w:val="a3"/>
              <w:numPr>
                <w:ilvl w:val="0"/>
                <w:numId w:val="41"/>
              </w:numPr>
              <w:jc w:val="both"/>
              <w:rPr>
                <w:sz w:val="28"/>
                <w:szCs w:val="28"/>
              </w:rPr>
            </w:pPr>
            <w:r w:rsidRPr="00965E1A">
              <w:rPr>
                <w:sz w:val="28"/>
                <w:szCs w:val="28"/>
              </w:rPr>
              <w:t>Требования безопасности при регистрационных испытаниях пестицидов и агрохимикатов</w:t>
            </w:r>
            <w:r w:rsidR="009B7F3A" w:rsidRPr="00965E1A">
              <w:rPr>
                <w:sz w:val="28"/>
                <w:szCs w:val="28"/>
              </w:rPr>
              <w:t xml:space="preserve"> ………………………………………………</w:t>
            </w:r>
          </w:p>
        </w:tc>
        <w:tc>
          <w:tcPr>
            <w:tcW w:w="708" w:type="dxa"/>
          </w:tcPr>
          <w:p w14:paraId="403D77CE" w14:textId="77777777" w:rsidR="003D12F7" w:rsidRDefault="003D12F7" w:rsidP="00965E1A">
            <w:pPr>
              <w:jc w:val="both"/>
              <w:rPr>
                <w:sz w:val="28"/>
                <w:szCs w:val="28"/>
              </w:rPr>
            </w:pPr>
          </w:p>
          <w:p w14:paraId="7B1E85B8" w14:textId="086EA687" w:rsidR="00DD059D" w:rsidRPr="00965E1A" w:rsidRDefault="00925884" w:rsidP="004D0883">
            <w:pPr>
              <w:jc w:val="both"/>
              <w:rPr>
                <w:sz w:val="28"/>
                <w:szCs w:val="28"/>
              </w:rPr>
            </w:pPr>
            <w:r>
              <w:rPr>
                <w:sz w:val="28"/>
                <w:szCs w:val="28"/>
              </w:rPr>
              <w:t>18</w:t>
            </w:r>
            <w:r w:rsidR="00D7529D">
              <w:rPr>
                <w:sz w:val="28"/>
                <w:szCs w:val="28"/>
              </w:rPr>
              <w:t>2</w:t>
            </w:r>
          </w:p>
        </w:tc>
      </w:tr>
      <w:tr w:rsidR="003D12F7" w:rsidRPr="00965E1A" w14:paraId="08917CB6" w14:textId="77777777" w:rsidTr="008244D2">
        <w:tc>
          <w:tcPr>
            <w:tcW w:w="9498" w:type="dxa"/>
          </w:tcPr>
          <w:p w14:paraId="51068A92" w14:textId="491FD390" w:rsidR="003D12F7" w:rsidRPr="00965E1A" w:rsidRDefault="003D12F7" w:rsidP="00965E1A">
            <w:pPr>
              <w:pStyle w:val="a3"/>
              <w:numPr>
                <w:ilvl w:val="0"/>
                <w:numId w:val="41"/>
              </w:numPr>
              <w:jc w:val="both"/>
              <w:rPr>
                <w:sz w:val="28"/>
                <w:szCs w:val="28"/>
              </w:rPr>
            </w:pPr>
            <w:r w:rsidRPr="00965E1A">
              <w:rPr>
                <w:sz w:val="28"/>
                <w:szCs w:val="28"/>
              </w:rPr>
              <w:t>Требования безопасности при реализации пестицидов и агрохимикатов</w:t>
            </w:r>
          </w:p>
        </w:tc>
        <w:tc>
          <w:tcPr>
            <w:tcW w:w="708" w:type="dxa"/>
          </w:tcPr>
          <w:p w14:paraId="02FEEB32" w14:textId="00C5C3EB" w:rsidR="003D12F7" w:rsidRPr="00965E1A" w:rsidRDefault="00925884" w:rsidP="004D0883">
            <w:pPr>
              <w:jc w:val="both"/>
              <w:rPr>
                <w:sz w:val="28"/>
                <w:szCs w:val="28"/>
              </w:rPr>
            </w:pPr>
            <w:r>
              <w:rPr>
                <w:sz w:val="28"/>
                <w:szCs w:val="28"/>
              </w:rPr>
              <w:t>18</w:t>
            </w:r>
            <w:r w:rsidR="00D7529D">
              <w:rPr>
                <w:sz w:val="28"/>
                <w:szCs w:val="28"/>
              </w:rPr>
              <w:t>3</w:t>
            </w:r>
          </w:p>
        </w:tc>
      </w:tr>
      <w:tr w:rsidR="003D12F7" w:rsidRPr="00965E1A" w14:paraId="664E043C" w14:textId="77777777" w:rsidTr="008244D2">
        <w:tc>
          <w:tcPr>
            <w:tcW w:w="9498" w:type="dxa"/>
          </w:tcPr>
          <w:p w14:paraId="3757F527" w14:textId="772443E0" w:rsidR="003D12F7" w:rsidRPr="00965E1A" w:rsidRDefault="003D12F7" w:rsidP="00965E1A">
            <w:pPr>
              <w:pStyle w:val="a3"/>
              <w:numPr>
                <w:ilvl w:val="0"/>
                <w:numId w:val="41"/>
              </w:numPr>
              <w:jc w:val="both"/>
              <w:rPr>
                <w:sz w:val="28"/>
                <w:szCs w:val="28"/>
              </w:rPr>
            </w:pPr>
            <w:r w:rsidRPr="00965E1A">
              <w:rPr>
                <w:sz w:val="28"/>
                <w:szCs w:val="28"/>
              </w:rPr>
              <w:t>Требования безопасности при хранении и отпуске пестицидов и агрохимикатов</w:t>
            </w:r>
            <w:r w:rsidR="009B7F3A" w:rsidRPr="00965E1A">
              <w:rPr>
                <w:sz w:val="28"/>
                <w:szCs w:val="28"/>
              </w:rPr>
              <w:t>……………………………………………………………….</w:t>
            </w:r>
          </w:p>
        </w:tc>
        <w:tc>
          <w:tcPr>
            <w:tcW w:w="708" w:type="dxa"/>
          </w:tcPr>
          <w:p w14:paraId="23400157" w14:textId="77777777" w:rsidR="003D12F7" w:rsidRDefault="003D12F7" w:rsidP="00965E1A">
            <w:pPr>
              <w:jc w:val="both"/>
              <w:rPr>
                <w:sz w:val="28"/>
                <w:szCs w:val="28"/>
              </w:rPr>
            </w:pPr>
          </w:p>
          <w:p w14:paraId="4464B3AE" w14:textId="30C25CB0" w:rsidR="00DD059D" w:rsidRPr="00965E1A" w:rsidRDefault="00D7529D" w:rsidP="00925884">
            <w:pPr>
              <w:jc w:val="both"/>
              <w:rPr>
                <w:sz w:val="28"/>
                <w:szCs w:val="28"/>
              </w:rPr>
            </w:pPr>
            <w:r>
              <w:rPr>
                <w:sz w:val="28"/>
                <w:szCs w:val="28"/>
              </w:rPr>
              <w:t>183</w:t>
            </w:r>
          </w:p>
        </w:tc>
      </w:tr>
      <w:tr w:rsidR="003D12F7" w:rsidRPr="00965E1A" w14:paraId="16DEE4D5" w14:textId="77777777" w:rsidTr="008244D2">
        <w:tc>
          <w:tcPr>
            <w:tcW w:w="9498" w:type="dxa"/>
          </w:tcPr>
          <w:p w14:paraId="4777D3A7" w14:textId="454CF145" w:rsidR="003D12F7" w:rsidRPr="00965E1A" w:rsidRDefault="003D12F7" w:rsidP="00965E1A">
            <w:pPr>
              <w:pStyle w:val="a3"/>
              <w:numPr>
                <w:ilvl w:val="0"/>
                <w:numId w:val="41"/>
              </w:numPr>
              <w:jc w:val="both"/>
              <w:rPr>
                <w:sz w:val="28"/>
                <w:szCs w:val="28"/>
              </w:rPr>
            </w:pPr>
            <w:r w:rsidRPr="00965E1A">
              <w:rPr>
                <w:sz w:val="28"/>
                <w:szCs w:val="28"/>
              </w:rPr>
              <w:t>Требования безопасности при транспортировке пестицидов и агрохимикатов</w:t>
            </w:r>
            <w:r w:rsidR="009B7F3A" w:rsidRPr="00965E1A">
              <w:rPr>
                <w:sz w:val="28"/>
                <w:szCs w:val="28"/>
              </w:rPr>
              <w:t>……………………………………………………………….</w:t>
            </w:r>
          </w:p>
        </w:tc>
        <w:tc>
          <w:tcPr>
            <w:tcW w:w="708" w:type="dxa"/>
          </w:tcPr>
          <w:p w14:paraId="51C63249" w14:textId="77777777" w:rsidR="003D12F7" w:rsidRDefault="003D12F7" w:rsidP="00965E1A">
            <w:pPr>
              <w:jc w:val="both"/>
              <w:rPr>
                <w:sz w:val="28"/>
                <w:szCs w:val="28"/>
              </w:rPr>
            </w:pPr>
          </w:p>
          <w:p w14:paraId="5AFF8003" w14:textId="34E81AA8" w:rsidR="00DD059D" w:rsidRPr="00965E1A" w:rsidRDefault="00925884" w:rsidP="004D0883">
            <w:pPr>
              <w:jc w:val="both"/>
              <w:rPr>
                <w:sz w:val="28"/>
                <w:szCs w:val="28"/>
              </w:rPr>
            </w:pPr>
            <w:r>
              <w:rPr>
                <w:sz w:val="28"/>
                <w:szCs w:val="28"/>
              </w:rPr>
              <w:t>18</w:t>
            </w:r>
            <w:r w:rsidR="00D7529D">
              <w:rPr>
                <w:sz w:val="28"/>
                <w:szCs w:val="28"/>
              </w:rPr>
              <w:t>5</w:t>
            </w:r>
          </w:p>
        </w:tc>
      </w:tr>
      <w:tr w:rsidR="003D12F7" w:rsidRPr="00965E1A" w14:paraId="174FD47F" w14:textId="77777777" w:rsidTr="008244D2">
        <w:tc>
          <w:tcPr>
            <w:tcW w:w="9498" w:type="dxa"/>
          </w:tcPr>
          <w:p w14:paraId="04E31CEF" w14:textId="69434843" w:rsidR="003D12F7" w:rsidRPr="00965E1A" w:rsidRDefault="003D12F7" w:rsidP="00965E1A">
            <w:pPr>
              <w:pStyle w:val="a3"/>
              <w:numPr>
                <w:ilvl w:val="0"/>
                <w:numId w:val="41"/>
              </w:numPr>
              <w:jc w:val="both"/>
              <w:rPr>
                <w:sz w:val="28"/>
                <w:szCs w:val="28"/>
              </w:rPr>
            </w:pPr>
            <w:r w:rsidRPr="00965E1A">
              <w:rPr>
                <w:sz w:val="28"/>
                <w:szCs w:val="28"/>
              </w:rPr>
              <w:t>Требования безопасности при работе с машинами, аппаратурой и оборудованием</w:t>
            </w:r>
            <w:r w:rsidR="009B7F3A" w:rsidRPr="00965E1A">
              <w:rPr>
                <w:sz w:val="28"/>
                <w:szCs w:val="28"/>
              </w:rPr>
              <w:t>………………………………………………………………</w:t>
            </w:r>
          </w:p>
        </w:tc>
        <w:tc>
          <w:tcPr>
            <w:tcW w:w="708" w:type="dxa"/>
          </w:tcPr>
          <w:p w14:paraId="22DE332D" w14:textId="77777777" w:rsidR="003D12F7" w:rsidRDefault="003D12F7" w:rsidP="00965E1A">
            <w:pPr>
              <w:jc w:val="both"/>
              <w:rPr>
                <w:sz w:val="28"/>
                <w:szCs w:val="28"/>
              </w:rPr>
            </w:pPr>
          </w:p>
          <w:p w14:paraId="17D9BDB7" w14:textId="66AD2790" w:rsidR="00DD059D" w:rsidRPr="00965E1A" w:rsidRDefault="00925884" w:rsidP="004D0883">
            <w:pPr>
              <w:jc w:val="both"/>
              <w:rPr>
                <w:sz w:val="28"/>
                <w:szCs w:val="28"/>
              </w:rPr>
            </w:pPr>
            <w:r>
              <w:rPr>
                <w:sz w:val="28"/>
                <w:szCs w:val="28"/>
              </w:rPr>
              <w:t>1</w:t>
            </w:r>
            <w:r w:rsidR="00D7529D">
              <w:rPr>
                <w:sz w:val="28"/>
                <w:szCs w:val="28"/>
              </w:rPr>
              <w:t>86</w:t>
            </w:r>
          </w:p>
        </w:tc>
      </w:tr>
      <w:tr w:rsidR="003D12F7" w:rsidRPr="00965E1A" w14:paraId="511D954E" w14:textId="77777777" w:rsidTr="008244D2">
        <w:tc>
          <w:tcPr>
            <w:tcW w:w="9498" w:type="dxa"/>
          </w:tcPr>
          <w:p w14:paraId="3992CFB0" w14:textId="168C9EC0" w:rsidR="003D12F7" w:rsidRPr="00965E1A" w:rsidRDefault="003D12F7" w:rsidP="00965E1A">
            <w:pPr>
              <w:pStyle w:val="a3"/>
              <w:numPr>
                <w:ilvl w:val="0"/>
                <w:numId w:val="41"/>
              </w:numPr>
              <w:jc w:val="both"/>
              <w:rPr>
                <w:sz w:val="28"/>
                <w:szCs w:val="28"/>
              </w:rPr>
            </w:pPr>
            <w:r w:rsidRPr="00965E1A">
              <w:rPr>
                <w:sz w:val="28"/>
                <w:szCs w:val="28"/>
              </w:rPr>
              <w:t>Требования безопасности при применении наземной аппаратуры для внесения пестицидов и агрохимикатов</w:t>
            </w:r>
            <w:r w:rsidR="009B7F3A" w:rsidRPr="00965E1A">
              <w:rPr>
                <w:sz w:val="28"/>
                <w:szCs w:val="28"/>
              </w:rPr>
              <w:t xml:space="preserve"> ……………………………………</w:t>
            </w:r>
          </w:p>
        </w:tc>
        <w:tc>
          <w:tcPr>
            <w:tcW w:w="708" w:type="dxa"/>
          </w:tcPr>
          <w:p w14:paraId="7B6B7E53" w14:textId="77777777" w:rsidR="003D12F7" w:rsidRDefault="003D12F7" w:rsidP="00965E1A">
            <w:pPr>
              <w:jc w:val="both"/>
              <w:rPr>
                <w:sz w:val="28"/>
                <w:szCs w:val="28"/>
              </w:rPr>
            </w:pPr>
          </w:p>
          <w:p w14:paraId="5036606A" w14:textId="2384125B" w:rsidR="00DD059D" w:rsidRPr="00965E1A" w:rsidRDefault="00925884" w:rsidP="004D0883">
            <w:pPr>
              <w:jc w:val="both"/>
              <w:rPr>
                <w:sz w:val="28"/>
                <w:szCs w:val="28"/>
              </w:rPr>
            </w:pPr>
            <w:r>
              <w:rPr>
                <w:sz w:val="28"/>
                <w:szCs w:val="28"/>
              </w:rPr>
              <w:t>1</w:t>
            </w:r>
            <w:r w:rsidR="00D7529D">
              <w:rPr>
                <w:sz w:val="28"/>
                <w:szCs w:val="28"/>
              </w:rPr>
              <w:t>86</w:t>
            </w:r>
          </w:p>
        </w:tc>
      </w:tr>
      <w:tr w:rsidR="003D12F7" w:rsidRPr="00965E1A" w14:paraId="6ACEE815" w14:textId="77777777" w:rsidTr="008244D2">
        <w:tc>
          <w:tcPr>
            <w:tcW w:w="9498" w:type="dxa"/>
          </w:tcPr>
          <w:p w14:paraId="613C5E5A" w14:textId="7DEB1E88" w:rsidR="003D12F7" w:rsidRPr="00965E1A" w:rsidRDefault="003D12F7" w:rsidP="00965E1A">
            <w:pPr>
              <w:pStyle w:val="a3"/>
              <w:numPr>
                <w:ilvl w:val="0"/>
                <w:numId w:val="41"/>
              </w:numPr>
              <w:jc w:val="both"/>
              <w:rPr>
                <w:sz w:val="28"/>
                <w:szCs w:val="28"/>
              </w:rPr>
            </w:pPr>
            <w:r w:rsidRPr="00965E1A">
              <w:rPr>
                <w:sz w:val="28"/>
                <w:szCs w:val="28"/>
              </w:rPr>
              <w:t>Требования безопасности при применении пестицидов и агрохимикатов авиационным методом</w:t>
            </w:r>
            <w:r w:rsidR="009B7F3A" w:rsidRPr="00965E1A">
              <w:rPr>
                <w:sz w:val="28"/>
                <w:szCs w:val="28"/>
              </w:rPr>
              <w:t>………………………………………………………</w:t>
            </w:r>
          </w:p>
        </w:tc>
        <w:tc>
          <w:tcPr>
            <w:tcW w:w="708" w:type="dxa"/>
          </w:tcPr>
          <w:p w14:paraId="0AB4C6B9" w14:textId="77777777" w:rsidR="003D12F7" w:rsidRDefault="003D12F7" w:rsidP="00965E1A">
            <w:pPr>
              <w:jc w:val="both"/>
              <w:rPr>
                <w:sz w:val="28"/>
                <w:szCs w:val="28"/>
              </w:rPr>
            </w:pPr>
          </w:p>
          <w:p w14:paraId="63FC8D8B" w14:textId="43346F79" w:rsidR="00DD059D" w:rsidRPr="00965E1A" w:rsidRDefault="00D7529D" w:rsidP="004D0883">
            <w:pPr>
              <w:jc w:val="both"/>
              <w:rPr>
                <w:sz w:val="28"/>
                <w:szCs w:val="28"/>
              </w:rPr>
            </w:pPr>
            <w:r>
              <w:rPr>
                <w:sz w:val="28"/>
                <w:szCs w:val="28"/>
              </w:rPr>
              <w:t>188</w:t>
            </w:r>
          </w:p>
        </w:tc>
      </w:tr>
      <w:tr w:rsidR="003D12F7" w:rsidRPr="00965E1A" w14:paraId="173DE4B0" w14:textId="77777777" w:rsidTr="008244D2">
        <w:tc>
          <w:tcPr>
            <w:tcW w:w="9498" w:type="dxa"/>
          </w:tcPr>
          <w:p w14:paraId="65D0124E" w14:textId="5CABA4DA" w:rsidR="003D12F7" w:rsidRPr="00965E1A" w:rsidRDefault="003D12F7" w:rsidP="00965E1A">
            <w:pPr>
              <w:pStyle w:val="a3"/>
              <w:numPr>
                <w:ilvl w:val="0"/>
                <w:numId w:val="41"/>
              </w:numPr>
              <w:jc w:val="both"/>
              <w:rPr>
                <w:sz w:val="28"/>
                <w:szCs w:val="28"/>
              </w:rPr>
            </w:pPr>
            <w:r w:rsidRPr="00965E1A">
              <w:rPr>
                <w:sz w:val="28"/>
                <w:szCs w:val="28"/>
              </w:rPr>
              <w:t>Требования безопасности при применении пестицидов и агрохимикатов в условиях защищенного грунта</w:t>
            </w:r>
            <w:r w:rsidR="009B7F3A" w:rsidRPr="00965E1A">
              <w:rPr>
                <w:sz w:val="28"/>
                <w:szCs w:val="28"/>
              </w:rPr>
              <w:t>……………………………………………</w:t>
            </w:r>
          </w:p>
        </w:tc>
        <w:tc>
          <w:tcPr>
            <w:tcW w:w="708" w:type="dxa"/>
          </w:tcPr>
          <w:p w14:paraId="1971E139" w14:textId="77777777" w:rsidR="003D12F7" w:rsidRDefault="003D12F7" w:rsidP="00965E1A">
            <w:pPr>
              <w:jc w:val="both"/>
              <w:rPr>
                <w:sz w:val="28"/>
                <w:szCs w:val="28"/>
              </w:rPr>
            </w:pPr>
          </w:p>
          <w:p w14:paraId="7A5B2F98" w14:textId="5911E230" w:rsidR="00DD059D" w:rsidRPr="00965E1A" w:rsidRDefault="00925884" w:rsidP="004D0883">
            <w:pPr>
              <w:jc w:val="both"/>
              <w:rPr>
                <w:sz w:val="28"/>
                <w:szCs w:val="28"/>
              </w:rPr>
            </w:pPr>
            <w:r>
              <w:rPr>
                <w:sz w:val="28"/>
                <w:szCs w:val="28"/>
              </w:rPr>
              <w:t>19</w:t>
            </w:r>
            <w:r w:rsidR="00D7529D">
              <w:rPr>
                <w:sz w:val="28"/>
                <w:szCs w:val="28"/>
              </w:rPr>
              <w:t>0</w:t>
            </w:r>
          </w:p>
        </w:tc>
      </w:tr>
      <w:tr w:rsidR="003D12F7" w:rsidRPr="00965E1A" w14:paraId="6E28492B" w14:textId="77777777" w:rsidTr="008244D2">
        <w:tc>
          <w:tcPr>
            <w:tcW w:w="9498" w:type="dxa"/>
          </w:tcPr>
          <w:p w14:paraId="77E1CB7C" w14:textId="0B5AE104" w:rsidR="003D12F7" w:rsidRPr="00965E1A" w:rsidRDefault="003D12F7" w:rsidP="00965E1A">
            <w:pPr>
              <w:pStyle w:val="a3"/>
              <w:numPr>
                <w:ilvl w:val="0"/>
                <w:numId w:val="41"/>
              </w:numPr>
              <w:jc w:val="both"/>
              <w:rPr>
                <w:sz w:val="28"/>
                <w:szCs w:val="28"/>
              </w:rPr>
            </w:pPr>
            <w:r w:rsidRPr="00965E1A">
              <w:rPr>
                <w:sz w:val="28"/>
                <w:szCs w:val="28"/>
              </w:rPr>
              <w:t xml:space="preserve"> Требования безопасности при фитосанитарной подготовке семян, посадочного материала и их обороте</w:t>
            </w:r>
            <w:r w:rsidR="009B7F3A" w:rsidRPr="00965E1A">
              <w:rPr>
                <w:sz w:val="28"/>
                <w:szCs w:val="28"/>
              </w:rPr>
              <w:t xml:space="preserve"> ……………………………………</w:t>
            </w:r>
          </w:p>
        </w:tc>
        <w:tc>
          <w:tcPr>
            <w:tcW w:w="708" w:type="dxa"/>
          </w:tcPr>
          <w:p w14:paraId="520411B7" w14:textId="77777777" w:rsidR="003D12F7" w:rsidRDefault="003D12F7" w:rsidP="00965E1A">
            <w:pPr>
              <w:jc w:val="both"/>
              <w:rPr>
                <w:sz w:val="28"/>
                <w:szCs w:val="28"/>
              </w:rPr>
            </w:pPr>
          </w:p>
          <w:p w14:paraId="2C48566C" w14:textId="2BBAC868" w:rsidR="00DD059D" w:rsidRPr="00965E1A" w:rsidRDefault="00D7529D" w:rsidP="00A46F97">
            <w:pPr>
              <w:jc w:val="both"/>
              <w:rPr>
                <w:sz w:val="28"/>
                <w:szCs w:val="28"/>
              </w:rPr>
            </w:pPr>
            <w:r>
              <w:rPr>
                <w:sz w:val="28"/>
                <w:szCs w:val="28"/>
              </w:rPr>
              <w:t>191</w:t>
            </w:r>
          </w:p>
        </w:tc>
      </w:tr>
      <w:tr w:rsidR="003D12F7" w:rsidRPr="00965E1A" w14:paraId="0089A762" w14:textId="77777777" w:rsidTr="008244D2">
        <w:tc>
          <w:tcPr>
            <w:tcW w:w="9498" w:type="dxa"/>
          </w:tcPr>
          <w:p w14:paraId="4984FC64" w14:textId="44A225AB" w:rsidR="003D12F7" w:rsidRPr="00965E1A" w:rsidRDefault="003D12F7" w:rsidP="00965E1A">
            <w:pPr>
              <w:pStyle w:val="a3"/>
              <w:numPr>
                <w:ilvl w:val="0"/>
                <w:numId w:val="41"/>
              </w:numPr>
              <w:jc w:val="both"/>
              <w:rPr>
                <w:sz w:val="28"/>
                <w:szCs w:val="28"/>
              </w:rPr>
            </w:pPr>
            <w:r w:rsidRPr="00965E1A">
              <w:rPr>
                <w:sz w:val="28"/>
                <w:szCs w:val="28"/>
              </w:rPr>
              <w:t xml:space="preserve"> Требования безопасности при изготовлении и применении отравленных приманок</w:t>
            </w:r>
            <w:r w:rsidR="009B7F3A" w:rsidRPr="00965E1A">
              <w:rPr>
                <w:sz w:val="28"/>
                <w:szCs w:val="28"/>
              </w:rPr>
              <w:t xml:space="preserve">  ……………………………………………………</w:t>
            </w:r>
          </w:p>
        </w:tc>
        <w:tc>
          <w:tcPr>
            <w:tcW w:w="708" w:type="dxa"/>
          </w:tcPr>
          <w:p w14:paraId="5541393F" w14:textId="77777777" w:rsidR="003D12F7" w:rsidRDefault="003D12F7" w:rsidP="00965E1A">
            <w:pPr>
              <w:jc w:val="both"/>
              <w:rPr>
                <w:sz w:val="28"/>
                <w:szCs w:val="28"/>
              </w:rPr>
            </w:pPr>
          </w:p>
          <w:p w14:paraId="0DD35C53" w14:textId="25E1B537" w:rsidR="00DD059D" w:rsidRPr="00965E1A" w:rsidRDefault="00A46F97" w:rsidP="004D0883">
            <w:pPr>
              <w:jc w:val="both"/>
              <w:rPr>
                <w:sz w:val="28"/>
                <w:szCs w:val="28"/>
              </w:rPr>
            </w:pPr>
            <w:r>
              <w:rPr>
                <w:sz w:val="28"/>
                <w:szCs w:val="28"/>
              </w:rPr>
              <w:t>19</w:t>
            </w:r>
            <w:r w:rsidR="00934852">
              <w:rPr>
                <w:sz w:val="28"/>
                <w:szCs w:val="28"/>
              </w:rPr>
              <w:t>3</w:t>
            </w:r>
          </w:p>
        </w:tc>
      </w:tr>
      <w:tr w:rsidR="003D12F7" w:rsidRPr="00965E1A" w14:paraId="71544BAA" w14:textId="77777777" w:rsidTr="008244D2">
        <w:tc>
          <w:tcPr>
            <w:tcW w:w="9498" w:type="dxa"/>
          </w:tcPr>
          <w:p w14:paraId="54452D7C" w14:textId="72C16F20" w:rsidR="003D12F7" w:rsidRPr="00965E1A" w:rsidRDefault="003D12F7" w:rsidP="00965E1A">
            <w:pPr>
              <w:pStyle w:val="a3"/>
              <w:numPr>
                <w:ilvl w:val="0"/>
                <w:numId w:val="41"/>
              </w:numPr>
              <w:jc w:val="both"/>
              <w:rPr>
                <w:sz w:val="28"/>
                <w:szCs w:val="28"/>
              </w:rPr>
            </w:pPr>
            <w:r w:rsidRPr="00965E1A">
              <w:rPr>
                <w:sz w:val="28"/>
                <w:szCs w:val="28"/>
              </w:rPr>
              <w:t xml:space="preserve"> Требования безопасности при применении пестицидов в животноводстве и при возделывании кормовых культур</w:t>
            </w:r>
            <w:r w:rsidR="009B7F3A" w:rsidRPr="00965E1A">
              <w:rPr>
                <w:sz w:val="28"/>
                <w:szCs w:val="28"/>
              </w:rPr>
              <w:t xml:space="preserve"> ………………</w:t>
            </w:r>
          </w:p>
        </w:tc>
        <w:tc>
          <w:tcPr>
            <w:tcW w:w="708" w:type="dxa"/>
          </w:tcPr>
          <w:p w14:paraId="4CE3517F" w14:textId="77777777" w:rsidR="003D12F7" w:rsidRDefault="003D12F7" w:rsidP="00965E1A">
            <w:pPr>
              <w:jc w:val="both"/>
              <w:rPr>
                <w:sz w:val="28"/>
                <w:szCs w:val="28"/>
              </w:rPr>
            </w:pPr>
          </w:p>
          <w:p w14:paraId="7CEED452" w14:textId="7BCD87DA" w:rsidR="00DD059D" w:rsidRPr="00965E1A" w:rsidRDefault="00A46F97" w:rsidP="004D0883">
            <w:pPr>
              <w:jc w:val="both"/>
              <w:rPr>
                <w:sz w:val="28"/>
                <w:szCs w:val="28"/>
              </w:rPr>
            </w:pPr>
            <w:r>
              <w:rPr>
                <w:sz w:val="28"/>
                <w:szCs w:val="28"/>
              </w:rPr>
              <w:t>19</w:t>
            </w:r>
            <w:r w:rsidR="00934852">
              <w:rPr>
                <w:sz w:val="28"/>
                <w:szCs w:val="28"/>
              </w:rPr>
              <w:t>3</w:t>
            </w:r>
          </w:p>
        </w:tc>
      </w:tr>
      <w:tr w:rsidR="003D12F7" w:rsidRPr="00965E1A" w14:paraId="713CE741" w14:textId="77777777" w:rsidTr="008244D2">
        <w:tc>
          <w:tcPr>
            <w:tcW w:w="9498" w:type="dxa"/>
          </w:tcPr>
          <w:p w14:paraId="33E05B26" w14:textId="0CA8F670" w:rsidR="003D12F7" w:rsidRPr="00965E1A" w:rsidRDefault="003D12F7" w:rsidP="00965E1A">
            <w:pPr>
              <w:pStyle w:val="a3"/>
              <w:numPr>
                <w:ilvl w:val="0"/>
                <w:numId w:val="41"/>
              </w:numPr>
              <w:jc w:val="both"/>
              <w:rPr>
                <w:sz w:val="28"/>
                <w:szCs w:val="28"/>
              </w:rPr>
            </w:pPr>
            <w:r w:rsidRPr="00965E1A">
              <w:rPr>
                <w:sz w:val="28"/>
                <w:szCs w:val="28"/>
              </w:rPr>
              <w:t xml:space="preserve"> Требования безопасности при применении пестицидов и агрохимикатов в лесном хозяйстве</w:t>
            </w:r>
            <w:r w:rsidR="009B7F3A" w:rsidRPr="00965E1A">
              <w:rPr>
                <w:sz w:val="28"/>
                <w:szCs w:val="28"/>
              </w:rPr>
              <w:t>…………………………………………</w:t>
            </w:r>
          </w:p>
        </w:tc>
        <w:tc>
          <w:tcPr>
            <w:tcW w:w="708" w:type="dxa"/>
          </w:tcPr>
          <w:p w14:paraId="6BB61E3B" w14:textId="77777777" w:rsidR="003D12F7" w:rsidRDefault="003D12F7" w:rsidP="00965E1A">
            <w:pPr>
              <w:jc w:val="both"/>
              <w:rPr>
                <w:sz w:val="28"/>
                <w:szCs w:val="28"/>
              </w:rPr>
            </w:pPr>
          </w:p>
          <w:p w14:paraId="41158284" w14:textId="6908BC4A" w:rsidR="00DD059D" w:rsidRPr="00965E1A" w:rsidRDefault="00934852" w:rsidP="00A46F97">
            <w:pPr>
              <w:jc w:val="both"/>
              <w:rPr>
                <w:sz w:val="28"/>
                <w:szCs w:val="28"/>
              </w:rPr>
            </w:pPr>
            <w:r>
              <w:rPr>
                <w:sz w:val="28"/>
                <w:szCs w:val="28"/>
              </w:rPr>
              <w:t>194</w:t>
            </w:r>
          </w:p>
        </w:tc>
      </w:tr>
      <w:tr w:rsidR="003D12F7" w:rsidRPr="00965E1A" w14:paraId="1B80D0D4" w14:textId="77777777" w:rsidTr="008244D2">
        <w:tc>
          <w:tcPr>
            <w:tcW w:w="9498" w:type="dxa"/>
          </w:tcPr>
          <w:p w14:paraId="3D03ED76" w14:textId="6EFA36EA" w:rsidR="003D12F7" w:rsidRPr="00965E1A" w:rsidRDefault="003D12F7" w:rsidP="00965E1A">
            <w:pPr>
              <w:pStyle w:val="a3"/>
              <w:numPr>
                <w:ilvl w:val="0"/>
                <w:numId w:val="41"/>
              </w:numPr>
              <w:jc w:val="both"/>
              <w:rPr>
                <w:sz w:val="28"/>
                <w:szCs w:val="28"/>
              </w:rPr>
            </w:pPr>
            <w:r w:rsidRPr="00965E1A">
              <w:rPr>
                <w:sz w:val="28"/>
                <w:szCs w:val="28"/>
              </w:rPr>
              <w:t xml:space="preserve"> Требования безопасности при применении пестицидов и агрохимикатов в черте населенных пунктов</w:t>
            </w:r>
            <w:r w:rsidR="009B7F3A" w:rsidRPr="00965E1A">
              <w:rPr>
                <w:sz w:val="28"/>
                <w:szCs w:val="28"/>
              </w:rPr>
              <w:t>………………………………</w:t>
            </w:r>
          </w:p>
        </w:tc>
        <w:tc>
          <w:tcPr>
            <w:tcW w:w="708" w:type="dxa"/>
          </w:tcPr>
          <w:p w14:paraId="3C427FB2" w14:textId="77777777" w:rsidR="003D12F7" w:rsidRDefault="003D12F7" w:rsidP="00965E1A">
            <w:pPr>
              <w:jc w:val="both"/>
              <w:rPr>
                <w:sz w:val="28"/>
                <w:szCs w:val="28"/>
              </w:rPr>
            </w:pPr>
          </w:p>
          <w:p w14:paraId="5AB98DC6" w14:textId="322D53D5" w:rsidR="00DD059D" w:rsidRPr="00965E1A" w:rsidRDefault="00A46F97" w:rsidP="004D0883">
            <w:pPr>
              <w:jc w:val="both"/>
              <w:rPr>
                <w:sz w:val="28"/>
                <w:szCs w:val="28"/>
              </w:rPr>
            </w:pPr>
            <w:r>
              <w:rPr>
                <w:sz w:val="28"/>
                <w:szCs w:val="28"/>
              </w:rPr>
              <w:t>19</w:t>
            </w:r>
            <w:r w:rsidR="00934852">
              <w:rPr>
                <w:sz w:val="28"/>
                <w:szCs w:val="28"/>
              </w:rPr>
              <w:t>5</w:t>
            </w:r>
          </w:p>
        </w:tc>
      </w:tr>
      <w:tr w:rsidR="003D12F7" w:rsidRPr="00965E1A" w14:paraId="36D319B5" w14:textId="77777777" w:rsidTr="008244D2">
        <w:tc>
          <w:tcPr>
            <w:tcW w:w="9498" w:type="dxa"/>
          </w:tcPr>
          <w:p w14:paraId="07F15E51" w14:textId="062B8E63" w:rsidR="003D12F7" w:rsidRPr="00965E1A" w:rsidRDefault="003D12F7" w:rsidP="00965E1A">
            <w:pPr>
              <w:pStyle w:val="a3"/>
              <w:numPr>
                <w:ilvl w:val="0"/>
                <w:numId w:val="41"/>
              </w:numPr>
              <w:jc w:val="both"/>
              <w:rPr>
                <w:sz w:val="28"/>
                <w:szCs w:val="28"/>
              </w:rPr>
            </w:pPr>
            <w:r w:rsidRPr="00965E1A">
              <w:rPr>
                <w:sz w:val="28"/>
                <w:szCs w:val="28"/>
              </w:rPr>
              <w:t xml:space="preserve"> Требования безопасности при применении пестицидов и агрохимикатов на землях несельскохозяйственного назначения</w:t>
            </w:r>
            <w:r w:rsidR="009B7F3A" w:rsidRPr="00965E1A">
              <w:rPr>
                <w:sz w:val="28"/>
                <w:szCs w:val="28"/>
              </w:rPr>
              <w:t xml:space="preserve"> ………</w:t>
            </w:r>
          </w:p>
        </w:tc>
        <w:tc>
          <w:tcPr>
            <w:tcW w:w="708" w:type="dxa"/>
          </w:tcPr>
          <w:p w14:paraId="275734FB" w14:textId="77777777" w:rsidR="003D12F7" w:rsidRDefault="003D12F7" w:rsidP="00965E1A">
            <w:pPr>
              <w:jc w:val="both"/>
              <w:rPr>
                <w:sz w:val="28"/>
                <w:szCs w:val="28"/>
              </w:rPr>
            </w:pPr>
          </w:p>
          <w:p w14:paraId="51BC1088" w14:textId="67BEDA29" w:rsidR="00DD059D" w:rsidRPr="00965E1A" w:rsidRDefault="00934852" w:rsidP="004D0883">
            <w:pPr>
              <w:jc w:val="both"/>
              <w:rPr>
                <w:sz w:val="28"/>
                <w:szCs w:val="28"/>
              </w:rPr>
            </w:pPr>
            <w:r>
              <w:rPr>
                <w:sz w:val="28"/>
                <w:szCs w:val="28"/>
              </w:rPr>
              <w:t>196</w:t>
            </w:r>
          </w:p>
        </w:tc>
      </w:tr>
      <w:tr w:rsidR="003D12F7" w:rsidRPr="00965E1A" w14:paraId="53ECF337" w14:textId="77777777" w:rsidTr="008244D2">
        <w:tc>
          <w:tcPr>
            <w:tcW w:w="9498" w:type="dxa"/>
          </w:tcPr>
          <w:p w14:paraId="7E8B22F6" w14:textId="599E9529" w:rsidR="003D12F7" w:rsidRPr="00965E1A" w:rsidRDefault="003D12F7" w:rsidP="00965E1A">
            <w:pPr>
              <w:pStyle w:val="a3"/>
              <w:numPr>
                <w:ilvl w:val="0"/>
                <w:numId w:val="41"/>
              </w:numPr>
              <w:jc w:val="both"/>
              <w:rPr>
                <w:sz w:val="28"/>
                <w:szCs w:val="28"/>
              </w:rPr>
            </w:pPr>
            <w:r w:rsidRPr="00965E1A">
              <w:rPr>
                <w:sz w:val="28"/>
                <w:szCs w:val="28"/>
              </w:rPr>
              <w:t xml:space="preserve"> Требования безопасности при дезинсекции и дератизации в жилых, производственных и общественных помещениях, на транспорте и в очагах инфекционных зоонозных заболеваний</w:t>
            </w:r>
            <w:r w:rsidR="009B7F3A" w:rsidRPr="00965E1A">
              <w:rPr>
                <w:sz w:val="28"/>
                <w:szCs w:val="28"/>
              </w:rPr>
              <w:t>……………………………</w:t>
            </w:r>
          </w:p>
        </w:tc>
        <w:tc>
          <w:tcPr>
            <w:tcW w:w="708" w:type="dxa"/>
          </w:tcPr>
          <w:p w14:paraId="13398E1E" w14:textId="77777777" w:rsidR="003D12F7" w:rsidRDefault="003D12F7" w:rsidP="00965E1A">
            <w:pPr>
              <w:jc w:val="both"/>
              <w:rPr>
                <w:sz w:val="28"/>
                <w:szCs w:val="28"/>
              </w:rPr>
            </w:pPr>
          </w:p>
          <w:p w14:paraId="0542E2C2" w14:textId="77777777" w:rsidR="00DD059D" w:rsidRDefault="00DD059D" w:rsidP="00965E1A">
            <w:pPr>
              <w:jc w:val="both"/>
              <w:rPr>
                <w:sz w:val="28"/>
                <w:szCs w:val="28"/>
              </w:rPr>
            </w:pPr>
          </w:p>
          <w:p w14:paraId="3AC9346C" w14:textId="5B8FB02B" w:rsidR="00DD059D" w:rsidRPr="00965E1A" w:rsidRDefault="00934852" w:rsidP="00965E1A">
            <w:pPr>
              <w:jc w:val="both"/>
              <w:rPr>
                <w:sz w:val="28"/>
                <w:szCs w:val="28"/>
              </w:rPr>
            </w:pPr>
            <w:r>
              <w:rPr>
                <w:sz w:val="28"/>
                <w:szCs w:val="28"/>
              </w:rPr>
              <w:t>197</w:t>
            </w:r>
          </w:p>
        </w:tc>
      </w:tr>
      <w:tr w:rsidR="003D12F7" w:rsidRPr="00965E1A" w14:paraId="3478D200" w14:textId="77777777" w:rsidTr="008244D2">
        <w:tc>
          <w:tcPr>
            <w:tcW w:w="9498" w:type="dxa"/>
          </w:tcPr>
          <w:p w14:paraId="6C1F6599" w14:textId="5C04B665" w:rsidR="003D12F7" w:rsidRPr="00965E1A" w:rsidRDefault="003D12F7" w:rsidP="00965E1A">
            <w:pPr>
              <w:pStyle w:val="a3"/>
              <w:numPr>
                <w:ilvl w:val="0"/>
                <w:numId w:val="41"/>
              </w:numPr>
              <w:jc w:val="both"/>
              <w:rPr>
                <w:sz w:val="28"/>
                <w:szCs w:val="28"/>
              </w:rPr>
            </w:pPr>
            <w:r w:rsidRPr="00965E1A">
              <w:rPr>
                <w:sz w:val="28"/>
                <w:szCs w:val="28"/>
              </w:rPr>
              <w:t xml:space="preserve"> Требования безопасности при фумигации (газации) помещений и почвы</w:t>
            </w:r>
          </w:p>
        </w:tc>
        <w:tc>
          <w:tcPr>
            <w:tcW w:w="708" w:type="dxa"/>
          </w:tcPr>
          <w:p w14:paraId="0B897C79" w14:textId="19C14FFC" w:rsidR="003D12F7" w:rsidRPr="00965E1A" w:rsidRDefault="00934852" w:rsidP="00A46F97">
            <w:pPr>
              <w:jc w:val="both"/>
              <w:rPr>
                <w:sz w:val="28"/>
                <w:szCs w:val="28"/>
              </w:rPr>
            </w:pPr>
            <w:r>
              <w:rPr>
                <w:sz w:val="28"/>
                <w:szCs w:val="28"/>
              </w:rPr>
              <w:t>201</w:t>
            </w:r>
          </w:p>
        </w:tc>
      </w:tr>
      <w:tr w:rsidR="003D12F7" w:rsidRPr="00965E1A" w14:paraId="5CFA560A" w14:textId="77777777" w:rsidTr="008244D2">
        <w:tc>
          <w:tcPr>
            <w:tcW w:w="9498" w:type="dxa"/>
          </w:tcPr>
          <w:p w14:paraId="27BCD100" w14:textId="5AEFA03D" w:rsidR="003D12F7" w:rsidRPr="00965E1A" w:rsidRDefault="003D12F7" w:rsidP="00965E1A">
            <w:pPr>
              <w:pStyle w:val="a3"/>
              <w:numPr>
                <w:ilvl w:val="0"/>
                <w:numId w:val="41"/>
              </w:numPr>
              <w:jc w:val="both"/>
              <w:rPr>
                <w:sz w:val="28"/>
                <w:szCs w:val="28"/>
              </w:rPr>
            </w:pPr>
            <w:r w:rsidRPr="00965E1A">
              <w:rPr>
                <w:sz w:val="28"/>
                <w:szCs w:val="28"/>
              </w:rPr>
              <w:t xml:space="preserve"> Требования безопасности при применении пестицидов и агрохимикатов в условиях личных подсобных хозяйств и в комнатном цветоводстве</w:t>
            </w:r>
            <w:r w:rsidR="009B7F3A" w:rsidRPr="00965E1A">
              <w:rPr>
                <w:sz w:val="28"/>
                <w:szCs w:val="28"/>
              </w:rPr>
              <w:t>…………………………………………………………………</w:t>
            </w:r>
          </w:p>
        </w:tc>
        <w:tc>
          <w:tcPr>
            <w:tcW w:w="708" w:type="dxa"/>
          </w:tcPr>
          <w:p w14:paraId="110C415A" w14:textId="77777777" w:rsidR="003D12F7" w:rsidRDefault="003D12F7" w:rsidP="00965E1A">
            <w:pPr>
              <w:jc w:val="both"/>
              <w:rPr>
                <w:sz w:val="28"/>
                <w:szCs w:val="28"/>
              </w:rPr>
            </w:pPr>
          </w:p>
          <w:p w14:paraId="476F1ED5" w14:textId="77777777" w:rsidR="00DD059D" w:rsidRDefault="00DD059D" w:rsidP="00965E1A">
            <w:pPr>
              <w:jc w:val="both"/>
              <w:rPr>
                <w:sz w:val="28"/>
                <w:szCs w:val="28"/>
              </w:rPr>
            </w:pPr>
          </w:p>
          <w:p w14:paraId="11AAB54F" w14:textId="5F9F0661" w:rsidR="00DD059D" w:rsidRPr="00965E1A" w:rsidRDefault="00934852" w:rsidP="00965E1A">
            <w:pPr>
              <w:jc w:val="both"/>
              <w:rPr>
                <w:sz w:val="28"/>
                <w:szCs w:val="28"/>
              </w:rPr>
            </w:pPr>
            <w:r>
              <w:rPr>
                <w:sz w:val="28"/>
                <w:szCs w:val="28"/>
              </w:rPr>
              <w:t>202</w:t>
            </w:r>
          </w:p>
        </w:tc>
      </w:tr>
      <w:tr w:rsidR="003D12F7" w:rsidRPr="00965E1A" w14:paraId="47CA7F19" w14:textId="77777777" w:rsidTr="008244D2">
        <w:tc>
          <w:tcPr>
            <w:tcW w:w="9498" w:type="dxa"/>
          </w:tcPr>
          <w:p w14:paraId="221C48E2" w14:textId="43651E47" w:rsidR="003D12F7" w:rsidRPr="00965E1A" w:rsidRDefault="003D12F7" w:rsidP="00965E1A">
            <w:pPr>
              <w:pStyle w:val="a3"/>
              <w:numPr>
                <w:ilvl w:val="0"/>
                <w:numId w:val="41"/>
              </w:numPr>
              <w:jc w:val="both"/>
              <w:rPr>
                <w:sz w:val="28"/>
                <w:szCs w:val="28"/>
              </w:rPr>
            </w:pPr>
            <w:r w:rsidRPr="00965E1A">
              <w:rPr>
                <w:sz w:val="28"/>
                <w:szCs w:val="28"/>
              </w:rPr>
              <w:t xml:space="preserve"> Требования безопасности при обезвреживании транспортных средств, аппаратуры, тары, помещений и спецодежды</w:t>
            </w:r>
            <w:r w:rsidR="009B7F3A" w:rsidRPr="00965E1A">
              <w:rPr>
                <w:sz w:val="28"/>
                <w:szCs w:val="28"/>
              </w:rPr>
              <w:t>……………………………</w:t>
            </w:r>
            <w:r w:rsidRPr="00965E1A">
              <w:rPr>
                <w:sz w:val="28"/>
                <w:szCs w:val="28"/>
              </w:rPr>
              <w:t xml:space="preserve"> </w:t>
            </w:r>
          </w:p>
        </w:tc>
        <w:tc>
          <w:tcPr>
            <w:tcW w:w="708" w:type="dxa"/>
          </w:tcPr>
          <w:p w14:paraId="0AE5BC55" w14:textId="77777777" w:rsidR="003D12F7" w:rsidRDefault="003D12F7" w:rsidP="00965E1A">
            <w:pPr>
              <w:jc w:val="both"/>
              <w:rPr>
                <w:sz w:val="28"/>
                <w:szCs w:val="28"/>
              </w:rPr>
            </w:pPr>
          </w:p>
          <w:p w14:paraId="3224C5F1" w14:textId="7B576E6A" w:rsidR="00DD059D" w:rsidRPr="00965E1A" w:rsidRDefault="00A46F97" w:rsidP="00934852">
            <w:pPr>
              <w:jc w:val="both"/>
              <w:rPr>
                <w:sz w:val="28"/>
                <w:szCs w:val="28"/>
              </w:rPr>
            </w:pPr>
            <w:r>
              <w:rPr>
                <w:sz w:val="28"/>
                <w:szCs w:val="28"/>
              </w:rPr>
              <w:t>20</w:t>
            </w:r>
            <w:r w:rsidR="00934852">
              <w:rPr>
                <w:sz w:val="28"/>
                <w:szCs w:val="28"/>
              </w:rPr>
              <w:t>4</w:t>
            </w:r>
          </w:p>
        </w:tc>
      </w:tr>
      <w:tr w:rsidR="003D12F7" w:rsidRPr="00965E1A" w14:paraId="16754143" w14:textId="77777777" w:rsidTr="008244D2">
        <w:tc>
          <w:tcPr>
            <w:tcW w:w="9498" w:type="dxa"/>
          </w:tcPr>
          <w:p w14:paraId="79252C68" w14:textId="5C711543" w:rsidR="003D12F7" w:rsidRPr="00965E1A" w:rsidRDefault="003D12F7" w:rsidP="00965E1A">
            <w:pPr>
              <w:pStyle w:val="a3"/>
              <w:numPr>
                <w:ilvl w:val="0"/>
                <w:numId w:val="41"/>
              </w:numPr>
              <w:jc w:val="both"/>
              <w:rPr>
                <w:sz w:val="28"/>
                <w:szCs w:val="28"/>
              </w:rPr>
            </w:pPr>
            <w:r w:rsidRPr="00965E1A">
              <w:rPr>
                <w:sz w:val="28"/>
                <w:szCs w:val="28"/>
              </w:rPr>
              <w:t xml:space="preserve"> Требования по охране окружающей среды и обеспечению выпуска безопасной пищевой продукции</w:t>
            </w:r>
            <w:r w:rsidR="009B7F3A" w:rsidRPr="00965E1A">
              <w:rPr>
                <w:sz w:val="28"/>
                <w:szCs w:val="28"/>
              </w:rPr>
              <w:t>……………………………………………</w:t>
            </w:r>
          </w:p>
        </w:tc>
        <w:tc>
          <w:tcPr>
            <w:tcW w:w="708" w:type="dxa"/>
          </w:tcPr>
          <w:p w14:paraId="24B53BBF" w14:textId="77777777" w:rsidR="003D12F7" w:rsidRDefault="003D12F7" w:rsidP="00965E1A">
            <w:pPr>
              <w:jc w:val="both"/>
              <w:rPr>
                <w:sz w:val="28"/>
                <w:szCs w:val="28"/>
              </w:rPr>
            </w:pPr>
          </w:p>
          <w:p w14:paraId="22259296" w14:textId="34A30924" w:rsidR="00DD059D" w:rsidRPr="00965E1A" w:rsidRDefault="00934852" w:rsidP="00A46F97">
            <w:pPr>
              <w:jc w:val="both"/>
              <w:rPr>
                <w:sz w:val="28"/>
                <w:szCs w:val="28"/>
              </w:rPr>
            </w:pPr>
            <w:r>
              <w:rPr>
                <w:sz w:val="28"/>
                <w:szCs w:val="28"/>
              </w:rPr>
              <w:t>205</w:t>
            </w:r>
          </w:p>
        </w:tc>
      </w:tr>
      <w:tr w:rsidR="003D12F7" w:rsidRPr="00965E1A" w14:paraId="04686194" w14:textId="77777777" w:rsidTr="008244D2">
        <w:tc>
          <w:tcPr>
            <w:tcW w:w="9498" w:type="dxa"/>
          </w:tcPr>
          <w:p w14:paraId="29BEF175" w14:textId="5C306A37" w:rsidR="003D12F7" w:rsidRPr="00965E1A" w:rsidRDefault="003D12F7" w:rsidP="00965E1A">
            <w:pPr>
              <w:pStyle w:val="a3"/>
              <w:numPr>
                <w:ilvl w:val="0"/>
                <w:numId w:val="41"/>
              </w:numPr>
              <w:jc w:val="both"/>
              <w:rPr>
                <w:sz w:val="28"/>
                <w:szCs w:val="28"/>
              </w:rPr>
            </w:pPr>
            <w:r w:rsidRPr="00965E1A">
              <w:rPr>
                <w:sz w:val="28"/>
                <w:szCs w:val="28"/>
              </w:rPr>
              <w:t xml:space="preserve"> Требования безопасности при обезвреживании, утилизации и уничтожении пестицидов и агрохимикатов </w:t>
            </w:r>
            <w:r w:rsidR="009B7F3A" w:rsidRPr="00965E1A">
              <w:rPr>
                <w:sz w:val="28"/>
                <w:szCs w:val="28"/>
              </w:rPr>
              <w:t>………………………………</w:t>
            </w:r>
          </w:p>
        </w:tc>
        <w:tc>
          <w:tcPr>
            <w:tcW w:w="708" w:type="dxa"/>
          </w:tcPr>
          <w:p w14:paraId="5357DC4C" w14:textId="77777777" w:rsidR="003D12F7" w:rsidRDefault="003D12F7" w:rsidP="00965E1A">
            <w:pPr>
              <w:jc w:val="both"/>
              <w:rPr>
                <w:sz w:val="28"/>
                <w:szCs w:val="28"/>
              </w:rPr>
            </w:pPr>
          </w:p>
          <w:p w14:paraId="1D41E7DA" w14:textId="289184C0" w:rsidR="00DD059D" w:rsidRPr="00965E1A" w:rsidRDefault="00934852" w:rsidP="004D0883">
            <w:pPr>
              <w:jc w:val="both"/>
              <w:rPr>
                <w:sz w:val="28"/>
                <w:szCs w:val="28"/>
              </w:rPr>
            </w:pPr>
            <w:r>
              <w:rPr>
                <w:sz w:val="28"/>
                <w:szCs w:val="28"/>
              </w:rPr>
              <w:t>208</w:t>
            </w:r>
          </w:p>
        </w:tc>
      </w:tr>
      <w:tr w:rsidR="00D82496" w:rsidRPr="00965E1A" w14:paraId="4AACE5F8" w14:textId="77777777" w:rsidTr="008244D2">
        <w:tc>
          <w:tcPr>
            <w:tcW w:w="9498" w:type="dxa"/>
          </w:tcPr>
          <w:p w14:paraId="37459901" w14:textId="7E65A24A" w:rsidR="00D82496" w:rsidRPr="00D82496" w:rsidRDefault="00D82496" w:rsidP="00D82496">
            <w:pPr>
              <w:jc w:val="both"/>
              <w:rPr>
                <w:b/>
                <w:sz w:val="28"/>
                <w:szCs w:val="28"/>
              </w:rPr>
            </w:pPr>
            <w:r w:rsidRPr="00D82496">
              <w:rPr>
                <w:b/>
                <w:sz w:val="28"/>
                <w:szCs w:val="28"/>
                <w:lang w:val="en-US"/>
              </w:rPr>
              <w:t>XIII</w:t>
            </w:r>
            <w:r w:rsidRPr="00081AD8">
              <w:rPr>
                <w:b/>
                <w:sz w:val="28"/>
                <w:szCs w:val="28"/>
              </w:rPr>
              <w:t xml:space="preserve">. </w:t>
            </w:r>
            <w:r>
              <w:rPr>
                <w:b/>
                <w:sz w:val="28"/>
                <w:szCs w:val="28"/>
              </w:rPr>
              <w:t>САНИТАРНО-ЭПИДЕМИОЛОГИЧЕСКИЕ</w:t>
            </w:r>
            <w:r w:rsidR="00081AD8">
              <w:rPr>
                <w:b/>
                <w:sz w:val="28"/>
                <w:szCs w:val="28"/>
              </w:rPr>
              <w:t xml:space="preserve"> </w:t>
            </w:r>
            <w:r w:rsidR="00081AD8" w:rsidRPr="00081AD8">
              <w:rPr>
                <w:b/>
                <w:sz w:val="28"/>
                <w:szCs w:val="28"/>
              </w:rPr>
              <w:t>ТРЕБОВАНИЯ К УСТРОЙСТВУ ТЕХНОЛОГИЧЕСКИХ ЛИНИЙ УДАЛЕНИЯ, ОБРАБОТКИ, ОБЕЗЗАРАЖИВАНИЯ И УТИЛИЗАЦИИ НАВОЗА, ПОЛУЧАЕМОГО НА ЖИВОТНОВОДЧЕСКИХ КОМПЛЕКСАХ И ФЕРМАХ</w:t>
            </w:r>
          </w:p>
        </w:tc>
        <w:tc>
          <w:tcPr>
            <w:tcW w:w="708" w:type="dxa"/>
          </w:tcPr>
          <w:p w14:paraId="55C67A6F" w14:textId="77777777" w:rsidR="007E5296" w:rsidRPr="0082581F" w:rsidRDefault="007E5296" w:rsidP="007E5296">
            <w:pPr>
              <w:jc w:val="center"/>
              <w:rPr>
                <w:sz w:val="28"/>
                <w:szCs w:val="28"/>
              </w:rPr>
            </w:pPr>
          </w:p>
          <w:p w14:paraId="3A53DB5A" w14:textId="77777777" w:rsidR="007E5296" w:rsidRPr="0082581F" w:rsidRDefault="007E5296" w:rsidP="007E5296">
            <w:pPr>
              <w:jc w:val="center"/>
              <w:rPr>
                <w:sz w:val="28"/>
                <w:szCs w:val="28"/>
              </w:rPr>
            </w:pPr>
          </w:p>
          <w:p w14:paraId="3E12DC2B" w14:textId="77777777" w:rsidR="007E5296" w:rsidRPr="0082581F" w:rsidRDefault="007E5296" w:rsidP="007E5296">
            <w:pPr>
              <w:jc w:val="center"/>
              <w:rPr>
                <w:sz w:val="28"/>
                <w:szCs w:val="28"/>
              </w:rPr>
            </w:pPr>
          </w:p>
          <w:p w14:paraId="74953A9B" w14:textId="77777777" w:rsidR="007E5296" w:rsidRPr="0082581F" w:rsidRDefault="007E5296" w:rsidP="007E5296">
            <w:pPr>
              <w:jc w:val="center"/>
              <w:rPr>
                <w:sz w:val="28"/>
                <w:szCs w:val="28"/>
              </w:rPr>
            </w:pPr>
          </w:p>
          <w:p w14:paraId="040B9056" w14:textId="1EF4A974" w:rsidR="00D82496" w:rsidRPr="004D0883" w:rsidRDefault="00A05757" w:rsidP="004D0883">
            <w:pPr>
              <w:jc w:val="center"/>
              <w:rPr>
                <w:sz w:val="28"/>
                <w:szCs w:val="28"/>
              </w:rPr>
            </w:pPr>
            <w:r>
              <w:rPr>
                <w:sz w:val="28"/>
                <w:szCs w:val="28"/>
                <w:lang w:val="en-US"/>
              </w:rPr>
              <w:t>209</w:t>
            </w:r>
          </w:p>
        </w:tc>
      </w:tr>
      <w:tr w:rsidR="00081AD8" w:rsidRPr="00965E1A" w14:paraId="022B36B0" w14:textId="77777777" w:rsidTr="008244D2">
        <w:tc>
          <w:tcPr>
            <w:tcW w:w="9498" w:type="dxa"/>
          </w:tcPr>
          <w:p w14:paraId="2C3FF513" w14:textId="75B75A8C" w:rsidR="00081AD8" w:rsidRPr="00081AD8" w:rsidRDefault="006102AB" w:rsidP="006102AB">
            <w:pPr>
              <w:pStyle w:val="a3"/>
              <w:numPr>
                <w:ilvl w:val="0"/>
                <w:numId w:val="43"/>
              </w:numPr>
              <w:jc w:val="both"/>
              <w:rPr>
                <w:sz w:val="28"/>
                <w:szCs w:val="28"/>
              </w:rPr>
            </w:pPr>
            <w:r>
              <w:rPr>
                <w:sz w:val="28"/>
                <w:szCs w:val="28"/>
              </w:rPr>
              <w:t>О</w:t>
            </w:r>
            <w:r w:rsidRPr="006102AB">
              <w:rPr>
                <w:sz w:val="28"/>
                <w:szCs w:val="28"/>
              </w:rPr>
              <w:t xml:space="preserve">бщие положения </w:t>
            </w:r>
            <w:r>
              <w:rPr>
                <w:sz w:val="28"/>
                <w:szCs w:val="28"/>
              </w:rPr>
              <w:t>и область применения</w:t>
            </w:r>
          </w:p>
        </w:tc>
        <w:tc>
          <w:tcPr>
            <w:tcW w:w="708" w:type="dxa"/>
          </w:tcPr>
          <w:p w14:paraId="2CA99E50" w14:textId="7580495D" w:rsidR="00081AD8" w:rsidRPr="007E5296" w:rsidRDefault="00A05757" w:rsidP="00965E1A">
            <w:pPr>
              <w:jc w:val="both"/>
              <w:rPr>
                <w:sz w:val="28"/>
                <w:szCs w:val="28"/>
                <w:lang w:val="en-US"/>
              </w:rPr>
            </w:pPr>
            <w:r>
              <w:rPr>
                <w:sz w:val="28"/>
                <w:szCs w:val="28"/>
                <w:lang w:val="en-US"/>
              </w:rPr>
              <w:t>209</w:t>
            </w:r>
          </w:p>
        </w:tc>
      </w:tr>
      <w:tr w:rsidR="00081AD8" w:rsidRPr="00965E1A" w14:paraId="34F2D007" w14:textId="77777777" w:rsidTr="008244D2">
        <w:tc>
          <w:tcPr>
            <w:tcW w:w="9498" w:type="dxa"/>
          </w:tcPr>
          <w:p w14:paraId="170F0EFF" w14:textId="4C5F6B52" w:rsidR="00081AD8" w:rsidRPr="00081AD8" w:rsidRDefault="00081AD8" w:rsidP="00081AD8">
            <w:pPr>
              <w:pStyle w:val="a3"/>
              <w:numPr>
                <w:ilvl w:val="0"/>
                <w:numId w:val="43"/>
              </w:numPr>
              <w:jc w:val="both"/>
              <w:rPr>
                <w:sz w:val="28"/>
                <w:szCs w:val="28"/>
              </w:rPr>
            </w:pPr>
            <w:r w:rsidRPr="00081AD8">
              <w:rPr>
                <w:sz w:val="28"/>
                <w:szCs w:val="28"/>
              </w:rPr>
              <w:t>Системы удаления навоза из животноводческих помещений</w:t>
            </w:r>
          </w:p>
        </w:tc>
        <w:tc>
          <w:tcPr>
            <w:tcW w:w="708" w:type="dxa"/>
          </w:tcPr>
          <w:p w14:paraId="37BEFCBE" w14:textId="56D541F8" w:rsidR="00081AD8" w:rsidRPr="004D0883" w:rsidRDefault="00A05757" w:rsidP="004D0883">
            <w:pPr>
              <w:jc w:val="both"/>
              <w:rPr>
                <w:sz w:val="28"/>
                <w:szCs w:val="28"/>
              </w:rPr>
            </w:pPr>
            <w:r>
              <w:rPr>
                <w:sz w:val="28"/>
                <w:szCs w:val="28"/>
                <w:lang w:val="en-US"/>
              </w:rPr>
              <w:t>212</w:t>
            </w:r>
          </w:p>
        </w:tc>
      </w:tr>
      <w:tr w:rsidR="00081AD8" w:rsidRPr="00965E1A" w14:paraId="55FCD420" w14:textId="77777777" w:rsidTr="008244D2">
        <w:tc>
          <w:tcPr>
            <w:tcW w:w="9498" w:type="dxa"/>
          </w:tcPr>
          <w:p w14:paraId="1C2935C5" w14:textId="64F6F17D" w:rsidR="00081AD8" w:rsidRPr="00081AD8" w:rsidRDefault="00081AD8" w:rsidP="00081AD8">
            <w:pPr>
              <w:pStyle w:val="a3"/>
              <w:numPr>
                <w:ilvl w:val="0"/>
                <w:numId w:val="43"/>
              </w:numPr>
              <w:jc w:val="both"/>
              <w:rPr>
                <w:sz w:val="28"/>
                <w:szCs w:val="28"/>
              </w:rPr>
            </w:pPr>
            <w:r w:rsidRPr="00081AD8">
              <w:rPr>
                <w:sz w:val="28"/>
                <w:szCs w:val="28"/>
              </w:rPr>
              <w:t>Транспортирование и хранение навоза</w:t>
            </w:r>
          </w:p>
        </w:tc>
        <w:tc>
          <w:tcPr>
            <w:tcW w:w="708" w:type="dxa"/>
          </w:tcPr>
          <w:p w14:paraId="7400990F" w14:textId="0A84D119" w:rsidR="00081AD8" w:rsidRPr="004D0883" w:rsidRDefault="007E5296" w:rsidP="004D0883">
            <w:pPr>
              <w:jc w:val="both"/>
              <w:rPr>
                <w:sz w:val="28"/>
                <w:szCs w:val="28"/>
              </w:rPr>
            </w:pPr>
            <w:r>
              <w:rPr>
                <w:sz w:val="28"/>
                <w:szCs w:val="28"/>
                <w:lang w:val="en-US"/>
              </w:rPr>
              <w:t>21</w:t>
            </w:r>
            <w:r w:rsidR="00A05757">
              <w:rPr>
                <w:sz w:val="28"/>
                <w:szCs w:val="28"/>
              </w:rPr>
              <w:t>4</w:t>
            </w:r>
          </w:p>
        </w:tc>
      </w:tr>
      <w:tr w:rsidR="00081AD8" w:rsidRPr="00965E1A" w14:paraId="1A4DA345" w14:textId="77777777" w:rsidTr="008244D2">
        <w:tc>
          <w:tcPr>
            <w:tcW w:w="9498" w:type="dxa"/>
          </w:tcPr>
          <w:p w14:paraId="0CCEA972" w14:textId="378AB9EC" w:rsidR="00081AD8" w:rsidRPr="00081AD8" w:rsidRDefault="00081AD8" w:rsidP="00081AD8">
            <w:pPr>
              <w:pStyle w:val="a3"/>
              <w:numPr>
                <w:ilvl w:val="0"/>
                <w:numId w:val="43"/>
              </w:numPr>
              <w:jc w:val="both"/>
              <w:rPr>
                <w:sz w:val="28"/>
                <w:szCs w:val="28"/>
              </w:rPr>
            </w:pPr>
            <w:r w:rsidRPr="00081AD8">
              <w:rPr>
                <w:sz w:val="28"/>
                <w:szCs w:val="28"/>
              </w:rPr>
              <w:t>Обеззараживание навоза и сточной жидкости</w:t>
            </w:r>
          </w:p>
        </w:tc>
        <w:tc>
          <w:tcPr>
            <w:tcW w:w="708" w:type="dxa"/>
          </w:tcPr>
          <w:p w14:paraId="6F473874" w14:textId="2057C5BA" w:rsidR="00081AD8" w:rsidRPr="004D0883" w:rsidRDefault="007E5296" w:rsidP="004D0883">
            <w:pPr>
              <w:jc w:val="both"/>
              <w:rPr>
                <w:sz w:val="28"/>
                <w:szCs w:val="28"/>
              </w:rPr>
            </w:pPr>
            <w:r>
              <w:rPr>
                <w:sz w:val="28"/>
                <w:szCs w:val="28"/>
                <w:lang w:val="en-US"/>
              </w:rPr>
              <w:t>21</w:t>
            </w:r>
            <w:r w:rsidR="00A05757">
              <w:rPr>
                <w:sz w:val="28"/>
                <w:szCs w:val="28"/>
              </w:rPr>
              <w:t>5</w:t>
            </w:r>
          </w:p>
        </w:tc>
      </w:tr>
      <w:tr w:rsidR="00081AD8" w:rsidRPr="00965E1A" w14:paraId="799E9A12" w14:textId="77777777" w:rsidTr="008244D2">
        <w:tc>
          <w:tcPr>
            <w:tcW w:w="9498" w:type="dxa"/>
          </w:tcPr>
          <w:p w14:paraId="2C037C00" w14:textId="6D3A6924" w:rsidR="00081AD8" w:rsidRPr="00081AD8" w:rsidRDefault="00081AD8" w:rsidP="00081AD8">
            <w:pPr>
              <w:pStyle w:val="a3"/>
              <w:numPr>
                <w:ilvl w:val="0"/>
                <w:numId w:val="43"/>
              </w:numPr>
              <w:jc w:val="both"/>
              <w:rPr>
                <w:sz w:val="28"/>
                <w:szCs w:val="28"/>
              </w:rPr>
            </w:pPr>
            <w:r w:rsidRPr="00081AD8">
              <w:rPr>
                <w:sz w:val="28"/>
                <w:szCs w:val="28"/>
              </w:rPr>
              <w:t>Утилизация навоза и стоков</w:t>
            </w:r>
          </w:p>
        </w:tc>
        <w:tc>
          <w:tcPr>
            <w:tcW w:w="708" w:type="dxa"/>
          </w:tcPr>
          <w:p w14:paraId="1CB8D3B5" w14:textId="0D96AA97" w:rsidR="00081AD8" w:rsidRPr="007E5296" w:rsidRDefault="007E5296" w:rsidP="004D0883">
            <w:pPr>
              <w:jc w:val="both"/>
              <w:rPr>
                <w:sz w:val="28"/>
                <w:szCs w:val="28"/>
                <w:lang w:val="en-US"/>
              </w:rPr>
            </w:pPr>
            <w:r>
              <w:rPr>
                <w:sz w:val="28"/>
                <w:szCs w:val="28"/>
                <w:lang w:val="en-US"/>
              </w:rPr>
              <w:t>2</w:t>
            </w:r>
            <w:r w:rsidR="00A05757">
              <w:rPr>
                <w:sz w:val="28"/>
                <w:szCs w:val="28"/>
              </w:rPr>
              <w:t>17</w:t>
            </w:r>
          </w:p>
        </w:tc>
      </w:tr>
      <w:tr w:rsidR="00A943CD" w:rsidRPr="00965E1A" w14:paraId="5A1EB607" w14:textId="77777777" w:rsidTr="008244D2">
        <w:tc>
          <w:tcPr>
            <w:tcW w:w="9498" w:type="dxa"/>
          </w:tcPr>
          <w:p w14:paraId="56685373" w14:textId="52DA3FC4" w:rsidR="00151FBA" w:rsidRPr="00151FBA" w:rsidRDefault="00D82496" w:rsidP="00151FBA">
            <w:pPr>
              <w:jc w:val="both"/>
              <w:rPr>
                <w:b/>
                <w:sz w:val="28"/>
                <w:szCs w:val="28"/>
              </w:rPr>
            </w:pPr>
            <w:r>
              <w:rPr>
                <w:b/>
                <w:sz w:val="28"/>
                <w:szCs w:val="28"/>
                <w:lang w:val="en-US"/>
              </w:rPr>
              <w:t>XIV</w:t>
            </w:r>
            <w:r w:rsidR="00A943CD" w:rsidRPr="00151FBA">
              <w:rPr>
                <w:b/>
                <w:sz w:val="28"/>
                <w:szCs w:val="28"/>
              </w:rPr>
              <w:t>.</w:t>
            </w:r>
            <w:r w:rsidR="00151FBA">
              <w:t xml:space="preserve"> </w:t>
            </w:r>
            <w:r w:rsidR="00151FBA" w:rsidRPr="00151FBA">
              <w:rPr>
                <w:b/>
                <w:sz w:val="28"/>
                <w:szCs w:val="28"/>
              </w:rPr>
              <w:t>САНИТАРНО-ЭПИДЕМИОЛОГИЧЕСКИЕ ТРЕБОВАНИЯ</w:t>
            </w:r>
          </w:p>
          <w:p w14:paraId="7B564980" w14:textId="77777777" w:rsidR="00151FBA" w:rsidRPr="00151FBA" w:rsidRDefault="00151FBA" w:rsidP="00151FBA">
            <w:pPr>
              <w:jc w:val="both"/>
              <w:rPr>
                <w:b/>
                <w:sz w:val="28"/>
                <w:szCs w:val="28"/>
              </w:rPr>
            </w:pPr>
            <w:r w:rsidRPr="00151FBA">
              <w:rPr>
                <w:b/>
                <w:sz w:val="28"/>
                <w:szCs w:val="28"/>
              </w:rPr>
              <w:t>К РАЗМЕЩЕНИЮ И ЭКСПЛУАТАЦИИ ПЕРЕДАЮЩИХ</w:t>
            </w:r>
          </w:p>
          <w:p w14:paraId="24AAE1D2" w14:textId="384EB4D4" w:rsidR="00A943CD" w:rsidRPr="00A943CD" w:rsidRDefault="00151FBA" w:rsidP="00151FBA">
            <w:pPr>
              <w:jc w:val="both"/>
              <w:rPr>
                <w:b/>
                <w:sz w:val="28"/>
                <w:szCs w:val="28"/>
                <w:lang w:val="en-US"/>
              </w:rPr>
            </w:pPr>
            <w:r w:rsidRPr="00151FBA">
              <w:rPr>
                <w:b/>
                <w:sz w:val="28"/>
                <w:szCs w:val="28"/>
                <w:lang w:val="en-US"/>
              </w:rPr>
              <w:t>РАДИОТЕХНИЧЕСКИХ ОБЪЕКТОВ</w:t>
            </w:r>
          </w:p>
        </w:tc>
        <w:tc>
          <w:tcPr>
            <w:tcW w:w="708" w:type="dxa"/>
          </w:tcPr>
          <w:p w14:paraId="552DB920" w14:textId="77777777" w:rsidR="00A943CD" w:rsidRDefault="00A943CD" w:rsidP="00965E1A">
            <w:pPr>
              <w:jc w:val="both"/>
              <w:rPr>
                <w:sz w:val="28"/>
                <w:szCs w:val="28"/>
              </w:rPr>
            </w:pPr>
          </w:p>
          <w:p w14:paraId="5623ECBF" w14:textId="77777777" w:rsidR="007E5296" w:rsidRDefault="007E5296" w:rsidP="00965E1A">
            <w:pPr>
              <w:jc w:val="both"/>
              <w:rPr>
                <w:sz w:val="28"/>
                <w:szCs w:val="28"/>
              </w:rPr>
            </w:pPr>
          </w:p>
          <w:p w14:paraId="4AA5EA6A" w14:textId="753F8980" w:rsidR="007E5296" w:rsidRPr="007E5296" w:rsidRDefault="00A05757" w:rsidP="00965E1A">
            <w:pPr>
              <w:jc w:val="both"/>
              <w:rPr>
                <w:sz w:val="28"/>
                <w:szCs w:val="28"/>
                <w:lang w:val="en-US"/>
              </w:rPr>
            </w:pPr>
            <w:r>
              <w:rPr>
                <w:sz w:val="28"/>
                <w:szCs w:val="28"/>
                <w:lang w:val="en-US"/>
              </w:rPr>
              <w:t>219</w:t>
            </w:r>
          </w:p>
        </w:tc>
      </w:tr>
      <w:tr w:rsidR="00A943CD" w:rsidRPr="00965E1A" w14:paraId="3AA748FE" w14:textId="77777777" w:rsidTr="008244D2">
        <w:tc>
          <w:tcPr>
            <w:tcW w:w="9498" w:type="dxa"/>
          </w:tcPr>
          <w:p w14:paraId="1D599893" w14:textId="30A33219" w:rsidR="00A943CD" w:rsidRPr="00A943CD" w:rsidRDefault="006102AB" w:rsidP="00844C90">
            <w:pPr>
              <w:ind w:left="459"/>
              <w:rPr>
                <w:sz w:val="28"/>
                <w:szCs w:val="28"/>
              </w:rPr>
            </w:pPr>
            <w:r w:rsidRPr="006102AB">
              <w:rPr>
                <w:sz w:val="28"/>
                <w:szCs w:val="28"/>
              </w:rPr>
              <w:t>1.</w:t>
            </w:r>
            <w:r w:rsidRPr="006102AB">
              <w:rPr>
                <w:sz w:val="28"/>
                <w:szCs w:val="28"/>
              </w:rPr>
              <w:tab/>
              <w:t>Общие положения и область применения</w:t>
            </w:r>
          </w:p>
        </w:tc>
        <w:tc>
          <w:tcPr>
            <w:tcW w:w="708" w:type="dxa"/>
          </w:tcPr>
          <w:p w14:paraId="113F0B75" w14:textId="69FEFA35" w:rsidR="00A943CD" w:rsidRPr="007E5296" w:rsidRDefault="00A05757" w:rsidP="00965E1A">
            <w:pPr>
              <w:jc w:val="both"/>
              <w:rPr>
                <w:sz w:val="28"/>
                <w:szCs w:val="28"/>
                <w:lang w:val="en-US"/>
              </w:rPr>
            </w:pPr>
            <w:r>
              <w:rPr>
                <w:sz w:val="28"/>
                <w:szCs w:val="28"/>
                <w:lang w:val="en-US"/>
              </w:rPr>
              <w:t>219</w:t>
            </w:r>
          </w:p>
        </w:tc>
      </w:tr>
      <w:tr w:rsidR="006102AB" w:rsidRPr="00965E1A" w14:paraId="453AFCBB" w14:textId="77777777" w:rsidTr="008244D2">
        <w:tc>
          <w:tcPr>
            <w:tcW w:w="9498" w:type="dxa"/>
          </w:tcPr>
          <w:p w14:paraId="5D53E6A0" w14:textId="5CC97E98" w:rsidR="006102AB" w:rsidRPr="00A943CD" w:rsidRDefault="006102AB" w:rsidP="00844C90">
            <w:pPr>
              <w:ind w:left="459"/>
              <w:rPr>
                <w:sz w:val="28"/>
                <w:szCs w:val="28"/>
              </w:rPr>
            </w:pPr>
            <w:r>
              <w:rPr>
                <w:sz w:val="28"/>
                <w:szCs w:val="28"/>
              </w:rPr>
              <w:t>2. Нормируемые параметры и единицы измерения</w:t>
            </w:r>
          </w:p>
        </w:tc>
        <w:tc>
          <w:tcPr>
            <w:tcW w:w="708" w:type="dxa"/>
          </w:tcPr>
          <w:p w14:paraId="76C3810E" w14:textId="09DCE158" w:rsidR="006102AB" w:rsidRPr="007E5296" w:rsidRDefault="00A05757" w:rsidP="00965E1A">
            <w:pPr>
              <w:jc w:val="both"/>
              <w:rPr>
                <w:sz w:val="28"/>
                <w:szCs w:val="28"/>
                <w:lang w:val="en-US"/>
              </w:rPr>
            </w:pPr>
            <w:r>
              <w:rPr>
                <w:sz w:val="28"/>
                <w:szCs w:val="28"/>
                <w:lang w:val="en-US"/>
              </w:rPr>
              <w:t>219</w:t>
            </w:r>
          </w:p>
        </w:tc>
      </w:tr>
      <w:tr w:rsidR="006102AB" w:rsidRPr="00965E1A" w14:paraId="09550116" w14:textId="77777777" w:rsidTr="008244D2">
        <w:tc>
          <w:tcPr>
            <w:tcW w:w="9498" w:type="dxa"/>
          </w:tcPr>
          <w:p w14:paraId="4B71E0D4" w14:textId="051D2B90" w:rsidR="006102AB" w:rsidRPr="00A943CD" w:rsidRDefault="006102AB" w:rsidP="00844C90">
            <w:pPr>
              <w:ind w:left="459"/>
              <w:rPr>
                <w:sz w:val="28"/>
                <w:szCs w:val="28"/>
              </w:rPr>
            </w:pPr>
            <w:r>
              <w:rPr>
                <w:sz w:val="28"/>
                <w:szCs w:val="28"/>
              </w:rPr>
              <w:t>3. Гигиенические требования к передающим радиотехническим объектам</w:t>
            </w:r>
          </w:p>
        </w:tc>
        <w:tc>
          <w:tcPr>
            <w:tcW w:w="708" w:type="dxa"/>
          </w:tcPr>
          <w:p w14:paraId="642CD0E2" w14:textId="77777777" w:rsidR="006102AB" w:rsidRDefault="006102AB" w:rsidP="00965E1A">
            <w:pPr>
              <w:jc w:val="both"/>
              <w:rPr>
                <w:sz w:val="28"/>
                <w:szCs w:val="28"/>
              </w:rPr>
            </w:pPr>
          </w:p>
          <w:p w14:paraId="6ACB0393" w14:textId="7D282B68" w:rsidR="007E5296" w:rsidRPr="00A05757" w:rsidRDefault="00FE1F10" w:rsidP="00A05757">
            <w:pPr>
              <w:jc w:val="both"/>
              <w:rPr>
                <w:sz w:val="28"/>
                <w:szCs w:val="28"/>
              </w:rPr>
            </w:pPr>
            <w:r>
              <w:rPr>
                <w:sz w:val="28"/>
                <w:szCs w:val="28"/>
                <w:lang w:val="en-US"/>
              </w:rPr>
              <w:t>22</w:t>
            </w:r>
            <w:r w:rsidR="00A05757">
              <w:rPr>
                <w:sz w:val="28"/>
                <w:szCs w:val="28"/>
              </w:rPr>
              <w:t>0</w:t>
            </w:r>
          </w:p>
        </w:tc>
      </w:tr>
      <w:tr w:rsidR="006102AB" w:rsidRPr="00965E1A" w14:paraId="3AACF56C" w14:textId="77777777" w:rsidTr="008244D2">
        <w:tc>
          <w:tcPr>
            <w:tcW w:w="9498" w:type="dxa"/>
          </w:tcPr>
          <w:p w14:paraId="318C40BB" w14:textId="2C0E64BE" w:rsidR="006102AB" w:rsidRPr="00A943CD" w:rsidRDefault="006102AB" w:rsidP="00844C90">
            <w:pPr>
              <w:ind w:left="459"/>
              <w:rPr>
                <w:sz w:val="28"/>
                <w:szCs w:val="28"/>
              </w:rPr>
            </w:pPr>
            <w:r>
              <w:rPr>
                <w:sz w:val="28"/>
                <w:szCs w:val="28"/>
              </w:rPr>
              <w:t>4.Гигиенические требования к проектной документации ПРТО</w:t>
            </w:r>
          </w:p>
        </w:tc>
        <w:tc>
          <w:tcPr>
            <w:tcW w:w="708" w:type="dxa"/>
          </w:tcPr>
          <w:p w14:paraId="6C9C13B5" w14:textId="48310A3B" w:rsidR="006102AB" w:rsidRPr="006846FB" w:rsidRDefault="006846FB" w:rsidP="006846FB">
            <w:pPr>
              <w:jc w:val="both"/>
              <w:rPr>
                <w:sz w:val="28"/>
                <w:szCs w:val="28"/>
              </w:rPr>
            </w:pPr>
            <w:r>
              <w:rPr>
                <w:sz w:val="28"/>
                <w:szCs w:val="28"/>
                <w:lang w:val="en-US"/>
              </w:rPr>
              <w:t>2</w:t>
            </w:r>
            <w:r>
              <w:rPr>
                <w:sz w:val="28"/>
                <w:szCs w:val="28"/>
              </w:rPr>
              <w:t>25</w:t>
            </w:r>
          </w:p>
        </w:tc>
      </w:tr>
      <w:tr w:rsidR="006102AB" w:rsidRPr="00965E1A" w14:paraId="5C82D74D" w14:textId="77777777" w:rsidTr="008244D2">
        <w:tc>
          <w:tcPr>
            <w:tcW w:w="9498" w:type="dxa"/>
          </w:tcPr>
          <w:p w14:paraId="0105A341" w14:textId="30F1A730" w:rsidR="006102AB" w:rsidRPr="006102AB" w:rsidRDefault="006102AB" w:rsidP="00844C90">
            <w:pPr>
              <w:pStyle w:val="a3"/>
              <w:numPr>
                <w:ilvl w:val="0"/>
                <w:numId w:val="44"/>
              </w:numPr>
              <w:ind w:left="459" w:firstLine="0"/>
              <w:rPr>
                <w:sz w:val="28"/>
                <w:szCs w:val="28"/>
              </w:rPr>
            </w:pPr>
            <w:r w:rsidRPr="006102AB">
              <w:rPr>
                <w:sz w:val="28"/>
                <w:szCs w:val="28"/>
              </w:rPr>
              <w:t xml:space="preserve">Гигиенические требования </w:t>
            </w:r>
            <w:r>
              <w:rPr>
                <w:sz w:val="28"/>
                <w:szCs w:val="28"/>
              </w:rPr>
              <w:t>к эксплуатации ПРТО</w:t>
            </w:r>
          </w:p>
        </w:tc>
        <w:tc>
          <w:tcPr>
            <w:tcW w:w="708" w:type="dxa"/>
          </w:tcPr>
          <w:p w14:paraId="5054B3CE" w14:textId="059CB986" w:rsidR="006102AB" w:rsidRPr="00FE1F10" w:rsidRDefault="00FE1F10" w:rsidP="00FE1F10">
            <w:pPr>
              <w:jc w:val="both"/>
              <w:rPr>
                <w:sz w:val="28"/>
                <w:szCs w:val="28"/>
              </w:rPr>
            </w:pPr>
            <w:r>
              <w:rPr>
                <w:sz w:val="28"/>
                <w:szCs w:val="28"/>
                <w:lang w:val="en-US"/>
              </w:rPr>
              <w:t>2</w:t>
            </w:r>
            <w:r w:rsidR="006846FB">
              <w:rPr>
                <w:sz w:val="28"/>
                <w:szCs w:val="28"/>
              </w:rPr>
              <w:t>26</w:t>
            </w:r>
          </w:p>
        </w:tc>
      </w:tr>
      <w:tr w:rsidR="006102AB" w:rsidRPr="00965E1A" w14:paraId="166A5195" w14:textId="77777777" w:rsidTr="008244D2">
        <w:tc>
          <w:tcPr>
            <w:tcW w:w="9498" w:type="dxa"/>
          </w:tcPr>
          <w:p w14:paraId="3D202313" w14:textId="41A7AA23" w:rsidR="006102AB" w:rsidRPr="006102AB" w:rsidRDefault="006102AB" w:rsidP="00844C90">
            <w:pPr>
              <w:pStyle w:val="a3"/>
              <w:numPr>
                <w:ilvl w:val="0"/>
                <w:numId w:val="44"/>
              </w:numPr>
              <w:ind w:left="459" w:firstLine="0"/>
              <w:rPr>
                <w:sz w:val="28"/>
                <w:szCs w:val="28"/>
              </w:rPr>
            </w:pPr>
            <w:r>
              <w:rPr>
                <w:sz w:val="28"/>
                <w:szCs w:val="28"/>
              </w:rPr>
              <w:t>Гигиенические требования к проведению инструментальных измерений уровней электромагнитных полей</w:t>
            </w:r>
          </w:p>
        </w:tc>
        <w:tc>
          <w:tcPr>
            <w:tcW w:w="708" w:type="dxa"/>
          </w:tcPr>
          <w:p w14:paraId="6FD597EF" w14:textId="77777777" w:rsidR="006102AB" w:rsidRDefault="006102AB" w:rsidP="00965E1A">
            <w:pPr>
              <w:jc w:val="both"/>
              <w:rPr>
                <w:sz w:val="28"/>
                <w:szCs w:val="28"/>
              </w:rPr>
            </w:pPr>
          </w:p>
          <w:p w14:paraId="14EE561D" w14:textId="30B56165" w:rsidR="007E5296" w:rsidRPr="006846FB" w:rsidRDefault="00FE1F10" w:rsidP="006846FB">
            <w:pPr>
              <w:jc w:val="both"/>
              <w:rPr>
                <w:sz w:val="28"/>
                <w:szCs w:val="28"/>
              </w:rPr>
            </w:pPr>
            <w:r>
              <w:rPr>
                <w:sz w:val="28"/>
                <w:szCs w:val="28"/>
                <w:lang w:val="en-US"/>
              </w:rPr>
              <w:t>2</w:t>
            </w:r>
            <w:r w:rsidR="006846FB">
              <w:rPr>
                <w:sz w:val="28"/>
                <w:szCs w:val="28"/>
              </w:rPr>
              <w:t>27</w:t>
            </w:r>
          </w:p>
        </w:tc>
      </w:tr>
      <w:tr w:rsidR="006102AB" w:rsidRPr="00965E1A" w14:paraId="6A0781E4" w14:textId="77777777" w:rsidTr="008244D2">
        <w:tc>
          <w:tcPr>
            <w:tcW w:w="9498" w:type="dxa"/>
          </w:tcPr>
          <w:p w14:paraId="1F158224" w14:textId="7B5E5A76" w:rsidR="006102AB" w:rsidRDefault="00D340D7" w:rsidP="00844C90">
            <w:pPr>
              <w:pStyle w:val="a3"/>
              <w:numPr>
                <w:ilvl w:val="0"/>
                <w:numId w:val="44"/>
              </w:numPr>
              <w:ind w:left="459" w:firstLine="0"/>
              <w:rPr>
                <w:sz w:val="28"/>
                <w:szCs w:val="28"/>
              </w:rPr>
            </w:pPr>
            <w:r>
              <w:rPr>
                <w:sz w:val="28"/>
                <w:szCs w:val="28"/>
              </w:rPr>
              <w:t xml:space="preserve">Мероприятия по </w:t>
            </w:r>
            <w:r w:rsidR="00844C90">
              <w:rPr>
                <w:sz w:val="28"/>
                <w:szCs w:val="28"/>
              </w:rPr>
              <w:t>профилактике неблагоприятного воздействия на человека электромагнитных полей передающих радиотехнических объектов</w:t>
            </w:r>
          </w:p>
        </w:tc>
        <w:tc>
          <w:tcPr>
            <w:tcW w:w="708" w:type="dxa"/>
          </w:tcPr>
          <w:p w14:paraId="5E4FB04B" w14:textId="77777777" w:rsidR="006102AB" w:rsidRDefault="006102AB" w:rsidP="00965E1A">
            <w:pPr>
              <w:jc w:val="both"/>
              <w:rPr>
                <w:sz w:val="28"/>
                <w:szCs w:val="28"/>
              </w:rPr>
            </w:pPr>
          </w:p>
          <w:p w14:paraId="322B0CC8" w14:textId="77777777" w:rsidR="007E5296" w:rsidRDefault="007E5296" w:rsidP="00965E1A">
            <w:pPr>
              <w:jc w:val="both"/>
              <w:rPr>
                <w:sz w:val="28"/>
                <w:szCs w:val="28"/>
              </w:rPr>
            </w:pPr>
          </w:p>
          <w:p w14:paraId="172E65E3" w14:textId="2B3BE428" w:rsidR="007E5296" w:rsidRPr="00FE1F10" w:rsidRDefault="006846FB" w:rsidP="00FE1F10">
            <w:pPr>
              <w:jc w:val="both"/>
              <w:rPr>
                <w:sz w:val="28"/>
                <w:szCs w:val="28"/>
              </w:rPr>
            </w:pPr>
            <w:r>
              <w:rPr>
                <w:sz w:val="28"/>
                <w:szCs w:val="28"/>
                <w:lang w:val="en-US"/>
              </w:rPr>
              <w:t>228</w:t>
            </w:r>
          </w:p>
        </w:tc>
      </w:tr>
      <w:tr w:rsidR="00CC65F7" w:rsidRPr="00965E1A" w14:paraId="15282568" w14:textId="77777777" w:rsidTr="008244D2">
        <w:tc>
          <w:tcPr>
            <w:tcW w:w="9498" w:type="dxa"/>
          </w:tcPr>
          <w:p w14:paraId="52E27256" w14:textId="77777777" w:rsidR="00C060D0" w:rsidRPr="00965E1A" w:rsidRDefault="00C060D0" w:rsidP="00965E1A">
            <w:pPr>
              <w:jc w:val="both"/>
              <w:rPr>
                <w:sz w:val="28"/>
                <w:szCs w:val="28"/>
              </w:rPr>
            </w:pPr>
            <w:r w:rsidRPr="00965E1A">
              <w:rPr>
                <w:sz w:val="28"/>
                <w:szCs w:val="28"/>
              </w:rPr>
              <w:t>ПРИЛОЖЕНИЯ</w:t>
            </w:r>
            <w:r w:rsidR="00B13CA4" w:rsidRPr="00965E1A">
              <w:rPr>
                <w:sz w:val="28"/>
                <w:szCs w:val="28"/>
              </w:rPr>
              <w:t>…………………………………………………………………..</w:t>
            </w:r>
          </w:p>
        </w:tc>
        <w:tc>
          <w:tcPr>
            <w:tcW w:w="708" w:type="dxa"/>
          </w:tcPr>
          <w:p w14:paraId="54492548" w14:textId="1117CD36" w:rsidR="00C060D0" w:rsidRPr="00965E1A" w:rsidRDefault="007E5296" w:rsidP="00FE1F10">
            <w:pPr>
              <w:jc w:val="both"/>
              <w:rPr>
                <w:sz w:val="28"/>
                <w:szCs w:val="28"/>
              </w:rPr>
            </w:pPr>
            <w:r>
              <w:rPr>
                <w:sz w:val="28"/>
                <w:szCs w:val="28"/>
              </w:rPr>
              <w:t>23</w:t>
            </w:r>
            <w:r w:rsidR="00E6369C">
              <w:rPr>
                <w:sz w:val="28"/>
                <w:szCs w:val="28"/>
              </w:rPr>
              <w:t>0</w:t>
            </w:r>
          </w:p>
        </w:tc>
      </w:tr>
      <w:tr w:rsidR="00BA1741" w:rsidRPr="00965E1A" w14:paraId="397849B1" w14:textId="77777777" w:rsidTr="008244D2">
        <w:tc>
          <w:tcPr>
            <w:tcW w:w="9498" w:type="dxa"/>
          </w:tcPr>
          <w:p w14:paraId="402FCFFD" w14:textId="77777777" w:rsidR="00BA1741" w:rsidRPr="00965E1A" w:rsidRDefault="00BA1741" w:rsidP="00965E1A">
            <w:pPr>
              <w:ind w:left="326"/>
              <w:jc w:val="both"/>
              <w:rPr>
                <w:sz w:val="28"/>
                <w:szCs w:val="28"/>
              </w:rPr>
            </w:pPr>
            <w:r w:rsidRPr="00965E1A">
              <w:rPr>
                <w:sz w:val="28"/>
                <w:szCs w:val="28"/>
              </w:rPr>
              <w:t xml:space="preserve">ПРИЛОЖЕНИЕ П I к разделу «I. Санитарно-эпидемиологические требования к содержанию территории населенных мест» </w:t>
            </w:r>
            <w:r w:rsidR="00B13CA4" w:rsidRPr="00965E1A">
              <w:rPr>
                <w:sz w:val="28"/>
                <w:szCs w:val="28"/>
              </w:rPr>
              <w:t>…………………</w:t>
            </w:r>
          </w:p>
        </w:tc>
        <w:tc>
          <w:tcPr>
            <w:tcW w:w="708" w:type="dxa"/>
          </w:tcPr>
          <w:p w14:paraId="36F45BC4" w14:textId="77777777" w:rsidR="00EC2276" w:rsidRDefault="00EC2276" w:rsidP="00965E1A">
            <w:pPr>
              <w:jc w:val="both"/>
              <w:rPr>
                <w:sz w:val="28"/>
                <w:szCs w:val="28"/>
              </w:rPr>
            </w:pPr>
          </w:p>
          <w:p w14:paraId="24D278FD" w14:textId="5EC580F0" w:rsidR="00DD059D" w:rsidRPr="00965E1A" w:rsidRDefault="007E5296" w:rsidP="00FE1F10">
            <w:pPr>
              <w:jc w:val="both"/>
              <w:rPr>
                <w:sz w:val="28"/>
                <w:szCs w:val="28"/>
              </w:rPr>
            </w:pPr>
            <w:r>
              <w:rPr>
                <w:sz w:val="28"/>
                <w:szCs w:val="28"/>
              </w:rPr>
              <w:t>23</w:t>
            </w:r>
            <w:r w:rsidR="00E6369C">
              <w:rPr>
                <w:sz w:val="28"/>
                <w:szCs w:val="28"/>
              </w:rPr>
              <w:t>1</w:t>
            </w:r>
          </w:p>
        </w:tc>
      </w:tr>
      <w:tr w:rsidR="00BA1741" w:rsidRPr="00965E1A" w14:paraId="6964E94D" w14:textId="77777777" w:rsidTr="008244D2">
        <w:tc>
          <w:tcPr>
            <w:tcW w:w="9498" w:type="dxa"/>
          </w:tcPr>
          <w:p w14:paraId="56AFE597" w14:textId="77777777" w:rsidR="00BA1741" w:rsidRPr="00965E1A" w:rsidRDefault="00BA1741" w:rsidP="00965E1A">
            <w:pPr>
              <w:ind w:left="326"/>
              <w:jc w:val="both"/>
              <w:rPr>
                <w:sz w:val="28"/>
                <w:szCs w:val="28"/>
              </w:rPr>
            </w:pPr>
            <w:r w:rsidRPr="00965E1A">
              <w:rPr>
                <w:sz w:val="28"/>
                <w:szCs w:val="28"/>
              </w:rPr>
              <w:t>ПРИЛОЖЕНИЕ П II к разделу «</w:t>
            </w:r>
            <w:r w:rsidRPr="00965E1A">
              <w:rPr>
                <w:sz w:val="28"/>
                <w:szCs w:val="28"/>
                <w:lang w:val="en-US"/>
              </w:rPr>
              <w:t>II</w:t>
            </w:r>
            <w:r w:rsidRPr="00965E1A">
              <w:rPr>
                <w:sz w:val="28"/>
                <w:szCs w:val="28"/>
              </w:rPr>
              <w:t xml:space="preserve">. Санитарно-эпидемиологические требования к обеспечению качества атмосферного воздуха населенных мест» </w:t>
            </w:r>
            <w:r w:rsidR="00B13CA4" w:rsidRPr="00965E1A">
              <w:rPr>
                <w:sz w:val="28"/>
                <w:szCs w:val="28"/>
              </w:rPr>
              <w:t>……………………………………………………………………………</w:t>
            </w:r>
          </w:p>
        </w:tc>
        <w:tc>
          <w:tcPr>
            <w:tcW w:w="708" w:type="dxa"/>
          </w:tcPr>
          <w:p w14:paraId="2224D3C1" w14:textId="77777777" w:rsidR="00EC2276" w:rsidRDefault="00EC2276" w:rsidP="00965E1A">
            <w:pPr>
              <w:jc w:val="both"/>
              <w:rPr>
                <w:sz w:val="28"/>
                <w:szCs w:val="28"/>
              </w:rPr>
            </w:pPr>
          </w:p>
          <w:p w14:paraId="13087AF8" w14:textId="77777777" w:rsidR="00DD059D" w:rsidRDefault="00DD059D" w:rsidP="00965E1A">
            <w:pPr>
              <w:jc w:val="both"/>
              <w:rPr>
                <w:sz w:val="28"/>
                <w:szCs w:val="28"/>
              </w:rPr>
            </w:pPr>
          </w:p>
          <w:p w14:paraId="1316B686" w14:textId="59F0621C" w:rsidR="00DD059D" w:rsidRPr="00965E1A" w:rsidRDefault="007E5296" w:rsidP="00FE1F10">
            <w:pPr>
              <w:jc w:val="both"/>
              <w:rPr>
                <w:sz w:val="28"/>
                <w:szCs w:val="28"/>
              </w:rPr>
            </w:pPr>
            <w:r>
              <w:rPr>
                <w:sz w:val="28"/>
                <w:szCs w:val="28"/>
              </w:rPr>
              <w:t>23</w:t>
            </w:r>
            <w:r w:rsidR="00E6369C">
              <w:rPr>
                <w:sz w:val="28"/>
                <w:szCs w:val="28"/>
              </w:rPr>
              <w:t>3</w:t>
            </w:r>
          </w:p>
        </w:tc>
      </w:tr>
      <w:tr w:rsidR="00BA1741" w:rsidRPr="00965E1A" w14:paraId="388C5D26" w14:textId="77777777" w:rsidTr="008244D2">
        <w:tc>
          <w:tcPr>
            <w:tcW w:w="9498" w:type="dxa"/>
          </w:tcPr>
          <w:p w14:paraId="5F572445" w14:textId="77777777" w:rsidR="00BA1741" w:rsidRPr="00965E1A" w:rsidRDefault="00BA1741" w:rsidP="00965E1A">
            <w:pPr>
              <w:ind w:left="326"/>
              <w:jc w:val="both"/>
              <w:rPr>
                <w:sz w:val="28"/>
                <w:szCs w:val="28"/>
              </w:rPr>
            </w:pPr>
            <w:r w:rsidRPr="00965E1A">
              <w:rPr>
                <w:sz w:val="28"/>
                <w:szCs w:val="28"/>
              </w:rPr>
              <w:t>ПРИЛОЖЕНИЕ П III к разделу «II</w:t>
            </w:r>
            <w:r w:rsidRPr="00965E1A">
              <w:rPr>
                <w:sz w:val="28"/>
                <w:szCs w:val="28"/>
                <w:lang w:val="en-US"/>
              </w:rPr>
              <w:t>I</w:t>
            </w:r>
            <w:r w:rsidRPr="00965E1A">
              <w:rPr>
                <w:sz w:val="28"/>
                <w:szCs w:val="28"/>
              </w:rPr>
              <w:t xml:space="preserve">. Санитарно-эпидемиологические требования к устройству зон с особыми условиями использования территорий» </w:t>
            </w:r>
            <w:r w:rsidR="00B13CA4" w:rsidRPr="00965E1A">
              <w:rPr>
                <w:sz w:val="28"/>
                <w:szCs w:val="28"/>
              </w:rPr>
              <w:t>……………………………………………………………………</w:t>
            </w:r>
          </w:p>
        </w:tc>
        <w:tc>
          <w:tcPr>
            <w:tcW w:w="708" w:type="dxa"/>
          </w:tcPr>
          <w:p w14:paraId="3F40BB01" w14:textId="77777777" w:rsidR="00EC2276" w:rsidRDefault="00EC2276" w:rsidP="00965E1A">
            <w:pPr>
              <w:jc w:val="both"/>
              <w:rPr>
                <w:sz w:val="28"/>
                <w:szCs w:val="28"/>
              </w:rPr>
            </w:pPr>
          </w:p>
          <w:p w14:paraId="5353CAB8" w14:textId="77777777" w:rsidR="00DD059D" w:rsidRDefault="00DD059D" w:rsidP="00965E1A">
            <w:pPr>
              <w:jc w:val="both"/>
              <w:rPr>
                <w:sz w:val="28"/>
                <w:szCs w:val="28"/>
              </w:rPr>
            </w:pPr>
          </w:p>
          <w:p w14:paraId="76D08507" w14:textId="2D45A571" w:rsidR="00DD059D" w:rsidRPr="00965E1A" w:rsidRDefault="007E5296" w:rsidP="00FE1F10">
            <w:pPr>
              <w:jc w:val="both"/>
              <w:rPr>
                <w:sz w:val="28"/>
                <w:szCs w:val="28"/>
              </w:rPr>
            </w:pPr>
            <w:r>
              <w:rPr>
                <w:sz w:val="28"/>
                <w:szCs w:val="28"/>
              </w:rPr>
              <w:t>23</w:t>
            </w:r>
            <w:r w:rsidR="00E6369C">
              <w:rPr>
                <w:sz w:val="28"/>
                <w:szCs w:val="28"/>
              </w:rPr>
              <w:t>5</w:t>
            </w:r>
          </w:p>
        </w:tc>
      </w:tr>
      <w:tr w:rsidR="00BA1741" w:rsidRPr="00965E1A" w14:paraId="125005A0" w14:textId="77777777" w:rsidTr="008244D2">
        <w:tc>
          <w:tcPr>
            <w:tcW w:w="9498" w:type="dxa"/>
          </w:tcPr>
          <w:p w14:paraId="7BDE3B2A" w14:textId="77777777" w:rsidR="00BA1741" w:rsidRPr="00965E1A" w:rsidRDefault="00BA1741" w:rsidP="00965E1A">
            <w:pPr>
              <w:ind w:left="326"/>
              <w:jc w:val="both"/>
              <w:rPr>
                <w:sz w:val="28"/>
                <w:szCs w:val="28"/>
              </w:rPr>
            </w:pPr>
            <w:r w:rsidRPr="00965E1A">
              <w:rPr>
                <w:sz w:val="28"/>
                <w:szCs w:val="28"/>
              </w:rPr>
              <w:t xml:space="preserve">ПРИЛОЖЕНИЕ П IV к разделу «IV. Санитарно-эпидемиологические требования к качеству воды хозяйственно-питьевого водоснабжения»  </w:t>
            </w:r>
            <w:r w:rsidR="00B13CA4" w:rsidRPr="00965E1A">
              <w:rPr>
                <w:sz w:val="28"/>
                <w:szCs w:val="28"/>
              </w:rPr>
              <w:t>…..</w:t>
            </w:r>
          </w:p>
        </w:tc>
        <w:tc>
          <w:tcPr>
            <w:tcW w:w="708" w:type="dxa"/>
          </w:tcPr>
          <w:p w14:paraId="1E47E3C3" w14:textId="77777777" w:rsidR="00EC2276" w:rsidRDefault="00EC2276" w:rsidP="00965E1A">
            <w:pPr>
              <w:jc w:val="both"/>
              <w:rPr>
                <w:sz w:val="28"/>
                <w:szCs w:val="28"/>
              </w:rPr>
            </w:pPr>
          </w:p>
          <w:p w14:paraId="267930C0" w14:textId="5F741D0B" w:rsidR="00DD059D" w:rsidRPr="00965E1A" w:rsidRDefault="00E6369C" w:rsidP="00FE1F10">
            <w:pPr>
              <w:jc w:val="both"/>
              <w:rPr>
                <w:sz w:val="28"/>
                <w:szCs w:val="28"/>
              </w:rPr>
            </w:pPr>
            <w:r>
              <w:rPr>
                <w:sz w:val="28"/>
                <w:szCs w:val="28"/>
              </w:rPr>
              <w:t>263</w:t>
            </w:r>
          </w:p>
        </w:tc>
      </w:tr>
      <w:tr w:rsidR="00BA1741" w:rsidRPr="00965E1A" w14:paraId="3EC6E5E6" w14:textId="77777777" w:rsidTr="008244D2">
        <w:tc>
          <w:tcPr>
            <w:tcW w:w="9498" w:type="dxa"/>
          </w:tcPr>
          <w:p w14:paraId="22F496BB" w14:textId="77777777" w:rsidR="00BA1741" w:rsidRPr="00965E1A" w:rsidRDefault="00BA1741" w:rsidP="00965E1A">
            <w:pPr>
              <w:ind w:left="326"/>
              <w:jc w:val="both"/>
              <w:rPr>
                <w:sz w:val="28"/>
                <w:szCs w:val="28"/>
              </w:rPr>
            </w:pPr>
            <w:r w:rsidRPr="00965E1A">
              <w:rPr>
                <w:sz w:val="28"/>
                <w:szCs w:val="28"/>
              </w:rPr>
              <w:t xml:space="preserve">ПРИЛОЖЕНИЕ П V к разделу «V. Санитарно-эпидемиологические требования к охране водных объектов от загрязнения» </w:t>
            </w:r>
            <w:r w:rsidR="00B13CA4" w:rsidRPr="00965E1A">
              <w:rPr>
                <w:sz w:val="28"/>
                <w:szCs w:val="28"/>
              </w:rPr>
              <w:t>…………………….</w:t>
            </w:r>
          </w:p>
        </w:tc>
        <w:tc>
          <w:tcPr>
            <w:tcW w:w="708" w:type="dxa"/>
          </w:tcPr>
          <w:p w14:paraId="70C08D64" w14:textId="77777777" w:rsidR="00EC2276" w:rsidRDefault="00EC2276" w:rsidP="00965E1A">
            <w:pPr>
              <w:jc w:val="both"/>
              <w:rPr>
                <w:sz w:val="28"/>
                <w:szCs w:val="28"/>
              </w:rPr>
            </w:pPr>
          </w:p>
          <w:p w14:paraId="74BAD694" w14:textId="145B6C0B" w:rsidR="00DD059D" w:rsidRPr="00FE1F10" w:rsidRDefault="00B10720" w:rsidP="00FE1F10">
            <w:pPr>
              <w:jc w:val="both"/>
              <w:rPr>
                <w:sz w:val="28"/>
                <w:szCs w:val="28"/>
              </w:rPr>
            </w:pPr>
            <w:r>
              <w:rPr>
                <w:sz w:val="28"/>
                <w:szCs w:val="28"/>
              </w:rPr>
              <w:t>284</w:t>
            </w:r>
          </w:p>
        </w:tc>
      </w:tr>
      <w:tr w:rsidR="00BA1741" w:rsidRPr="00965E1A" w14:paraId="1265F781" w14:textId="77777777" w:rsidTr="008244D2">
        <w:tc>
          <w:tcPr>
            <w:tcW w:w="9498" w:type="dxa"/>
          </w:tcPr>
          <w:p w14:paraId="6F6E8563" w14:textId="77777777" w:rsidR="00BA1741" w:rsidRPr="00965E1A" w:rsidRDefault="00BA1741" w:rsidP="00965E1A">
            <w:pPr>
              <w:ind w:left="326"/>
              <w:jc w:val="both"/>
              <w:rPr>
                <w:sz w:val="28"/>
                <w:szCs w:val="28"/>
              </w:rPr>
            </w:pPr>
            <w:r w:rsidRPr="00965E1A">
              <w:rPr>
                <w:sz w:val="28"/>
                <w:szCs w:val="28"/>
              </w:rPr>
              <w:t xml:space="preserve">ПРИЛОЖЕНИЕ П VII к разделу «VII. Санитарно-эпидемиологические требования к качеству почвы» </w:t>
            </w:r>
            <w:r w:rsidR="00B13CA4" w:rsidRPr="00965E1A">
              <w:rPr>
                <w:sz w:val="28"/>
                <w:szCs w:val="28"/>
              </w:rPr>
              <w:t>………………………………………………..</w:t>
            </w:r>
          </w:p>
        </w:tc>
        <w:tc>
          <w:tcPr>
            <w:tcW w:w="708" w:type="dxa"/>
          </w:tcPr>
          <w:p w14:paraId="4F86CD9A" w14:textId="77777777" w:rsidR="00EC2276" w:rsidRDefault="00EC2276" w:rsidP="00965E1A">
            <w:pPr>
              <w:jc w:val="both"/>
              <w:rPr>
                <w:sz w:val="28"/>
                <w:szCs w:val="28"/>
              </w:rPr>
            </w:pPr>
          </w:p>
          <w:p w14:paraId="67390AF3" w14:textId="2BE2C551" w:rsidR="00DD059D" w:rsidRPr="00FE1F10" w:rsidRDefault="00F00872" w:rsidP="00FE1F10">
            <w:pPr>
              <w:jc w:val="both"/>
              <w:rPr>
                <w:sz w:val="28"/>
                <w:szCs w:val="28"/>
              </w:rPr>
            </w:pPr>
            <w:r>
              <w:rPr>
                <w:sz w:val="28"/>
                <w:szCs w:val="28"/>
              </w:rPr>
              <w:t>305</w:t>
            </w:r>
          </w:p>
        </w:tc>
      </w:tr>
      <w:tr w:rsidR="00BA1741" w:rsidRPr="00965E1A" w14:paraId="4C0712F6" w14:textId="77777777" w:rsidTr="008244D2">
        <w:tc>
          <w:tcPr>
            <w:tcW w:w="9498" w:type="dxa"/>
          </w:tcPr>
          <w:p w14:paraId="6CD4C090" w14:textId="77777777" w:rsidR="00BA1741" w:rsidRPr="00965E1A" w:rsidRDefault="00BA1741" w:rsidP="00965E1A">
            <w:pPr>
              <w:ind w:left="326"/>
              <w:jc w:val="both"/>
              <w:rPr>
                <w:sz w:val="28"/>
                <w:szCs w:val="28"/>
              </w:rPr>
            </w:pPr>
            <w:r w:rsidRPr="00965E1A">
              <w:rPr>
                <w:sz w:val="28"/>
                <w:szCs w:val="28"/>
              </w:rPr>
              <w:t>ПРИЛОЖЕНИЕ П VIII к разделу «</w:t>
            </w:r>
            <w:r w:rsidRPr="00965E1A">
              <w:rPr>
                <w:sz w:val="28"/>
                <w:szCs w:val="28"/>
                <w:lang w:val="en-US"/>
              </w:rPr>
              <w:t>VIII</w:t>
            </w:r>
            <w:r w:rsidRPr="00965E1A">
              <w:rPr>
                <w:sz w:val="28"/>
                <w:szCs w:val="28"/>
              </w:rPr>
              <w:t xml:space="preserve">. Санитарно-эпидемиологические требования к устройству, оборудованию и содержанию зданий и помещений» </w:t>
            </w:r>
            <w:r w:rsidR="00B13CA4" w:rsidRPr="00965E1A">
              <w:rPr>
                <w:sz w:val="28"/>
                <w:szCs w:val="28"/>
              </w:rPr>
              <w:t>…………………………………………………………………….</w:t>
            </w:r>
          </w:p>
        </w:tc>
        <w:tc>
          <w:tcPr>
            <w:tcW w:w="708" w:type="dxa"/>
          </w:tcPr>
          <w:p w14:paraId="1464BC1F" w14:textId="77777777" w:rsidR="00B446C7" w:rsidRDefault="00B446C7" w:rsidP="00965E1A">
            <w:pPr>
              <w:jc w:val="both"/>
              <w:rPr>
                <w:sz w:val="28"/>
                <w:szCs w:val="28"/>
              </w:rPr>
            </w:pPr>
          </w:p>
          <w:p w14:paraId="2A49EE3F" w14:textId="77777777" w:rsidR="00DD059D" w:rsidRDefault="00DD059D" w:rsidP="00965E1A">
            <w:pPr>
              <w:jc w:val="both"/>
              <w:rPr>
                <w:sz w:val="28"/>
                <w:szCs w:val="28"/>
              </w:rPr>
            </w:pPr>
          </w:p>
          <w:p w14:paraId="49A14CAB" w14:textId="7EF05AB8" w:rsidR="00DD059D" w:rsidRPr="00FE1F10" w:rsidRDefault="00F00872" w:rsidP="00FE1F10">
            <w:pPr>
              <w:jc w:val="both"/>
              <w:rPr>
                <w:sz w:val="28"/>
                <w:szCs w:val="28"/>
              </w:rPr>
            </w:pPr>
            <w:r>
              <w:rPr>
                <w:sz w:val="28"/>
                <w:szCs w:val="28"/>
                <w:lang w:val="en-US"/>
              </w:rPr>
              <w:t>310</w:t>
            </w:r>
          </w:p>
        </w:tc>
      </w:tr>
      <w:tr w:rsidR="00BA1741" w:rsidRPr="00965E1A" w14:paraId="4C918FC6" w14:textId="77777777" w:rsidTr="008244D2">
        <w:tc>
          <w:tcPr>
            <w:tcW w:w="9498" w:type="dxa"/>
          </w:tcPr>
          <w:p w14:paraId="466F5536" w14:textId="4707306C" w:rsidR="00BA1741" w:rsidRPr="00965E1A" w:rsidRDefault="007E5296" w:rsidP="007E5296">
            <w:pPr>
              <w:ind w:left="326"/>
              <w:jc w:val="both"/>
              <w:rPr>
                <w:sz w:val="28"/>
                <w:szCs w:val="28"/>
              </w:rPr>
            </w:pPr>
            <w:r>
              <w:rPr>
                <w:sz w:val="28"/>
                <w:szCs w:val="28"/>
              </w:rPr>
              <w:t xml:space="preserve">ПРИЛОЖЕНИЕ П </w:t>
            </w:r>
            <w:r w:rsidR="00BA1741" w:rsidRPr="00965E1A">
              <w:rPr>
                <w:sz w:val="28"/>
                <w:szCs w:val="28"/>
              </w:rPr>
              <w:t xml:space="preserve">X к разделу «X. Санитарно-эпидемиологические требования к обращению с отходами» </w:t>
            </w:r>
            <w:r w:rsidR="00B13CA4" w:rsidRPr="00965E1A">
              <w:rPr>
                <w:sz w:val="28"/>
                <w:szCs w:val="28"/>
              </w:rPr>
              <w:t>………………………………………..</w:t>
            </w:r>
          </w:p>
        </w:tc>
        <w:tc>
          <w:tcPr>
            <w:tcW w:w="708" w:type="dxa"/>
          </w:tcPr>
          <w:p w14:paraId="3DF60E88" w14:textId="77777777" w:rsidR="00B446C7" w:rsidRDefault="00B446C7" w:rsidP="00965E1A">
            <w:pPr>
              <w:jc w:val="both"/>
              <w:rPr>
                <w:sz w:val="28"/>
                <w:szCs w:val="28"/>
              </w:rPr>
            </w:pPr>
          </w:p>
          <w:p w14:paraId="794E514A" w14:textId="28F906AF" w:rsidR="00DD059D" w:rsidRPr="00965E1A" w:rsidRDefault="00F00872" w:rsidP="00FE1F10">
            <w:pPr>
              <w:jc w:val="both"/>
              <w:rPr>
                <w:sz w:val="28"/>
                <w:szCs w:val="28"/>
              </w:rPr>
            </w:pPr>
            <w:r>
              <w:rPr>
                <w:sz w:val="28"/>
                <w:szCs w:val="28"/>
              </w:rPr>
              <w:t>322</w:t>
            </w:r>
          </w:p>
        </w:tc>
      </w:tr>
      <w:tr w:rsidR="003D12F7" w:rsidRPr="00965E1A" w14:paraId="0EEA2003" w14:textId="77777777" w:rsidTr="008244D2">
        <w:tc>
          <w:tcPr>
            <w:tcW w:w="9498" w:type="dxa"/>
          </w:tcPr>
          <w:p w14:paraId="6A02617F" w14:textId="172D7916" w:rsidR="003D12F7" w:rsidRPr="00965E1A" w:rsidRDefault="003D12F7" w:rsidP="00965E1A">
            <w:pPr>
              <w:ind w:left="326"/>
              <w:jc w:val="both"/>
              <w:rPr>
                <w:sz w:val="28"/>
                <w:szCs w:val="28"/>
              </w:rPr>
            </w:pPr>
            <w:r w:rsidRPr="00965E1A">
              <w:rPr>
                <w:sz w:val="28"/>
                <w:szCs w:val="28"/>
              </w:rPr>
              <w:t>ПРИЛОЖЕНИЕ П X</w:t>
            </w:r>
            <w:r w:rsidR="007E5296">
              <w:rPr>
                <w:sz w:val="28"/>
                <w:szCs w:val="28"/>
                <w:lang w:val="en-US"/>
              </w:rPr>
              <w:t>I</w:t>
            </w:r>
            <w:r w:rsidRPr="00965E1A">
              <w:rPr>
                <w:sz w:val="28"/>
                <w:szCs w:val="28"/>
              </w:rPr>
              <w:t>I к разделу «X</w:t>
            </w:r>
            <w:r w:rsidR="007E5296">
              <w:rPr>
                <w:sz w:val="28"/>
                <w:szCs w:val="28"/>
                <w:lang w:val="en-US"/>
              </w:rPr>
              <w:t>I</w:t>
            </w:r>
            <w:r w:rsidRPr="00965E1A">
              <w:rPr>
                <w:sz w:val="28"/>
                <w:szCs w:val="28"/>
              </w:rPr>
              <w:t>I. Санитарно-эпидемиологические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 ………………………………………………………………</w:t>
            </w:r>
          </w:p>
        </w:tc>
        <w:tc>
          <w:tcPr>
            <w:tcW w:w="708" w:type="dxa"/>
          </w:tcPr>
          <w:p w14:paraId="37817A43" w14:textId="77777777" w:rsidR="003D12F7" w:rsidRDefault="003D12F7" w:rsidP="00965E1A">
            <w:pPr>
              <w:jc w:val="both"/>
              <w:rPr>
                <w:sz w:val="28"/>
                <w:szCs w:val="28"/>
              </w:rPr>
            </w:pPr>
          </w:p>
          <w:p w14:paraId="07C3EDBC" w14:textId="77777777" w:rsidR="00DD059D" w:rsidRDefault="00DD059D" w:rsidP="00965E1A">
            <w:pPr>
              <w:jc w:val="both"/>
              <w:rPr>
                <w:sz w:val="28"/>
                <w:szCs w:val="28"/>
              </w:rPr>
            </w:pPr>
          </w:p>
          <w:p w14:paraId="1C309280" w14:textId="77777777" w:rsidR="00DD059D" w:rsidRDefault="00DD059D" w:rsidP="00965E1A">
            <w:pPr>
              <w:jc w:val="both"/>
              <w:rPr>
                <w:sz w:val="28"/>
                <w:szCs w:val="28"/>
              </w:rPr>
            </w:pPr>
          </w:p>
          <w:p w14:paraId="7863275D" w14:textId="4E14D68F" w:rsidR="00DD059D" w:rsidRPr="007E5296" w:rsidRDefault="007E5296" w:rsidP="00FE1F10">
            <w:pPr>
              <w:jc w:val="both"/>
              <w:rPr>
                <w:sz w:val="28"/>
                <w:szCs w:val="28"/>
                <w:lang w:val="en-US"/>
              </w:rPr>
            </w:pPr>
            <w:r>
              <w:rPr>
                <w:sz w:val="28"/>
                <w:szCs w:val="28"/>
              </w:rPr>
              <w:t>3</w:t>
            </w:r>
            <w:r w:rsidR="005C24B1">
              <w:rPr>
                <w:sz w:val="28"/>
                <w:szCs w:val="28"/>
              </w:rPr>
              <w:t>60</w:t>
            </w:r>
          </w:p>
        </w:tc>
      </w:tr>
    </w:tbl>
    <w:p w14:paraId="07457D91" w14:textId="77777777" w:rsidR="00D97A8F" w:rsidRPr="00965E1A" w:rsidRDefault="00D97A8F" w:rsidP="00965E1A">
      <w:pPr>
        <w:spacing w:after="0" w:line="240" w:lineRule="auto"/>
      </w:pPr>
      <w:r w:rsidRPr="00965E1A">
        <w:br w:type="page"/>
      </w:r>
    </w:p>
    <w:p w14:paraId="5B1F498D" w14:textId="2ABEDCBD" w:rsidR="006E10F2" w:rsidRPr="00965E1A" w:rsidRDefault="001C3411" w:rsidP="00965E1A">
      <w:pPr>
        <w:pStyle w:val="1"/>
        <w:numPr>
          <w:ilvl w:val="0"/>
          <w:numId w:val="0"/>
        </w:numPr>
        <w:shd w:val="clear" w:color="auto" w:fill="auto"/>
        <w:rPr>
          <w:szCs w:val="28"/>
        </w:rPr>
      </w:pPr>
      <w:r w:rsidRPr="00965E1A">
        <w:rPr>
          <w:szCs w:val="28"/>
          <w:lang w:val="en-US"/>
        </w:rPr>
        <w:t>I</w:t>
      </w:r>
      <w:r w:rsidRPr="00965E1A">
        <w:rPr>
          <w:szCs w:val="28"/>
        </w:rPr>
        <w:t xml:space="preserve">. </w:t>
      </w:r>
      <w:r w:rsidR="00510839" w:rsidRPr="00965E1A">
        <w:rPr>
          <w:szCs w:val="28"/>
        </w:rPr>
        <w:t>САНИТАРНО-ЭПИДЕМИОЛОГИЧЕСКИЕ ТРЕБОВАНИЯ К СОДЕРЖАНИЮ ТЕРРИТОРИЙ МУНИЦИПАЛЬНЫХ ОБРАЗОВАНИЙ</w:t>
      </w:r>
    </w:p>
    <w:p w14:paraId="5A558C6C" w14:textId="77777777" w:rsidR="006E10F2" w:rsidRPr="00965E1A" w:rsidRDefault="006E10F2" w:rsidP="00965E1A">
      <w:pPr>
        <w:spacing w:after="0" w:line="240" w:lineRule="auto"/>
        <w:ind w:firstLine="709"/>
        <w:jc w:val="center"/>
        <w:rPr>
          <w:rFonts w:ascii="Times New Roman" w:hAnsi="Times New Roman" w:cs="Times New Roman"/>
          <w:sz w:val="28"/>
          <w:szCs w:val="28"/>
        </w:rPr>
      </w:pPr>
    </w:p>
    <w:p w14:paraId="2536EED1" w14:textId="5219C51A" w:rsidR="00547BD3" w:rsidRPr="00965E1A" w:rsidRDefault="00F07AD3" w:rsidP="00965E1A">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965E1A">
        <w:rPr>
          <w:rFonts w:ascii="Times New Roman" w:eastAsia="Times New Roman" w:hAnsi="Times New Roman" w:cs="Times New Roman"/>
          <w:b/>
          <w:bCs/>
          <w:sz w:val="28"/>
          <w:szCs w:val="28"/>
          <w:lang w:eastAsia="ru-RU"/>
        </w:rPr>
        <w:t>1</w:t>
      </w:r>
      <w:r w:rsidR="00547BD3" w:rsidRPr="00965E1A">
        <w:rPr>
          <w:rFonts w:ascii="Times New Roman" w:eastAsia="Times New Roman" w:hAnsi="Times New Roman" w:cs="Times New Roman"/>
          <w:b/>
          <w:bCs/>
          <w:sz w:val="28"/>
          <w:szCs w:val="28"/>
          <w:lang w:eastAsia="ru-RU"/>
        </w:rPr>
        <w:t>. Общие положения и область применения</w:t>
      </w:r>
    </w:p>
    <w:p w14:paraId="145797D7" w14:textId="764EBF14" w:rsidR="00510839" w:rsidRPr="00965E1A" w:rsidRDefault="00510839" w:rsidP="00965E1A">
      <w:pPr>
        <w:pStyle w:val="ConsPlusNormal"/>
        <w:ind w:firstLine="709"/>
        <w:jc w:val="both"/>
        <w:rPr>
          <w:sz w:val="28"/>
          <w:szCs w:val="28"/>
        </w:rPr>
      </w:pPr>
      <w:r w:rsidRPr="00965E1A">
        <w:rPr>
          <w:sz w:val="28"/>
          <w:szCs w:val="28"/>
        </w:rPr>
        <w:t>1.1. Настоящие санитарно-эпидемиологические правила (далее - Санитарные правила) устанавливают санитарно-эпидемиологические требования к содержанию территорий муниципальных образований</w:t>
      </w:r>
      <w:r w:rsidR="001C3411" w:rsidRPr="00965E1A">
        <w:rPr>
          <w:sz w:val="28"/>
          <w:szCs w:val="28"/>
        </w:rPr>
        <w:t>;</w:t>
      </w:r>
      <w:r w:rsidRPr="00965E1A">
        <w:rPr>
          <w:sz w:val="28"/>
          <w:szCs w:val="28"/>
        </w:rPr>
        <w:t xml:space="preserve"> накоплению, сбору, транспортированию отходов производства и потребления (далее - отходы), состоящих из твердых коммунальных отходов  (далее - ТКО), в том числе крупногабаритных отходов (далее - КГО), и жидких бытовых отходов (далее - ЖБО)</w:t>
      </w:r>
      <w:r w:rsidR="001C3411" w:rsidRPr="00965E1A">
        <w:rPr>
          <w:sz w:val="28"/>
          <w:szCs w:val="28"/>
        </w:rPr>
        <w:t xml:space="preserve">; </w:t>
      </w:r>
      <w:r w:rsidR="005E08A7" w:rsidRPr="00965E1A">
        <w:rPr>
          <w:sz w:val="28"/>
          <w:szCs w:val="28"/>
        </w:rPr>
        <w:t>содержанию территорий объектов рекреационного назначения, территорий торговых объектов; размещению, устройству и содержанию кладбищ, зданий и сооружений похоронного назначения</w:t>
      </w:r>
      <w:r w:rsidRPr="00965E1A">
        <w:rPr>
          <w:sz w:val="28"/>
          <w:szCs w:val="28"/>
        </w:rPr>
        <w:t>.</w:t>
      </w:r>
    </w:p>
    <w:p w14:paraId="55340512" w14:textId="06D79FBB" w:rsidR="00510839" w:rsidRPr="00965E1A" w:rsidRDefault="00510839" w:rsidP="00965E1A">
      <w:pPr>
        <w:pStyle w:val="ConsPlusNormal"/>
        <w:ind w:firstLine="709"/>
        <w:jc w:val="both"/>
        <w:rPr>
          <w:sz w:val="28"/>
          <w:szCs w:val="28"/>
        </w:rPr>
      </w:pPr>
      <w:r w:rsidRPr="00965E1A">
        <w:rPr>
          <w:sz w:val="28"/>
          <w:szCs w:val="28"/>
        </w:rPr>
        <w:t>1.2. Соблюдение Санитарных правил является обязательным для органов исполнительной власти субъектов Российской Федерации, органов местного самоуправления, граждан, индивидуальных предпринимателей и юридических лиц, деятельность которых связана с содержанием, обслуживанием территорий муниципальных образований, а также с обращением отходов на территориях муниципальных образований (далее - хозяйствующие субъекты).</w:t>
      </w:r>
    </w:p>
    <w:p w14:paraId="191780AF" w14:textId="77777777" w:rsidR="005E08A7" w:rsidRPr="00965E1A" w:rsidRDefault="005E08A7" w:rsidP="00965E1A">
      <w:pPr>
        <w:pStyle w:val="ConsPlusNormal"/>
        <w:ind w:firstLine="709"/>
        <w:jc w:val="both"/>
        <w:rPr>
          <w:sz w:val="28"/>
          <w:szCs w:val="28"/>
        </w:rPr>
      </w:pPr>
    </w:p>
    <w:p w14:paraId="51CCB48A" w14:textId="4D235415" w:rsidR="00510839" w:rsidRPr="00965E1A" w:rsidRDefault="005E0BE2" w:rsidP="00965E1A">
      <w:pPr>
        <w:pStyle w:val="ConsPlusTitle"/>
        <w:jc w:val="center"/>
        <w:outlineLvl w:val="1"/>
        <w:rPr>
          <w:rFonts w:ascii="Times New Roman" w:hAnsi="Times New Roman" w:cs="Times New Roman"/>
          <w:sz w:val="28"/>
          <w:szCs w:val="28"/>
        </w:rPr>
      </w:pPr>
      <w:r w:rsidRPr="00965E1A">
        <w:rPr>
          <w:rFonts w:ascii="Times New Roman" w:hAnsi="Times New Roman" w:cs="Times New Roman"/>
          <w:sz w:val="28"/>
          <w:szCs w:val="28"/>
        </w:rPr>
        <w:t>2</w:t>
      </w:r>
      <w:r w:rsidR="00510839" w:rsidRPr="00965E1A">
        <w:rPr>
          <w:rFonts w:ascii="Times New Roman" w:hAnsi="Times New Roman" w:cs="Times New Roman"/>
          <w:sz w:val="28"/>
          <w:szCs w:val="28"/>
        </w:rPr>
        <w:t>. ОБРАЩЕНИЕ С ТКО</w:t>
      </w:r>
    </w:p>
    <w:p w14:paraId="5F5D8D35" w14:textId="77777777" w:rsidR="005E08A7" w:rsidRPr="00965E1A" w:rsidRDefault="005E08A7" w:rsidP="00965E1A">
      <w:pPr>
        <w:pStyle w:val="ConsPlusTitle"/>
        <w:ind w:firstLine="709"/>
        <w:jc w:val="center"/>
        <w:outlineLvl w:val="1"/>
        <w:rPr>
          <w:rFonts w:ascii="Times New Roman" w:hAnsi="Times New Roman" w:cs="Times New Roman"/>
          <w:sz w:val="28"/>
          <w:szCs w:val="28"/>
        </w:rPr>
      </w:pPr>
    </w:p>
    <w:p w14:paraId="1A2C5CEC" w14:textId="40D9D0D9" w:rsidR="00510839" w:rsidRPr="00965E1A" w:rsidRDefault="00510839" w:rsidP="00965E1A">
      <w:pPr>
        <w:pStyle w:val="ConsPlusNormal"/>
        <w:ind w:firstLine="709"/>
        <w:jc w:val="both"/>
        <w:rPr>
          <w:sz w:val="28"/>
          <w:szCs w:val="28"/>
        </w:rPr>
      </w:pPr>
      <w:bookmarkStart w:id="2" w:name="P57"/>
      <w:bookmarkEnd w:id="2"/>
      <w:r w:rsidRPr="00965E1A">
        <w:rPr>
          <w:sz w:val="28"/>
          <w:szCs w:val="28"/>
        </w:rPr>
        <w:t>2.1. На территориях муниципальных образований в соответствии с территориальной схемой обращения с отходами должны быть обустроены контейнерные площадки - места накопления ТКО, которые независимо от видов мусоросборников должны иметь подъездной путь, водонепроницаемое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20F98ED0" w14:textId="73003A88" w:rsidR="00510839" w:rsidRPr="00965E1A" w:rsidRDefault="00510839" w:rsidP="00965E1A">
      <w:pPr>
        <w:pStyle w:val="ConsPlusNormal"/>
        <w:ind w:firstLine="709"/>
        <w:jc w:val="both"/>
        <w:rPr>
          <w:sz w:val="28"/>
          <w:szCs w:val="28"/>
        </w:rPr>
      </w:pPr>
      <w:bookmarkStart w:id="3" w:name="P62"/>
      <w:bookmarkEnd w:id="3"/>
      <w:r w:rsidRPr="00965E1A">
        <w:rPr>
          <w:sz w:val="28"/>
          <w:szCs w:val="28"/>
        </w:rPr>
        <w:t>2.2. Расстояние от контейнерных площадок до жилых зданий, границы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 но не более 100 м; до территорий медицинских организаций - не менее 25 м.</w:t>
      </w:r>
    </w:p>
    <w:p w14:paraId="6AD260A6" w14:textId="7F2DF124" w:rsidR="00B70117" w:rsidRPr="00965E1A" w:rsidRDefault="00B70117" w:rsidP="00965E1A">
      <w:pPr>
        <w:pStyle w:val="ConsPlusNormal"/>
        <w:ind w:firstLine="709"/>
        <w:jc w:val="both"/>
        <w:rPr>
          <w:sz w:val="28"/>
          <w:szCs w:val="28"/>
        </w:rPr>
      </w:pPr>
      <w:r w:rsidRPr="00965E1A">
        <w:rPr>
          <w:sz w:val="28"/>
          <w:szCs w:val="28"/>
        </w:rPr>
        <w:t>Выбор места размещения контейнерной площадки на территориях некоммерческих организаций (садоводческих, огороднических и дачных объединений граждан, гаражно-строительных кооперативов и других) осуществляется в соответствии с действующим законодательством.</w:t>
      </w:r>
    </w:p>
    <w:p w14:paraId="20E8824E" w14:textId="2661C27F" w:rsidR="00510839" w:rsidRPr="00965E1A" w:rsidRDefault="00510839" w:rsidP="00965E1A">
      <w:pPr>
        <w:pStyle w:val="ConsPlusNormal"/>
        <w:ind w:firstLine="709"/>
        <w:jc w:val="both"/>
        <w:rPr>
          <w:sz w:val="28"/>
          <w:szCs w:val="28"/>
        </w:rPr>
      </w:pPr>
      <w:r w:rsidRPr="00965E1A">
        <w:rPr>
          <w:sz w:val="28"/>
          <w:szCs w:val="28"/>
        </w:rPr>
        <w:t xml:space="preserve">2.3. При невозможности соблюдения указанных в </w:t>
      </w:r>
      <w:hyperlink w:anchor="P62" w:history="1">
        <w:r w:rsidRPr="00965E1A">
          <w:rPr>
            <w:color w:val="0000FF"/>
            <w:sz w:val="28"/>
            <w:szCs w:val="28"/>
          </w:rPr>
          <w:t>пункте 2.2</w:t>
        </w:r>
      </w:hyperlink>
      <w:r w:rsidRPr="00965E1A">
        <w:rPr>
          <w:sz w:val="28"/>
          <w:szCs w:val="28"/>
        </w:rPr>
        <w:t xml:space="preserve"> Санитарных правил расстояний, </w:t>
      </w:r>
      <w:r w:rsidR="00125D9C" w:rsidRPr="00965E1A">
        <w:rPr>
          <w:sz w:val="28"/>
          <w:szCs w:val="28"/>
        </w:rPr>
        <w:t xml:space="preserve">территориальный орган исполнительной власти, уполномоченный на осуществление федерального государственного санитарно-эпидемиологического надзора на соответствующей территории </w:t>
      </w:r>
      <w:r w:rsidRPr="00965E1A">
        <w:rPr>
          <w:sz w:val="28"/>
          <w:szCs w:val="28"/>
        </w:rPr>
        <w:t xml:space="preserve">по обращению </w:t>
      </w:r>
      <w:r w:rsidR="00C61B30" w:rsidRPr="00965E1A">
        <w:rPr>
          <w:sz w:val="28"/>
          <w:szCs w:val="28"/>
        </w:rPr>
        <w:t>правообладателя</w:t>
      </w:r>
      <w:r w:rsidRPr="00965E1A">
        <w:rPr>
          <w:sz w:val="28"/>
          <w:szCs w:val="28"/>
        </w:rPr>
        <w:t xml:space="preserve"> земельного участка принима</w:t>
      </w:r>
      <w:r w:rsidR="00125D9C" w:rsidRPr="00965E1A">
        <w:rPr>
          <w:sz w:val="28"/>
          <w:szCs w:val="28"/>
        </w:rPr>
        <w:t>е</w:t>
      </w:r>
      <w:r w:rsidRPr="00965E1A">
        <w:rPr>
          <w:sz w:val="28"/>
          <w:szCs w:val="28"/>
        </w:rPr>
        <w:t>т решение об изменении расстояний от мест (площадок) накопления ТКО до нормируемых объектов, но не более чем на 25%, на основании санитарно-эпидемиологической оценки</w:t>
      </w:r>
      <w:r w:rsidR="007307DE" w:rsidRPr="00965E1A">
        <w:rPr>
          <w:sz w:val="28"/>
          <w:szCs w:val="28"/>
        </w:rPr>
        <w:t xml:space="preserve"> с учетом критериев изложенных в Приложении</w:t>
      </w:r>
      <w:r w:rsidR="00D46DB3" w:rsidRPr="00965E1A">
        <w:rPr>
          <w:sz w:val="28"/>
          <w:szCs w:val="28"/>
        </w:rPr>
        <w:t xml:space="preserve"> П </w:t>
      </w:r>
      <w:r w:rsidR="00D46DB3" w:rsidRPr="00965E1A">
        <w:rPr>
          <w:sz w:val="28"/>
          <w:szCs w:val="28"/>
          <w:lang w:val="en-US"/>
        </w:rPr>
        <w:t>I</w:t>
      </w:r>
      <w:r w:rsidRPr="00965E1A">
        <w:rPr>
          <w:sz w:val="28"/>
          <w:szCs w:val="28"/>
        </w:rPr>
        <w:t xml:space="preserve"> </w:t>
      </w:r>
      <w:r w:rsidR="00CC428D" w:rsidRPr="00965E1A">
        <w:rPr>
          <w:sz w:val="28"/>
          <w:szCs w:val="28"/>
        </w:rPr>
        <w:t xml:space="preserve"> </w:t>
      </w:r>
      <w:r w:rsidRPr="00965E1A">
        <w:rPr>
          <w:sz w:val="28"/>
          <w:szCs w:val="28"/>
        </w:rPr>
        <w:t>и при условии оборудования таких мест (площадок) навесами над мусоросборниками (за исключением бункеров).</w:t>
      </w:r>
    </w:p>
    <w:p w14:paraId="0B2141E3" w14:textId="76D33155" w:rsidR="00C61B30" w:rsidRPr="00965E1A" w:rsidRDefault="00C61B30" w:rsidP="00965E1A">
      <w:pPr>
        <w:pStyle w:val="ConsPlusNormal"/>
        <w:ind w:firstLine="709"/>
        <w:jc w:val="both"/>
        <w:rPr>
          <w:sz w:val="28"/>
          <w:szCs w:val="28"/>
        </w:rPr>
      </w:pPr>
      <w:r w:rsidRPr="00965E1A">
        <w:rPr>
          <w:sz w:val="28"/>
          <w:szCs w:val="28"/>
        </w:rPr>
        <w:t>Санитарно-эпидемиологическая оценка предоставляется правообладателем земельного участка.</w:t>
      </w:r>
    </w:p>
    <w:p w14:paraId="3003E9B4" w14:textId="045D8A31" w:rsidR="00510839" w:rsidRPr="00965E1A" w:rsidRDefault="00510839" w:rsidP="00965E1A">
      <w:pPr>
        <w:pStyle w:val="ConsPlusNormal"/>
        <w:ind w:firstLine="709"/>
        <w:jc w:val="both"/>
        <w:rPr>
          <w:sz w:val="28"/>
          <w:szCs w:val="28"/>
        </w:rPr>
      </w:pPr>
      <w:r w:rsidRPr="00965E1A">
        <w:rPr>
          <w:sz w:val="28"/>
          <w:szCs w:val="28"/>
        </w:rPr>
        <w:t>2.4. Для определения количества мусоросборников (контейнеров и бункеров), устанавливаемых на контейнерных площадках для накопления ТКО, хозяйствующим субъектам необходимо исходить из численности населения, пользующегося мусоросборниками, и нормативов накопления ТКО.</w:t>
      </w:r>
    </w:p>
    <w:p w14:paraId="1903CAB5" w14:textId="77777777" w:rsidR="00510839" w:rsidRPr="00965E1A" w:rsidRDefault="00510839" w:rsidP="00965E1A">
      <w:pPr>
        <w:pStyle w:val="ConsPlusNormal"/>
        <w:ind w:firstLine="709"/>
        <w:jc w:val="both"/>
        <w:rPr>
          <w:sz w:val="28"/>
          <w:szCs w:val="28"/>
        </w:rPr>
      </w:pPr>
      <w:r w:rsidRPr="00965E1A">
        <w:rPr>
          <w:sz w:val="28"/>
          <w:szCs w:val="28"/>
        </w:rPr>
        <w:t>Количество мусоросборников на контейнерных площадках должно быть не более 10 контейнеров для накопления ТКО, в том числе для раздельного накопления ТКО, и 2 бункеров для накопления КГО.</w:t>
      </w:r>
    </w:p>
    <w:p w14:paraId="41845407" w14:textId="77777777" w:rsidR="00510839" w:rsidRPr="00965E1A" w:rsidRDefault="00510839" w:rsidP="00965E1A">
      <w:pPr>
        <w:pStyle w:val="ConsPlusNormal"/>
        <w:ind w:firstLine="709"/>
        <w:jc w:val="both"/>
        <w:rPr>
          <w:sz w:val="28"/>
          <w:szCs w:val="28"/>
        </w:rPr>
      </w:pPr>
      <w:r w:rsidRPr="00965E1A">
        <w:rPr>
          <w:sz w:val="28"/>
          <w:szCs w:val="28"/>
        </w:rPr>
        <w:t>Накопление КГО должно осуществляться в соответствии с территориальной схемой обращения с отходами в бункеры, расположенные на контейнерных площадках или на специальных площадках складирования КГО, имеющих водонепроницаемое покрытие и ограждение с трех сторон высотой не менее 1 м.</w:t>
      </w:r>
    </w:p>
    <w:p w14:paraId="0C986BF5" w14:textId="15F57069" w:rsidR="00510839" w:rsidRPr="00965E1A" w:rsidRDefault="00510839" w:rsidP="00965E1A">
      <w:pPr>
        <w:pStyle w:val="ConsPlusNormal"/>
        <w:ind w:firstLine="709"/>
        <w:jc w:val="both"/>
        <w:rPr>
          <w:sz w:val="28"/>
          <w:szCs w:val="28"/>
        </w:rPr>
      </w:pPr>
      <w:r w:rsidRPr="00965E1A">
        <w:rPr>
          <w:sz w:val="28"/>
          <w:szCs w:val="28"/>
        </w:rPr>
        <w:t xml:space="preserve">2.5. </w:t>
      </w:r>
      <w:r w:rsidR="0002226C" w:rsidRPr="00965E1A">
        <w:rPr>
          <w:sz w:val="28"/>
          <w:szCs w:val="28"/>
        </w:rPr>
        <w:t>Накопление отходов может осуществляться по видам отходов, группам отходов, группам однородных отходов (раздельное накопление). С целью раздельного накопления отходов на контейнерной площадке должны быть предусмотрены промаркированные контейнеры для каждого вида отходов</w:t>
      </w:r>
      <w:r w:rsidR="00C40248" w:rsidRPr="00965E1A">
        <w:rPr>
          <w:sz w:val="28"/>
          <w:szCs w:val="28"/>
        </w:rPr>
        <w:t>, группы однородных отходов.</w:t>
      </w:r>
      <w:r w:rsidR="0002226C" w:rsidRPr="00965E1A">
        <w:rPr>
          <w:sz w:val="28"/>
          <w:szCs w:val="28"/>
        </w:rPr>
        <w:t xml:space="preserve"> </w:t>
      </w:r>
    </w:p>
    <w:p w14:paraId="74024174" w14:textId="77777777" w:rsidR="00510839" w:rsidRPr="00965E1A" w:rsidRDefault="00510839" w:rsidP="00965E1A">
      <w:pPr>
        <w:pStyle w:val="ConsPlusNormal"/>
        <w:ind w:firstLine="709"/>
        <w:jc w:val="both"/>
        <w:rPr>
          <w:sz w:val="28"/>
          <w:szCs w:val="28"/>
        </w:rPr>
      </w:pPr>
      <w:r w:rsidRPr="00965E1A">
        <w:rPr>
          <w:sz w:val="28"/>
          <w:szCs w:val="28"/>
        </w:rPr>
        <w:t>2.6. Мусоросборники должны быть закрыты, находиться в исправном состоянии. При накоплении ТКО на территориях муниципальных образований в мусоросборниках, в том числе при раздельном сборе отходов, должна быть исключена возможность попадания отходов из мусоросборника на площадку его накопления.</w:t>
      </w:r>
    </w:p>
    <w:p w14:paraId="1595E6C5" w14:textId="1CDEB4C8" w:rsidR="00510839" w:rsidRPr="00965E1A" w:rsidRDefault="00510839" w:rsidP="00965E1A">
      <w:pPr>
        <w:pStyle w:val="ConsPlusNormal"/>
        <w:ind w:firstLine="709"/>
        <w:jc w:val="both"/>
        <w:rPr>
          <w:sz w:val="28"/>
          <w:szCs w:val="28"/>
        </w:rPr>
      </w:pPr>
      <w:r w:rsidRPr="00965E1A">
        <w:rPr>
          <w:sz w:val="28"/>
          <w:szCs w:val="28"/>
        </w:rPr>
        <w:t>2.7. Хозяйствующие субъекты обязаны обеспечить проведение промывки и дезинфекции контейнеров, а также уборку, дезинсекцию и дератизацию контейнерной площадки</w:t>
      </w:r>
      <w:r w:rsidR="00EF0A2E" w:rsidRPr="00965E1A">
        <w:rPr>
          <w:sz w:val="28"/>
          <w:szCs w:val="28"/>
        </w:rPr>
        <w:t xml:space="preserve"> с кратностью в соответствии с Приложением</w:t>
      </w:r>
      <w:r w:rsidR="00D46DB3" w:rsidRPr="00965E1A">
        <w:rPr>
          <w:sz w:val="28"/>
          <w:szCs w:val="28"/>
        </w:rPr>
        <w:t xml:space="preserve"> П</w:t>
      </w:r>
      <w:r w:rsidR="00D46DB3" w:rsidRPr="00965E1A">
        <w:rPr>
          <w:sz w:val="28"/>
          <w:szCs w:val="28"/>
          <w:lang w:val="en-US"/>
        </w:rPr>
        <w:t>I</w:t>
      </w:r>
      <w:r w:rsidRPr="00965E1A">
        <w:rPr>
          <w:sz w:val="28"/>
          <w:szCs w:val="28"/>
        </w:rPr>
        <w:t>.</w:t>
      </w:r>
    </w:p>
    <w:p w14:paraId="73BEF1F9" w14:textId="77777777" w:rsidR="00510839" w:rsidRPr="00965E1A" w:rsidRDefault="00510839" w:rsidP="00965E1A">
      <w:pPr>
        <w:pStyle w:val="ConsPlusNormal"/>
        <w:ind w:firstLine="709"/>
        <w:jc w:val="center"/>
        <w:rPr>
          <w:sz w:val="28"/>
          <w:szCs w:val="28"/>
        </w:rPr>
      </w:pPr>
      <w:r w:rsidRPr="00965E1A">
        <w:rPr>
          <w:sz w:val="28"/>
          <w:szCs w:val="28"/>
        </w:rPr>
        <w:t>Не допускается промывка контейнеров на контейнерных площадках.</w:t>
      </w:r>
    </w:p>
    <w:p w14:paraId="7F55C933" w14:textId="1E3DA468" w:rsidR="00510839" w:rsidRPr="00965E1A" w:rsidRDefault="00510839" w:rsidP="00965E1A">
      <w:pPr>
        <w:pStyle w:val="ConsPlusNormal"/>
        <w:ind w:firstLine="709"/>
        <w:jc w:val="both"/>
        <w:rPr>
          <w:sz w:val="28"/>
          <w:szCs w:val="28"/>
        </w:rPr>
      </w:pPr>
      <w:r w:rsidRPr="00965E1A">
        <w:rPr>
          <w:sz w:val="28"/>
          <w:szCs w:val="28"/>
        </w:rPr>
        <w:t>2.8. Площадка для установки бункера должна быть удалена от жилых зданий, территорий дошкольных образовательных и общеобразовательных организаций на расстояние не менее 20 м, до территорий медицинских организаций - не менее 25 м, иметь достаточную площадь для установки бункера, водонепроницаемое покрытие, подъездные пути, обеспечивающие доступ для мусоровозов и ограничена бордюром по периметру.</w:t>
      </w:r>
    </w:p>
    <w:p w14:paraId="6696A33B" w14:textId="2334FFA4" w:rsidR="00510839" w:rsidRPr="00965E1A" w:rsidRDefault="00510839" w:rsidP="00965E1A">
      <w:pPr>
        <w:pStyle w:val="ConsPlusNormal"/>
        <w:ind w:firstLine="709"/>
        <w:jc w:val="both"/>
        <w:rPr>
          <w:sz w:val="28"/>
          <w:szCs w:val="28"/>
        </w:rPr>
      </w:pPr>
      <w:r w:rsidRPr="00965E1A">
        <w:rPr>
          <w:sz w:val="28"/>
          <w:szCs w:val="28"/>
        </w:rPr>
        <w:t>2.9. Бункеры должны подвергаться промывке и дезинфекции. Мероприятия по промывке и дезинфекции бункера, а также мероприятия по дератизации и дезинсекции специальной площадки осуществляются в соответствии с санитарно-эпидемиологическими требованиями</w:t>
      </w:r>
      <w:r w:rsidR="00394E98" w:rsidRPr="00965E1A">
        <w:rPr>
          <w:sz w:val="28"/>
          <w:szCs w:val="28"/>
        </w:rPr>
        <w:t>.</w:t>
      </w:r>
    </w:p>
    <w:p w14:paraId="12F5CEE8" w14:textId="77777777" w:rsidR="00510839" w:rsidRPr="00965E1A" w:rsidRDefault="00510839" w:rsidP="00965E1A">
      <w:pPr>
        <w:pStyle w:val="ConsPlusNormal"/>
        <w:ind w:firstLine="709"/>
        <w:jc w:val="both"/>
        <w:rPr>
          <w:sz w:val="28"/>
          <w:szCs w:val="28"/>
        </w:rPr>
      </w:pPr>
      <w:r w:rsidRPr="00965E1A">
        <w:rPr>
          <w:sz w:val="28"/>
          <w:szCs w:val="28"/>
        </w:rPr>
        <w:t>Не допускается промывка бункеров на контейнерных площадках.</w:t>
      </w:r>
    </w:p>
    <w:p w14:paraId="7B0F52EC" w14:textId="0ADF94C3" w:rsidR="00510839" w:rsidRPr="00965E1A" w:rsidRDefault="00510839" w:rsidP="00965E1A">
      <w:pPr>
        <w:pStyle w:val="ConsPlusNormal"/>
        <w:ind w:firstLine="709"/>
        <w:jc w:val="both"/>
        <w:rPr>
          <w:sz w:val="28"/>
          <w:szCs w:val="28"/>
        </w:rPr>
      </w:pPr>
      <w:r w:rsidRPr="00965E1A">
        <w:rPr>
          <w:sz w:val="28"/>
          <w:szCs w:val="28"/>
        </w:rPr>
        <w:t>2.10. Территории контейнерной площадки и (или) специальной площадки для складирования КГО после погрузки ТКО в мусоровоз, а также, в случае загрязнения, прилегающая к месту погрузки территория, должны быть очищены хозяйствующим субъектом от отходов.</w:t>
      </w:r>
    </w:p>
    <w:p w14:paraId="15ED343A" w14:textId="236CC393" w:rsidR="00510839" w:rsidRPr="00965E1A" w:rsidRDefault="00510839" w:rsidP="00965E1A">
      <w:pPr>
        <w:pStyle w:val="ConsPlusNormal"/>
        <w:ind w:firstLine="709"/>
        <w:jc w:val="both"/>
        <w:rPr>
          <w:sz w:val="28"/>
          <w:szCs w:val="28"/>
        </w:rPr>
      </w:pPr>
      <w:r w:rsidRPr="00965E1A">
        <w:rPr>
          <w:sz w:val="28"/>
          <w:szCs w:val="28"/>
        </w:rPr>
        <w:t>2.11. Обращение с отходами должно осуществляться на специально оборудованных объектах, предназначенных для сбора</w:t>
      </w:r>
      <w:r w:rsidR="00EF0A2E" w:rsidRPr="00965E1A">
        <w:rPr>
          <w:sz w:val="28"/>
          <w:szCs w:val="28"/>
        </w:rPr>
        <w:t>,</w:t>
      </w:r>
      <w:r w:rsidRPr="00965E1A">
        <w:rPr>
          <w:sz w:val="28"/>
          <w:szCs w:val="28"/>
        </w:rPr>
        <w:t xml:space="preserve"> размещения</w:t>
      </w:r>
      <w:r w:rsidR="00EF0A2E" w:rsidRPr="00965E1A">
        <w:rPr>
          <w:sz w:val="28"/>
          <w:szCs w:val="28"/>
        </w:rPr>
        <w:t>, накопления, транспортирования, обработки, утилизации, обезвреживания отходов</w:t>
      </w:r>
      <w:r w:rsidRPr="00965E1A">
        <w:rPr>
          <w:sz w:val="28"/>
          <w:szCs w:val="28"/>
        </w:rPr>
        <w:t>. Не допускается вывозить и сбрасывать отходы в места, не предназначенные для указанных целей.</w:t>
      </w:r>
    </w:p>
    <w:p w14:paraId="47F95EBA" w14:textId="77777777" w:rsidR="00510839" w:rsidRPr="00965E1A" w:rsidRDefault="00510839" w:rsidP="00965E1A">
      <w:pPr>
        <w:pStyle w:val="ConsPlusNormal"/>
        <w:ind w:firstLine="709"/>
        <w:jc w:val="both"/>
        <w:rPr>
          <w:sz w:val="28"/>
          <w:szCs w:val="28"/>
        </w:rPr>
      </w:pPr>
      <w:r w:rsidRPr="00965E1A">
        <w:rPr>
          <w:sz w:val="28"/>
          <w:szCs w:val="28"/>
        </w:rPr>
        <w:t>2.12. Срок временного накопления несортированных ТКО определяется исходя из среднесуточной температуры наружного воздуха в течение 3-х суток:</w:t>
      </w:r>
    </w:p>
    <w:p w14:paraId="44B3CE40" w14:textId="77777777" w:rsidR="00510839" w:rsidRPr="00965E1A" w:rsidRDefault="00510839" w:rsidP="00965E1A">
      <w:pPr>
        <w:pStyle w:val="ConsPlusNormal"/>
        <w:ind w:firstLine="709"/>
        <w:jc w:val="both"/>
        <w:rPr>
          <w:sz w:val="28"/>
          <w:szCs w:val="28"/>
        </w:rPr>
      </w:pPr>
      <w:r w:rsidRPr="00965E1A">
        <w:rPr>
          <w:sz w:val="28"/>
          <w:szCs w:val="28"/>
        </w:rPr>
        <w:t>плюс 5 °C и выше - не более 1 суток;</w:t>
      </w:r>
    </w:p>
    <w:p w14:paraId="40FC4E6F" w14:textId="77777777" w:rsidR="00510839" w:rsidRPr="00965E1A" w:rsidRDefault="00510839" w:rsidP="00965E1A">
      <w:pPr>
        <w:pStyle w:val="ConsPlusNormal"/>
        <w:ind w:firstLine="709"/>
        <w:jc w:val="both"/>
        <w:rPr>
          <w:sz w:val="28"/>
          <w:szCs w:val="28"/>
        </w:rPr>
      </w:pPr>
      <w:r w:rsidRPr="00965E1A">
        <w:rPr>
          <w:sz w:val="28"/>
          <w:szCs w:val="28"/>
        </w:rPr>
        <w:t>плюс 4 °C и ниже - не более 3 суток.</w:t>
      </w:r>
    </w:p>
    <w:p w14:paraId="2A59C25B" w14:textId="3AE565AC" w:rsidR="00510839" w:rsidRPr="00965E1A" w:rsidRDefault="00510839" w:rsidP="00965E1A">
      <w:pPr>
        <w:pStyle w:val="ConsPlusNormal"/>
        <w:ind w:firstLine="709"/>
        <w:jc w:val="both"/>
        <w:rPr>
          <w:sz w:val="28"/>
          <w:szCs w:val="28"/>
        </w:rPr>
      </w:pPr>
      <w:r w:rsidRPr="00965E1A">
        <w:rPr>
          <w:sz w:val="28"/>
          <w:szCs w:val="28"/>
        </w:rPr>
        <w:t xml:space="preserve">В районах Крайнего Севера и местностях, приравненных к районам Крайнего Севера, на территориях Арктической зоны, а также в труднодоступных и малочисленных населенных пунктах главные государственные санитарные врачи по субъектам Российской Федерации принимают решение об изменении срока временного накопления ТКО с учетом среднесуточной температуры наружного воздуха на основании санитарно-эпидемиологической оценки </w:t>
      </w:r>
      <w:r w:rsidR="005E0BE2" w:rsidRPr="00965E1A">
        <w:rPr>
          <w:sz w:val="28"/>
          <w:szCs w:val="28"/>
        </w:rPr>
        <w:t>и методических рекомендаций</w:t>
      </w:r>
      <w:r w:rsidRPr="00965E1A">
        <w:rPr>
          <w:sz w:val="28"/>
          <w:szCs w:val="28"/>
        </w:rPr>
        <w:t>.</w:t>
      </w:r>
    </w:p>
    <w:p w14:paraId="2AE64621" w14:textId="77777777" w:rsidR="00510839" w:rsidRPr="00965E1A" w:rsidRDefault="00510839" w:rsidP="00965E1A">
      <w:pPr>
        <w:pStyle w:val="ConsPlusNormal"/>
        <w:ind w:firstLine="709"/>
        <w:jc w:val="both"/>
        <w:rPr>
          <w:sz w:val="28"/>
          <w:szCs w:val="28"/>
        </w:rPr>
      </w:pPr>
      <w:r w:rsidRPr="00965E1A">
        <w:rPr>
          <w:sz w:val="28"/>
          <w:szCs w:val="28"/>
        </w:rPr>
        <w:t>2.13. Сортировка отходов из мусоросборников, а также из мусоровозов не допускается в местах (площадках) накопления ТКО.</w:t>
      </w:r>
    </w:p>
    <w:p w14:paraId="5F1D38A0" w14:textId="0D7A4CE8" w:rsidR="00510839" w:rsidRPr="00965E1A" w:rsidRDefault="00510839" w:rsidP="00965E1A">
      <w:pPr>
        <w:pStyle w:val="ConsPlusNormal"/>
        <w:ind w:firstLine="709"/>
        <w:jc w:val="both"/>
        <w:rPr>
          <w:sz w:val="28"/>
          <w:szCs w:val="28"/>
        </w:rPr>
      </w:pPr>
      <w:r w:rsidRPr="00965E1A">
        <w:rPr>
          <w:sz w:val="28"/>
          <w:szCs w:val="28"/>
        </w:rPr>
        <w:t>2.14. Вывоз КГО необходимо производить не реже 1 раза в 7 календарных дней. Транспортирование КГО от мест накопления к местам осуществления деятельности по обращению с отходами должно осуществляться специально оборудованными транспортными средствами (далее - транспортные средства) на объекты, предназначенные для обработки, обезвреживания, утилизации, размещения отходов.</w:t>
      </w:r>
    </w:p>
    <w:p w14:paraId="23EA3AD2" w14:textId="77777777" w:rsidR="00510839" w:rsidRPr="00965E1A" w:rsidRDefault="00510839" w:rsidP="00965E1A">
      <w:pPr>
        <w:pStyle w:val="ConsPlusNormal"/>
        <w:ind w:firstLine="709"/>
        <w:jc w:val="both"/>
        <w:rPr>
          <w:sz w:val="28"/>
          <w:szCs w:val="28"/>
        </w:rPr>
      </w:pPr>
      <w:r w:rsidRPr="00965E1A">
        <w:rPr>
          <w:sz w:val="28"/>
          <w:szCs w:val="28"/>
        </w:rPr>
        <w:t>2.15. Транспортирование отходов с территорий муниципальных образований и объектов производится с использованием транспортных средств, исключающих потери отходов.</w:t>
      </w:r>
    </w:p>
    <w:p w14:paraId="6BDF499A" w14:textId="77777777" w:rsidR="00510839" w:rsidRPr="00965E1A" w:rsidRDefault="00510839" w:rsidP="00965E1A">
      <w:pPr>
        <w:pStyle w:val="ConsPlusNormal"/>
        <w:ind w:firstLine="709"/>
        <w:jc w:val="both"/>
        <w:rPr>
          <w:sz w:val="28"/>
          <w:szCs w:val="28"/>
        </w:rPr>
      </w:pPr>
      <w:r w:rsidRPr="00965E1A">
        <w:rPr>
          <w:sz w:val="28"/>
          <w:szCs w:val="28"/>
        </w:rPr>
        <w:t>2.16. Транспортные средства для перевозки отходов должны подвергаться мойке с дезинфекцией не реже 1 раза в 10 календарных дней.</w:t>
      </w:r>
    </w:p>
    <w:p w14:paraId="70178570" w14:textId="77777777" w:rsidR="00510839" w:rsidRPr="00965E1A" w:rsidRDefault="00510839" w:rsidP="00965E1A">
      <w:pPr>
        <w:pStyle w:val="ConsPlusNormal"/>
        <w:ind w:firstLine="709"/>
        <w:jc w:val="both"/>
        <w:rPr>
          <w:sz w:val="28"/>
          <w:szCs w:val="28"/>
        </w:rPr>
      </w:pPr>
    </w:p>
    <w:p w14:paraId="51671A7D" w14:textId="7FA637A2" w:rsidR="00510839" w:rsidRPr="00965E1A" w:rsidRDefault="005E0BE2" w:rsidP="00965E1A">
      <w:pPr>
        <w:pStyle w:val="ConsPlusTitle"/>
        <w:jc w:val="center"/>
        <w:outlineLvl w:val="1"/>
        <w:rPr>
          <w:rFonts w:ascii="Times New Roman" w:hAnsi="Times New Roman" w:cs="Times New Roman"/>
          <w:sz w:val="28"/>
          <w:szCs w:val="28"/>
        </w:rPr>
      </w:pPr>
      <w:r w:rsidRPr="00965E1A">
        <w:rPr>
          <w:rFonts w:ascii="Times New Roman" w:hAnsi="Times New Roman" w:cs="Times New Roman"/>
          <w:sz w:val="28"/>
          <w:szCs w:val="28"/>
        </w:rPr>
        <w:t>3</w:t>
      </w:r>
      <w:r w:rsidR="00510839" w:rsidRPr="00965E1A">
        <w:rPr>
          <w:rFonts w:ascii="Times New Roman" w:hAnsi="Times New Roman" w:cs="Times New Roman"/>
          <w:sz w:val="28"/>
          <w:szCs w:val="28"/>
        </w:rPr>
        <w:t>. ОБРАЩЕНИЕ С ЖБО</w:t>
      </w:r>
    </w:p>
    <w:p w14:paraId="7B701089" w14:textId="77777777" w:rsidR="00510839" w:rsidRPr="00965E1A" w:rsidRDefault="00510839" w:rsidP="00965E1A">
      <w:pPr>
        <w:pStyle w:val="ConsPlusNormal"/>
        <w:ind w:firstLine="709"/>
        <w:jc w:val="both"/>
        <w:rPr>
          <w:sz w:val="28"/>
          <w:szCs w:val="28"/>
        </w:rPr>
      </w:pPr>
    </w:p>
    <w:p w14:paraId="153763E3" w14:textId="327EB81A" w:rsidR="00510839" w:rsidRPr="00965E1A" w:rsidRDefault="00510839" w:rsidP="00965E1A">
      <w:pPr>
        <w:pStyle w:val="ConsPlusNormal"/>
        <w:ind w:firstLine="709"/>
        <w:jc w:val="both"/>
        <w:rPr>
          <w:sz w:val="28"/>
          <w:szCs w:val="28"/>
        </w:rPr>
      </w:pPr>
      <w:r w:rsidRPr="00965E1A">
        <w:rPr>
          <w:sz w:val="28"/>
          <w:szCs w:val="28"/>
        </w:rPr>
        <w:t>3.1. В населенных пунктах при отсутствии централизованной системы водоотведения для отдельных зданий и (или) групп зданий допускается отведение ЖБО в локальные очистные сооружения и (или) биологические очистные станции, либо организация накопления ЖБО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14:paraId="2F06B40F" w14:textId="77777777" w:rsidR="00510839" w:rsidRPr="00965E1A" w:rsidRDefault="00510839" w:rsidP="00965E1A">
      <w:pPr>
        <w:pStyle w:val="ConsPlusNormal"/>
        <w:ind w:firstLine="709"/>
        <w:jc w:val="both"/>
        <w:rPr>
          <w:sz w:val="28"/>
          <w:szCs w:val="28"/>
        </w:rPr>
      </w:pPr>
      <w:r w:rsidRPr="00965E1A">
        <w:rPr>
          <w:sz w:val="28"/>
          <w:szCs w:val="28"/>
        </w:rPr>
        <w:t>3.2. Хозяйствующие субъекты должны обеспечивать ремонт, содержание и эксплуатацию объектов накопления ЖБО, в том числе вывоз ЖБО.</w:t>
      </w:r>
    </w:p>
    <w:p w14:paraId="2F367F63" w14:textId="77777777" w:rsidR="00510839" w:rsidRPr="00965E1A" w:rsidRDefault="00510839" w:rsidP="00965E1A">
      <w:pPr>
        <w:pStyle w:val="ConsPlusNormal"/>
        <w:ind w:firstLine="709"/>
        <w:jc w:val="both"/>
        <w:rPr>
          <w:sz w:val="28"/>
          <w:szCs w:val="28"/>
        </w:rPr>
      </w:pPr>
      <w:r w:rsidRPr="00965E1A">
        <w:rPr>
          <w:sz w:val="28"/>
          <w:szCs w:val="28"/>
        </w:rPr>
        <w:t>3.3.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14:paraId="58C1CDEF" w14:textId="77777777" w:rsidR="00510839" w:rsidRPr="00965E1A" w:rsidRDefault="00510839" w:rsidP="00965E1A">
      <w:pPr>
        <w:pStyle w:val="ConsPlusNormal"/>
        <w:ind w:firstLine="709"/>
        <w:jc w:val="both"/>
        <w:rPr>
          <w:sz w:val="28"/>
          <w:szCs w:val="28"/>
        </w:rPr>
      </w:pPr>
      <w:r w:rsidRPr="00965E1A">
        <w:rPr>
          <w:sz w:val="28"/>
          <w:szCs w:val="28"/>
        </w:rPr>
        <w:t>3.4. Расстояние от выгребов до жилых домов, территорий дошкольных образовательных организаций, общеобразовательных 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14:paraId="1E0622EB" w14:textId="138495F7" w:rsidR="00510839" w:rsidRPr="00965E1A" w:rsidRDefault="00510839" w:rsidP="00965E1A">
      <w:pPr>
        <w:pStyle w:val="ConsPlusNormal"/>
        <w:ind w:firstLine="709"/>
        <w:jc w:val="both"/>
        <w:rPr>
          <w:sz w:val="28"/>
          <w:szCs w:val="28"/>
        </w:rPr>
      </w:pPr>
      <w:r w:rsidRPr="00965E1A">
        <w:rPr>
          <w:sz w:val="28"/>
          <w:szCs w:val="28"/>
        </w:rPr>
        <w:t>3.5. Собираемые и накапливаемые в водонепроницаемых емкостях ЖБО посредством 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обеспечения санитарно-эпидемиологического благополучия населения и водоснабжения и водоотведения.</w:t>
      </w:r>
    </w:p>
    <w:p w14:paraId="2D0F9E5D" w14:textId="77777777" w:rsidR="00510839" w:rsidRPr="00965E1A" w:rsidRDefault="00510839" w:rsidP="00965E1A">
      <w:pPr>
        <w:pStyle w:val="ConsPlusNormal"/>
        <w:ind w:firstLine="709"/>
        <w:jc w:val="both"/>
        <w:rPr>
          <w:sz w:val="28"/>
          <w:szCs w:val="28"/>
        </w:rPr>
      </w:pPr>
      <w:r w:rsidRPr="00965E1A">
        <w:rPr>
          <w:sz w:val="28"/>
          <w:szCs w:val="28"/>
        </w:rPr>
        <w:t>Не допускается вывоз ЖБО в места, не предназначенные для слива отходов.</w:t>
      </w:r>
    </w:p>
    <w:p w14:paraId="4B3B323F" w14:textId="757FA24F" w:rsidR="00510839" w:rsidRPr="00965E1A" w:rsidRDefault="00510839" w:rsidP="00965E1A">
      <w:pPr>
        <w:pStyle w:val="ConsPlusNormal"/>
        <w:ind w:firstLine="709"/>
        <w:jc w:val="both"/>
        <w:rPr>
          <w:sz w:val="28"/>
          <w:szCs w:val="28"/>
        </w:rPr>
      </w:pPr>
      <w:r w:rsidRPr="00965E1A">
        <w:rPr>
          <w:sz w:val="28"/>
          <w:szCs w:val="28"/>
        </w:rPr>
        <w:t>3.6. Выгребы для накопления ЖБО в районах, не обеспеченных централизованной канализацией, устанавливаются в виде помойниц</w:t>
      </w:r>
      <w:r w:rsidR="00D35869" w:rsidRPr="00965E1A">
        <w:rPr>
          <w:sz w:val="28"/>
          <w:szCs w:val="28"/>
        </w:rPr>
        <w:t xml:space="preserve"> </w:t>
      </w:r>
      <w:r w:rsidRPr="00965E1A">
        <w:rPr>
          <w:sz w:val="28"/>
          <w:szCs w:val="28"/>
        </w:rPr>
        <w:t>и дворовых уборных.</w:t>
      </w:r>
    </w:p>
    <w:p w14:paraId="5EDBB1DA" w14:textId="77777777" w:rsidR="00510839" w:rsidRPr="00965E1A" w:rsidRDefault="00510839" w:rsidP="00965E1A">
      <w:pPr>
        <w:pStyle w:val="ConsPlusNormal"/>
        <w:ind w:firstLine="709"/>
        <w:jc w:val="both"/>
        <w:rPr>
          <w:sz w:val="28"/>
          <w:szCs w:val="28"/>
        </w:rPr>
      </w:pPr>
      <w:r w:rsidRPr="00965E1A">
        <w:rPr>
          <w:sz w:val="28"/>
          <w:szCs w:val="28"/>
        </w:rPr>
        <w:t>Помойницы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помойницы должна быть съемной или открывающейся.</w:t>
      </w:r>
    </w:p>
    <w:p w14:paraId="2D42F447" w14:textId="77777777" w:rsidR="00510839" w:rsidRPr="00965E1A" w:rsidRDefault="00510839" w:rsidP="00965E1A">
      <w:pPr>
        <w:pStyle w:val="ConsPlusNormal"/>
        <w:ind w:firstLine="709"/>
        <w:jc w:val="both"/>
        <w:rPr>
          <w:sz w:val="28"/>
          <w:szCs w:val="28"/>
        </w:rPr>
      </w:pPr>
      <w:r w:rsidRPr="00965E1A">
        <w:rPr>
          <w:sz w:val="28"/>
          <w:szCs w:val="28"/>
        </w:rPr>
        <w:t>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помойниц должно составлять не менее 20 м и не более 100 м. Расстояние от дворовых уборных и помойниц до жилых домов в районах, не обеспеченных централизованной канализацией, должно составлять не менее 10 м.</w:t>
      </w:r>
    </w:p>
    <w:p w14:paraId="7CA219D6" w14:textId="77777777" w:rsidR="00510839" w:rsidRPr="00965E1A" w:rsidRDefault="00510839" w:rsidP="00965E1A">
      <w:pPr>
        <w:pStyle w:val="ConsPlusNormal"/>
        <w:ind w:firstLine="709"/>
        <w:jc w:val="both"/>
        <w:rPr>
          <w:sz w:val="28"/>
          <w:szCs w:val="28"/>
        </w:rPr>
      </w:pPr>
      <w:r w:rsidRPr="00965E1A">
        <w:rPr>
          <w:sz w:val="28"/>
          <w:szCs w:val="28"/>
        </w:rPr>
        <w:t>3.7. Не допускается наполнение выгреба выше, чем 0,35 м от поверхности земли. Выгреб следует очищать не реже 1 раза в 6 месяцев.</w:t>
      </w:r>
    </w:p>
    <w:p w14:paraId="71C622F8" w14:textId="77777777" w:rsidR="00510839" w:rsidRPr="00965E1A" w:rsidRDefault="00510839" w:rsidP="00965E1A">
      <w:pPr>
        <w:pStyle w:val="ConsPlusNormal"/>
        <w:ind w:firstLine="709"/>
        <w:jc w:val="both"/>
        <w:rPr>
          <w:sz w:val="28"/>
          <w:szCs w:val="28"/>
        </w:rPr>
      </w:pPr>
      <w:r w:rsidRPr="00965E1A">
        <w:rPr>
          <w:sz w:val="28"/>
          <w:szCs w:val="28"/>
        </w:rPr>
        <w:t>3.8. В условиях отсутствия централизованного водоснабжения дворовые уборные должны быть удалены от колодцев, родников, предназначенных для общественного пользования, на расстояние не менее 50 м.</w:t>
      </w:r>
    </w:p>
    <w:p w14:paraId="59388A97" w14:textId="0A9DF84E" w:rsidR="00510839" w:rsidRPr="00965E1A" w:rsidRDefault="00510839" w:rsidP="00965E1A">
      <w:pPr>
        <w:pStyle w:val="ConsPlusNormal"/>
        <w:ind w:firstLine="709"/>
        <w:jc w:val="both"/>
        <w:rPr>
          <w:strike/>
          <w:sz w:val="28"/>
          <w:szCs w:val="28"/>
        </w:rPr>
      </w:pPr>
      <w:r w:rsidRPr="00965E1A">
        <w:rPr>
          <w:sz w:val="28"/>
          <w:szCs w:val="28"/>
        </w:rPr>
        <w:t xml:space="preserve">3.9. Наземная часть помойниц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w:t>
      </w:r>
    </w:p>
    <w:p w14:paraId="69299E7E" w14:textId="5CAD1850" w:rsidR="00510839" w:rsidRPr="00965E1A" w:rsidRDefault="00510839" w:rsidP="00965E1A">
      <w:pPr>
        <w:pStyle w:val="ConsPlusNormal"/>
        <w:ind w:firstLine="709"/>
        <w:jc w:val="both"/>
        <w:rPr>
          <w:sz w:val="28"/>
          <w:szCs w:val="28"/>
        </w:rPr>
      </w:pPr>
      <w:r w:rsidRPr="00965E1A">
        <w:rPr>
          <w:sz w:val="28"/>
          <w:szCs w:val="28"/>
        </w:rPr>
        <w:t xml:space="preserve">3.10. </w:t>
      </w:r>
      <w:r w:rsidR="000B0F4A" w:rsidRPr="00965E1A">
        <w:rPr>
          <w:sz w:val="28"/>
          <w:szCs w:val="28"/>
        </w:rPr>
        <w:t>Стационарные о</w:t>
      </w:r>
      <w:r w:rsidRPr="00965E1A">
        <w:rPr>
          <w:sz w:val="28"/>
          <w:szCs w:val="28"/>
        </w:rPr>
        <w:t>бщественные туалеты должны быть обеспечены централизованной канализацией и водоснабжением, теплоснабжением, вентиляцией. В населенных пунктах, в которых отсутствует централизованная система канализации, общественные туалеты должны иметь подводку воды со спуском на локальные очистные сооружения или в водонепроницаемый выгреб с последующим вывозом сточной воды специальным транспортом в централизованную систему канализации.</w:t>
      </w:r>
    </w:p>
    <w:p w14:paraId="7CB2273B" w14:textId="77777777" w:rsidR="00510839" w:rsidRPr="00965E1A" w:rsidRDefault="00510839" w:rsidP="00965E1A">
      <w:pPr>
        <w:pStyle w:val="ConsPlusNormal"/>
        <w:ind w:firstLine="709"/>
        <w:jc w:val="both"/>
        <w:rPr>
          <w:sz w:val="28"/>
          <w:szCs w:val="28"/>
        </w:rPr>
      </w:pPr>
      <w:r w:rsidRPr="00965E1A">
        <w:rPr>
          <w:sz w:val="28"/>
          <w:szCs w:val="28"/>
        </w:rPr>
        <w:t>3.11. Общественные туалеты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на расстояние не менее 20 м.</w:t>
      </w:r>
    </w:p>
    <w:p w14:paraId="5997EC02" w14:textId="6282B204" w:rsidR="00510839" w:rsidRPr="00965E1A" w:rsidRDefault="00510839" w:rsidP="00965E1A">
      <w:pPr>
        <w:pStyle w:val="ConsPlusNormal"/>
        <w:ind w:firstLine="709"/>
        <w:jc w:val="both"/>
        <w:rPr>
          <w:sz w:val="28"/>
          <w:szCs w:val="28"/>
        </w:rPr>
      </w:pPr>
      <w:r w:rsidRPr="00965E1A">
        <w:rPr>
          <w:sz w:val="28"/>
          <w:szCs w:val="28"/>
        </w:rPr>
        <w:t xml:space="preserve">3.12. Установка туалетных кабин в передвижных автофургонах допускается только в местах, в которых возможно их присоединение </w:t>
      </w:r>
      <w:bookmarkStart w:id="4" w:name="_Hlk32576632"/>
      <w:r w:rsidRPr="00965E1A">
        <w:rPr>
          <w:sz w:val="28"/>
          <w:szCs w:val="28"/>
        </w:rPr>
        <w:t>к сетям водоснабжения и канализации.</w:t>
      </w:r>
      <w:bookmarkEnd w:id="4"/>
    </w:p>
    <w:p w14:paraId="1AC3F824" w14:textId="26B43502" w:rsidR="000B0F4A" w:rsidRPr="00965E1A" w:rsidRDefault="000B0F4A" w:rsidP="00965E1A">
      <w:pPr>
        <w:pStyle w:val="ConsPlusNormal"/>
        <w:ind w:firstLine="709"/>
        <w:jc w:val="both"/>
        <w:rPr>
          <w:sz w:val="28"/>
          <w:szCs w:val="28"/>
        </w:rPr>
      </w:pPr>
      <w:r w:rsidRPr="00965E1A">
        <w:rPr>
          <w:sz w:val="28"/>
          <w:szCs w:val="28"/>
        </w:rPr>
        <w:t xml:space="preserve">3.13. Установка мобильных туалетных кабин допускается без подключения к сетям водоснабжения и канализации при условии вывоза </w:t>
      </w:r>
      <w:r w:rsidR="004E5E21" w:rsidRPr="00965E1A">
        <w:rPr>
          <w:sz w:val="28"/>
          <w:szCs w:val="28"/>
        </w:rPr>
        <w:t>ЖБО</w:t>
      </w:r>
      <w:r w:rsidRPr="00965E1A">
        <w:rPr>
          <w:sz w:val="28"/>
          <w:szCs w:val="28"/>
        </w:rPr>
        <w:t xml:space="preserve"> при заполнении резервуара не более чем 2/3 объема</w:t>
      </w:r>
      <w:r w:rsidR="001C35A2" w:rsidRPr="00965E1A">
        <w:rPr>
          <w:sz w:val="28"/>
          <w:szCs w:val="28"/>
        </w:rPr>
        <w:t>, но не реже 1 раза в сутки при температуре наружного воздуха</w:t>
      </w:r>
      <w:r w:rsidR="00115A3D" w:rsidRPr="00965E1A">
        <w:rPr>
          <w:sz w:val="28"/>
          <w:szCs w:val="28"/>
        </w:rPr>
        <w:t xml:space="preserve"> </w:t>
      </w:r>
      <w:r w:rsidR="001C35A2" w:rsidRPr="00965E1A">
        <w:rPr>
          <w:sz w:val="28"/>
          <w:szCs w:val="28"/>
        </w:rPr>
        <w:t xml:space="preserve">плюс 5 °C и выше, и не реже 1 раза в 3 суток при температуре ниже 5 °C. После вывоза </w:t>
      </w:r>
      <w:r w:rsidR="004E5E21" w:rsidRPr="00965E1A">
        <w:rPr>
          <w:sz w:val="28"/>
          <w:szCs w:val="28"/>
        </w:rPr>
        <w:t>ЖБО</w:t>
      </w:r>
      <w:r w:rsidR="001C35A2" w:rsidRPr="00965E1A">
        <w:rPr>
          <w:sz w:val="28"/>
          <w:szCs w:val="28"/>
        </w:rPr>
        <w:t xml:space="preserve"> осуществляется </w:t>
      </w:r>
      <w:r w:rsidR="00115A3D" w:rsidRPr="00965E1A">
        <w:rPr>
          <w:sz w:val="28"/>
          <w:szCs w:val="28"/>
        </w:rPr>
        <w:t>дезинфекци</w:t>
      </w:r>
      <w:r w:rsidR="001C35A2" w:rsidRPr="00965E1A">
        <w:rPr>
          <w:sz w:val="28"/>
          <w:szCs w:val="28"/>
        </w:rPr>
        <w:t>я резервуара</w:t>
      </w:r>
      <w:r w:rsidRPr="00965E1A">
        <w:rPr>
          <w:sz w:val="28"/>
          <w:szCs w:val="28"/>
        </w:rPr>
        <w:t xml:space="preserve">. </w:t>
      </w:r>
    </w:p>
    <w:p w14:paraId="2499AE94" w14:textId="3FAF840C" w:rsidR="000B0F4A" w:rsidRPr="00965E1A" w:rsidRDefault="008F062C" w:rsidP="00965E1A">
      <w:pPr>
        <w:pStyle w:val="ConsPlusNormal"/>
        <w:ind w:firstLine="709"/>
        <w:jc w:val="both"/>
        <w:rPr>
          <w:sz w:val="28"/>
          <w:szCs w:val="28"/>
        </w:rPr>
      </w:pPr>
      <w:r w:rsidRPr="00965E1A">
        <w:rPr>
          <w:sz w:val="28"/>
          <w:szCs w:val="28"/>
        </w:rPr>
        <w:t xml:space="preserve">3.14. Хозяйствующие субъекты обязаны обеспечить проведение уборки и дезинфекции </w:t>
      </w:r>
      <w:r w:rsidR="00115A3D" w:rsidRPr="00965E1A">
        <w:rPr>
          <w:sz w:val="28"/>
          <w:szCs w:val="28"/>
        </w:rPr>
        <w:t xml:space="preserve">помещений </w:t>
      </w:r>
      <w:r w:rsidRPr="00965E1A">
        <w:rPr>
          <w:sz w:val="28"/>
          <w:szCs w:val="28"/>
        </w:rPr>
        <w:t>общественных туалетов</w:t>
      </w:r>
      <w:r w:rsidR="001C35A2" w:rsidRPr="00965E1A">
        <w:rPr>
          <w:sz w:val="28"/>
          <w:szCs w:val="28"/>
        </w:rPr>
        <w:t xml:space="preserve"> (стационарных и мобильных)</w:t>
      </w:r>
      <w:r w:rsidRPr="00965E1A">
        <w:rPr>
          <w:sz w:val="28"/>
          <w:szCs w:val="28"/>
        </w:rPr>
        <w:t xml:space="preserve"> по мере загрязнения, но не реже 1 раза в сутки.</w:t>
      </w:r>
    </w:p>
    <w:p w14:paraId="3445E005" w14:textId="77777777" w:rsidR="00510839" w:rsidRPr="00965E1A" w:rsidRDefault="00510839" w:rsidP="00965E1A">
      <w:pPr>
        <w:pStyle w:val="ConsPlusNormal"/>
        <w:ind w:firstLine="709"/>
        <w:jc w:val="both"/>
        <w:rPr>
          <w:sz w:val="28"/>
          <w:szCs w:val="28"/>
        </w:rPr>
      </w:pPr>
    </w:p>
    <w:p w14:paraId="77AFEABE" w14:textId="4C9A69D8" w:rsidR="00510839" w:rsidRPr="00965E1A" w:rsidRDefault="00115A3D" w:rsidP="00965E1A">
      <w:pPr>
        <w:pStyle w:val="ConsPlusTitle"/>
        <w:jc w:val="center"/>
        <w:outlineLvl w:val="1"/>
        <w:rPr>
          <w:rFonts w:ascii="Times New Roman" w:hAnsi="Times New Roman" w:cs="Times New Roman"/>
          <w:sz w:val="28"/>
          <w:szCs w:val="28"/>
        </w:rPr>
      </w:pPr>
      <w:r w:rsidRPr="00965E1A">
        <w:rPr>
          <w:rFonts w:ascii="Times New Roman" w:hAnsi="Times New Roman" w:cs="Times New Roman"/>
          <w:sz w:val="28"/>
          <w:szCs w:val="28"/>
        </w:rPr>
        <w:t>4</w:t>
      </w:r>
      <w:r w:rsidR="00510839" w:rsidRPr="00965E1A">
        <w:rPr>
          <w:rFonts w:ascii="Times New Roman" w:hAnsi="Times New Roman" w:cs="Times New Roman"/>
          <w:sz w:val="28"/>
          <w:szCs w:val="28"/>
        </w:rPr>
        <w:t>. СОДЕРЖАНИЕ ТЕРРИТОРИИ МУНИЦИПАЛЬНЫХ ОБРАЗОВАНИЙ</w:t>
      </w:r>
    </w:p>
    <w:p w14:paraId="32CD6D71" w14:textId="77777777" w:rsidR="00510839" w:rsidRPr="00965E1A" w:rsidRDefault="00510839" w:rsidP="00965E1A">
      <w:pPr>
        <w:pStyle w:val="ConsPlusNormal"/>
        <w:ind w:firstLine="709"/>
        <w:jc w:val="both"/>
        <w:rPr>
          <w:sz w:val="28"/>
          <w:szCs w:val="28"/>
        </w:rPr>
      </w:pPr>
    </w:p>
    <w:p w14:paraId="0DEC499E" w14:textId="77777777" w:rsidR="00510839" w:rsidRPr="00965E1A" w:rsidRDefault="00510839" w:rsidP="00965E1A">
      <w:pPr>
        <w:pStyle w:val="ConsPlusNormal"/>
        <w:ind w:firstLine="709"/>
        <w:jc w:val="both"/>
        <w:rPr>
          <w:sz w:val="28"/>
          <w:szCs w:val="28"/>
        </w:rPr>
      </w:pPr>
      <w:r w:rsidRPr="00965E1A">
        <w:rPr>
          <w:sz w:val="28"/>
          <w:szCs w:val="28"/>
        </w:rPr>
        <w:t>4.1. В общественных местах должны быть установлены урны (расстояние между урнами определяется в зависимости от использования данных объектов и должно составлять не более 100 м). Удаление отходов из урн должно производиться не реже 1 раза в день.</w:t>
      </w:r>
    </w:p>
    <w:p w14:paraId="3CD0E367" w14:textId="77777777" w:rsidR="00510839" w:rsidRPr="00965E1A" w:rsidRDefault="00510839" w:rsidP="00965E1A">
      <w:pPr>
        <w:pStyle w:val="ConsPlusNormal"/>
        <w:ind w:firstLine="709"/>
        <w:jc w:val="both"/>
        <w:rPr>
          <w:sz w:val="28"/>
          <w:szCs w:val="28"/>
        </w:rPr>
      </w:pPr>
      <w:r w:rsidRPr="00965E1A">
        <w:rPr>
          <w:sz w:val="28"/>
          <w:szCs w:val="28"/>
        </w:rPr>
        <w:t>4.2. На конечных остановочных пунктах общественного транспорта хозяйствующими субъектами должна обеспечиваться уборка санитарно-бытовых помещений и контейнерных площадок.</w:t>
      </w:r>
    </w:p>
    <w:p w14:paraId="34B0B851" w14:textId="77777777" w:rsidR="00510839" w:rsidRPr="00965E1A" w:rsidRDefault="00510839" w:rsidP="00965E1A">
      <w:pPr>
        <w:pStyle w:val="ConsPlusNormal"/>
        <w:ind w:firstLine="709"/>
        <w:jc w:val="both"/>
        <w:rPr>
          <w:sz w:val="28"/>
          <w:szCs w:val="28"/>
        </w:rPr>
      </w:pPr>
      <w:r w:rsidRPr="00965E1A">
        <w:rPr>
          <w:sz w:val="28"/>
          <w:szCs w:val="28"/>
        </w:rPr>
        <w:t>4.3. Не допускается сжигание листьев на территориях муниципальных образований. Собранные листья необходимо вывозить на объекты размещения отходов.</w:t>
      </w:r>
    </w:p>
    <w:p w14:paraId="7A9BC35B" w14:textId="77777777" w:rsidR="00510839" w:rsidRPr="00965E1A" w:rsidRDefault="00510839" w:rsidP="00965E1A">
      <w:pPr>
        <w:pStyle w:val="ConsPlusNormal"/>
        <w:ind w:firstLine="709"/>
        <w:jc w:val="both"/>
        <w:rPr>
          <w:sz w:val="28"/>
          <w:szCs w:val="28"/>
        </w:rPr>
      </w:pPr>
      <w:r w:rsidRPr="00965E1A">
        <w:rPr>
          <w:sz w:val="28"/>
          <w:szCs w:val="28"/>
        </w:rPr>
        <w:t>4.4. В летний период на проезжей части улиц и площадей с водонепроницаемым покрытием, а также на пешеходных тротуарах, необходимо производить механизированную мойку, поливку и подметание.</w:t>
      </w:r>
    </w:p>
    <w:p w14:paraId="44A26249" w14:textId="77777777" w:rsidR="00510839" w:rsidRPr="00965E1A" w:rsidRDefault="00510839" w:rsidP="00965E1A">
      <w:pPr>
        <w:pStyle w:val="ConsPlusNormal"/>
        <w:ind w:firstLine="709"/>
        <w:jc w:val="both"/>
        <w:rPr>
          <w:sz w:val="28"/>
          <w:szCs w:val="28"/>
        </w:rPr>
      </w:pPr>
      <w:r w:rsidRPr="00965E1A">
        <w:rPr>
          <w:sz w:val="28"/>
          <w:szCs w:val="28"/>
        </w:rPr>
        <w:t>4.5. Не допускается заправлять поливомоечные и подметально-уборочные машины технической водой и водой из открытых водоемов.</w:t>
      </w:r>
    </w:p>
    <w:p w14:paraId="16CB8C48" w14:textId="7D255B86" w:rsidR="00D35869" w:rsidRPr="00965E1A" w:rsidRDefault="00510839" w:rsidP="00965E1A">
      <w:pPr>
        <w:pStyle w:val="ConsPlusNormal"/>
        <w:ind w:firstLine="709"/>
        <w:jc w:val="both"/>
        <w:rPr>
          <w:sz w:val="28"/>
          <w:szCs w:val="28"/>
        </w:rPr>
      </w:pPr>
      <w:r w:rsidRPr="00965E1A">
        <w:rPr>
          <w:sz w:val="28"/>
          <w:szCs w:val="28"/>
        </w:rPr>
        <w:t>4.6. В зимний период года для очистки дорожных покрытий допускается сочетание механической очистки с использованием антигололедных материалов и реагентов, разрешенных к применению в соответствии с законодательством Российской Федерации</w:t>
      </w:r>
      <w:r w:rsidR="00D35869" w:rsidRPr="00965E1A">
        <w:rPr>
          <w:sz w:val="28"/>
          <w:szCs w:val="28"/>
        </w:rPr>
        <w:t>.</w:t>
      </w:r>
    </w:p>
    <w:p w14:paraId="5CE78E57" w14:textId="6310CE69" w:rsidR="00510839" w:rsidRPr="00965E1A" w:rsidRDefault="00510839" w:rsidP="00965E1A">
      <w:pPr>
        <w:pStyle w:val="ConsPlusNormal"/>
        <w:ind w:firstLine="709"/>
        <w:jc w:val="both"/>
        <w:rPr>
          <w:sz w:val="28"/>
          <w:szCs w:val="28"/>
        </w:rPr>
      </w:pPr>
      <w:r w:rsidRPr="00965E1A">
        <w:rPr>
          <w:sz w:val="28"/>
          <w:szCs w:val="28"/>
        </w:rPr>
        <w:t>4.7. Не допускается размещение снега и льда, загрязненного противогололедными материалами и реагентами, на площади зеленых насаждений, детских и спортивных площадках и в местах массового отдыха населения.</w:t>
      </w:r>
    </w:p>
    <w:p w14:paraId="3A4C7A58" w14:textId="192498A5" w:rsidR="00510839" w:rsidRPr="00965E1A" w:rsidRDefault="00510839" w:rsidP="00965E1A">
      <w:pPr>
        <w:pStyle w:val="ConsPlusNormal"/>
        <w:ind w:firstLine="709"/>
        <w:jc w:val="both"/>
        <w:rPr>
          <w:sz w:val="28"/>
          <w:szCs w:val="28"/>
        </w:rPr>
      </w:pPr>
      <w:r w:rsidRPr="00965E1A">
        <w:rPr>
          <w:sz w:val="28"/>
          <w:szCs w:val="28"/>
        </w:rPr>
        <w:t>4.8.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14:paraId="49981AB1" w14:textId="121B5136" w:rsidR="00510839" w:rsidRPr="00965E1A" w:rsidRDefault="00510839" w:rsidP="00965E1A">
      <w:pPr>
        <w:pStyle w:val="ConsPlusNormal"/>
        <w:ind w:firstLine="709"/>
        <w:jc w:val="both"/>
        <w:rPr>
          <w:sz w:val="28"/>
          <w:szCs w:val="28"/>
        </w:rPr>
      </w:pPr>
      <w:r w:rsidRPr="00965E1A">
        <w:rPr>
          <w:sz w:val="28"/>
          <w:szCs w:val="28"/>
        </w:rPr>
        <w:t>4.9. Не допускается размещение мест складирования снега в первом и втором поясах зон санитарной охраны источников хозяйственно-питьевого водоснабжения, сброс снега на поверхность ледяного покрова водоемов и водосборную территорию, а также в радиусе 50 м от источников нецентрализованного водоснабжения</w:t>
      </w:r>
      <w:r w:rsidR="00A22444" w:rsidRPr="00965E1A">
        <w:rPr>
          <w:sz w:val="28"/>
          <w:szCs w:val="28"/>
        </w:rPr>
        <w:t>.</w:t>
      </w:r>
    </w:p>
    <w:p w14:paraId="6B44E70B" w14:textId="77777777" w:rsidR="00510839" w:rsidRPr="00965E1A" w:rsidRDefault="00510839" w:rsidP="00965E1A">
      <w:pPr>
        <w:pStyle w:val="ConsPlusNormal"/>
        <w:ind w:firstLine="709"/>
        <w:jc w:val="both"/>
        <w:rPr>
          <w:sz w:val="28"/>
          <w:szCs w:val="28"/>
        </w:rPr>
      </w:pPr>
      <w:r w:rsidRPr="00965E1A">
        <w:rPr>
          <w:sz w:val="28"/>
          <w:szCs w:val="28"/>
        </w:rPr>
        <w:t>4.10. В местах массового отдыха населения должны быть установлены общественные туалеты.</w:t>
      </w:r>
    </w:p>
    <w:p w14:paraId="4D607CAB" w14:textId="77777777" w:rsidR="00510839" w:rsidRPr="00965E1A" w:rsidRDefault="00510839" w:rsidP="00965E1A">
      <w:pPr>
        <w:pStyle w:val="ConsPlusNormal"/>
        <w:ind w:firstLine="709"/>
        <w:jc w:val="both"/>
        <w:rPr>
          <w:sz w:val="28"/>
          <w:szCs w:val="28"/>
        </w:rPr>
      </w:pPr>
    </w:p>
    <w:p w14:paraId="199C2B6F" w14:textId="571925F2" w:rsidR="00510839" w:rsidRPr="00965E1A" w:rsidRDefault="004E5E21" w:rsidP="00965E1A">
      <w:pPr>
        <w:pStyle w:val="ConsPlusTitle"/>
        <w:jc w:val="center"/>
        <w:outlineLvl w:val="1"/>
        <w:rPr>
          <w:rFonts w:ascii="Times New Roman" w:hAnsi="Times New Roman" w:cs="Times New Roman"/>
          <w:sz w:val="28"/>
          <w:szCs w:val="28"/>
        </w:rPr>
      </w:pPr>
      <w:bookmarkStart w:id="5" w:name="P166"/>
      <w:bookmarkEnd w:id="5"/>
      <w:r w:rsidRPr="00965E1A">
        <w:rPr>
          <w:rFonts w:ascii="Times New Roman" w:hAnsi="Times New Roman" w:cs="Times New Roman"/>
          <w:sz w:val="28"/>
          <w:szCs w:val="28"/>
        </w:rPr>
        <w:t>5</w:t>
      </w:r>
      <w:r w:rsidR="00510839" w:rsidRPr="00965E1A">
        <w:rPr>
          <w:rFonts w:ascii="Times New Roman" w:hAnsi="Times New Roman" w:cs="Times New Roman"/>
          <w:sz w:val="28"/>
          <w:szCs w:val="28"/>
        </w:rPr>
        <w:t>. СОДЕРЖАНИЕ ТЕРРИТОРИЙ ОБЪЕКТОВ РЕКРЕАЦИОННОГО НАЗНАЧЕНИЯ</w:t>
      </w:r>
    </w:p>
    <w:p w14:paraId="173B103A" w14:textId="77777777" w:rsidR="00510839" w:rsidRPr="00965E1A" w:rsidRDefault="00510839" w:rsidP="00965E1A">
      <w:pPr>
        <w:pStyle w:val="ConsPlusNormal"/>
        <w:ind w:firstLine="709"/>
        <w:jc w:val="both"/>
        <w:rPr>
          <w:sz w:val="28"/>
          <w:szCs w:val="28"/>
        </w:rPr>
      </w:pPr>
    </w:p>
    <w:p w14:paraId="4FEA3ED0" w14:textId="77777777" w:rsidR="00510839" w:rsidRPr="00965E1A" w:rsidRDefault="00510839" w:rsidP="00965E1A">
      <w:pPr>
        <w:pStyle w:val="ConsPlusTitle"/>
        <w:ind w:firstLine="709"/>
        <w:jc w:val="center"/>
        <w:outlineLvl w:val="2"/>
        <w:rPr>
          <w:rFonts w:ascii="Times New Roman" w:hAnsi="Times New Roman" w:cs="Times New Roman"/>
          <w:sz w:val="28"/>
          <w:szCs w:val="28"/>
        </w:rPr>
      </w:pPr>
      <w:r w:rsidRPr="00965E1A">
        <w:rPr>
          <w:rFonts w:ascii="Times New Roman" w:hAnsi="Times New Roman" w:cs="Times New Roman"/>
          <w:sz w:val="28"/>
          <w:szCs w:val="28"/>
        </w:rPr>
        <w:t>Содержание территорий пляжей</w:t>
      </w:r>
    </w:p>
    <w:p w14:paraId="68787ED0" w14:textId="77777777" w:rsidR="00510839" w:rsidRPr="00965E1A" w:rsidRDefault="00510839" w:rsidP="00965E1A">
      <w:pPr>
        <w:pStyle w:val="ConsPlusNormal"/>
        <w:ind w:firstLine="709"/>
        <w:jc w:val="both"/>
        <w:rPr>
          <w:sz w:val="28"/>
          <w:szCs w:val="28"/>
        </w:rPr>
      </w:pPr>
    </w:p>
    <w:p w14:paraId="71A5D5D0" w14:textId="3D074BCD" w:rsidR="00510839" w:rsidRPr="00965E1A" w:rsidRDefault="00510839" w:rsidP="00965E1A">
      <w:pPr>
        <w:pStyle w:val="ConsPlusNormal"/>
        <w:ind w:firstLine="709"/>
        <w:jc w:val="both"/>
        <w:rPr>
          <w:sz w:val="28"/>
          <w:szCs w:val="28"/>
        </w:rPr>
      </w:pPr>
      <w:r w:rsidRPr="00965E1A">
        <w:rPr>
          <w:sz w:val="28"/>
          <w:szCs w:val="28"/>
        </w:rPr>
        <w:t>5.1. На песчаных пляжах песок должен соответствовать санитарно-эпидемиологическим требованиям к качеству почвы.</w:t>
      </w:r>
    </w:p>
    <w:p w14:paraId="6D813FF8" w14:textId="77777777" w:rsidR="00510839" w:rsidRPr="00965E1A" w:rsidRDefault="00510839" w:rsidP="00965E1A">
      <w:pPr>
        <w:pStyle w:val="ConsPlusNormal"/>
        <w:ind w:firstLine="709"/>
        <w:jc w:val="both"/>
        <w:rPr>
          <w:sz w:val="28"/>
          <w:szCs w:val="28"/>
        </w:rPr>
      </w:pPr>
      <w:r w:rsidRPr="00965E1A">
        <w:rPr>
          <w:sz w:val="28"/>
          <w:szCs w:val="28"/>
        </w:rPr>
        <w:t>5.2. На территориях пляжей должны быть установлены кабины для переодевания (далее - раздевалки), общественные туалеты или мобильные туалетные кабины, душевые, урны. Количество раздевалок, общественных туалетов или мобильных туалетных кабин, душевых определяется собственником пляжа или эксплуатирующей пляж организацией с учетом максимальной посещаемости пляжа населением, но не менее 1 единицы на 75 посетителей.</w:t>
      </w:r>
    </w:p>
    <w:p w14:paraId="128003DC" w14:textId="77777777" w:rsidR="00510839" w:rsidRPr="00965E1A" w:rsidRDefault="00510839" w:rsidP="00965E1A">
      <w:pPr>
        <w:pStyle w:val="ConsPlusNormal"/>
        <w:ind w:firstLine="709"/>
        <w:jc w:val="both"/>
        <w:rPr>
          <w:sz w:val="28"/>
          <w:szCs w:val="28"/>
        </w:rPr>
      </w:pPr>
      <w:r w:rsidRPr="00965E1A">
        <w:rPr>
          <w:sz w:val="28"/>
          <w:szCs w:val="28"/>
        </w:rPr>
        <w:t>5.3. Уборка берега, песка, раздевалок на пляжах должна производиться ежедневно.</w:t>
      </w:r>
    </w:p>
    <w:p w14:paraId="5420BEA6" w14:textId="77777777" w:rsidR="00510839" w:rsidRPr="00965E1A" w:rsidRDefault="00510839" w:rsidP="00965E1A">
      <w:pPr>
        <w:pStyle w:val="ConsPlusNormal"/>
        <w:ind w:firstLine="709"/>
        <w:jc w:val="both"/>
        <w:rPr>
          <w:sz w:val="28"/>
          <w:szCs w:val="28"/>
        </w:rPr>
      </w:pPr>
      <w:r w:rsidRPr="00965E1A">
        <w:rPr>
          <w:sz w:val="28"/>
          <w:szCs w:val="28"/>
        </w:rPr>
        <w:t>5.4. Урны следует размещать на расстоянии не менее 10 м от уреза воды. Расстояние между установленными урнами не должно превышать 40 м. Урны должны быть расставлены из расчета не менее одной урны на 1600 м</w:t>
      </w:r>
      <w:r w:rsidRPr="00965E1A">
        <w:rPr>
          <w:sz w:val="28"/>
          <w:szCs w:val="28"/>
          <w:vertAlign w:val="superscript"/>
        </w:rPr>
        <w:t>2</w:t>
      </w:r>
      <w:r w:rsidRPr="00965E1A">
        <w:rPr>
          <w:sz w:val="28"/>
          <w:szCs w:val="28"/>
        </w:rPr>
        <w:t xml:space="preserve"> территории пляжа.</w:t>
      </w:r>
    </w:p>
    <w:p w14:paraId="073EDB32" w14:textId="77777777" w:rsidR="00510839" w:rsidRPr="00965E1A" w:rsidRDefault="00510839" w:rsidP="00965E1A">
      <w:pPr>
        <w:pStyle w:val="ConsPlusNormal"/>
        <w:ind w:firstLine="709"/>
        <w:jc w:val="both"/>
        <w:rPr>
          <w:sz w:val="28"/>
          <w:szCs w:val="28"/>
        </w:rPr>
      </w:pPr>
      <w:r w:rsidRPr="00965E1A">
        <w:rPr>
          <w:sz w:val="28"/>
          <w:szCs w:val="28"/>
        </w:rPr>
        <w:t xml:space="preserve">5.5. Накопление ТКО необходимо осуществлять в контейнеры на контейнерных площадках, оборудованных в соответствии с </w:t>
      </w:r>
      <w:hyperlink w:anchor="P57" w:history="1">
        <w:r w:rsidRPr="00965E1A">
          <w:rPr>
            <w:color w:val="0000FF"/>
            <w:sz w:val="28"/>
            <w:szCs w:val="28"/>
          </w:rPr>
          <w:t>пунктом 2.1</w:t>
        </w:r>
      </w:hyperlink>
      <w:r w:rsidRPr="00965E1A">
        <w:rPr>
          <w:sz w:val="28"/>
          <w:szCs w:val="28"/>
        </w:rPr>
        <w:t xml:space="preserve"> Санитарных правил. Расстояние от контейнерной площадки до уреза воды должно составлять не менее 50 м.</w:t>
      </w:r>
    </w:p>
    <w:p w14:paraId="116BCE6E" w14:textId="77777777" w:rsidR="00510839" w:rsidRPr="00965E1A" w:rsidRDefault="00510839" w:rsidP="00965E1A">
      <w:pPr>
        <w:pStyle w:val="ConsPlusNormal"/>
        <w:ind w:firstLine="709"/>
        <w:jc w:val="both"/>
        <w:rPr>
          <w:sz w:val="28"/>
          <w:szCs w:val="28"/>
        </w:rPr>
      </w:pPr>
      <w:r w:rsidRPr="00965E1A">
        <w:rPr>
          <w:sz w:val="28"/>
          <w:szCs w:val="28"/>
        </w:rPr>
        <w:t>5.6. На каждые 4000 м</w:t>
      </w:r>
      <w:r w:rsidRPr="00965E1A">
        <w:rPr>
          <w:sz w:val="28"/>
          <w:szCs w:val="28"/>
          <w:vertAlign w:val="superscript"/>
        </w:rPr>
        <w:t>2</w:t>
      </w:r>
      <w:r w:rsidRPr="00965E1A">
        <w:rPr>
          <w:sz w:val="28"/>
          <w:szCs w:val="28"/>
        </w:rPr>
        <w:t xml:space="preserve"> площади пляжа устанавливается 1 контейнер.</w:t>
      </w:r>
    </w:p>
    <w:p w14:paraId="6FDB0D74" w14:textId="77777777" w:rsidR="00510839" w:rsidRPr="00965E1A" w:rsidRDefault="00510839" w:rsidP="00965E1A">
      <w:pPr>
        <w:pStyle w:val="ConsPlusNormal"/>
        <w:ind w:firstLine="709"/>
        <w:jc w:val="both"/>
        <w:rPr>
          <w:sz w:val="28"/>
          <w:szCs w:val="28"/>
        </w:rPr>
      </w:pPr>
      <w:r w:rsidRPr="00965E1A">
        <w:rPr>
          <w:sz w:val="28"/>
          <w:szCs w:val="28"/>
        </w:rPr>
        <w:t>5.7. Общественные туалеты, мобильные туалетные кабины и душевые размещаются на расстоянии не менее 50 м и не более 200 м от уреза воды. Расстояние между туалетами, душевыми должно составлять не более 100 м. При устройстве общественных туалетов, душевых должен быть предусмотрен отвод сточных вод на очистные сооружения централизованной системы водоотведения. При отсутствии централизованной канализации необходимо обеспечить установку мобильных туалетных кабин.</w:t>
      </w:r>
    </w:p>
    <w:p w14:paraId="419FFD86" w14:textId="6F453C39" w:rsidR="00510839" w:rsidRPr="00965E1A" w:rsidRDefault="00510839" w:rsidP="00965E1A">
      <w:pPr>
        <w:pStyle w:val="ConsPlusNormal"/>
        <w:ind w:firstLine="709"/>
        <w:jc w:val="both"/>
        <w:rPr>
          <w:sz w:val="28"/>
          <w:szCs w:val="28"/>
        </w:rPr>
      </w:pPr>
      <w:r w:rsidRPr="00965E1A">
        <w:rPr>
          <w:sz w:val="28"/>
          <w:szCs w:val="28"/>
        </w:rPr>
        <w:t xml:space="preserve">5.8. Удаление </w:t>
      </w:r>
      <w:bookmarkStart w:id="6" w:name="_Hlk32583626"/>
      <w:r w:rsidRPr="00965E1A">
        <w:rPr>
          <w:sz w:val="28"/>
          <w:szCs w:val="28"/>
        </w:rPr>
        <w:t>ЖБО</w:t>
      </w:r>
      <w:bookmarkEnd w:id="6"/>
      <w:r w:rsidRPr="00965E1A">
        <w:rPr>
          <w:sz w:val="28"/>
          <w:szCs w:val="28"/>
        </w:rPr>
        <w:t xml:space="preserve"> из мобильных туалетных кабин осуществляется собственниками по мере заполнения в период эксплуатации пляжа не реже 1 раза в день.</w:t>
      </w:r>
    </w:p>
    <w:p w14:paraId="31CDC430" w14:textId="77777777" w:rsidR="00510839" w:rsidRPr="00965E1A" w:rsidRDefault="00510839" w:rsidP="00965E1A">
      <w:pPr>
        <w:pStyle w:val="ConsPlusNormal"/>
        <w:ind w:firstLine="709"/>
        <w:jc w:val="both"/>
        <w:rPr>
          <w:sz w:val="28"/>
          <w:szCs w:val="28"/>
        </w:rPr>
      </w:pPr>
      <w:r w:rsidRPr="00965E1A">
        <w:rPr>
          <w:sz w:val="28"/>
          <w:szCs w:val="28"/>
        </w:rPr>
        <w:t>5.9. Уборка и дезинфекция общественных туалетов и мобильных туалетных кабин, душевых в период эксплуатации зон рекреации должна проводиться 1 раз в день с использованием дезинфицирующих и моющих средств.</w:t>
      </w:r>
    </w:p>
    <w:p w14:paraId="3DEC3C5B" w14:textId="77777777" w:rsidR="00510839" w:rsidRPr="00965E1A" w:rsidRDefault="00510839" w:rsidP="00965E1A">
      <w:pPr>
        <w:pStyle w:val="ConsPlusNormal"/>
        <w:ind w:firstLine="709"/>
        <w:jc w:val="both"/>
        <w:rPr>
          <w:sz w:val="28"/>
          <w:szCs w:val="28"/>
        </w:rPr>
      </w:pPr>
      <w:r w:rsidRPr="00965E1A">
        <w:rPr>
          <w:sz w:val="28"/>
          <w:szCs w:val="28"/>
        </w:rPr>
        <w:t>5.10. Не допускается въезд транспортных средств на территории пляжей, за исключением специально оборудованных транспортных средств для вывоза ЖБО и ТКО.</w:t>
      </w:r>
    </w:p>
    <w:p w14:paraId="2AD43D83" w14:textId="312818F7" w:rsidR="00510839" w:rsidRPr="00965E1A" w:rsidRDefault="00510839" w:rsidP="00965E1A">
      <w:pPr>
        <w:pStyle w:val="ConsPlusNormal"/>
        <w:ind w:firstLine="709"/>
        <w:jc w:val="both"/>
        <w:rPr>
          <w:sz w:val="28"/>
          <w:szCs w:val="28"/>
        </w:rPr>
      </w:pPr>
      <w:r w:rsidRPr="00965E1A">
        <w:rPr>
          <w:sz w:val="28"/>
          <w:szCs w:val="28"/>
        </w:rPr>
        <w:t>5.11. При организации питьевого водоснабжения на территории пляжа питьевая вода должна соответствовать гигиеническим требованиям к качеству воды централизованных систем питьевого водоснабжения.</w:t>
      </w:r>
    </w:p>
    <w:p w14:paraId="6D88B945" w14:textId="435C7B5B" w:rsidR="00510839" w:rsidRPr="00965E1A" w:rsidRDefault="004E5E21" w:rsidP="00965E1A">
      <w:pPr>
        <w:pStyle w:val="ConsPlusNormal"/>
        <w:ind w:firstLine="709"/>
        <w:jc w:val="both"/>
        <w:rPr>
          <w:sz w:val="28"/>
          <w:szCs w:val="28"/>
        </w:rPr>
      </w:pPr>
      <w:r w:rsidRPr="00965E1A">
        <w:rPr>
          <w:sz w:val="28"/>
          <w:szCs w:val="28"/>
        </w:rPr>
        <w:t>5.12. На пляж</w:t>
      </w:r>
      <w:r w:rsidR="007D133C" w:rsidRPr="00965E1A">
        <w:rPr>
          <w:sz w:val="28"/>
          <w:szCs w:val="28"/>
        </w:rPr>
        <w:t>е</w:t>
      </w:r>
      <w:r w:rsidRPr="00965E1A">
        <w:rPr>
          <w:sz w:val="28"/>
          <w:szCs w:val="28"/>
        </w:rPr>
        <w:t xml:space="preserve"> должны проводиться дератизационные, дезинсекционные</w:t>
      </w:r>
      <w:r w:rsidR="007D133C" w:rsidRPr="00965E1A">
        <w:rPr>
          <w:sz w:val="28"/>
          <w:szCs w:val="28"/>
        </w:rPr>
        <w:t xml:space="preserve">, </w:t>
      </w:r>
      <w:r w:rsidRPr="00965E1A">
        <w:rPr>
          <w:sz w:val="28"/>
          <w:szCs w:val="28"/>
        </w:rPr>
        <w:t>в том числе акарицидные, ларвицидные</w:t>
      </w:r>
      <w:r w:rsidR="007D133C" w:rsidRPr="00965E1A">
        <w:rPr>
          <w:sz w:val="28"/>
          <w:szCs w:val="28"/>
        </w:rPr>
        <w:t>,</w:t>
      </w:r>
      <w:r w:rsidRPr="00965E1A">
        <w:rPr>
          <w:sz w:val="28"/>
          <w:szCs w:val="28"/>
        </w:rPr>
        <w:t xml:space="preserve"> </w:t>
      </w:r>
      <w:r w:rsidR="007D133C" w:rsidRPr="00965E1A">
        <w:rPr>
          <w:sz w:val="28"/>
          <w:szCs w:val="28"/>
        </w:rPr>
        <w:t xml:space="preserve">по результатам энтомологического обследования и в </w:t>
      </w:r>
      <w:r w:rsidRPr="00965E1A">
        <w:rPr>
          <w:sz w:val="28"/>
          <w:szCs w:val="28"/>
        </w:rPr>
        <w:t xml:space="preserve">соответствие с действующим законодательством. </w:t>
      </w:r>
    </w:p>
    <w:p w14:paraId="31387C63" w14:textId="77777777" w:rsidR="00510839" w:rsidRPr="00965E1A" w:rsidRDefault="00510839" w:rsidP="00965E1A">
      <w:pPr>
        <w:pStyle w:val="ConsPlusTitle"/>
        <w:ind w:firstLine="709"/>
        <w:jc w:val="center"/>
        <w:outlineLvl w:val="2"/>
        <w:rPr>
          <w:rFonts w:ascii="Times New Roman" w:hAnsi="Times New Roman" w:cs="Times New Roman"/>
          <w:sz w:val="28"/>
          <w:szCs w:val="28"/>
        </w:rPr>
      </w:pPr>
      <w:r w:rsidRPr="00965E1A">
        <w:rPr>
          <w:rFonts w:ascii="Times New Roman" w:hAnsi="Times New Roman" w:cs="Times New Roman"/>
          <w:sz w:val="28"/>
          <w:szCs w:val="28"/>
        </w:rPr>
        <w:t>Содержание территорий парков</w:t>
      </w:r>
    </w:p>
    <w:p w14:paraId="5F08A03B" w14:textId="77777777" w:rsidR="00510839" w:rsidRPr="00965E1A" w:rsidRDefault="00510839" w:rsidP="00965E1A">
      <w:pPr>
        <w:pStyle w:val="ConsPlusNormal"/>
        <w:ind w:firstLine="709"/>
        <w:jc w:val="both"/>
        <w:rPr>
          <w:sz w:val="28"/>
          <w:szCs w:val="28"/>
        </w:rPr>
      </w:pPr>
    </w:p>
    <w:p w14:paraId="68F7CF19" w14:textId="3FCB8567" w:rsidR="00510839" w:rsidRPr="00965E1A" w:rsidRDefault="00510839" w:rsidP="00965E1A">
      <w:pPr>
        <w:pStyle w:val="ConsPlusNormal"/>
        <w:ind w:firstLine="709"/>
        <w:jc w:val="both"/>
        <w:rPr>
          <w:sz w:val="28"/>
          <w:szCs w:val="28"/>
        </w:rPr>
      </w:pPr>
      <w:r w:rsidRPr="00965E1A">
        <w:rPr>
          <w:sz w:val="28"/>
          <w:szCs w:val="28"/>
        </w:rPr>
        <w:t>5.1</w:t>
      </w:r>
      <w:r w:rsidR="000C50A0" w:rsidRPr="00965E1A">
        <w:rPr>
          <w:sz w:val="28"/>
          <w:szCs w:val="28"/>
        </w:rPr>
        <w:t>3</w:t>
      </w:r>
      <w:r w:rsidRPr="00965E1A">
        <w:rPr>
          <w:sz w:val="28"/>
          <w:szCs w:val="28"/>
        </w:rPr>
        <w:t>. Мероприятия по уборке парков должны проводиться хозяйствующим субъектом ежедневно.</w:t>
      </w:r>
    </w:p>
    <w:p w14:paraId="05D0DFDB" w14:textId="38A2F97F" w:rsidR="00510839" w:rsidRPr="00965E1A" w:rsidRDefault="00510839" w:rsidP="00965E1A">
      <w:pPr>
        <w:pStyle w:val="ConsPlusNormal"/>
        <w:ind w:firstLine="709"/>
        <w:jc w:val="both"/>
        <w:rPr>
          <w:sz w:val="28"/>
          <w:szCs w:val="28"/>
        </w:rPr>
      </w:pPr>
      <w:r w:rsidRPr="00965E1A">
        <w:rPr>
          <w:sz w:val="28"/>
          <w:szCs w:val="28"/>
        </w:rPr>
        <w:t>5.1</w:t>
      </w:r>
      <w:r w:rsidR="000C50A0" w:rsidRPr="00965E1A">
        <w:rPr>
          <w:sz w:val="28"/>
          <w:szCs w:val="28"/>
        </w:rPr>
        <w:t>4</w:t>
      </w:r>
      <w:r w:rsidRPr="00965E1A">
        <w:rPr>
          <w:sz w:val="28"/>
          <w:szCs w:val="28"/>
        </w:rPr>
        <w:t>. В парках контейнерные площадки для накопления ТКО должны быть расположены на расстоянии не менее 50 м от мест массового отдыха. При определении числа контейнеров для территорий зон рекреационного назначения хозяйствующему субъекту необходимо исходить из среднего объема накопления отходов за 3 дня.</w:t>
      </w:r>
    </w:p>
    <w:p w14:paraId="39288C02" w14:textId="40E392E8" w:rsidR="00510839" w:rsidRPr="00965E1A" w:rsidRDefault="00510839" w:rsidP="00965E1A">
      <w:pPr>
        <w:pStyle w:val="ConsPlusNormal"/>
        <w:ind w:firstLine="709"/>
        <w:jc w:val="both"/>
        <w:rPr>
          <w:sz w:val="28"/>
          <w:szCs w:val="28"/>
        </w:rPr>
      </w:pPr>
      <w:r w:rsidRPr="00965E1A">
        <w:rPr>
          <w:sz w:val="28"/>
          <w:szCs w:val="28"/>
        </w:rPr>
        <w:t>5.1</w:t>
      </w:r>
      <w:r w:rsidR="000C50A0" w:rsidRPr="00965E1A">
        <w:rPr>
          <w:sz w:val="28"/>
          <w:szCs w:val="28"/>
        </w:rPr>
        <w:t>5</w:t>
      </w:r>
      <w:r w:rsidRPr="00965E1A">
        <w:rPr>
          <w:sz w:val="28"/>
          <w:szCs w:val="28"/>
        </w:rPr>
        <w:t>. При определении числа урн на территории парка хозяйствующему субъекту необходимо исходить из расчета одна урна на 800 м</w:t>
      </w:r>
      <w:r w:rsidRPr="00965E1A">
        <w:rPr>
          <w:sz w:val="28"/>
          <w:szCs w:val="28"/>
          <w:vertAlign w:val="superscript"/>
        </w:rPr>
        <w:t>2</w:t>
      </w:r>
      <w:r w:rsidRPr="00965E1A">
        <w:rPr>
          <w:sz w:val="28"/>
          <w:szCs w:val="28"/>
        </w:rPr>
        <w:t xml:space="preserve"> площади парка. Расстояние между урнами должно быть не более 40 м.</w:t>
      </w:r>
    </w:p>
    <w:p w14:paraId="638FEC16" w14:textId="72042B04" w:rsidR="00510839" w:rsidRPr="00965E1A" w:rsidRDefault="00510839" w:rsidP="00965E1A">
      <w:pPr>
        <w:pStyle w:val="ConsPlusNormal"/>
        <w:ind w:firstLine="709"/>
        <w:jc w:val="both"/>
        <w:rPr>
          <w:sz w:val="28"/>
          <w:szCs w:val="28"/>
        </w:rPr>
      </w:pPr>
      <w:r w:rsidRPr="00965E1A">
        <w:rPr>
          <w:sz w:val="28"/>
          <w:szCs w:val="28"/>
        </w:rPr>
        <w:t>5.1</w:t>
      </w:r>
      <w:r w:rsidR="000C50A0" w:rsidRPr="00965E1A">
        <w:rPr>
          <w:sz w:val="28"/>
          <w:szCs w:val="28"/>
        </w:rPr>
        <w:t>6</w:t>
      </w:r>
      <w:r w:rsidRPr="00965E1A">
        <w:rPr>
          <w:sz w:val="28"/>
          <w:szCs w:val="28"/>
        </w:rPr>
        <w:t>. Общественные туалеты на территориях парков устанавливаются, исходя из расчета одно место на 500 посетителей. При отсутствии централизованных систем водоотведения необходимо устанавливать мобильные туалетные кабины. Удаление ЖБО из мобильных туалетных кабин осуществляется не реже 1 раза в день.</w:t>
      </w:r>
    </w:p>
    <w:p w14:paraId="2360ED26" w14:textId="63783938" w:rsidR="00510839" w:rsidRPr="00965E1A" w:rsidRDefault="00510839" w:rsidP="00965E1A">
      <w:pPr>
        <w:pStyle w:val="ConsPlusNormal"/>
        <w:ind w:firstLine="709"/>
        <w:jc w:val="both"/>
        <w:rPr>
          <w:sz w:val="28"/>
          <w:szCs w:val="28"/>
        </w:rPr>
      </w:pPr>
      <w:r w:rsidRPr="00965E1A">
        <w:rPr>
          <w:sz w:val="28"/>
          <w:szCs w:val="28"/>
        </w:rPr>
        <w:t xml:space="preserve">Уборка и дезинфекция общественных туалетов и мобильных туалетных кабин на территории парков должна проводиться не реже </w:t>
      </w:r>
      <w:r w:rsidR="007D133C" w:rsidRPr="00965E1A">
        <w:rPr>
          <w:sz w:val="28"/>
          <w:szCs w:val="28"/>
        </w:rPr>
        <w:t>одного</w:t>
      </w:r>
      <w:r w:rsidRPr="00965E1A">
        <w:rPr>
          <w:sz w:val="28"/>
          <w:szCs w:val="28"/>
        </w:rPr>
        <w:t xml:space="preserve"> раз</w:t>
      </w:r>
      <w:r w:rsidR="007D133C" w:rsidRPr="00965E1A">
        <w:rPr>
          <w:sz w:val="28"/>
          <w:szCs w:val="28"/>
        </w:rPr>
        <w:t>а</w:t>
      </w:r>
      <w:r w:rsidRPr="00965E1A">
        <w:rPr>
          <w:sz w:val="28"/>
          <w:szCs w:val="28"/>
        </w:rPr>
        <w:t xml:space="preserve"> в день с использованием моющих и дезинфицирующих средств.</w:t>
      </w:r>
    </w:p>
    <w:p w14:paraId="58768685" w14:textId="1EA0FB82" w:rsidR="00510839" w:rsidRPr="00965E1A" w:rsidRDefault="00510839" w:rsidP="00965E1A">
      <w:pPr>
        <w:pStyle w:val="ConsPlusNormal"/>
        <w:ind w:firstLine="709"/>
        <w:jc w:val="both"/>
        <w:rPr>
          <w:sz w:val="28"/>
          <w:szCs w:val="28"/>
        </w:rPr>
      </w:pPr>
      <w:r w:rsidRPr="00965E1A">
        <w:rPr>
          <w:sz w:val="28"/>
          <w:szCs w:val="28"/>
        </w:rPr>
        <w:t>5.1</w:t>
      </w:r>
      <w:r w:rsidR="000C50A0" w:rsidRPr="00965E1A">
        <w:rPr>
          <w:sz w:val="28"/>
          <w:szCs w:val="28"/>
        </w:rPr>
        <w:t>7</w:t>
      </w:r>
      <w:r w:rsidRPr="00965E1A">
        <w:rPr>
          <w:sz w:val="28"/>
          <w:szCs w:val="28"/>
        </w:rPr>
        <w:t>. Хозяйствующий субъект обязан обеспечить проведение дератизационных и дезинсекционных мероприятий, в том числе направленных на ликвидацию переносчиков заболеваний, опасных для человека, кратность мероприятий которых определяется в соответствии с порядком проведения санитарно-противоэпидемических (профилактических) мероприятий на контейнерных площадках, площадках для размещения бункеров для КГО.</w:t>
      </w:r>
    </w:p>
    <w:p w14:paraId="6078657F" w14:textId="0F81667B" w:rsidR="007D133C" w:rsidRPr="00965E1A" w:rsidRDefault="007D133C" w:rsidP="00965E1A">
      <w:pPr>
        <w:pStyle w:val="ConsPlusNormal"/>
        <w:ind w:firstLine="709"/>
        <w:jc w:val="both"/>
        <w:rPr>
          <w:sz w:val="28"/>
          <w:szCs w:val="28"/>
        </w:rPr>
      </w:pPr>
      <w:r w:rsidRPr="00965E1A">
        <w:rPr>
          <w:sz w:val="28"/>
          <w:szCs w:val="28"/>
        </w:rPr>
        <w:t>5.1</w:t>
      </w:r>
      <w:r w:rsidR="000C50A0" w:rsidRPr="00965E1A">
        <w:rPr>
          <w:sz w:val="28"/>
          <w:szCs w:val="28"/>
        </w:rPr>
        <w:t>8</w:t>
      </w:r>
      <w:r w:rsidRPr="00965E1A">
        <w:rPr>
          <w:sz w:val="28"/>
          <w:szCs w:val="28"/>
        </w:rPr>
        <w:t xml:space="preserve">. На территории пляжа должны проводиться дератизационные, дезинсекционные, в том числе акарицидные, ларвицидные, по результатам энтомологического обследования и в соответствие с действующим законодательством. </w:t>
      </w:r>
    </w:p>
    <w:p w14:paraId="03486951" w14:textId="05DA9348" w:rsidR="00510839" w:rsidRPr="00965E1A" w:rsidRDefault="00510839" w:rsidP="00965E1A">
      <w:pPr>
        <w:pStyle w:val="ConsPlusNormal"/>
        <w:ind w:firstLine="709"/>
        <w:jc w:val="both"/>
        <w:rPr>
          <w:sz w:val="28"/>
          <w:szCs w:val="28"/>
        </w:rPr>
      </w:pPr>
    </w:p>
    <w:p w14:paraId="0BFCEA12" w14:textId="2EA880C5" w:rsidR="00510839" w:rsidRPr="00965E1A" w:rsidRDefault="001C3411" w:rsidP="00965E1A">
      <w:pPr>
        <w:pStyle w:val="ConsPlusTitle"/>
        <w:ind w:firstLine="709"/>
        <w:jc w:val="center"/>
        <w:outlineLvl w:val="1"/>
        <w:rPr>
          <w:rFonts w:ascii="Times New Roman" w:hAnsi="Times New Roman" w:cs="Times New Roman"/>
          <w:sz w:val="28"/>
          <w:szCs w:val="28"/>
        </w:rPr>
      </w:pPr>
      <w:r w:rsidRPr="00965E1A">
        <w:rPr>
          <w:rFonts w:ascii="Times New Roman" w:hAnsi="Times New Roman" w:cs="Times New Roman"/>
          <w:sz w:val="28"/>
          <w:szCs w:val="28"/>
        </w:rPr>
        <w:t>6</w:t>
      </w:r>
      <w:r w:rsidR="00510839" w:rsidRPr="00965E1A">
        <w:rPr>
          <w:rFonts w:ascii="Times New Roman" w:hAnsi="Times New Roman" w:cs="Times New Roman"/>
          <w:sz w:val="28"/>
          <w:szCs w:val="28"/>
        </w:rPr>
        <w:t>. СОДЕРЖАНИЕ ТЕРРИТОРИЙ ТОРГОВЫХ ОБЪЕКТОВ</w:t>
      </w:r>
    </w:p>
    <w:p w14:paraId="00AC7D60" w14:textId="77777777" w:rsidR="00510839" w:rsidRPr="00965E1A" w:rsidRDefault="00510839" w:rsidP="00965E1A">
      <w:pPr>
        <w:pStyle w:val="ConsPlusNormal"/>
        <w:ind w:firstLine="709"/>
        <w:jc w:val="both"/>
        <w:rPr>
          <w:sz w:val="28"/>
          <w:szCs w:val="28"/>
        </w:rPr>
      </w:pPr>
    </w:p>
    <w:p w14:paraId="74528542" w14:textId="5F0E6022" w:rsidR="00510839" w:rsidRPr="00965E1A" w:rsidRDefault="00510839" w:rsidP="00965E1A">
      <w:pPr>
        <w:pStyle w:val="ConsPlusNormal"/>
        <w:ind w:firstLine="709"/>
        <w:jc w:val="both"/>
        <w:rPr>
          <w:sz w:val="28"/>
          <w:szCs w:val="28"/>
        </w:rPr>
      </w:pPr>
      <w:r w:rsidRPr="00965E1A">
        <w:rPr>
          <w:sz w:val="28"/>
          <w:szCs w:val="28"/>
        </w:rPr>
        <w:t>6.1. Требования к санитарно-техническому состоянию и содержанию территорий торговых объектов, в том числе нестационарных, на которых реализуется продовольственное сырье и пищевая продукция, установлены в санитарно-эпидемиологических правилах к торговым объектам и обороту в них продовольственного сырья и пищевых продуктов</w:t>
      </w:r>
      <w:r w:rsidR="00A22444" w:rsidRPr="00965E1A">
        <w:rPr>
          <w:sz w:val="28"/>
          <w:szCs w:val="28"/>
        </w:rPr>
        <w:t>.</w:t>
      </w:r>
    </w:p>
    <w:p w14:paraId="601E58CD" w14:textId="77777777" w:rsidR="00510839" w:rsidRPr="00965E1A" w:rsidRDefault="00510839" w:rsidP="00965E1A">
      <w:pPr>
        <w:pStyle w:val="ConsPlusNormal"/>
        <w:ind w:firstLine="709"/>
        <w:jc w:val="both"/>
        <w:rPr>
          <w:sz w:val="28"/>
          <w:szCs w:val="28"/>
        </w:rPr>
      </w:pPr>
      <w:r w:rsidRPr="00965E1A">
        <w:rPr>
          <w:sz w:val="28"/>
          <w:szCs w:val="28"/>
        </w:rPr>
        <w:t>6.2. На территориях торговых объектов должны быть установлены урны. Накопление ТКО должно осуществляться в мусоросборниках (контейнерах и бункерах). Определение необходимого числа урн и мусоросборников осуществляется хозяйствующим субъектом исходя из нормативов накопления ТКО.</w:t>
      </w:r>
    </w:p>
    <w:p w14:paraId="074199E7" w14:textId="795DF717" w:rsidR="00510839" w:rsidRPr="00965E1A" w:rsidRDefault="00510839" w:rsidP="00965E1A">
      <w:pPr>
        <w:pStyle w:val="ConsPlusNormal"/>
        <w:ind w:firstLine="709"/>
        <w:jc w:val="both"/>
        <w:rPr>
          <w:sz w:val="28"/>
          <w:szCs w:val="28"/>
        </w:rPr>
      </w:pPr>
      <w:r w:rsidRPr="00965E1A">
        <w:rPr>
          <w:sz w:val="28"/>
          <w:szCs w:val="28"/>
        </w:rPr>
        <w:t>6.3. На территориях торговых объектов, расположенных в пределах муниципальных образований, в соответствии с территориальной схемой обращения с отходами должны быть обустроены места (площадки) накопления ТКО. Место (площадка) накопления ТКО должно иметь достаточную площадь для установки мусоросборника.</w:t>
      </w:r>
    </w:p>
    <w:p w14:paraId="402E46A2" w14:textId="279D57D3" w:rsidR="00510839" w:rsidRPr="00965E1A" w:rsidRDefault="00510839" w:rsidP="00965E1A">
      <w:pPr>
        <w:pStyle w:val="ConsPlusNormal"/>
        <w:ind w:firstLine="709"/>
        <w:jc w:val="both"/>
        <w:rPr>
          <w:sz w:val="28"/>
          <w:szCs w:val="28"/>
        </w:rPr>
      </w:pPr>
      <w:r w:rsidRPr="00965E1A">
        <w:rPr>
          <w:sz w:val="28"/>
          <w:szCs w:val="28"/>
        </w:rPr>
        <w:t>6.4. При накоплении отходов в мусоросборниках должна быть исключена возможность их загнивания и разложения. Хозяйствующие субъекты обязаны обеспечить проведение промывки и дезинфекции мусоросборников, а также уборку, дезинсекцию и дератизацию места (площадки) накопления ТКО.</w:t>
      </w:r>
    </w:p>
    <w:p w14:paraId="0116F3DB" w14:textId="77777777" w:rsidR="00510839" w:rsidRPr="00965E1A" w:rsidRDefault="00510839" w:rsidP="00965E1A">
      <w:pPr>
        <w:pStyle w:val="ConsPlusNormal"/>
        <w:ind w:firstLine="709"/>
        <w:jc w:val="both"/>
        <w:rPr>
          <w:sz w:val="28"/>
          <w:szCs w:val="28"/>
        </w:rPr>
      </w:pPr>
      <w:r w:rsidRPr="00965E1A">
        <w:rPr>
          <w:sz w:val="28"/>
          <w:szCs w:val="28"/>
        </w:rPr>
        <w:t>6.5. На территориях торговых объектов, расположенных в районах, не обеспеченных централизованной канализацией, должны быть установлены мобильные туалетные кабины. Удаление ЖБО из мобильных туалетных кабин, их уборка и дезинфекция проводятся ежедневно.</w:t>
      </w:r>
    </w:p>
    <w:p w14:paraId="6895B8B3" w14:textId="1160CA21" w:rsidR="00510839" w:rsidRPr="00965E1A" w:rsidRDefault="00510839" w:rsidP="00965E1A">
      <w:pPr>
        <w:pStyle w:val="ConsPlusNormal"/>
        <w:ind w:firstLine="709"/>
        <w:jc w:val="both"/>
        <w:rPr>
          <w:sz w:val="28"/>
          <w:szCs w:val="28"/>
        </w:rPr>
      </w:pPr>
      <w:r w:rsidRPr="00965E1A">
        <w:rPr>
          <w:sz w:val="28"/>
          <w:szCs w:val="28"/>
        </w:rPr>
        <w:t>6.6. На территориях торговых объектов хозяйствующими субъектами должна проводиться ежедневная уборка, дератизационные и дезинсекционные мероприятия не реже 1 раза в месяц. Уборка с использованием дезинфицирующих средств должна проводиться 1 раз в месяц.</w:t>
      </w:r>
    </w:p>
    <w:p w14:paraId="35A9DF0C" w14:textId="79D02D88" w:rsidR="001C3411" w:rsidRPr="00965E1A" w:rsidRDefault="001C3411" w:rsidP="00965E1A">
      <w:pPr>
        <w:pStyle w:val="ConsPlusNormal"/>
        <w:jc w:val="both"/>
        <w:rPr>
          <w:sz w:val="28"/>
          <w:szCs w:val="28"/>
        </w:rPr>
      </w:pPr>
    </w:p>
    <w:p w14:paraId="706CC4EE" w14:textId="77777777" w:rsidR="00E92DC9" w:rsidRPr="00965E1A" w:rsidRDefault="00E92DC9" w:rsidP="00965E1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bookmarkStart w:id="7" w:name="_Toc20750283"/>
      <w:bookmarkStart w:id="8" w:name="_Toc22049450"/>
      <w:bookmarkStart w:id="9" w:name="_Toc22049674"/>
      <w:bookmarkStart w:id="10" w:name="_Toc22050234"/>
      <w:r w:rsidRPr="00965E1A">
        <w:rPr>
          <w:rFonts w:ascii="Times New Roman" w:eastAsiaTheme="minorEastAsia" w:hAnsi="Times New Roman" w:cs="Times New Roman"/>
          <w:b/>
          <w:bCs/>
          <w:sz w:val="28"/>
          <w:szCs w:val="28"/>
          <w:lang w:eastAsia="ru-RU"/>
        </w:rPr>
        <w:t>7. РАЗМЕЩЕНИЕ, УСТРОЙСТВО И СОДЕРЖАНИЕ КЛАДБИЩ, ЗДАНИЙ И СООРУЖЕНИЙ ПОХОРОННОГО НАЗНАЧЕНИЯ</w:t>
      </w:r>
    </w:p>
    <w:p w14:paraId="17CBD2AD" w14:textId="77777777" w:rsidR="00E92DC9" w:rsidRPr="00965E1A" w:rsidRDefault="00E92DC9" w:rsidP="00965E1A">
      <w:pPr>
        <w:spacing w:after="0" w:line="240" w:lineRule="auto"/>
        <w:rPr>
          <w:rFonts w:ascii="Times New Roman" w:eastAsiaTheme="majorEastAsia" w:hAnsi="Times New Roman" w:cs="Times New Roman"/>
          <w:b/>
          <w:sz w:val="28"/>
          <w:szCs w:val="28"/>
        </w:rPr>
      </w:pPr>
    </w:p>
    <w:p w14:paraId="015E0633" w14:textId="3BA690D8" w:rsidR="00E92DC9" w:rsidRPr="00965E1A" w:rsidRDefault="00E92DC9" w:rsidP="00965E1A">
      <w:pPr>
        <w:spacing w:after="0" w:line="240" w:lineRule="auto"/>
        <w:ind w:firstLine="709"/>
        <w:jc w:val="both"/>
        <w:rPr>
          <w:rFonts w:ascii="Times New Roman" w:eastAsiaTheme="majorEastAsia" w:hAnsi="Times New Roman" w:cs="Times New Roman"/>
          <w:bCs/>
          <w:sz w:val="28"/>
          <w:szCs w:val="28"/>
        </w:rPr>
      </w:pPr>
      <w:r w:rsidRPr="00965E1A">
        <w:rPr>
          <w:rFonts w:ascii="Times New Roman" w:eastAsiaTheme="majorEastAsia" w:hAnsi="Times New Roman" w:cs="Times New Roman"/>
          <w:bCs/>
          <w:sz w:val="28"/>
          <w:szCs w:val="28"/>
        </w:rPr>
        <w:t>7.1. Размещение, расширение и реконструкция кладбищ, зданий, сооружений, помещений похоронного назначения осуществляются в соответствии с законодательством в области градостроительной деятельности и санитарными правилами.</w:t>
      </w:r>
    </w:p>
    <w:p w14:paraId="0F2093B8" w14:textId="77777777" w:rsidR="00E92DC9" w:rsidRPr="00965E1A" w:rsidRDefault="00E92DC9" w:rsidP="00965E1A">
      <w:pPr>
        <w:spacing w:after="0" w:line="240" w:lineRule="auto"/>
        <w:ind w:firstLine="709"/>
        <w:jc w:val="both"/>
        <w:rPr>
          <w:rFonts w:ascii="Times New Roman" w:eastAsiaTheme="majorEastAsia" w:hAnsi="Times New Roman" w:cs="Times New Roman"/>
          <w:bCs/>
          <w:sz w:val="28"/>
          <w:szCs w:val="28"/>
        </w:rPr>
      </w:pPr>
      <w:r w:rsidRPr="00965E1A">
        <w:rPr>
          <w:rFonts w:ascii="Times New Roman" w:eastAsiaTheme="majorEastAsia" w:hAnsi="Times New Roman" w:cs="Times New Roman"/>
          <w:bCs/>
          <w:sz w:val="28"/>
          <w:szCs w:val="28"/>
        </w:rPr>
        <w:t xml:space="preserve">7.2. Не разрешается размещать кладбища на территориях: </w:t>
      </w:r>
    </w:p>
    <w:p w14:paraId="6FCFAE5E" w14:textId="77777777" w:rsidR="00E92DC9" w:rsidRPr="00965E1A" w:rsidRDefault="00E92DC9" w:rsidP="00965E1A">
      <w:pPr>
        <w:spacing w:after="0" w:line="240" w:lineRule="auto"/>
        <w:ind w:firstLine="709"/>
        <w:jc w:val="both"/>
        <w:rPr>
          <w:rFonts w:ascii="Times New Roman" w:eastAsiaTheme="majorEastAsia" w:hAnsi="Times New Roman" w:cs="Times New Roman"/>
          <w:bCs/>
          <w:sz w:val="28"/>
          <w:szCs w:val="28"/>
        </w:rPr>
      </w:pPr>
      <w:r w:rsidRPr="00965E1A">
        <w:rPr>
          <w:rFonts w:ascii="Times New Roman" w:eastAsiaTheme="majorEastAsia" w:hAnsi="Times New Roman" w:cs="Times New Roman"/>
          <w:bCs/>
          <w:sz w:val="28"/>
          <w:szCs w:val="28"/>
        </w:rPr>
        <w:t>- первого и второго поясов зон санитарной охраны источников централизованного водоснабжения и минеральных источников;</w:t>
      </w:r>
    </w:p>
    <w:p w14:paraId="0D613E28" w14:textId="77777777" w:rsidR="00E92DC9" w:rsidRPr="00965E1A" w:rsidRDefault="00E92DC9" w:rsidP="00965E1A">
      <w:pPr>
        <w:spacing w:after="0" w:line="240" w:lineRule="auto"/>
        <w:ind w:firstLine="709"/>
        <w:jc w:val="both"/>
        <w:rPr>
          <w:rFonts w:ascii="Times New Roman" w:eastAsiaTheme="majorEastAsia" w:hAnsi="Times New Roman" w:cs="Times New Roman"/>
          <w:bCs/>
          <w:sz w:val="28"/>
          <w:szCs w:val="28"/>
        </w:rPr>
      </w:pPr>
      <w:r w:rsidRPr="00965E1A">
        <w:rPr>
          <w:rFonts w:ascii="Times New Roman" w:eastAsiaTheme="majorEastAsia" w:hAnsi="Times New Roman" w:cs="Times New Roman"/>
          <w:bCs/>
          <w:sz w:val="28"/>
          <w:szCs w:val="28"/>
        </w:rPr>
        <w:t>- первой зоны санитарной охраны курортов;</w:t>
      </w:r>
    </w:p>
    <w:p w14:paraId="669A32E9" w14:textId="77777777" w:rsidR="00E92DC9" w:rsidRPr="00965E1A" w:rsidRDefault="00E92DC9" w:rsidP="00965E1A">
      <w:pPr>
        <w:spacing w:after="0" w:line="240" w:lineRule="auto"/>
        <w:ind w:firstLine="709"/>
        <w:jc w:val="both"/>
        <w:rPr>
          <w:rFonts w:ascii="Times New Roman" w:eastAsiaTheme="majorEastAsia" w:hAnsi="Times New Roman" w:cs="Times New Roman"/>
          <w:bCs/>
          <w:sz w:val="28"/>
          <w:szCs w:val="28"/>
        </w:rPr>
      </w:pPr>
      <w:r w:rsidRPr="00965E1A">
        <w:rPr>
          <w:rFonts w:ascii="Times New Roman" w:eastAsiaTheme="majorEastAsia" w:hAnsi="Times New Roman" w:cs="Times New Roman"/>
          <w:bCs/>
          <w:sz w:val="28"/>
          <w:szCs w:val="28"/>
        </w:rPr>
        <w:t>- с выходом на поверхность закарстованных, сильнотрещиноватых пород и в местах выклинивания водоносных горизонтов;</w:t>
      </w:r>
    </w:p>
    <w:p w14:paraId="449FFF31" w14:textId="77777777" w:rsidR="00E92DC9" w:rsidRPr="00965E1A" w:rsidRDefault="00E92DC9" w:rsidP="00965E1A">
      <w:pPr>
        <w:spacing w:after="0" w:line="240" w:lineRule="auto"/>
        <w:ind w:firstLine="709"/>
        <w:jc w:val="both"/>
        <w:rPr>
          <w:rFonts w:ascii="Times New Roman" w:eastAsiaTheme="majorEastAsia" w:hAnsi="Times New Roman" w:cs="Times New Roman"/>
          <w:bCs/>
          <w:sz w:val="28"/>
          <w:szCs w:val="28"/>
        </w:rPr>
      </w:pPr>
      <w:r w:rsidRPr="00965E1A">
        <w:rPr>
          <w:rFonts w:ascii="Times New Roman" w:eastAsiaTheme="majorEastAsia" w:hAnsi="Times New Roman" w:cs="Times New Roman"/>
          <w:bCs/>
          <w:sz w:val="28"/>
          <w:szCs w:val="28"/>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14:paraId="490DDFE1" w14:textId="77777777" w:rsidR="00E92DC9" w:rsidRPr="00965E1A" w:rsidRDefault="00E92DC9" w:rsidP="00965E1A">
      <w:pPr>
        <w:spacing w:after="0" w:line="240" w:lineRule="auto"/>
        <w:ind w:firstLine="709"/>
        <w:jc w:val="both"/>
        <w:rPr>
          <w:rFonts w:ascii="Times New Roman" w:eastAsiaTheme="majorEastAsia" w:hAnsi="Times New Roman" w:cs="Times New Roman"/>
          <w:bCs/>
          <w:sz w:val="28"/>
          <w:szCs w:val="28"/>
        </w:rPr>
      </w:pPr>
      <w:r w:rsidRPr="00965E1A">
        <w:rPr>
          <w:rFonts w:ascii="Times New Roman" w:eastAsiaTheme="majorEastAsia" w:hAnsi="Times New Roman" w:cs="Times New Roman"/>
          <w:bCs/>
          <w:sz w:val="28"/>
          <w:szCs w:val="28"/>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14:paraId="345295DA" w14:textId="77777777" w:rsidR="00E92DC9" w:rsidRPr="00965E1A" w:rsidRDefault="00E92DC9" w:rsidP="00965E1A">
      <w:pPr>
        <w:spacing w:after="0" w:line="240" w:lineRule="auto"/>
        <w:ind w:firstLine="709"/>
        <w:jc w:val="both"/>
        <w:rPr>
          <w:rFonts w:ascii="Times New Roman" w:eastAsiaTheme="majorEastAsia" w:hAnsi="Times New Roman" w:cs="Times New Roman"/>
          <w:bCs/>
          <w:sz w:val="28"/>
          <w:szCs w:val="28"/>
        </w:rPr>
      </w:pPr>
      <w:r w:rsidRPr="00965E1A">
        <w:rPr>
          <w:rFonts w:ascii="Times New Roman" w:hAnsi="Times New Roman" w:cs="Times New Roman"/>
          <w:sz w:val="28"/>
          <w:szCs w:val="28"/>
        </w:rPr>
        <w:t>Выбор земельного участка под размещение кладбища производится на основе санитарно-эпидемиологической оценки следующих факторов:</w:t>
      </w:r>
    </w:p>
    <w:p w14:paraId="5F4BA13D"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санитарно-эпидемиологической обстановки;</w:t>
      </w:r>
    </w:p>
    <w:p w14:paraId="73758137"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градостроительного назначения и ландшафтного зонирования территории;</w:t>
      </w:r>
    </w:p>
    <w:p w14:paraId="7DEB15EF"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геологических, гидрогеологических и гидрогеохимических данных;</w:t>
      </w:r>
    </w:p>
    <w:p w14:paraId="3EB574E0"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почвенно-географических и способности почв и почвогрунтов к самоочищению;</w:t>
      </w:r>
    </w:p>
    <w:p w14:paraId="52518360"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эрозионного потенциала и миграции загрязнений;</w:t>
      </w:r>
    </w:p>
    <w:p w14:paraId="1C29D717"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транспортной доступности.</w:t>
      </w:r>
    </w:p>
    <w:p w14:paraId="0C2D3F56"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7.3. Участок, отводимый под кладбище, должен удовлетворять следующим требованиям:</w:t>
      </w:r>
    </w:p>
    <w:p w14:paraId="3EE37FA3"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14:paraId="38A46F4D"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не затопляться при паводках;</w:t>
      </w:r>
    </w:p>
    <w:p w14:paraId="174EA3B5"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14:paraId="3EEB1C36"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иметь сухую, пористую почву (супесчаную, песчаную) на глубине 1,5 м и ниже с влажностью почвы в пределах 6 - 18%.</w:t>
      </w:r>
    </w:p>
    <w:p w14:paraId="5CA62C11"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7.4. Кладбища с погребением путем предания тела (останков) умершего земле (захоронение в могилу, склеп) размещают на расстоянии:</w:t>
      </w:r>
    </w:p>
    <w:p w14:paraId="6DF569F4" w14:textId="63BFD9C3"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от жилых, общественных зданий, спортивно-оздоровительных и санаторно-курортных зон в соответствии с </w:t>
      </w:r>
      <w:bookmarkStart w:id="11" w:name="_Hlk32805914"/>
      <w:r w:rsidRPr="00965E1A">
        <w:rPr>
          <w:rFonts w:ascii="Times New Roman" w:eastAsiaTheme="minorEastAsia" w:hAnsi="Times New Roman" w:cs="Times New Roman"/>
          <w:sz w:val="28"/>
          <w:szCs w:val="28"/>
          <w:lang w:eastAsia="ru-RU"/>
        </w:rPr>
        <w:t>санитарн</w:t>
      </w:r>
      <w:r w:rsidR="00E70CC0" w:rsidRPr="00965E1A">
        <w:rPr>
          <w:rFonts w:ascii="Times New Roman" w:eastAsiaTheme="minorEastAsia" w:hAnsi="Times New Roman" w:cs="Times New Roman"/>
          <w:sz w:val="28"/>
          <w:szCs w:val="28"/>
          <w:lang w:eastAsia="ru-RU"/>
        </w:rPr>
        <w:t>о-эпидемиологическими требованиями к</w:t>
      </w:r>
      <w:bookmarkEnd w:id="11"/>
      <w:r w:rsidRPr="00965E1A">
        <w:rPr>
          <w:rFonts w:ascii="Times New Roman" w:eastAsiaTheme="minorEastAsia" w:hAnsi="Times New Roman" w:cs="Times New Roman"/>
          <w:sz w:val="28"/>
          <w:szCs w:val="28"/>
          <w:lang w:eastAsia="ru-RU"/>
        </w:rPr>
        <w:t xml:space="preserve"> санитарно-защитным зонам и санитарной классификации предприятий, сооружений и иных объектов;</w:t>
      </w:r>
    </w:p>
    <w:p w14:paraId="7AEEB76A" w14:textId="61875CEA"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от водозаборных сооружений централизованного источника водоснабжения населения в соответствии с </w:t>
      </w:r>
      <w:r w:rsidR="00E70CC0" w:rsidRPr="00965E1A">
        <w:rPr>
          <w:rFonts w:ascii="Times New Roman" w:eastAsiaTheme="minorEastAsia" w:hAnsi="Times New Roman" w:cs="Times New Roman"/>
          <w:sz w:val="28"/>
          <w:szCs w:val="28"/>
          <w:lang w:eastAsia="ru-RU"/>
        </w:rPr>
        <w:t xml:space="preserve">санитарно-эпидемиологическими требованиями </w:t>
      </w:r>
      <w:r w:rsidRPr="00965E1A">
        <w:rPr>
          <w:rFonts w:ascii="Times New Roman" w:eastAsiaTheme="minorEastAsia" w:hAnsi="Times New Roman" w:cs="Times New Roman"/>
          <w:sz w:val="28"/>
          <w:szCs w:val="28"/>
          <w:lang w:eastAsia="ru-RU"/>
        </w:rPr>
        <w:t>к зонам санитарной охраны водоисточников.</w:t>
      </w:r>
    </w:p>
    <w:p w14:paraId="32FF4E6D"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 </w:t>
      </w:r>
    </w:p>
    <w:p w14:paraId="07707B40"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спортивно-оздоровительных, культурно-просветительных учреждений и учреждений социального обеспечения должно составлять не менее 50 м</w:t>
      </w:r>
    </w:p>
    <w:p w14:paraId="0134FCF4"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7.5. Устройство кладбища осуществляется в соответствии с утвержденным в установленном порядке проектом, в котором необходимо предусмотреть следующее:</w:t>
      </w:r>
    </w:p>
    <w:p w14:paraId="68D8C0AE"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наличие водоупорного слоя для кладбищ традиционного типа;</w:t>
      </w:r>
    </w:p>
    <w:p w14:paraId="5E64BB36"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систему дренажа;</w:t>
      </w:r>
    </w:p>
    <w:p w14:paraId="596EF06A"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характер и площадь зеленых насаждений;</w:t>
      </w:r>
    </w:p>
    <w:p w14:paraId="1009FEA2"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обваловку территории;</w:t>
      </w:r>
    </w:p>
    <w:p w14:paraId="6A7A4472"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организацию подъездных путей и автостоянок;</w:t>
      </w:r>
    </w:p>
    <w:p w14:paraId="6FA0C112"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более 70% общей площади кладбища;</w:t>
      </w:r>
    </w:p>
    <w:p w14:paraId="051BD2D1"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14:paraId="17735865"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канализование, водоснабжение, теплоэлектроснабжение, благоустройство территории.</w:t>
      </w:r>
    </w:p>
    <w:p w14:paraId="3F12E492"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7.6.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14:paraId="52D792A0"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Территория санитарно-защитных зон должна быть спланирована, благоустроена и озеленена, иметь транспортные и инженерные коридоры.</w:t>
      </w:r>
    </w:p>
    <w:p w14:paraId="3320D8F2"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7.7. Размещение мест захоронения различного типа, в зависимости от вероисповедания и обычаев, целесообразно производить на обособленных специализированных участках кладбища.</w:t>
      </w:r>
    </w:p>
    <w:p w14:paraId="0E2F8712" w14:textId="7BBA7850"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7.8 Захоронение некремированных останков должно производиться в соответствии с действующим законодательством Российской Федерации. Погребение может осуществляться в могилах, склепах в соответствии с вероисповеданием и национальными традициями.</w:t>
      </w:r>
    </w:p>
    <w:p w14:paraId="505D7822"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Захоронение останков после кремации (праха) в урнах допускается производить в колумбариях и в могилах.</w:t>
      </w:r>
    </w:p>
    <w:p w14:paraId="2CD68BD7"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Захоронение в склепах производится в гробах, саркофагах или урнах с прахом после кремации. Склеп оборудуется вентиляционной шахтой и полом с дренирующим слоем.</w:t>
      </w:r>
    </w:p>
    <w:p w14:paraId="3DBF88A1"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7.9. Повторное захоронение в одну и ту же могилу тел родственника (родственников) разрешается органами исполнительной власти субъектов Российской Федерации или органами местного самоуправления по истечении кладбищенского периода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w:t>
      </w:r>
    </w:p>
    <w:p w14:paraId="77E953F0" w14:textId="448780BF"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7.10. Перевозка умерших к месту захоронения осуществляется специализированным транспортом. После перевозки и захоронения умерших транспорт должен в обязательном порядке подвергаться уборке и дезинфекции дезинфекционными средствами, разрешенными к применению в установленном порядке.</w:t>
      </w:r>
    </w:p>
    <w:p w14:paraId="4D461B04"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7.11. Для возможности захоронения на территории Российской Федерации тел умерших, доставленных из других государств, необходимо представить документ, подтверждающий отсутствие у умершего особо опасных инфекционных заболеваний и заболеваний неясной этиологии.</w:t>
      </w:r>
    </w:p>
    <w:p w14:paraId="158759F9"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7.12. В целях предотвращения распространения особо опасных инфекционных заболеваний трупы инфицированных возбудителями особо опасных инфекций и инфекций неясной этиологии (умерших в лечебных организациях или поступивших в патолого-анатомические отделения для вскрытия), а также патолого-анатомические, операционные отходы, инфицированные возбудителями особо опасных инфекций и инфекций неясной этиологии, направляются на погребение в оцинкованных герметически запаянных гробах непосредственно из патолого-анатомического отделения.</w:t>
      </w:r>
    </w:p>
    <w:p w14:paraId="0493600E"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 направлении на погребение трупа, умершего от особо опасных инфекционных заболеваний или от инфекции неясной этиологии, требующих проведения мероприятий по санитарной охране территории, необходимо получить разрешение органов, уполномоченных осуществлять государственный санитарно-эпидемиологический надзор.</w:t>
      </w:r>
    </w:p>
    <w:p w14:paraId="24D8AE36"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7.13. Патолого-анатомические, операционные отходы (органы, ткани и другие) подлежат кремации или захоронению на специально отведенном участке кладбища в могилах в деревянных ящиках.</w:t>
      </w:r>
    </w:p>
    <w:p w14:paraId="27A01F24"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7.14. Изъятие урн, эксгумация и перезахоронение останков умерших производится в случаях и порядке, установленных действующим законодательством.</w:t>
      </w:r>
    </w:p>
    <w:p w14:paraId="44D77388"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Могила в случае извлечения останков должна быть продезинфицирована дезинфекционными средствами, разрешенными к применению в Российской Федерации, засыпана и спланирована. Останки из могил переносятся в герметичной таре.</w:t>
      </w:r>
    </w:p>
    <w:p w14:paraId="1877FEE0"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 эксгумации и перезахоронении останков умерших персонал кладбища прививается против столбняка. Дезинфекция спецодежды и обуви (резиновые сапоги, резиновые рукавицы, средства защиты органов дыхания (респираторы)) должна осуществляться централизованно.</w:t>
      </w:r>
    </w:p>
    <w:p w14:paraId="4E79A261"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Инструмент после произведения работ, связанных с захоронением и перезахоронением трупов и останков, подлежит обеззараживанию и не должен выноситься за пределы кладбища. Средства для перевозки останков должны быть изготовлены из легкоочищаемых покрытий и подлежат дезинфекции после проведенных работ.</w:t>
      </w:r>
    </w:p>
    <w:p w14:paraId="2B573643"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7.15.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14:paraId="4BC965B5"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7.16.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p>
    <w:p w14:paraId="084FA188"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7.17. Производить захоронения на закрытых кладбищах запрещается, за исключением захоронения урн с прахом после кремации в родственные могилы, а также в колумбарные ниши.</w:t>
      </w:r>
    </w:p>
    <w:p w14:paraId="71F48A89"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7.18. В случаях обнаружения ранее неизвестных мест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p>
    <w:p w14:paraId="4D73A972" w14:textId="77777777" w:rsidR="00E92DC9" w:rsidRPr="00965E1A" w:rsidRDefault="00E92DC9" w:rsidP="00965E1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7.19.  В составе крематория предусматриваются следующие группы помещений:</w:t>
      </w:r>
    </w:p>
    <w:p w14:paraId="69386808"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помещения приема умерших с тамбуром, вестибюлем, холодильной камерой и помещения для сохранения умерших до кремации;</w:t>
      </w:r>
    </w:p>
    <w:p w14:paraId="33FBF125"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помещения для кремирования умерших, обработки и хранения с кремационным залом, помещением обработки кремированных останков, хранилищем урн с прахом, помещением газоочистки, ремонтной мастерской, помещениями инженерно-технической службы, санитарно-техническими помещениями, комнатой отдыха и психологической разгрузки.</w:t>
      </w:r>
    </w:p>
    <w:p w14:paraId="635EE40B"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Количество кремационных печей в крематориях определяется исходя из количества траурных обрядов, смертности населения. Пропускная способность крематория определяется в среднем из расчета один час на одну кремацию.</w:t>
      </w:r>
    </w:p>
    <w:p w14:paraId="4A5F5E66"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В состав обрядовой и обслуживающей частей крематория необходимо предусмотреть помещения:</w:t>
      </w:r>
    </w:p>
    <w:p w14:paraId="47B5582E"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входную группу с вестибюлем, санузлами, подсобными и вспомогательными помещениями;</w:t>
      </w:r>
    </w:p>
    <w:p w14:paraId="1304B07C"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обрядовую с траурным (ритуальным) залом, шлюзом, кабинетом патологоанатома, медицинским, подсобными и вспомогательными помещениями;</w:t>
      </w:r>
    </w:p>
    <w:p w14:paraId="35F33B5F"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выходную группу помещений с комнатой адаптации и холлом;</w:t>
      </w:r>
    </w:p>
    <w:p w14:paraId="4F397970"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транспортную группу помещений.</w:t>
      </w:r>
    </w:p>
    <w:p w14:paraId="6AF493ED"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Помещения для людей, участвующих в похоронах, должны быть изолированы от помещений, предназначенных для работы обслуживающего персонала, и обеспечивать звукоизоляцию от них помещений санузлов и вентиляционных камер (вентиляционных установок).</w:t>
      </w:r>
    </w:p>
    <w:p w14:paraId="43DBEDEC"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14:paraId="67435644"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Все помещения, входящие в состав крематориев, необходимо оборудовать системами приточно-вытяжной вентиляции с механическим побуждением. Применение систем рециркуляции воздуха не допускается.</w:t>
      </w:r>
    </w:p>
    <w:p w14:paraId="1D515F3F"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7.20.Прокладка сетей централизованного хозяйственно-питьевого водоснабжения, используемого для хозяйственно-питьевых целей населением городов и других населенных пунктов, по территории санитарно-защитных зон и кладбищ не разрешается.</w:t>
      </w:r>
    </w:p>
    <w:p w14:paraId="55BFC6FB"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Для проведения поливочных и уборочных работ кладбищ и в крематориях необходимо предусмотреть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p>
    <w:p w14:paraId="394175E2" w14:textId="7F53D36A"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Для питьевых и хозяйственных нужд на кладбищах и других объектах похоронного назначения следует предусматривать хозяйственно-питьевое водоснабжение. Качество воды должно отвечать </w:t>
      </w:r>
      <w:r w:rsidR="000009E8" w:rsidRPr="00965E1A">
        <w:rPr>
          <w:rFonts w:ascii="Times New Roman" w:eastAsiaTheme="minorEastAsia" w:hAnsi="Times New Roman" w:cs="Times New Roman"/>
          <w:sz w:val="28"/>
          <w:szCs w:val="28"/>
          <w:lang w:eastAsia="ru-RU"/>
        </w:rPr>
        <w:t xml:space="preserve">санитарно-эпидемиологическим </w:t>
      </w:r>
      <w:r w:rsidRPr="00965E1A">
        <w:rPr>
          <w:rFonts w:ascii="Times New Roman" w:eastAsiaTheme="minorEastAsia" w:hAnsi="Times New Roman" w:cs="Times New Roman"/>
          <w:sz w:val="28"/>
          <w:szCs w:val="28"/>
          <w:lang w:eastAsia="ru-RU"/>
        </w:rPr>
        <w:t xml:space="preserve">требованиям </w:t>
      </w:r>
      <w:r w:rsidR="000009E8" w:rsidRPr="00965E1A">
        <w:rPr>
          <w:rFonts w:ascii="Times New Roman" w:eastAsiaTheme="minorEastAsia" w:hAnsi="Times New Roman" w:cs="Times New Roman"/>
          <w:sz w:val="28"/>
          <w:szCs w:val="28"/>
          <w:lang w:eastAsia="ru-RU"/>
        </w:rPr>
        <w:t xml:space="preserve">к качеству и безопасности </w:t>
      </w:r>
      <w:r w:rsidRPr="00965E1A">
        <w:rPr>
          <w:rFonts w:ascii="Times New Roman" w:eastAsiaTheme="minorEastAsia" w:hAnsi="Times New Roman" w:cs="Times New Roman"/>
          <w:sz w:val="28"/>
          <w:szCs w:val="28"/>
          <w:lang w:eastAsia="ru-RU"/>
        </w:rPr>
        <w:t>питьевой воды.</w:t>
      </w:r>
    </w:p>
    <w:p w14:paraId="1F542BC1" w14:textId="50F4B392"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w:t>
      </w:r>
      <w:r w:rsidR="000C4BED">
        <w:rPr>
          <w:rFonts w:ascii="Times New Roman" w:eastAsiaTheme="minorEastAsia" w:hAnsi="Times New Roman" w:cs="Times New Roman"/>
          <w:sz w:val="28"/>
          <w:szCs w:val="28"/>
          <w:lang w:eastAsia="ru-RU"/>
        </w:rPr>
        <w:t xml:space="preserve"> или оборудование нестационарных (мобильных) туалетных кабин</w:t>
      </w:r>
      <w:r w:rsidRPr="00965E1A">
        <w:rPr>
          <w:rFonts w:ascii="Times New Roman" w:eastAsiaTheme="minorEastAsia" w:hAnsi="Times New Roman" w:cs="Times New Roman"/>
          <w:sz w:val="28"/>
          <w:szCs w:val="28"/>
          <w:lang w:eastAsia="ru-RU"/>
        </w:rPr>
        <w:t xml:space="preserve"> в соответствии с </w:t>
      </w:r>
      <w:r w:rsidR="000009E8" w:rsidRPr="00965E1A">
        <w:rPr>
          <w:rFonts w:ascii="Times New Roman" w:eastAsiaTheme="minorEastAsia" w:hAnsi="Times New Roman" w:cs="Times New Roman"/>
          <w:sz w:val="28"/>
          <w:szCs w:val="28"/>
          <w:lang w:eastAsia="ru-RU"/>
        </w:rPr>
        <w:t>санитарно-эпидемиологическими требованиями к содержанию территории населенных мест</w:t>
      </w:r>
      <w:r w:rsidRPr="00965E1A">
        <w:rPr>
          <w:rFonts w:ascii="Times New Roman" w:eastAsiaTheme="minorEastAsia" w:hAnsi="Times New Roman" w:cs="Times New Roman"/>
          <w:sz w:val="28"/>
          <w:szCs w:val="28"/>
          <w:lang w:eastAsia="ru-RU"/>
        </w:rPr>
        <w:t>.</w:t>
      </w:r>
    </w:p>
    <w:p w14:paraId="7B1F5DFB"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Сброс неочищенных сточных вод от кладбищ и крематориев на открытые площадки, кюветы, канавы, траншеи не допускается.</w:t>
      </w:r>
    </w:p>
    <w:p w14:paraId="7D656256"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На участках кладбищ, крематориев, зданий и сооружений похоронного назначения необходимо предусмотреть зону зеленых насаждений, стоянки автокатафалков и автотранспорта, урны для сбора мусора, площадки для мусоросборников с подъездами к ним.</w:t>
      </w:r>
    </w:p>
    <w:p w14:paraId="357A7CB2" w14:textId="77777777" w:rsidR="00E92DC9" w:rsidRPr="00965E1A" w:rsidRDefault="00E92DC9" w:rsidP="00965E1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Площадки для мусоросборников должны быть ограждены и иметь твердое покрытие (асфальтирование, бетонирование).</w:t>
      </w:r>
    </w:p>
    <w:p w14:paraId="370E9174" w14:textId="77777777" w:rsidR="00E92DC9" w:rsidRPr="00965E1A" w:rsidRDefault="00E92DC9" w:rsidP="00965E1A"/>
    <w:p w14:paraId="123E4CD9" w14:textId="77777777" w:rsidR="005E08A7" w:rsidRPr="00965E1A" w:rsidRDefault="005E08A7" w:rsidP="00965E1A">
      <w:pPr>
        <w:rPr>
          <w:rFonts w:ascii="Times New Roman" w:eastAsiaTheme="majorEastAsia" w:hAnsi="Times New Roman" w:cs="Times New Roman"/>
          <w:b/>
          <w:sz w:val="28"/>
          <w:szCs w:val="32"/>
        </w:rPr>
      </w:pPr>
      <w:r w:rsidRPr="00965E1A">
        <w:br w:type="page"/>
      </w:r>
    </w:p>
    <w:p w14:paraId="54452F03" w14:textId="70E4BD47" w:rsidR="006E10F2" w:rsidRPr="00965E1A" w:rsidRDefault="007D7A65" w:rsidP="00965E1A">
      <w:pPr>
        <w:pStyle w:val="1"/>
        <w:numPr>
          <w:ilvl w:val="0"/>
          <w:numId w:val="0"/>
        </w:numPr>
        <w:shd w:val="clear" w:color="auto" w:fill="auto"/>
      </w:pPr>
      <w:r w:rsidRPr="00965E1A">
        <w:t>II. САНИТАРНО-ЭПИДЕМИОЛОГИЧЕСКИЕ ТРЕБОВАНИЯ К ОБЕСПЕЧЕНИЮ КАЧЕСТВА АТМОСФЕРНОГО ВОЗДУХА НАСЕЛЕННЫХ МЕСТ</w:t>
      </w:r>
      <w:bookmarkEnd w:id="7"/>
      <w:bookmarkEnd w:id="8"/>
      <w:bookmarkEnd w:id="9"/>
      <w:bookmarkEnd w:id="10"/>
    </w:p>
    <w:p w14:paraId="7D296732" w14:textId="77777777" w:rsidR="006E10F2" w:rsidRPr="00965E1A" w:rsidRDefault="006E10F2" w:rsidP="00965E1A">
      <w:pPr>
        <w:pStyle w:val="a3"/>
        <w:widowControl w:val="0"/>
        <w:autoSpaceDE w:val="0"/>
        <w:autoSpaceDN w:val="0"/>
        <w:adjustRightInd w:val="0"/>
        <w:spacing w:after="0" w:line="240" w:lineRule="auto"/>
        <w:ind w:left="0" w:firstLine="709"/>
        <w:jc w:val="center"/>
        <w:rPr>
          <w:rFonts w:ascii="Times New Roman" w:eastAsia="Times New Roman" w:hAnsi="Times New Roman" w:cs="Times New Roman"/>
          <w:sz w:val="28"/>
          <w:szCs w:val="28"/>
          <w:lang w:eastAsia="ru-RU"/>
        </w:rPr>
      </w:pPr>
    </w:p>
    <w:p w14:paraId="3868D297" w14:textId="77777777" w:rsidR="000F1605" w:rsidRPr="00965E1A" w:rsidRDefault="000F1605" w:rsidP="00965E1A">
      <w:pPr>
        <w:pStyle w:val="10"/>
        <w:spacing w:before="0" w:line="240" w:lineRule="auto"/>
        <w:jc w:val="center"/>
        <w:rPr>
          <w:rFonts w:cs="Times New Roman"/>
          <w:color w:val="auto"/>
        </w:rPr>
      </w:pPr>
      <w:bookmarkStart w:id="12" w:name="_Toc22049451"/>
      <w:bookmarkStart w:id="13" w:name="_Toc22049675"/>
      <w:bookmarkStart w:id="14" w:name="_Toc22050235"/>
      <w:r w:rsidRPr="00965E1A">
        <w:rPr>
          <w:rFonts w:cs="Times New Roman"/>
          <w:color w:val="auto"/>
        </w:rPr>
        <w:t>1. Область применения</w:t>
      </w:r>
      <w:bookmarkEnd w:id="12"/>
      <w:bookmarkEnd w:id="13"/>
      <w:bookmarkEnd w:id="14"/>
    </w:p>
    <w:p w14:paraId="2863B436" w14:textId="77777777" w:rsidR="000F1605" w:rsidRPr="00965E1A" w:rsidRDefault="00EC6185" w:rsidP="00965E1A">
      <w:pPr>
        <w:pStyle w:val="ConsPlusNormal"/>
        <w:ind w:firstLine="709"/>
        <w:rPr>
          <w:sz w:val="28"/>
        </w:rPr>
      </w:pPr>
      <w:r w:rsidRPr="00965E1A">
        <w:rPr>
          <w:sz w:val="28"/>
        </w:rPr>
        <w:t xml:space="preserve"> </w:t>
      </w:r>
    </w:p>
    <w:p w14:paraId="14054ECA" w14:textId="77777777" w:rsidR="000F1605" w:rsidRPr="00965E1A" w:rsidRDefault="000F1605" w:rsidP="00965E1A">
      <w:pPr>
        <w:pStyle w:val="ConsPlusNormal"/>
        <w:ind w:firstLine="709"/>
        <w:jc w:val="both"/>
        <w:rPr>
          <w:sz w:val="28"/>
          <w:szCs w:val="28"/>
        </w:rPr>
      </w:pPr>
      <w:r w:rsidRPr="00965E1A">
        <w:rPr>
          <w:sz w:val="28"/>
        </w:rPr>
        <w:t xml:space="preserve">Настоящие требования разработаны в соответствии с Федеральным законом «О санитарно-эпидемиологическом благополучии населения» от 30 марта 1999 г. N 52-ФЗ (Собрание законодательства Российской Федерации, 1999, N 14, ст. 1650 с изменениями), Федеральным законом «Об охране атмосферного воздуха» от 4 мая 1999 г. N 96-ФЗ (Собрание законодательства Российской Федерации, 1999, N 18, ст. 2222 с изменениями), а также </w:t>
      </w:r>
      <w:r w:rsidRPr="00965E1A">
        <w:rPr>
          <w:sz w:val="28"/>
          <w:szCs w:val="28"/>
        </w:rPr>
        <w:t xml:space="preserve">«Положением о государственном санитарно- эпидемиологическом нормировании», утвержденным Постановлением Правительства Российской Федерации от 24.07.2000 г. N 554 (с изменениями) и «Положением об осуществлении государственного санитарно-эпидемиологического надзора в Российской Федерации», утвержденным Постановлением Правительства Российской Федерации от 15.09.2005 г. N 569 (с изменениями). </w:t>
      </w:r>
    </w:p>
    <w:p w14:paraId="2AAC66B0" w14:textId="77777777" w:rsidR="000F1605" w:rsidRPr="00965E1A" w:rsidRDefault="000F1605" w:rsidP="00965E1A">
      <w:pPr>
        <w:pStyle w:val="ConsPlusNormal"/>
        <w:ind w:firstLine="709"/>
        <w:jc w:val="both"/>
        <w:rPr>
          <w:sz w:val="28"/>
        </w:rPr>
      </w:pPr>
      <w:r w:rsidRPr="00965E1A">
        <w:rPr>
          <w:sz w:val="28"/>
        </w:rPr>
        <w:t>Санитарные правила направлены на предотвращение неблагоприятного воздействия загрязнения атмосферного воздуха на здоровье населения и устанавливают обязательные гигиенические требования к обеспечению качества атмосферного воздуха населенных мест и соблюдению гигиенических нормативов при размещении, проектировании, строительстве, реконструкции (техническом перевооружении) и эксплуатации объектов, а также при разработке всех стадий градостроительной документации.</w:t>
      </w:r>
    </w:p>
    <w:p w14:paraId="32EC3678" w14:textId="77777777" w:rsidR="000140B6" w:rsidRPr="00965E1A" w:rsidRDefault="000140B6" w:rsidP="00965E1A">
      <w:pPr>
        <w:pStyle w:val="Zag1"/>
        <w:spacing w:before="0" w:after="0"/>
        <w:ind w:firstLine="567"/>
        <w:jc w:val="both"/>
        <w:rPr>
          <w:b w:val="0"/>
          <w:sz w:val="28"/>
          <w:szCs w:val="28"/>
          <w:lang w:val="ru-RU"/>
        </w:rPr>
      </w:pPr>
      <w:r w:rsidRPr="00965E1A">
        <w:rPr>
          <w:b w:val="0"/>
          <w:sz w:val="28"/>
          <w:szCs w:val="28"/>
          <w:lang w:val="ru-RU"/>
        </w:rPr>
        <w:t>Требования настоящих санитарных правил обязательны для исполнения</w:t>
      </w:r>
      <w:r w:rsidR="004C7BF2" w:rsidRPr="00965E1A">
        <w:rPr>
          <w:b w:val="0"/>
          <w:sz w:val="28"/>
          <w:szCs w:val="28"/>
          <w:lang w:val="ru-RU"/>
        </w:rPr>
        <w:t xml:space="preserve"> </w:t>
      </w:r>
      <w:r w:rsidR="007356BA" w:rsidRPr="00965E1A">
        <w:rPr>
          <w:b w:val="0"/>
          <w:sz w:val="28"/>
          <w:szCs w:val="28"/>
          <w:lang w:val="ru-RU"/>
        </w:rPr>
        <w:t>органами государственной власти и местного самоуправления</w:t>
      </w:r>
      <w:r w:rsidR="00290852" w:rsidRPr="00965E1A">
        <w:rPr>
          <w:b w:val="0"/>
          <w:sz w:val="28"/>
          <w:szCs w:val="28"/>
          <w:lang w:val="ru-RU"/>
        </w:rPr>
        <w:t>,</w:t>
      </w:r>
      <w:r w:rsidR="007356BA" w:rsidRPr="00965E1A">
        <w:rPr>
          <w:b w:val="0"/>
          <w:sz w:val="28"/>
          <w:szCs w:val="28"/>
          <w:lang w:val="ru-RU"/>
        </w:rPr>
        <w:t xml:space="preserve"> </w:t>
      </w:r>
      <w:r w:rsidRPr="00965E1A">
        <w:rPr>
          <w:b w:val="0"/>
          <w:sz w:val="28"/>
          <w:szCs w:val="28"/>
          <w:lang w:val="ru-RU"/>
        </w:rPr>
        <w:t xml:space="preserve"> предприятиями, организациями независимо от их подчиненности и форм собственности, должностными лицами, лицами, занимающимися индивидуальной трудовой деятельностью и гражданами.</w:t>
      </w:r>
    </w:p>
    <w:p w14:paraId="2AF26CD7" w14:textId="77777777" w:rsidR="000140B6" w:rsidRPr="00965E1A" w:rsidRDefault="000140B6" w:rsidP="00965E1A">
      <w:pPr>
        <w:pStyle w:val="Zag1"/>
        <w:spacing w:before="0" w:after="0"/>
        <w:ind w:firstLine="567"/>
        <w:jc w:val="both"/>
        <w:rPr>
          <w:b w:val="0"/>
          <w:sz w:val="28"/>
          <w:szCs w:val="28"/>
          <w:lang w:val="ru-RU"/>
        </w:rPr>
      </w:pPr>
    </w:p>
    <w:p w14:paraId="31464661" w14:textId="77777777" w:rsidR="000F1605" w:rsidRPr="00965E1A" w:rsidRDefault="000F1605" w:rsidP="00965E1A">
      <w:pPr>
        <w:pStyle w:val="10"/>
        <w:spacing w:before="0" w:line="240" w:lineRule="auto"/>
        <w:ind w:firstLine="709"/>
        <w:jc w:val="center"/>
        <w:rPr>
          <w:rFonts w:cs="Times New Roman"/>
          <w:color w:val="auto"/>
        </w:rPr>
      </w:pPr>
      <w:bookmarkStart w:id="15" w:name="_Toc22049452"/>
      <w:bookmarkStart w:id="16" w:name="_Toc22049676"/>
      <w:bookmarkStart w:id="17" w:name="_Toc22050236"/>
      <w:r w:rsidRPr="00965E1A">
        <w:rPr>
          <w:rFonts w:cs="Times New Roman"/>
          <w:color w:val="auto"/>
        </w:rPr>
        <w:t>2.  Общие положения</w:t>
      </w:r>
      <w:bookmarkEnd w:id="15"/>
      <w:bookmarkEnd w:id="16"/>
      <w:bookmarkEnd w:id="17"/>
    </w:p>
    <w:p w14:paraId="7006BBA5" w14:textId="77777777" w:rsidR="000F1605" w:rsidRPr="00965E1A" w:rsidRDefault="000F1605" w:rsidP="00965E1A">
      <w:pPr>
        <w:pStyle w:val="ConsPlusNormal"/>
        <w:ind w:firstLine="709"/>
        <w:jc w:val="center"/>
        <w:outlineLvl w:val="1"/>
        <w:rPr>
          <w:sz w:val="28"/>
        </w:rPr>
      </w:pPr>
    </w:p>
    <w:p w14:paraId="14BA90E4" w14:textId="3BE0D6C4" w:rsidR="00965E1A" w:rsidRPr="00965E1A" w:rsidRDefault="00965E1A" w:rsidP="00965E1A">
      <w:pPr>
        <w:pStyle w:val="ConsPlusNormal"/>
        <w:ind w:firstLine="709"/>
        <w:jc w:val="both"/>
        <w:rPr>
          <w:sz w:val="28"/>
        </w:rPr>
      </w:pPr>
      <w:r w:rsidRPr="00965E1A">
        <w:rPr>
          <w:sz w:val="28"/>
        </w:rPr>
        <w:t>2.1. Критериями качества атмосферного воздуха являются гигиенические нормативы, которые отражают научно обоснованные максимальные или минимальные значения уровней физических, химических или биологических факторов, обеспечивающие безопасность для человека (предельно допустимые концентрации, ориентировочные безопасные уровни воздействия, предельно допустимые уровни).</w:t>
      </w:r>
    </w:p>
    <w:p w14:paraId="54554A2D" w14:textId="3F75468B" w:rsidR="00965E1A" w:rsidRPr="00965E1A" w:rsidRDefault="00965E1A" w:rsidP="00965E1A">
      <w:pPr>
        <w:pStyle w:val="ConsPlusNormal"/>
        <w:ind w:firstLine="709"/>
        <w:jc w:val="both"/>
        <w:rPr>
          <w:sz w:val="28"/>
        </w:rPr>
      </w:pPr>
      <w:r w:rsidRPr="00965E1A">
        <w:rPr>
          <w:sz w:val="28"/>
        </w:rPr>
        <w:t>2.2. Для химических веществ, загрязняющих атмосферный воздух, устанавливаются дифференцированные по времени осреднения предельно допустимые концентрации (далее – ПДК), которые допустимые (приемлемые) уровни риска здоровью человека и устанавливаются  в зависимости от особенностей биологического действия (рефлекторного, резорбтивного, рефлекторно-резорбтивного).</w:t>
      </w:r>
    </w:p>
    <w:p w14:paraId="670B87E6" w14:textId="77777777" w:rsidR="00965E1A" w:rsidRPr="00965E1A" w:rsidRDefault="00965E1A" w:rsidP="00965E1A">
      <w:pPr>
        <w:pStyle w:val="ConsPlusNormal"/>
        <w:ind w:firstLine="709"/>
        <w:jc w:val="both"/>
        <w:rPr>
          <w:sz w:val="28"/>
          <w:szCs w:val="28"/>
        </w:rPr>
      </w:pPr>
      <w:r w:rsidRPr="00965E1A">
        <w:rPr>
          <w:sz w:val="28"/>
          <w:szCs w:val="28"/>
        </w:rPr>
        <w:t>Допустимый (приемлемый) уровень риска - уровень риска развития неблагоприятного эффекта, который не требует принятия дополнительных мер по его снижению и оцениваемый как незначительный по отношению к рискам, существующим в повседневной деятельности и жизни населения.</w:t>
      </w:r>
    </w:p>
    <w:p w14:paraId="40695D71" w14:textId="77777777" w:rsidR="00965E1A" w:rsidRPr="00965E1A" w:rsidRDefault="00965E1A" w:rsidP="00965E1A">
      <w:pPr>
        <w:spacing w:after="0" w:line="240" w:lineRule="auto"/>
        <w:ind w:firstLine="709"/>
        <w:jc w:val="both"/>
        <w:rPr>
          <w:rFonts w:ascii="Times New Roman" w:hAnsi="Times New Roman" w:cs="Times New Roman"/>
          <w:sz w:val="28"/>
          <w:szCs w:val="24"/>
        </w:rPr>
      </w:pPr>
      <w:r w:rsidRPr="00965E1A">
        <w:rPr>
          <w:rFonts w:ascii="Times New Roman" w:hAnsi="Times New Roman" w:cs="Times New Roman"/>
          <w:sz w:val="28"/>
          <w:szCs w:val="24"/>
        </w:rPr>
        <w:t>2.3. Предотвращение появления запахов, раздражающего действия и рефлекторных реакций у населения при остром (до 20 – 30 минут) воздействии на человека загрязняющих атмосферный воздух веществ обеспечивается соблюдением максимальных разовых предельно допустимых концентраций (ПДКм.р.) [Гигиенические нормативы факторов среды обитания Приложение 1 «Атмосферный воздух городских и сельских поселений»].</w:t>
      </w:r>
    </w:p>
    <w:p w14:paraId="25329E8E" w14:textId="17D20215" w:rsidR="00965E1A" w:rsidRPr="00965E1A" w:rsidRDefault="00965E1A"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4"/>
        </w:rPr>
        <w:t xml:space="preserve">2.4. </w:t>
      </w:r>
      <w:r w:rsidRPr="00965E1A">
        <w:rPr>
          <w:rFonts w:ascii="Times New Roman" w:hAnsi="Times New Roman" w:cs="Times New Roman"/>
          <w:sz w:val="28"/>
        </w:rPr>
        <w:t>Допустимые (приемлемые) уровни риска</w:t>
      </w:r>
      <w:r w:rsidRPr="00965E1A">
        <w:rPr>
          <w:sz w:val="28"/>
        </w:rPr>
        <w:t xml:space="preserve"> </w:t>
      </w:r>
      <w:r w:rsidRPr="00965E1A">
        <w:rPr>
          <w:rFonts w:ascii="Times New Roman" w:hAnsi="Times New Roman" w:cs="Times New Roman"/>
          <w:sz w:val="28"/>
          <w:szCs w:val="24"/>
        </w:rPr>
        <w:t xml:space="preserve">развития вредных рефлекторно-резорбтивных и резорбтивных эффектов при воздействии на человека отдельных загрязняющих атмосферный воздух веществ </w:t>
      </w:r>
      <w:r w:rsidRPr="00965E1A">
        <w:rPr>
          <w:rFonts w:ascii="Times New Roman" w:hAnsi="Times New Roman" w:cs="Times New Roman"/>
          <w:sz w:val="28"/>
        </w:rPr>
        <w:t xml:space="preserve">не менее 24 часов </w:t>
      </w:r>
      <w:r w:rsidRPr="00965E1A">
        <w:rPr>
          <w:rFonts w:ascii="Times New Roman" w:hAnsi="Times New Roman" w:cs="Times New Roman"/>
          <w:sz w:val="28"/>
          <w:szCs w:val="24"/>
        </w:rPr>
        <w:t>обеспечиваются соблюдением среднесуточной предельно допустимой концентрации  (ПДКс.с.) [Гигиенические нормативы факторов среды обитания Приложение 1 «Атмосферный воздух городских и сельских поселений»].</w:t>
      </w:r>
    </w:p>
    <w:p w14:paraId="21F973A5" w14:textId="6EA69161" w:rsidR="00965E1A" w:rsidRPr="00965E1A" w:rsidRDefault="00965E1A"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rPr>
        <w:t>2.5 Допустимые (приемлемые) уровни риска</w:t>
      </w:r>
      <w:r w:rsidRPr="00965E1A">
        <w:rPr>
          <w:sz w:val="28"/>
        </w:rPr>
        <w:t xml:space="preserve"> </w:t>
      </w:r>
      <w:r w:rsidRPr="00965E1A">
        <w:rPr>
          <w:rFonts w:ascii="Times New Roman" w:hAnsi="Times New Roman" w:cs="Times New Roman"/>
          <w:sz w:val="28"/>
        </w:rPr>
        <w:t>развития вредных, в том числе канцерогенных, эффектов при хроническом (не менее 1 года) воздействии на человека отдельных загрязняющих атмосферный воздух веществ, обеспечиваются соблюдением среднегодовой предельно допустимой концентрации (ПДКс.г.) [Гигиенические нормативы факторов среды обитания Приложение 1 «Атмосферный воздух городских и сельских поселений»].</w:t>
      </w:r>
    </w:p>
    <w:p w14:paraId="79D65469" w14:textId="77777777" w:rsidR="00965E1A" w:rsidRPr="00965E1A" w:rsidRDefault="00965E1A"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4"/>
        </w:rPr>
        <w:t xml:space="preserve">2.6. Для целей проектирования промышленных и иных объектов допускается использование ориентировочных безопасных уровней воздействия (ОБУВ) </w:t>
      </w:r>
      <w:r w:rsidRPr="00965E1A">
        <w:rPr>
          <w:rFonts w:ascii="Times New Roman" w:hAnsi="Times New Roman" w:cs="Times New Roman"/>
          <w:sz w:val="28"/>
          <w:szCs w:val="28"/>
        </w:rPr>
        <w:t>[Гигиенические нормативы факторов среды обитания Приложение 1 «Атмосферный воздух городских и сельских поселений»].</w:t>
      </w:r>
    </w:p>
    <w:p w14:paraId="2E712752" w14:textId="77777777" w:rsidR="00965E1A" w:rsidRPr="00965E1A" w:rsidRDefault="00965E1A" w:rsidP="00965E1A">
      <w:pPr>
        <w:pStyle w:val="ConsPlusNormal"/>
        <w:ind w:firstLine="709"/>
        <w:jc w:val="both"/>
        <w:rPr>
          <w:sz w:val="28"/>
        </w:rPr>
      </w:pPr>
      <w:r w:rsidRPr="00965E1A">
        <w:rPr>
          <w:sz w:val="28"/>
        </w:rPr>
        <w:t>2.7. Запрещается размещение, проектирование, строительство и ввод в эксплуатацию объектов, если в составе выбросов присутствуют вещества, не имеющие утвержденных гигиенических нормативов.</w:t>
      </w:r>
    </w:p>
    <w:p w14:paraId="45FE5346" w14:textId="77777777" w:rsidR="00965E1A" w:rsidRPr="00965E1A" w:rsidRDefault="00965E1A" w:rsidP="00965E1A">
      <w:pPr>
        <w:pStyle w:val="ConsPlusNormal"/>
        <w:ind w:firstLine="709"/>
        <w:jc w:val="both"/>
        <w:rPr>
          <w:sz w:val="28"/>
        </w:rPr>
      </w:pPr>
      <w:r w:rsidRPr="00965E1A">
        <w:rPr>
          <w:sz w:val="28"/>
        </w:rPr>
        <w:t>2.8. Для смеси пахучих веществ, ведущим критерием, определяющим величину нормативного значения, наряду с токсическими свойствами, является допустимая вероятность (5%) ощущения запаха силой 3 балла, устанавливаемая на основе ольфакто-одориметрических исследований при кратковременном воздействии отдельных веществ и их сложных смесей, а также обладающих специфическим запахом выбросов предприятий различных отраслей (целлюлозно-бумажной, парфюмерной, пищевой и др.) и измеряемая как в единицах концентрации (мг/м</w:t>
      </w:r>
      <w:r w:rsidRPr="00965E1A">
        <w:rPr>
          <w:sz w:val="28"/>
          <w:vertAlign w:val="superscript"/>
        </w:rPr>
        <w:t>3</w:t>
      </w:r>
      <w:r w:rsidRPr="00965E1A">
        <w:rPr>
          <w:sz w:val="28"/>
        </w:rPr>
        <w:t>), так и в единицах запаха (ЕЗ/м</w:t>
      </w:r>
      <w:r w:rsidRPr="00965E1A">
        <w:rPr>
          <w:sz w:val="28"/>
          <w:vertAlign w:val="superscript"/>
        </w:rPr>
        <w:t>3</w:t>
      </w:r>
      <w:r w:rsidRPr="00965E1A">
        <w:rPr>
          <w:sz w:val="28"/>
        </w:rPr>
        <w:t>).</w:t>
      </w:r>
    </w:p>
    <w:p w14:paraId="48CD8024" w14:textId="07242775" w:rsidR="00965E1A" w:rsidRPr="00965E1A" w:rsidRDefault="00965E1A" w:rsidP="00965E1A">
      <w:pPr>
        <w:pStyle w:val="ConsPlusNormal"/>
        <w:ind w:firstLine="709"/>
        <w:jc w:val="both"/>
        <w:rPr>
          <w:sz w:val="28"/>
        </w:rPr>
      </w:pPr>
      <w:r w:rsidRPr="00965E1A">
        <w:rPr>
          <w:sz w:val="28"/>
        </w:rPr>
        <w:t>2.9. Безопасность для человека от воздействия физических факторов обеспечивается соблюдением допустимых уровней (ДУ) физических воздействий на атмосферный воздух [</w:t>
      </w:r>
      <w:r w:rsidRPr="00965E1A">
        <w:rPr>
          <w:sz w:val="28"/>
          <w:szCs w:val="28"/>
        </w:rPr>
        <w:t>Гигиенические нормативы факторов среды обитания Приложение 5 «</w:t>
      </w:r>
      <w:r w:rsidRPr="00965E1A">
        <w:rPr>
          <w:sz w:val="28"/>
          <w:szCs w:val="28"/>
          <w:shd w:val="clear" w:color="auto" w:fill="FFFFFF"/>
        </w:rPr>
        <w:t>Физические факторы (за исключением ионизирующего излучения)»]</w:t>
      </w:r>
      <w:r w:rsidRPr="00965E1A">
        <w:rPr>
          <w:sz w:val="28"/>
        </w:rPr>
        <w:t>.</w:t>
      </w:r>
    </w:p>
    <w:p w14:paraId="0EB9CB82" w14:textId="110A78AA" w:rsidR="00965E1A" w:rsidRPr="00965E1A" w:rsidRDefault="00965E1A" w:rsidP="00965E1A">
      <w:pPr>
        <w:pStyle w:val="ConsPlusNormal"/>
        <w:ind w:firstLine="709"/>
        <w:jc w:val="both"/>
        <w:rPr>
          <w:sz w:val="28"/>
        </w:rPr>
      </w:pPr>
      <w:r w:rsidRPr="00965E1A">
        <w:rPr>
          <w:sz w:val="28"/>
        </w:rPr>
        <w:t>2.10. Разработка или изменение региональных программ по охране атмосферного воздуха, санитарно-защитных зон объектов I-II классов опасности и промышленных узлов, в состав которых входят объекты I-II классов опасности, а также объектов, которые не вошли в санитарную классификацию предприятий, производств и иных объектов, промышленных объектов и производств с новыми, недостаточно изученными технологиями, не имеющими аналогов в стране и за рубежом [Приложение П III.1] должны осуществляться с учетом результатов оценки риска здоровью населения.</w:t>
      </w:r>
    </w:p>
    <w:p w14:paraId="08C0F952" w14:textId="77777777" w:rsidR="00965E1A" w:rsidRPr="00965E1A" w:rsidRDefault="00965E1A"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2.11. </w:t>
      </w:r>
      <w:r w:rsidRPr="00965E1A">
        <w:rPr>
          <w:rFonts w:ascii="Times New Roman" w:hAnsi="Times New Roman" w:cs="Times New Roman"/>
          <w:sz w:val="28"/>
        </w:rPr>
        <w:t>Расчет канцерогенных и неканцерогенных рисков</w:t>
      </w:r>
      <w:r w:rsidRPr="00965E1A">
        <w:rPr>
          <w:sz w:val="28"/>
        </w:rPr>
        <w:t xml:space="preserve"> </w:t>
      </w:r>
      <w:r w:rsidRPr="00965E1A">
        <w:rPr>
          <w:rFonts w:ascii="Times New Roman" w:hAnsi="Times New Roman" w:cs="Times New Roman"/>
          <w:sz w:val="28"/>
        </w:rPr>
        <w:t xml:space="preserve">осуществляется </w:t>
      </w:r>
      <w:r w:rsidRPr="00965E1A">
        <w:rPr>
          <w:rFonts w:ascii="Times New Roman" w:hAnsi="Times New Roman" w:cs="Times New Roman"/>
          <w:sz w:val="28"/>
          <w:szCs w:val="28"/>
        </w:rPr>
        <w:t>в соответствии с действующими методическими документами по оценке риска здоровью населения.</w:t>
      </w:r>
      <w:r w:rsidRPr="00965E1A">
        <w:rPr>
          <w:rFonts w:ascii="Times New Roman" w:hAnsi="Times New Roman" w:cs="Times New Roman"/>
          <w:sz w:val="28"/>
        </w:rPr>
        <w:t xml:space="preserve"> </w:t>
      </w:r>
    </w:p>
    <w:p w14:paraId="46BB3041" w14:textId="77777777" w:rsidR="00965E1A" w:rsidRPr="00965E1A" w:rsidRDefault="00965E1A" w:rsidP="00965E1A">
      <w:pPr>
        <w:spacing w:after="0" w:line="240" w:lineRule="auto"/>
        <w:ind w:firstLine="709"/>
        <w:jc w:val="both"/>
        <w:rPr>
          <w:rFonts w:ascii="Times New Roman" w:hAnsi="Times New Roman" w:cs="Times New Roman"/>
          <w:sz w:val="28"/>
        </w:rPr>
      </w:pPr>
      <w:r w:rsidRPr="00965E1A">
        <w:rPr>
          <w:rFonts w:ascii="Times New Roman" w:hAnsi="Times New Roman" w:cs="Times New Roman"/>
          <w:sz w:val="28"/>
        </w:rPr>
        <w:t xml:space="preserve">2.12. </w:t>
      </w:r>
      <w:r w:rsidRPr="00965E1A">
        <w:rPr>
          <w:rFonts w:ascii="Times New Roman" w:eastAsia="Times New Roman" w:hAnsi="Times New Roman" w:cs="Times New Roman"/>
          <w:iCs/>
          <w:sz w:val="28"/>
          <w:szCs w:val="28"/>
        </w:rPr>
        <w:t>Критерии допустимости (приемлемости) риска здоровью населения п</w:t>
      </w:r>
      <w:r w:rsidRPr="00965E1A">
        <w:rPr>
          <w:rFonts w:ascii="Times New Roman" w:hAnsi="Times New Roman" w:cs="Times New Roman"/>
          <w:sz w:val="28"/>
        </w:rPr>
        <w:t xml:space="preserve">риведены в ПРИЛОЖЕНИИ П </w:t>
      </w:r>
      <w:r w:rsidRPr="00965E1A">
        <w:rPr>
          <w:rFonts w:ascii="Times New Roman" w:hAnsi="Times New Roman" w:cs="Times New Roman"/>
          <w:sz w:val="28"/>
          <w:lang w:val="en-US"/>
        </w:rPr>
        <w:t>II</w:t>
      </w:r>
      <w:r w:rsidRPr="00965E1A">
        <w:rPr>
          <w:rFonts w:ascii="Times New Roman" w:hAnsi="Times New Roman" w:cs="Times New Roman"/>
          <w:sz w:val="28"/>
        </w:rPr>
        <w:t>. к настоящим санитарным правилам.</w:t>
      </w:r>
    </w:p>
    <w:p w14:paraId="16370F8C" w14:textId="77777777" w:rsidR="00965E1A" w:rsidRPr="00965E1A" w:rsidRDefault="00965E1A" w:rsidP="00965E1A">
      <w:pPr>
        <w:pStyle w:val="ConsPlusNormal"/>
        <w:ind w:firstLine="709"/>
        <w:jc w:val="both"/>
        <w:rPr>
          <w:sz w:val="28"/>
        </w:rPr>
      </w:pPr>
      <w:r w:rsidRPr="00965E1A">
        <w:rPr>
          <w:sz w:val="28"/>
        </w:rPr>
        <w:t xml:space="preserve">2.13. Граждане, индивидуальные предприниматели и юридические лица вправе обращаться в федеральные органы исполнительной власти и федеральные государственные учреждения  государственного санитарно-эпидемиологического надзора в Российской Федерации (Постановление Правительства Российской Федерации от 15 сентября 2005 года N 569), </w:t>
      </w:r>
      <w:r w:rsidRPr="00965E1A">
        <w:rPr>
          <w:sz w:val="28"/>
          <w:szCs w:val="28"/>
        </w:rPr>
        <w:t>органы исполнительной власти субъектов РФ и органы местного самоуправления за получением</w:t>
      </w:r>
      <w:r w:rsidRPr="00965E1A">
        <w:rPr>
          <w:sz w:val="28"/>
        </w:rPr>
        <w:t xml:space="preserve"> информации о качестве атмосферного воздуха.</w:t>
      </w:r>
    </w:p>
    <w:p w14:paraId="5B2D857C" w14:textId="77777777" w:rsidR="00DC7317" w:rsidRPr="00965E1A" w:rsidRDefault="00DC7317" w:rsidP="00965E1A">
      <w:pPr>
        <w:pStyle w:val="10"/>
        <w:spacing w:before="0" w:line="240" w:lineRule="auto"/>
        <w:ind w:firstLine="709"/>
        <w:jc w:val="center"/>
        <w:rPr>
          <w:rFonts w:cs="Times New Roman"/>
          <w:color w:val="auto"/>
        </w:rPr>
      </w:pPr>
    </w:p>
    <w:p w14:paraId="7C66BEE9" w14:textId="77777777" w:rsidR="000F1605" w:rsidRPr="00965E1A" w:rsidRDefault="000F1605" w:rsidP="00965E1A">
      <w:pPr>
        <w:pStyle w:val="2e"/>
        <w:shd w:val="clear" w:color="auto" w:fill="auto"/>
        <w:rPr>
          <w:lang w:val="ru-RU"/>
        </w:rPr>
      </w:pPr>
      <w:bookmarkStart w:id="18" w:name="_Toc22049453"/>
      <w:bookmarkStart w:id="19" w:name="_Toc22049677"/>
      <w:bookmarkStart w:id="20" w:name="_Toc22050237"/>
      <w:r w:rsidRPr="00965E1A">
        <w:rPr>
          <w:lang w:val="ru-RU"/>
        </w:rPr>
        <w:t>3.</w:t>
      </w:r>
      <w:r w:rsidR="00D03772" w:rsidRPr="00965E1A">
        <w:rPr>
          <w:lang w:val="ru-RU"/>
        </w:rPr>
        <w:t xml:space="preserve"> Гигиенические т</w:t>
      </w:r>
      <w:r w:rsidRPr="00965E1A">
        <w:rPr>
          <w:lang w:val="ru-RU"/>
        </w:rPr>
        <w:t>ребования к обеспечению качества</w:t>
      </w:r>
      <w:bookmarkEnd w:id="18"/>
      <w:bookmarkEnd w:id="19"/>
      <w:bookmarkEnd w:id="20"/>
      <w:r w:rsidR="0028768D" w:rsidRPr="00965E1A">
        <w:rPr>
          <w:lang w:val="ru-RU"/>
        </w:rPr>
        <w:t xml:space="preserve"> </w:t>
      </w:r>
      <w:bookmarkStart w:id="21" w:name="_Toc22049454"/>
      <w:bookmarkStart w:id="22" w:name="_Toc22049678"/>
      <w:bookmarkStart w:id="23" w:name="_Toc22050238"/>
      <w:r w:rsidRPr="00965E1A">
        <w:rPr>
          <w:lang w:val="ru-RU"/>
        </w:rPr>
        <w:t>атмосферного воздуха населенных мест</w:t>
      </w:r>
      <w:bookmarkEnd w:id="21"/>
      <w:bookmarkEnd w:id="22"/>
      <w:bookmarkEnd w:id="23"/>
    </w:p>
    <w:p w14:paraId="0CB6DAD2" w14:textId="77777777" w:rsidR="000F1605" w:rsidRPr="00965E1A" w:rsidRDefault="000F1605" w:rsidP="00965E1A">
      <w:pPr>
        <w:pStyle w:val="2e"/>
        <w:shd w:val="clear" w:color="auto" w:fill="auto"/>
        <w:rPr>
          <w:lang w:val="ru-RU"/>
        </w:rPr>
      </w:pPr>
    </w:p>
    <w:p w14:paraId="5DF56C99" w14:textId="77777777" w:rsidR="00227258" w:rsidRPr="00965E1A" w:rsidRDefault="00227258" w:rsidP="00965E1A">
      <w:pPr>
        <w:pStyle w:val="ConsPlusNormal"/>
        <w:ind w:firstLine="709"/>
        <w:jc w:val="both"/>
        <w:rPr>
          <w:sz w:val="28"/>
        </w:rPr>
      </w:pPr>
      <w:r w:rsidRPr="00965E1A">
        <w:rPr>
          <w:sz w:val="28"/>
        </w:rPr>
        <w:t xml:space="preserve">3.1 </w:t>
      </w:r>
      <w:r w:rsidRPr="00965E1A">
        <w:rPr>
          <w:sz w:val="28"/>
          <w:szCs w:val="28"/>
        </w:rPr>
        <w:t xml:space="preserve">Не допускается превышение </w:t>
      </w:r>
      <w:r w:rsidRPr="00965E1A">
        <w:rPr>
          <w:sz w:val="28"/>
        </w:rPr>
        <w:t>гигиенических нормативов содержания вредных веществ в атмосферном воздухе:</w:t>
      </w:r>
      <w:r w:rsidR="00856B7E" w:rsidRPr="00965E1A">
        <w:rPr>
          <w:sz w:val="28"/>
        </w:rPr>
        <w:t xml:space="preserve"> </w:t>
      </w:r>
    </w:p>
    <w:p w14:paraId="2B542045" w14:textId="77777777" w:rsidR="00227258" w:rsidRPr="00965E1A" w:rsidRDefault="00227258" w:rsidP="00965E1A">
      <w:pPr>
        <w:pStyle w:val="ConsPlusNormal"/>
        <w:ind w:firstLine="709"/>
        <w:jc w:val="both"/>
        <w:rPr>
          <w:sz w:val="28"/>
        </w:rPr>
      </w:pPr>
      <w:r w:rsidRPr="00965E1A">
        <w:rPr>
          <w:sz w:val="28"/>
        </w:rPr>
        <w:t xml:space="preserve">– </w:t>
      </w:r>
      <w:r w:rsidR="00394681" w:rsidRPr="00965E1A">
        <w:rPr>
          <w:sz w:val="28"/>
        </w:rPr>
        <w:t xml:space="preserve"> </w:t>
      </w:r>
      <w:r w:rsidRPr="00965E1A">
        <w:rPr>
          <w:sz w:val="28"/>
        </w:rPr>
        <w:t xml:space="preserve">в </w:t>
      </w:r>
      <w:r w:rsidR="00856B7E" w:rsidRPr="00965E1A">
        <w:rPr>
          <w:sz w:val="28"/>
        </w:rPr>
        <w:t xml:space="preserve">жилой </w:t>
      </w:r>
      <w:r w:rsidRPr="00965E1A">
        <w:rPr>
          <w:sz w:val="28"/>
        </w:rPr>
        <w:t xml:space="preserve">зоне  –   </w:t>
      </w:r>
      <w:r w:rsidRPr="00965E1A">
        <w:rPr>
          <w:sz w:val="28"/>
        </w:rPr>
        <w:sym w:font="Symbol" w:char="F0A3"/>
      </w:r>
      <w:r w:rsidRPr="00965E1A">
        <w:rPr>
          <w:sz w:val="28"/>
        </w:rPr>
        <w:t xml:space="preserve"> 1,0 ПДК;</w:t>
      </w:r>
    </w:p>
    <w:p w14:paraId="5566C61D" w14:textId="77777777" w:rsidR="00227258" w:rsidRPr="00965E1A" w:rsidRDefault="00227258" w:rsidP="00965E1A">
      <w:pPr>
        <w:pStyle w:val="ConsPlusNormal"/>
        <w:ind w:firstLine="709"/>
        <w:jc w:val="both"/>
        <w:rPr>
          <w:sz w:val="28"/>
        </w:rPr>
      </w:pPr>
      <w:r w:rsidRPr="00965E1A">
        <w:rPr>
          <w:sz w:val="28"/>
        </w:rPr>
        <w:t xml:space="preserve">– в местах массового отдыха населения,  на территориях размещения лечебно-профилактических учреждений длительного пребывания больных и центров реабилитации – </w:t>
      </w:r>
      <w:r w:rsidRPr="00965E1A">
        <w:rPr>
          <w:sz w:val="28"/>
        </w:rPr>
        <w:sym w:font="Symbol" w:char="F0A3"/>
      </w:r>
      <w:r w:rsidRPr="00965E1A">
        <w:rPr>
          <w:sz w:val="28"/>
        </w:rPr>
        <w:t xml:space="preserve"> 0,8 ПДК. </w:t>
      </w:r>
    </w:p>
    <w:p w14:paraId="62CB3893" w14:textId="77777777" w:rsidR="00227258" w:rsidRPr="00965E1A" w:rsidRDefault="00227258" w:rsidP="00965E1A">
      <w:pPr>
        <w:pStyle w:val="ConsPlusNormal"/>
        <w:ind w:firstLine="709"/>
        <w:jc w:val="both"/>
        <w:rPr>
          <w:sz w:val="28"/>
        </w:rPr>
      </w:pPr>
      <w:r w:rsidRPr="00965E1A">
        <w:rPr>
          <w:i/>
          <w:sz w:val="28"/>
        </w:rPr>
        <w:t xml:space="preserve">К </w:t>
      </w:r>
      <w:r w:rsidRPr="00965E1A">
        <w:rPr>
          <w:iCs/>
          <w:sz w:val="28"/>
        </w:rPr>
        <w:t>местам массового отдыха населения</w:t>
      </w:r>
      <w:r w:rsidRPr="00965E1A">
        <w:rPr>
          <w:sz w:val="28"/>
        </w:rPr>
        <w:t xml:space="preserve"> следует относить территории, выделенные в генпланах городов, схемах районной планировки и развития пригородной зоны, решениях органов местного самоуправления для организации курортных зон, размещения санаториев, домов отдыха, пансионатов, баз туризма, садово-огородных участков, организованного отдыха населения (городские пляжи, парки, спортивные базы и их сооружения на открытом воздухе).</w:t>
      </w:r>
    </w:p>
    <w:p w14:paraId="29464AC7" w14:textId="77777777" w:rsidR="000F1605" w:rsidRPr="00965E1A" w:rsidRDefault="000F1605" w:rsidP="00965E1A">
      <w:pPr>
        <w:pStyle w:val="ConsPlusNormal"/>
        <w:ind w:firstLine="709"/>
        <w:jc w:val="both"/>
        <w:rPr>
          <w:sz w:val="28"/>
        </w:rPr>
      </w:pPr>
      <w:r w:rsidRPr="00965E1A">
        <w:rPr>
          <w:sz w:val="28"/>
        </w:rPr>
        <w:t>3.</w:t>
      </w:r>
      <w:r w:rsidR="007E2903" w:rsidRPr="00965E1A">
        <w:rPr>
          <w:sz w:val="28"/>
        </w:rPr>
        <w:t>2</w:t>
      </w:r>
      <w:r w:rsidRPr="00965E1A">
        <w:rPr>
          <w:sz w:val="28"/>
        </w:rPr>
        <w:t>. При размещении, проектировании, строительстве и вводе в эксплуатацию новых и реконструированных объектов, при техническом перевооружении действующих объектов граждане, индивидуальные предприниматели, юридические лица обязаны осуществлять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а также мероприятия по улавливанию, обезвреживанию и утилиз</w:t>
      </w:r>
      <w:r w:rsidR="000F240D" w:rsidRPr="00965E1A">
        <w:rPr>
          <w:sz w:val="28"/>
        </w:rPr>
        <w:t xml:space="preserve">ации вредных выбросов и отходов, снижению </w:t>
      </w:r>
      <w:r w:rsidR="007307E6" w:rsidRPr="00965E1A">
        <w:rPr>
          <w:sz w:val="28"/>
        </w:rPr>
        <w:t>физического воздействия (</w:t>
      </w:r>
      <w:r w:rsidR="000F240D" w:rsidRPr="00965E1A">
        <w:rPr>
          <w:sz w:val="28"/>
        </w:rPr>
        <w:t>акустического и электромагнитного</w:t>
      </w:r>
      <w:r w:rsidR="007307E6" w:rsidRPr="00965E1A">
        <w:rPr>
          <w:sz w:val="28"/>
        </w:rPr>
        <w:t>).</w:t>
      </w:r>
      <w:r w:rsidR="000F240D" w:rsidRPr="00965E1A">
        <w:rPr>
          <w:sz w:val="28"/>
        </w:rPr>
        <w:t xml:space="preserve"> </w:t>
      </w:r>
    </w:p>
    <w:p w14:paraId="08AF72F0" w14:textId="1A923129" w:rsidR="000F1605" w:rsidRPr="00965E1A" w:rsidRDefault="000F1605" w:rsidP="00965E1A">
      <w:pPr>
        <w:pStyle w:val="ConsPlusNormal"/>
        <w:ind w:firstLine="709"/>
        <w:jc w:val="both"/>
        <w:rPr>
          <w:sz w:val="28"/>
        </w:rPr>
      </w:pPr>
      <w:r w:rsidRPr="00965E1A">
        <w:rPr>
          <w:sz w:val="28"/>
        </w:rPr>
        <w:t>3.</w:t>
      </w:r>
      <w:r w:rsidR="000F240D" w:rsidRPr="00965E1A">
        <w:rPr>
          <w:sz w:val="28"/>
        </w:rPr>
        <w:t>3.</w:t>
      </w:r>
      <w:r w:rsidRPr="00965E1A">
        <w:rPr>
          <w:sz w:val="28"/>
        </w:rPr>
        <w:t xml:space="preserve"> Запрещается проектирование, строительство и ввод в эксплуатацию объектов, являющихся источниками загрязнения атмосфер</w:t>
      </w:r>
      <w:r w:rsidR="00856B7E" w:rsidRPr="00965E1A">
        <w:rPr>
          <w:sz w:val="28"/>
        </w:rPr>
        <w:t>ного воздуха</w:t>
      </w:r>
      <w:r w:rsidRPr="00965E1A">
        <w:rPr>
          <w:sz w:val="28"/>
        </w:rPr>
        <w:t>, на территориях с уровнями загрязнения, превышающими установленные гигиенические нормативы.</w:t>
      </w:r>
    </w:p>
    <w:p w14:paraId="7574BFBE" w14:textId="77F0FD40" w:rsidR="00E87711" w:rsidRPr="00965E1A" w:rsidRDefault="00E87711" w:rsidP="00965E1A">
      <w:pPr>
        <w:pStyle w:val="ConsPlusNormal"/>
        <w:ind w:firstLine="709"/>
        <w:jc w:val="both"/>
        <w:rPr>
          <w:sz w:val="28"/>
        </w:rPr>
      </w:pPr>
      <w:r w:rsidRPr="00965E1A">
        <w:rPr>
          <w:sz w:val="28"/>
        </w:rPr>
        <w:t>Проектирование, строительство и ввод в эксплуатацию объектов на  территориях с уровнями загрязнения, превышающими установленные гигиенические нормативы, возможно только при объективном доказательстве, основанном на оценке  риска здоровью и обеспечении ПДК и ПДУ на границе нормируемых территорий.</w:t>
      </w:r>
    </w:p>
    <w:p w14:paraId="4DD90EF8" w14:textId="180ACA97" w:rsidR="000F1605" w:rsidRPr="00965E1A" w:rsidRDefault="000F1605" w:rsidP="00965E1A">
      <w:pPr>
        <w:pStyle w:val="ConsPlusNormal"/>
        <w:ind w:firstLine="709"/>
        <w:jc w:val="both"/>
        <w:rPr>
          <w:bCs/>
          <w:sz w:val="28"/>
        </w:rPr>
      </w:pPr>
      <w:r w:rsidRPr="00965E1A">
        <w:rPr>
          <w:sz w:val="28"/>
        </w:rPr>
        <w:t xml:space="preserve">Реконструкция и техническое перевооружение действующих объектов разрешается на таких территориях при условии сокращения на них выбросов в атмосферу </w:t>
      </w:r>
      <w:r w:rsidRPr="00965E1A">
        <w:rPr>
          <w:bCs/>
          <w:sz w:val="28"/>
        </w:rPr>
        <w:t xml:space="preserve">до </w:t>
      </w:r>
      <w:r w:rsidR="00581C67" w:rsidRPr="00965E1A">
        <w:rPr>
          <w:bCs/>
          <w:sz w:val="28"/>
        </w:rPr>
        <w:t>нормативов</w:t>
      </w:r>
      <w:r w:rsidRPr="00965E1A">
        <w:rPr>
          <w:bCs/>
          <w:sz w:val="28"/>
        </w:rPr>
        <w:t xml:space="preserve"> допустимых выбросов (</w:t>
      </w:r>
      <w:r w:rsidR="00581C67" w:rsidRPr="00965E1A">
        <w:rPr>
          <w:bCs/>
          <w:sz w:val="28"/>
        </w:rPr>
        <w:t>Н</w:t>
      </w:r>
      <w:r w:rsidRPr="00965E1A">
        <w:rPr>
          <w:bCs/>
          <w:sz w:val="28"/>
        </w:rPr>
        <w:t xml:space="preserve">ДВ), устанавливаемых с учетом требований </w:t>
      </w:r>
      <w:r w:rsidR="00581C67" w:rsidRPr="00965E1A">
        <w:rPr>
          <w:bCs/>
          <w:sz w:val="28"/>
        </w:rPr>
        <w:t>под</w:t>
      </w:r>
      <w:hyperlink r:id="rId8" w:anchor="Par166" w:history="1">
        <w:r w:rsidRPr="00965E1A">
          <w:rPr>
            <w:rStyle w:val="ab"/>
            <w:bCs/>
            <w:color w:val="auto"/>
            <w:sz w:val="28"/>
            <w:u w:val="none"/>
          </w:rPr>
          <w:t xml:space="preserve">раздела </w:t>
        </w:r>
        <w:r w:rsidR="00B47E23" w:rsidRPr="00965E1A">
          <w:rPr>
            <w:rStyle w:val="ab"/>
            <w:bCs/>
            <w:color w:val="auto"/>
            <w:sz w:val="28"/>
            <w:u w:val="none"/>
          </w:rPr>
          <w:t>6</w:t>
        </w:r>
      </w:hyperlink>
      <w:r w:rsidRPr="00965E1A">
        <w:rPr>
          <w:bCs/>
          <w:sz w:val="28"/>
        </w:rPr>
        <w:t>.</w:t>
      </w:r>
    </w:p>
    <w:p w14:paraId="710AC756" w14:textId="6768A61F" w:rsidR="00E87711" w:rsidRPr="00965E1A" w:rsidRDefault="00E87711" w:rsidP="00965E1A">
      <w:pPr>
        <w:pStyle w:val="ConsPlusNormal"/>
        <w:ind w:firstLine="709"/>
        <w:jc w:val="both"/>
        <w:rPr>
          <w:bCs/>
          <w:sz w:val="28"/>
        </w:rPr>
      </w:pPr>
      <w:r w:rsidRPr="00965E1A">
        <w:rPr>
          <w:bCs/>
          <w:sz w:val="28"/>
        </w:rPr>
        <w:t>Источниками воздействия на среду обитания и здоровье человека (загрязнение атмосферного воздуха и неблагоприятное воздействие физических факторов) являются объекты, для которых уровни создаваемого загрязнения за пределами промплощадки превышают предельно допустимые концентрации и/или предельно допустимые уровни и/или вклад в загрязнение жилых зон превышает 0,1 ПДК</w:t>
      </w:r>
      <w:r w:rsidR="00066132" w:rsidRPr="00965E1A">
        <w:rPr>
          <w:bCs/>
          <w:sz w:val="28"/>
        </w:rPr>
        <w:t xml:space="preserve"> и/или ПДУ.</w:t>
      </w:r>
    </w:p>
    <w:p w14:paraId="1B201943" w14:textId="074D42CF" w:rsidR="00FD31F3" w:rsidRPr="00965E1A" w:rsidRDefault="000F1605" w:rsidP="00965E1A">
      <w:pPr>
        <w:pStyle w:val="ConsPlusNormal"/>
        <w:ind w:firstLine="709"/>
        <w:jc w:val="both"/>
        <w:rPr>
          <w:sz w:val="28"/>
        </w:rPr>
      </w:pPr>
      <w:r w:rsidRPr="00965E1A">
        <w:rPr>
          <w:sz w:val="28"/>
        </w:rPr>
        <w:t>3.</w:t>
      </w:r>
      <w:r w:rsidR="00066132" w:rsidRPr="00965E1A">
        <w:rPr>
          <w:sz w:val="28"/>
        </w:rPr>
        <w:t>4</w:t>
      </w:r>
      <w:r w:rsidRPr="00965E1A">
        <w:rPr>
          <w:sz w:val="28"/>
        </w:rPr>
        <w:t xml:space="preserve">. Площадка для строительства новых и расширения существующих объектов выбирается с учетом аэроклиматической характеристики, рельефа местности, закономерностей распространения промышленных выбросов в атмосфере. </w:t>
      </w:r>
    </w:p>
    <w:p w14:paraId="68A14F41" w14:textId="1F0D151C" w:rsidR="0025582F" w:rsidRPr="00965E1A" w:rsidRDefault="000F1605" w:rsidP="00965E1A">
      <w:pPr>
        <w:pStyle w:val="ConsPlusNormal"/>
        <w:ind w:firstLine="709"/>
        <w:jc w:val="both"/>
        <w:rPr>
          <w:sz w:val="28"/>
        </w:rPr>
      </w:pPr>
      <w:r w:rsidRPr="00965E1A">
        <w:rPr>
          <w:sz w:val="28"/>
        </w:rPr>
        <w:t xml:space="preserve">3.5. </w:t>
      </w:r>
      <w:r w:rsidR="0025582F" w:rsidRPr="00965E1A">
        <w:rPr>
          <w:sz w:val="28"/>
        </w:rPr>
        <w:t>Для предприятий и объектов являющимися источниками загрязнения атмосферного воздуха, обязательно устанавливаются санитарно-защитные зоны (СЗЗ) в соответствии с санитарной классификацией предприятий, производств и объектов.</w:t>
      </w:r>
    </w:p>
    <w:p w14:paraId="685EA371" w14:textId="0F6A6EDF" w:rsidR="000F1605" w:rsidRPr="00965E1A" w:rsidRDefault="0025582F" w:rsidP="00965E1A">
      <w:pPr>
        <w:pStyle w:val="ConsPlusNormal"/>
        <w:ind w:firstLine="709"/>
        <w:jc w:val="both"/>
        <w:rPr>
          <w:sz w:val="28"/>
        </w:rPr>
      </w:pPr>
      <w:r w:rsidRPr="00965E1A">
        <w:rPr>
          <w:sz w:val="28"/>
        </w:rPr>
        <w:t>Размер СЗЗ, ее организация и благоустройство определяются в соответствии с гигиеническими требованиями, предъявляемыми к санитарно-защитным зонам</w:t>
      </w:r>
      <w:r w:rsidR="000F1605" w:rsidRPr="00965E1A">
        <w:rPr>
          <w:sz w:val="28"/>
        </w:rPr>
        <w:t xml:space="preserve">. </w:t>
      </w:r>
    </w:p>
    <w:p w14:paraId="11B11193" w14:textId="35B6A549" w:rsidR="000F1605" w:rsidRPr="00965E1A" w:rsidRDefault="000F1605" w:rsidP="00965E1A">
      <w:pPr>
        <w:pStyle w:val="ConsPlusNormal"/>
        <w:ind w:firstLine="709"/>
        <w:jc w:val="both"/>
        <w:rPr>
          <w:sz w:val="28"/>
        </w:rPr>
      </w:pPr>
      <w:r w:rsidRPr="00965E1A">
        <w:rPr>
          <w:sz w:val="28"/>
        </w:rPr>
        <w:t xml:space="preserve">3.6. </w:t>
      </w:r>
      <w:r w:rsidR="0025582F" w:rsidRPr="00965E1A">
        <w:rPr>
          <w:sz w:val="28"/>
        </w:rPr>
        <w:t>Достаточность размера санитарно-защитной зоны подтверждается расчетами прогнозируемых уровней загрязнения в соответствии с действующими методиками по расчету рассеивания в атмосфере загрязняющих веществ, содержащихся в выбросах объектов, расчёту распространения физического и биологического воздействия объектов, результатами исследования по оценке риска для здоровья населения с учётом длительности экспозиции воздействия загрязняющих атмосферу веществ для предприятий, относящихся к  I и II классам  опасности по принятой санитарной классификации производств и не вошедших  в указанную классификацию, а также результатами лабораторных исследований факторов среды обитания в районах размещения аналогичных действующих объектов.</w:t>
      </w:r>
    </w:p>
    <w:p w14:paraId="50FC00FA" w14:textId="77777777" w:rsidR="00BD01F7" w:rsidRPr="00965E1A" w:rsidRDefault="000F1605" w:rsidP="00965E1A">
      <w:pPr>
        <w:pStyle w:val="ConsPlusNormal"/>
        <w:ind w:firstLine="709"/>
        <w:jc w:val="both"/>
        <w:rPr>
          <w:sz w:val="28"/>
        </w:rPr>
      </w:pPr>
      <w:r w:rsidRPr="00965E1A">
        <w:rPr>
          <w:sz w:val="28"/>
        </w:rPr>
        <w:t xml:space="preserve">3.7. </w:t>
      </w:r>
      <w:r w:rsidR="00BD01F7" w:rsidRPr="00965E1A">
        <w:rPr>
          <w:sz w:val="28"/>
        </w:rPr>
        <w:t xml:space="preserve"> </w:t>
      </w:r>
      <w:r w:rsidR="00190E46" w:rsidRPr="00965E1A">
        <w:rPr>
          <w:sz w:val="28"/>
        </w:rPr>
        <w:t>Режим использования территории санитарно-защитных зон регламентируется действующим законодательством Российской Федерации</w:t>
      </w:r>
      <w:r w:rsidR="00B24B9A" w:rsidRPr="00965E1A">
        <w:rPr>
          <w:sz w:val="28"/>
        </w:rPr>
        <w:t>.</w:t>
      </w:r>
      <w:r w:rsidR="00190E46" w:rsidRPr="00965E1A">
        <w:rPr>
          <w:sz w:val="28"/>
        </w:rPr>
        <w:t xml:space="preserve"> </w:t>
      </w:r>
    </w:p>
    <w:p w14:paraId="6EBE6915" w14:textId="77777777" w:rsidR="00190E46" w:rsidRPr="00965E1A" w:rsidRDefault="00190E46" w:rsidP="00965E1A">
      <w:pPr>
        <w:pStyle w:val="10"/>
        <w:spacing w:before="0" w:line="240" w:lineRule="auto"/>
        <w:ind w:firstLine="709"/>
        <w:jc w:val="center"/>
        <w:rPr>
          <w:rFonts w:cs="Times New Roman"/>
          <w:color w:val="auto"/>
        </w:rPr>
      </w:pPr>
    </w:p>
    <w:p w14:paraId="19D24AE9" w14:textId="77777777" w:rsidR="000F1605" w:rsidRPr="00965E1A" w:rsidRDefault="000F1605" w:rsidP="00965E1A">
      <w:pPr>
        <w:pStyle w:val="10"/>
        <w:spacing w:before="0" w:line="240" w:lineRule="auto"/>
        <w:ind w:firstLine="709"/>
        <w:jc w:val="center"/>
        <w:rPr>
          <w:rFonts w:cs="Times New Roman"/>
          <w:color w:val="auto"/>
        </w:rPr>
      </w:pPr>
      <w:bookmarkStart w:id="24" w:name="_Toc22049455"/>
      <w:bookmarkStart w:id="25" w:name="_Toc22049679"/>
      <w:bookmarkStart w:id="26" w:name="_Toc22050239"/>
      <w:r w:rsidRPr="00965E1A">
        <w:rPr>
          <w:rFonts w:cs="Times New Roman"/>
          <w:color w:val="auto"/>
        </w:rPr>
        <w:t>4. Гигиенические требования к обеспечению качества</w:t>
      </w:r>
      <w:bookmarkEnd w:id="24"/>
      <w:bookmarkEnd w:id="25"/>
      <w:bookmarkEnd w:id="26"/>
      <w:r w:rsidR="0028768D" w:rsidRPr="00965E1A">
        <w:rPr>
          <w:rFonts w:cs="Times New Roman"/>
          <w:color w:val="auto"/>
        </w:rPr>
        <w:t xml:space="preserve"> </w:t>
      </w:r>
      <w:bookmarkStart w:id="27" w:name="_Toc22049456"/>
      <w:bookmarkStart w:id="28" w:name="_Toc22049680"/>
      <w:bookmarkStart w:id="29" w:name="_Toc22050240"/>
      <w:r w:rsidRPr="00965E1A">
        <w:rPr>
          <w:rFonts w:cs="Times New Roman"/>
          <w:color w:val="auto"/>
        </w:rPr>
        <w:t>атмосферного воздуха при разработке проекта</w:t>
      </w:r>
      <w:bookmarkEnd w:id="27"/>
      <w:bookmarkEnd w:id="28"/>
      <w:bookmarkEnd w:id="29"/>
    </w:p>
    <w:p w14:paraId="33907EEC" w14:textId="77777777" w:rsidR="000F1605" w:rsidRPr="00965E1A" w:rsidRDefault="000F1605" w:rsidP="00965E1A">
      <w:pPr>
        <w:pStyle w:val="ConsPlusNormal"/>
        <w:ind w:firstLine="709"/>
        <w:rPr>
          <w:sz w:val="28"/>
        </w:rPr>
      </w:pPr>
    </w:p>
    <w:p w14:paraId="4961F901" w14:textId="77777777" w:rsidR="00F57E79" w:rsidRPr="00965E1A" w:rsidRDefault="000F1605" w:rsidP="00965E1A">
      <w:pPr>
        <w:pStyle w:val="ConsPlusNormal"/>
        <w:ind w:firstLine="709"/>
        <w:jc w:val="both"/>
        <w:rPr>
          <w:sz w:val="28"/>
        </w:rPr>
      </w:pPr>
      <w:r w:rsidRPr="00965E1A">
        <w:rPr>
          <w:sz w:val="28"/>
        </w:rPr>
        <w:t>4.</w:t>
      </w:r>
      <w:r w:rsidR="00BD01F7" w:rsidRPr="00965E1A">
        <w:rPr>
          <w:sz w:val="28"/>
        </w:rPr>
        <w:t>1</w:t>
      </w:r>
      <w:r w:rsidRPr="00965E1A">
        <w:rPr>
          <w:sz w:val="28"/>
        </w:rPr>
        <w:t xml:space="preserve">. Проект </w:t>
      </w:r>
      <w:r w:rsidR="00E4247B" w:rsidRPr="00965E1A">
        <w:rPr>
          <w:sz w:val="28"/>
        </w:rPr>
        <w:t xml:space="preserve">установления </w:t>
      </w:r>
      <w:r w:rsidRPr="00965E1A">
        <w:rPr>
          <w:sz w:val="28"/>
        </w:rPr>
        <w:t>СЗЗ разрабатывается в строгом соответствии с гигиеническими требованиями к санитарно- защитным зонам и санитарной классификацией предприятий, сооружений и иных объектов</w:t>
      </w:r>
      <w:r w:rsidR="00E4247B" w:rsidRPr="00965E1A">
        <w:rPr>
          <w:sz w:val="28"/>
        </w:rPr>
        <w:t>.</w:t>
      </w:r>
      <w:r w:rsidRPr="00965E1A">
        <w:rPr>
          <w:sz w:val="28"/>
        </w:rPr>
        <w:t xml:space="preserve"> </w:t>
      </w:r>
    </w:p>
    <w:p w14:paraId="14DFF0F7" w14:textId="35210BD5" w:rsidR="000F1605" w:rsidRPr="00965E1A" w:rsidRDefault="000F1605"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4.</w:t>
      </w:r>
      <w:r w:rsidR="0025582F" w:rsidRPr="00965E1A">
        <w:rPr>
          <w:rFonts w:ascii="Times New Roman" w:hAnsi="Times New Roman" w:cs="Times New Roman"/>
          <w:sz w:val="28"/>
          <w:szCs w:val="28"/>
        </w:rPr>
        <w:t>2</w:t>
      </w:r>
      <w:r w:rsidRPr="00965E1A">
        <w:rPr>
          <w:rFonts w:ascii="Times New Roman" w:hAnsi="Times New Roman" w:cs="Times New Roman"/>
          <w:sz w:val="28"/>
          <w:szCs w:val="28"/>
        </w:rPr>
        <w:t>. Проектно-сметная документация на строительство объекта включает следующие материалы технологической части проекта и раздела «Охрана окружающей природной среды»:</w:t>
      </w:r>
    </w:p>
    <w:p w14:paraId="6E2BEB1A" w14:textId="77777777" w:rsidR="000F1605" w:rsidRPr="00965E1A" w:rsidRDefault="000F1605" w:rsidP="00965E1A">
      <w:pPr>
        <w:pStyle w:val="ConsPlusNormal"/>
        <w:ind w:firstLine="709"/>
        <w:jc w:val="both"/>
        <w:rPr>
          <w:sz w:val="28"/>
        </w:rPr>
      </w:pPr>
      <w:r w:rsidRPr="00965E1A">
        <w:rPr>
          <w:sz w:val="28"/>
        </w:rPr>
        <w:t xml:space="preserve">– обоснование принятых проектных решений по технологии производства </w:t>
      </w:r>
      <w:r w:rsidR="00E944ED" w:rsidRPr="00965E1A">
        <w:rPr>
          <w:sz w:val="28"/>
        </w:rPr>
        <w:t>(</w:t>
      </w:r>
      <w:r w:rsidRPr="00965E1A">
        <w:rPr>
          <w:sz w:val="28"/>
        </w:rPr>
        <w:t>уменьшени</w:t>
      </w:r>
      <w:r w:rsidR="00E944ED" w:rsidRPr="00965E1A">
        <w:rPr>
          <w:sz w:val="28"/>
        </w:rPr>
        <w:t>е</w:t>
      </w:r>
      <w:r w:rsidRPr="00965E1A">
        <w:rPr>
          <w:sz w:val="28"/>
        </w:rPr>
        <w:t xml:space="preserve"> образования и выделения загрязняющих веществ</w:t>
      </w:r>
      <w:r w:rsidR="00E944ED" w:rsidRPr="00965E1A">
        <w:rPr>
          <w:sz w:val="28"/>
        </w:rPr>
        <w:t>,</w:t>
      </w:r>
      <w:r w:rsidRPr="00965E1A">
        <w:rPr>
          <w:sz w:val="28"/>
        </w:rPr>
        <w:t xml:space="preserve"> </w:t>
      </w:r>
      <w:r w:rsidR="00E944ED" w:rsidRPr="00965E1A">
        <w:rPr>
          <w:sz w:val="28"/>
        </w:rPr>
        <w:t xml:space="preserve">распространения физического воздействия) и </w:t>
      </w:r>
      <w:r w:rsidRPr="00965E1A">
        <w:rPr>
          <w:sz w:val="28"/>
        </w:rPr>
        <w:t>сопоставление их с лучшими отечественными и зарубежными аналогами (использование наилучших доступных технологий);</w:t>
      </w:r>
    </w:p>
    <w:p w14:paraId="25E72734" w14:textId="77777777" w:rsidR="000F1605" w:rsidRPr="00965E1A" w:rsidRDefault="000F1605" w:rsidP="00965E1A">
      <w:pPr>
        <w:pStyle w:val="ConsPlusNormal"/>
        <w:ind w:firstLine="709"/>
        <w:jc w:val="both"/>
        <w:rPr>
          <w:sz w:val="28"/>
        </w:rPr>
      </w:pPr>
      <w:r w:rsidRPr="00965E1A">
        <w:rPr>
          <w:sz w:val="28"/>
        </w:rPr>
        <w:t>– обоснование выбора оборудования и аппаратуры для очистки выбросов в атмосферу с подтверждением принятой эффективности очистки условиями эксплуатации на аналогичных предприятиях с передовыми технологическими решениями в отечественной и зарубежной практике или материалами лабораторно-производственных испытаний при использовании новых приемов очистки;</w:t>
      </w:r>
    </w:p>
    <w:p w14:paraId="2FD7B8F4" w14:textId="77777777" w:rsidR="000F1605" w:rsidRPr="00965E1A" w:rsidRDefault="000F1605" w:rsidP="00965E1A">
      <w:pPr>
        <w:pStyle w:val="ConsPlusNormal"/>
        <w:ind w:firstLine="709"/>
        <w:jc w:val="both"/>
        <w:rPr>
          <w:sz w:val="28"/>
        </w:rPr>
      </w:pPr>
      <w:r w:rsidRPr="00965E1A">
        <w:rPr>
          <w:sz w:val="28"/>
        </w:rPr>
        <w:t>– предложения по предотвращению аварийных выбросов загрязняющих веществ;</w:t>
      </w:r>
    </w:p>
    <w:p w14:paraId="01DF31ED" w14:textId="77777777" w:rsidR="000F1605" w:rsidRPr="00965E1A" w:rsidRDefault="000F1605" w:rsidP="00965E1A">
      <w:pPr>
        <w:pStyle w:val="ConsPlusNormal"/>
        <w:ind w:firstLine="709"/>
        <w:jc w:val="both"/>
        <w:rPr>
          <w:sz w:val="28"/>
        </w:rPr>
      </w:pPr>
      <w:r w:rsidRPr="00965E1A">
        <w:rPr>
          <w:sz w:val="28"/>
        </w:rPr>
        <w:t>– мероприятия по снижению неблагоприятного воздействия залповых временных выбросов, предусмотренных технологическими регламентами;</w:t>
      </w:r>
    </w:p>
    <w:p w14:paraId="6A8AF6EF" w14:textId="77777777" w:rsidR="000F1605" w:rsidRPr="00965E1A" w:rsidRDefault="000F1605" w:rsidP="00965E1A">
      <w:pPr>
        <w:pStyle w:val="ConsPlusNormal"/>
        <w:ind w:firstLine="709"/>
        <w:jc w:val="both"/>
        <w:rPr>
          <w:sz w:val="28"/>
        </w:rPr>
      </w:pPr>
      <w:r w:rsidRPr="00965E1A">
        <w:rPr>
          <w:sz w:val="28"/>
        </w:rPr>
        <w:t>– обоснование мероприятий по снижению выбросов загрязняющих веществ в атмосферу в периоды неблагоприятных метеорологических условий;</w:t>
      </w:r>
    </w:p>
    <w:p w14:paraId="7030249C" w14:textId="77777777" w:rsidR="000F1605" w:rsidRPr="00965E1A" w:rsidRDefault="000F1605" w:rsidP="00965E1A">
      <w:pPr>
        <w:pStyle w:val="ConsPlusNormal"/>
        <w:ind w:firstLine="709"/>
        <w:jc w:val="both"/>
        <w:rPr>
          <w:sz w:val="28"/>
        </w:rPr>
      </w:pPr>
      <w:r w:rsidRPr="00965E1A">
        <w:rPr>
          <w:sz w:val="28"/>
        </w:rPr>
        <w:t>– качественные и количественные характеристики выбросов загрязняющих веществ в атмосферу по отдельным цехам, производствам, сооружениям;</w:t>
      </w:r>
    </w:p>
    <w:p w14:paraId="01F97A33" w14:textId="77777777" w:rsidR="000F1605" w:rsidRPr="00965E1A" w:rsidRDefault="000F1605" w:rsidP="00965E1A">
      <w:pPr>
        <w:pStyle w:val="ConsPlusNormal"/>
        <w:ind w:firstLine="709"/>
        <w:jc w:val="both"/>
        <w:rPr>
          <w:sz w:val="28"/>
        </w:rPr>
      </w:pPr>
      <w:r w:rsidRPr="00965E1A">
        <w:rPr>
          <w:sz w:val="28"/>
        </w:rPr>
        <w:t>– данные о существующих уровнях загрязнения атмосферного воздуха (фоновые концентрации), полученные и согласованные в установленном порядке;</w:t>
      </w:r>
    </w:p>
    <w:p w14:paraId="5AD19E03" w14:textId="77777777" w:rsidR="000F1605" w:rsidRPr="00965E1A" w:rsidRDefault="000F1605" w:rsidP="00965E1A">
      <w:pPr>
        <w:pStyle w:val="ConsPlusNormal"/>
        <w:ind w:firstLine="709"/>
        <w:jc w:val="both"/>
        <w:rPr>
          <w:sz w:val="28"/>
        </w:rPr>
      </w:pPr>
      <w:r w:rsidRPr="00965E1A">
        <w:rPr>
          <w:sz w:val="28"/>
        </w:rPr>
        <w:t>– результаты расчета загрязнения атмосферного воздуха в районе размещения объекта и его анализ (с учетом продуктов трансформации);</w:t>
      </w:r>
    </w:p>
    <w:p w14:paraId="36A7CEBB" w14:textId="77777777" w:rsidR="000F1605" w:rsidRPr="00965E1A" w:rsidRDefault="000F1605" w:rsidP="00965E1A">
      <w:pPr>
        <w:pStyle w:val="ConsPlusNormal"/>
        <w:ind w:firstLine="709"/>
        <w:jc w:val="both"/>
        <w:rPr>
          <w:sz w:val="28"/>
        </w:rPr>
      </w:pPr>
      <w:r w:rsidRPr="00965E1A">
        <w:rPr>
          <w:sz w:val="28"/>
        </w:rPr>
        <w:t xml:space="preserve">– предложения по </w:t>
      </w:r>
      <w:r w:rsidR="00BD01F7" w:rsidRPr="00965E1A">
        <w:rPr>
          <w:sz w:val="28"/>
        </w:rPr>
        <w:t xml:space="preserve">нормативам допустимых выбросов </w:t>
      </w:r>
      <w:r w:rsidRPr="00965E1A">
        <w:rPr>
          <w:sz w:val="28"/>
        </w:rPr>
        <w:t>вредных веществ;</w:t>
      </w:r>
    </w:p>
    <w:p w14:paraId="5EB2AD28" w14:textId="77777777" w:rsidR="00E944ED" w:rsidRPr="00965E1A" w:rsidRDefault="00E944ED" w:rsidP="00965E1A">
      <w:pPr>
        <w:pStyle w:val="ConsPlusNormal"/>
        <w:ind w:firstLine="709"/>
        <w:jc w:val="both"/>
        <w:rPr>
          <w:sz w:val="28"/>
        </w:rPr>
      </w:pPr>
      <w:r w:rsidRPr="00965E1A">
        <w:rPr>
          <w:sz w:val="28"/>
        </w:rPr>
        <w:t>– мероприятия по снижению физического воздействия в зоне влияния объекта;</w:t>
      </w:r>
    </w:p>
    <w:p w14:paraId="07A9AD7A" w14:textId="77777777" w:rsidR="000F1605" w:rsidRPr="00965E1A" w:rsidRDefault="000F1605" w:rsidP="00965E1A">
      <w:pPr>
        <w:pStyle w:val="ConsPlusNormal"/>
        <w:ind w:firstLine="709"/>
        <w:jc w:val="both"/>
        <w:rPr>
          <w:sz w:val="28"/>
        </w:rPr>
      </w:pPr>
      <w:r w:rsidRPr="00965E1A">
        <w:rPr>
          <w:sz w:val="28"/>
        </w:rPr>
        <w:t>– сметная ведомость о затратах на реализацию мероприятий по обеспечению качества атмосферного воздуха;</w:t>
      </w:r>
    </w:p>
    <w:p w14:paraId="1370E1E9" w14:textId="77777777" w:rsidR="000F1605" w:rsidRPr="00965E1A" w:rsidRDefault="000F1605" w:rsidP="00965E1A">
      <w:pPr>
        <w:pStyle w:val="ConsPlusNormal"/>
        <w:ind w:firstLine="709"/>
        <w:jc w:val="both"/>
        <w:rPr>
          <w:sz w:val="28"/>
        </w:rPr>
      </w:pPr>
      <w:r w:rsidRPr="00965E1A">
        <w:rPr>
          <w:sz w:val="28"/>
        </w:rPr>
        <w:t>– очередность строительства и пусковые комплексы;</w:t>
      </w:r>
    </w:p>
    <w:p w14:paraId="6C977126" w14:textId="77777777" w:rsidR="000F1605" w:rsidRPr="00965E1A" w:rsidRDefault="00810772" w:rsidP="00965E1A">
      <w:pPr>
        <w:pStyle w:val="ConsPlusNormal"/>
        <w:ind w:firstLine="709"/>
        <w:jc w:val="both"/>
        <w:rPr>
          <w:sz w:val="28"/>
        </w:rPr>
      </w:pPr>
      <w:r w:rsidRPr="00965E1A">
        <w:rPr>
          <w:sz w:val="28"/>
        </w:rPr>
        <w:t xml:space="preserve">– </w:t>
      </w:r>
      <w:r w:rsidR="000F1605" w:rsidRPr="00965E1A">
        <w:rPr>
          <w:sz w:val="28"/>
        </w:rPr>
        <w:t xml:space="preserve">предложения по системе контроля за загрязнением атмосферного воздуха </w:t>
      </w:r>
      <w:r w:rsidR="009D439F" w:rsidRPr="00965E1A">
        <w:rPr>
          <w:sz w:val="28"/>
        </w:rPr>
        <w:t xml:space="preserve">и распространением физического воздействия </w:t>
      </w:r>
      <w:r w:rsidR="000F1605" w:rsidRPr="00965E1A">
        <w:rPr>
          <w:sz w:val="28"/>
        </w:rPr>
        <w:t>в зоне влияния объекта;</w:t>
      </w:r>
    </w:p>
    <w:p w14:paraId="08DC9FEA" w14:textId="77777777" w:rsidR="000F1605" w:rsidRPr="00965E1A" w:rsidRDefault="000F1605" w:rsidP="00965E1A">
      <w:pPr>
        <w:pStyle w:val="ConsPlusNormal"/>
        <w:ind w:firstLine="709"/>
        <w:jc w:val="both"/>
        <w:rPr>
          <w:sz w:val="28"/>
        </w:rPr>
      </w:pPr>
      <w:r w:rsidRPr="00965E1A">
        <w:rPr>
          <w:sz w:val="28"/>
        </w:rPr>
        <w:t xml:space="preserve">– графические материалы: ситуационный план района размещения объекта с нанесением на него санитарно-защитных зон действующих, строящихся и намеченных к строительству объектов, мест проживания и зон массового отдыха населения, генплан площадки намечаемого к строительству объекта с нанесением источников выбросов в атмосферу (включая их экспликацию) заверенные в установленном порядке; </w:t>
      </w:r>
    </w:p>
    <w:p w14:paraId="12EF9712" w14:textId="77777777" w:rsidR="00AF6AF4" w:rsidRPr="00965E1A" w:rsidRDefault="00AF6AF4" w:rsidP="00965E1A">
      <w:pPr>
        <w:pStyle w:val="ConsPlusNormal"/>
        <w:ind w:firstLine="709"/>
        <w:jc w:val="both"/>
        <w:rPr>
          <w:sz w:val="28"/>
        </w:rPr>
      </w:pPr>
      <w:r w:rsidRPr="00965E1A">
        <w:rPr>
          <w:sz w:val="28"/>
        </w:rPr>
        <w:t>– при размещении объектов в границах приаэродромной территории необходимо руководствоваться требованиями Федерального закона от 01.07.2017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санитарной-защитной зоны»;</w:t>
      </w:r>
    </w:p>
    <w:p w14:paraId="0C8356D3" w14:textId="77777777" w:rsidR="000F1605" w:rsidRPr="00965E1A" w:rsidRDefault="000F1605" w:rsidP="00965E1A">
      <w:pPr>
        <w:pStyle w:val="ConsPlusNormal"/>
        <w:ind w:firstLine="709"/>
        <w:jc w:val="both"/>
        <w:rPr>
          <w:bCs/>
          <w:sz w:val="28"/>
          <w:szCs w:val="28"/>
        </w:rPr>
      </w:pPr>
      <w:r w:rsidRPr="00965E1A">
        <w:rPr>
          <w:sz w:val="28"/>
        </w:rPr>
        <w:t xml:space="preserve">– </w:t>
      </w:r>
      <w:r w:rsidRPr="00965E1A">
        <w:rPr>
          <w:bCs/>
          <w:sz w:val="28"/>
          <w:szCs w:val="28"/>
        </w:rPr>
        <w:t xml:space="preserve">материалы обоснования Оценки риска для здоровья населения предприятий, относящихся к </w:t>
      </w:r>
      <w:r w:rsidRPr="00965E1A">
        <w:rPr>
          <w:bCs/>
          <w:sz w:val="28"/>
          <w:szCs w:val="28"/>
          <w:lang w:val="en-US"/>
        </w:rPr>
        <w:t>I</w:t>
      </w:r>
      <w:r w:rsidRPr="00965E1A">
        <w:rPr>
          <w:bCs/>
          <w:sz w:val="28"/>
          <w:szCs w:val="28"/>
        </w:rPr>
        <w:t xml:space="preserve"> и </w:t>
      </w:r>
      <w:r w:rsidRPr="00965E1A">
        <w:rPr>
          <w:bCs/>
          <w:sz w:val="28"/>
          <w:szCs w:val="28"/>
          <w:lang w:val="en-US"/>
        </w:rPr>
        <w:t>II</w:t>
      </w:r>
      <w:r w:rsidRPr="00965E1A">
        <w:rPr>
          <w:bCs/>
          <w:sz w:val="28"/>
          <w:szCs w:val="28"/>
        </w:rPr>
        <w:t xml:space="preserve"> классам опасности по принятой санитарной классификации производств размеров СЗЗ </w:t>
      </w:r>
      <w:r w:rsidR="00190E46" w:rsidRPr="00965E1A">
        <w:t xml:space="preserve">и </w:t>
      </w:r>
      <w:r w:rsidR="00190E46" w:rsidRPr="00965E1A">
        <w:rPr>
          <w:sz w:val="28"/>
          <w:szCs w:val="28"/>
        </w:rPr>
        <w:t xml:space="preserve">не вошедших  в указанную классификацию </w:t>
      </w:r>
      <w:r w:rsidRPr="00965E1A">
        <w:rPr>
          <w:bCs/>
          <w:sz w:val="28"/>
          <w:szCs w:val="28"/>
        </w:rPr>
        <w:t>подтверждённых соответствующими расчётами.</w:t>
      </w:r>
    </w:p>
    <w:p w14:paraId="25A6827E" w14:textId="77777777" w:rsidR="00190E46" w:rsidRPr="00965E1A" w:rsidRDefault="00190E46" w:rsidP="00965E1A">
      <w:pPr>
        <w:pStyle w:val="10"/>
        <w:spacing w:before="0" w:line="240" w:lineRule="auto"/>
        <w:ind w:firstLine="709"/>
        <w:jc w:val="center"/>
        <w:rPr>
          <w:rFonts w:cs="Times New Roman"/>
          <w:color w:val="auto"/>
        </w:rPr>
      </w:pPr>
    </w:p>
    <w:p w14:paraId="7FE8EB32" w14:textId="77777777" w:rsidR="000F1605" w:rsidRPr="00965E1A" w:rsidRDefault="000F1605" w:rsidP="00965E1A">
      <w:pPr>
        <w:pStyle w:val="10"/>
        <w:spacing w:before="0" w:line="240" w:lineRule="auto"/>
        <w:ind w:firstLine="709"/>
        <w:jc w:val="center"/>
        <w:rPr>
          <w:rFonts w:cs="Times New Roman"/>
          <w:color w:val="auto"/>
        </w:rPr>
      </w:pPr>
      <w:bookmarkStart w:id="30" w:name="_Toc22049457"/>
      <w:bookmarkStart w:id="31" w:name="_Toc22049681"/>
      <w:bookmarkStart w:id="32" w:name="_Toc22050241"/>
      <w:r w:rsidRPr="00965E1A">
        <w:rPr>
          <w:rFonts w:cs="Times New Roman"/>
          <w:color w:val="auto"/>
        </w:rPr>
        <w:t>5. Гигиенические требования к качеству атмосферного воздуха</w:t>
      </w:r>
      <w:bookmarkEnd w:id="30"/>
      <w:r w:rsidR="001C7093" w:rsidRPr="00965E1A">
        <w:rPr>
          <w:rFonts w:cs="Times New Roman"/>
          <w:color w:val="auto"/>
        </w:rPr>
        <w:t xml:space="preserve"> </w:t>
      </w:r>
      <w:bookmarkStart w:id="33" w:name="_Toc22049458"/>
      <w:r w:rsidRPr="00965E1A">
        <w:rPr>
          <w:rFonts w:cs="Times New Roman"/>
          <w:color w:val="auto"/>
        </w:rPr>
        <w:t>при эксплуатации объектов, являющихся источниками загрязнения атмосферы</w:t>
      </w:r>
      <w:bookmarkEnd w:id="31"/>
      <w:bookmarkEnd w:id="32"/>
      <w:bookmarkEnd w:id="33"/>
    </w:p>
    <w:p w14:paraId="2593CBAF" w14:textId="77777777" w:rsidR="00F57E79" w:rsidRPr="00965E1A" w:rsidRDefault="00F57E79" w:rsidP="00965E1A"/>
    <w:p w14:paraId="11B97CAD" w14:textId="443D89FF" w:rsidR="0025582F" w:rsidRPr="00965E1A" w:rsidRDefault="00F57E79" w:rsidP="00965E1A">
      <w:pPr>
        <w:pStyle w:val="ConsPlusNormal"/>
        <w:ind w:firstLine="709"/>
        <w:jc w:val="both"/>
        <w:rPr>
          <w:sz w:val="28"/>
        </w:rPr>
      </w:pPr>
      <w:r w:rsidRPr="00965E1A">
        <w:rPr>
          <w:sz w:val="28"/>
        </w:rPr>
        <w:t>5.</w:t>
      </w:r>
      <w:r w:rsidR="0025582F" w:rsidRPr="00965E1A">
        <w:rPr>
          <w:sz w:val="28"/>
        </w:rPr>
        <w:t>1</w:t>
      </w:r>
      <w:r w:rsidRPr="00965E1A">
        <w:rPr>
          <w:sz w:val="28"/>
        </w:rPr>
        <w:t>.</w:t>
      </w:r>
      <w:r w:rsidR="000F1605" w:rsidRPr="00965E1A">
        <w:rPr>
          <w:sz w:val="28"/>
        </w:rPr>
        <w:t xml:space="preserve"> </w:t>
      </w:r>
      <w:r w:rsidR="0025582F" w:rsidRPr="00965E1A">
        <w:rPr>
          <w:sz w:val="28"/>
        </w:rPr>
        <w:t>Юридические лица, имеющие источники выбросов загрязняющих веществ в атмосферный воздух, обязаны:</w:t>
      </w:r>
    </w:p>
    <w:p w14:paraId="13F0AF53" w14:textId="77777777" w:rsidR="0025582F" w:rsidRPr="00965E1A" w:rsidRDefault="0025582F" w:rsidP="00965E1A">
      <w:pPr>
        <w:pStyle w:val="ConsPlusNormal"/>
        <w:ind w:firstLine="709"/>
        <w:jc w:val="both"/>
        <w:rPr>
          <w:sz w:val="28"/>
        </w:rPr>
      </w:pPr>
      <w:r w:rsidRPr="00965E1A">
        <w:rPr>
          <w:sz w:val="28"/>
        </w:rPr>
        <w:t>– разрабатывать и осуществлять планы организационно - технических или иных мероприятий, направленные на обеспечение качества атмосферного воздуха санитарным правилам;</w:t>
      </w:r>
    </w:p>
    <w:p w14:paraId="1382B8A7" w14:textId="77777777" w:rsidR="0025582F" w:rsidRPr="00965E1A" w:rsidRDefault="0025582F" w:rsidP="00965E1A">
      <w:pPr>
        <w:pStyle w:val="ConsPlusNormal"/>
        <w:ind w:firstLine="709"/>
        <w:jc w:val="both"/>
        <w:rPr>
          <w:sz w:val="28"/>
        </w:rPr>
      </w:pPr>
      <w:r w:rsidRPr="00965E1A">
        <w:rPr>
          <w:sz w:val="28"/>
        </w:rPr>
        <w:t>– обеспечить разработку ПДК или ОБУВ для веществ, не имеющих гигиенических нормативов, а также методов их контроля в атмосферном воздухе;</w:t>
      </w:r>
    </w:p>
    <w:p w14:paraId="18F2ACAC" w14:textId="77777777" w:rsidR="0025582F" w:rsidRPr="00965E1A" w:rsidRDefault="0025582F" w:rsidP="00965E1A">
      <w:pPr>
        <w:pStyle w:val="ConsPlusNormal"/>
        <w:ind w:firstLine="709"/>
        <w:jc w:val="both"/>
        <w:rPr>
          <w:sz w:val="28"/>
        </w:rPr>
      </w:pPr>
      <w:r w:rsidRPr="00965E1A">
        <w:rPr>
          <w:sz w:val="28"/>
        </w:rPr>
        <w:t xml:space="preserve">– обеспечить проведение производственного контроля за загрязнением  атмосферного воздуха населенных мест; </w:t>
      </w:r>
    </w:p>
    <w:p w14:paraId="30D6F955" w14:textId="5EFC5CDD" w:rsidR="0025582F" w:rsidRPr="00965E1A" w:rsidRDefault="0025582F" w:rsidP="00965E1A">
      <w:pPr>
        <w:pStyle w:val="ConsPlusNormal"/>
        <w:ind w:firstLine="709"/>
        <w:jc w:val="both"/>
        <w:rPr>
          <w:sz w:val="28"/>
        </w:rPr>
      </w:pPr>
      <w:r w:rsidRPr="00965E1A">
        <w:rPr>
          <w:sz w:val="28"/>
        </w:rPr>
        <w:t xml:space="preserve">– информировать федеральные органы исполнительной власти и федеральные государственные учреждения государственного санитарно-эпидемиологического надзора в Российской Федерации обо всех случаях </w:t>
      </w:r>
      <w:r w:rsidR="001C4D04" w:rsidRPr="00965E1A">
        <w:rPr>
          <w:sz w:val="28"/>
        </w:rPr>
        <w:t xml:space="preserve">аварийных  ситуаций, </w:t>
      </w:r>
      <w:r w:rsidRPr="00965E1A">
        <w:rPr>
          <w:sz w:val="28"/>
        </w:rPr>
        <w:t>аварийных</w:t>
      </w:r>
      <w:r w:rsidR="001C4D04" w:rsidRPr="00965E1A">
        <w:rPr>
          <w:sz w:val="28"/>
        </w:rPr>
        <w:t xml:space="preserve"> и</w:t>
      </w:r>
      <w:r w:rsidRPr="00965E1A">
        <w:rPr>
          <w:sz w:val="28"/>
        </w:rPr>
        <w:t xml:space="preserve"> внеплановых выбросов вредных примесей в атмосферный воздух, представляющих угрозу санитарно-эпидемиологическому благополучию населения, и принятых мерах по их устранению.</w:t>
      </w:r>
    </w:p>
    <w:p w14:paraId="42280A38" w14:textId="77777777" w:rsidR="0025582F" w:rsidRPr="00965E1A" w:rsidRDefault="0025582F" w:rsidP="00965E1A">
      <w:pPr>
        <w:pStyle w:val="ConsPlusNormal"/>
        <w:ind w:firstLine="709"/>
        <w:jc w:val="both"/>
        <w:rPr>
          <w:sz w:val="28"/>
        </w:rPr>
      </w:pPr>
      <w:r w:rsidRPr="00965E1A">
        <w:rPr>
          <w:sz w:val="28"/>
        </w:rPr>
        <w:t>– обеспечить работы по установлению санитарно-защитных зон на объектах (проектирование, организация, благоустройство) в соответствии с действующим законодательством РФ;</w:t>
      </w:r>
    </w:p>
    <w:p w14:paraId="7FEA212C" w14:textId="10B45288" w:rsidR="000F1605" w:rsidRPr="00965E1A" w:rsidRDefault="0025582F" w:rsidP="00965E1A">
      <w:pPr>
        <w:pStyle w:val="ConsPlusNormal"/>
        <w:ind w:firstLine="709"/>
        <w:jc w:val="both"/>
        <w:rPr>
          <w:sz w:val="28"/>
        </w:rPr>
      </w:pPr>
      <w:r w:rsidRPr="00965E1A">
        <w:rPr>
          <w:sz w:val="28"/>
        </w:rPr>
        <w:t>–  выполнять в установленные сроки предписания федеральных органов исполнительной власти и федеральных государственных учреждений  государственного санитарно-эпидемиологического надзора в Российской Федерации по устранению нарушений  санитарных правил.</w:t>
      </w:r>
    </w:p>
    <w:p w14:paraId="5407A12D" w14:textId="4E2C1489" w:rsidR="000C4298" w:rsidRPr="00965E1A" w:rsidRDefault="00F57E79" w:rsidP="00965E1A">
      <w:pPr>
        <w:pStyle w:val="ConsPlusNormal"/>
        <w:ind w:firstLine="709"/>
        <w:jc w:val="both"/>
        <w:rPr>
          <w:sz w:val="28"/>
        </w:rPr>
      </w:pPr>
      <w:r w:rsidRPr="00965E1A">
        <w:rPr>
          <w:sz w:val="28"/>
        </w:rPr>
        <w:t>5.</w:t>
      </w:r>
      <w:r w:rsidR="0025582F" w:rsidRPr="00965E1A">
        <w:rPr>
          <w:sz w:val="28"/>
        </w:rPr>
        <w:t>2</w:t>
      </w:r>
      <w:r w:rsidR="000F1605" w:rsidRPr="00965E1A">
        <w:rPr>
          <w:sz w:val="28"/>
        </w:rPr>
        <w:t xml:space="preserve">. Главные государственные санитарные врачи и их заместители вправе вносить предложения в судебные органы о возмещении индивидуальными предпринимателями и юридическими лицами вреда, причиненного гражданину (гражданам) вследствие допущенного ими нарушения санитарного законодательства в области охраны атмосферного воздуха </w:t>
      </w:r>
    </w:p>
    <w:p w14:paraId="13C22DF1" w14:textId="77777777" w:rsidR="00856B7E" w:rsidRPr="00965E1A" w:rsidRDefault="005A6821" w:rsidP="00965E1A">
      <w:pPr>
        <w:pStyle w:val="10"/>
        <w:spacing w:before="0" w:line="240" w:lineRule="auto"/>
        <w:ind w:firstLine="709"/>
        <w:jc w:val="center"/>
        <w:rPr>
          <w:rFonts w:cs="Times New Roman"/>
          <w:color w:val="auto"/>
        </w:rPr>
      </w:pPr>
      <w:bookmarkStart w:id="34" w:name="_Toc22049459"/>
      <w:bookmarkStart w:id="35" w:name="_Toc22049682"/>
      <w:bookmarkStart w:id="36" w:name="_Toc22050242"/>
      <w:r w:rsidRPr="00965E1A">
        <w:rPr>
          <w:rFonts w:cs="Times New Roman"/>
          <w:color w:val="auto"/>
        </w:rPr>
        <w:t>6</w:t>
      </w:r>
      <w:r w:rsidR="000F1605" w:rsidRPr="00965E1A">
        <w:rPr>
          <w:rFonts w:cs="Times New Roman"/>
          <w:color w:val="auto"/>
        </w:rPr>
        <w:t>. Гигиенические требования при установлении нормативов</w:t>
      </w:r>
      <w:bookmarkEnd w:id="34"/>
      <w:bookmarkEnd w:id="35"/>
      <w:bookmarkEnd w:id="36"/>
      <w:r w:rsidR="000F1605" w:rsidRPr="00965E1A">
        <w:rPr>
          <w:rFonts w:cs="Times New Roman"/>
          <w:color w:val="auto"/>
        </w:rPr>
        <w:t xml:space="preserve"> </w:t>
      </w:r>
    </w:p>
    <w:p w14:paraId="1B692FE0" w14:textId="77777777" w:rsidR="000F1605" w:rsidRPr="00965E1A" w:rsidRDefault="00856B7E" w:rsidP="00965E1A">
      <w:pPr>
        <w:pStyle w:val="10"/>
        <w:spacing w:before="0" w:line="240" w:lineRule="auto"/>
        <w:ind w:firstLine="709"/>
        <w:jc w:val="center"/>
        <w:rPr>
          <w:rFonts w:cs="Times New Roman"/>
          <w:color w:val="auto"/>
        </w:rPr>
      </w:pPr>
      <w:r w:rsidRPr="00965E1A">
        <w:rPr>
          <w:rFonts w:cs="Times New Roman"/>
          <w:color w:val="auto"/>
        </w:rPr>
        <w:t xml:space="preserve">  </w:t>
      </w:r>
      <w:bookmarkStart w:id="37" w:name="_Toc22049460"/>
      <w:bookmarkStart w:id="38" w:name="_Toc22049683"/>
      <w:bookmarkStart w:id="39" w:name="_Toc22050243"/>
      <w:r w:rsidR="000F1605" w:rsidRPr="00965E1A">
        <w:rPr>
          <w:rFonts w:cs="Times New Roman"/>
          <w:color w:val="auto"/>
        </w:rPr>
        <w:t>выбросов загрязняющих веществ на действующих объектах</w:t>
      </w:r>
      <w:bookmarkEnd w:id="37"/>
      <w:bookmarkEnd w:id="38"/>
      <w:bookmarkEnd w:id="39"/>
    </w:p>
    <w:p w14:paraId="2D5E5621" w14:textId="77777777" w:rsidR="000F1605" w:rsidRPr="00965E1A" w:rsidRDefault="000F1605" w:rsidP="00965E1A">
      <w:pPr>
        <w:pStyle w:val="ConsPlusNormal"/>
        <w:ind w:firstLine="709"/>
        <w:rPr>
          <w:sz w:val="28"/>
        </w:rPr>
      </w:pPr>
    </w:p>
    <w:p w14:paraId="171AFAD8" w14:textId="77777777" w:rsidR="00CD34A8" w:rsidRPr="00965E1A" w:rsidRDefault="00CD34A8" w:rsidP="00965E1A">
      <w:pPr>
        <w:pStyle w:val="ConsPlusNormal"/>
        <w:ind w:firstLine="709"/>
        <w:jc w:val="both"/>
        <w:rPr>
          <w:sz w:val="28"/>
        </w:rPr>
      </w:pPr>
      <w:r w:rsidRPr="00965E1A">
        <w:rPr>
          <w:sz w:val="28"/>
        </w:rPr>
        <w:t>6.1.</w:t>
      </w:r>
      <w:r w:rsidR="002E270C" w:rsidRPr="00965E1A">
        <w:rPr>
          <w:sz w:val="28"/>
        </w:rPr>
        <w:t xml:space="preserve"> Нормативы допустимых выбросов определяются для стационарного источника и (или) совокупности стационарных источников в отношении загрязняющих веществ, включенных в перечень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r w:rsidRPr="00965E1A">
        <w:rPr>
          <w:sz w:val="28"/>
        </w:rPr>
        <w:t>.</w:t>
      </w:r>
      <w:r w:rsidR="002E270C" w:rsidRPr="00965E1A">
        <w:rPr>
          <w:sz w:val="28"/>
        </w:rPr>
        <w:t xml:space="preserve"> </w:t>
      </w:r>
      <w:bookmarkStart w:id="40" w:name="dst618"/>
      <w:bookmarkEnd w:id="40"/>
    </w:p>
    <w:p w14:paraId="0115F58F" w14:textId="39C6CC3A" w:rsidR="00CD34A8" w:rsidRPr="00965E1A" w:rsidRDefault="002E270C" w:rsidP="00965E1A">
      <w:pPr>
        <w:pStyle w:val="ConsPlusNormal"/>
        <w:ind w:firstLine="709"/>
        <w:jc w:val="both"/>
        <w:rPr>
          <w:sz w:val="28"/>
        </w:rPr>
      </w:pPr>
      <w:r w:rsidRPr="00965E1A">
        <w:rPr>
          <w:sz w:val="28"/>
        </w:rPr>
        <w:t>Расчет нормативов допустимых выбросов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r w:rsidR="00CD34A8" w:rsidRPr="00965E1A">
        <w:rPr>
          <w:sz w:val="28"/>
        </w:rPr>
        <w:t xml:space="preserve"> [ст. 22 </w:t>
      </w:r>
      <w:r w:rsidR="00F57E79" w:rsidRPr="00965E1A">
        <w:rPr>
          <w:sz w:val="28"/>
        </w:rPr>
        <w:t xml:space="preserve">№ 7-ФЗ </w:t>
      </w:r>
      <w:r w:rsidR="00CD34A8" w:rsidRPr="00965E1A">
        <w:rPr>
          <w:sz w:val="28"/>
        </w:rPr>
        <w:t>от 10.01.2002 «Об охране окружающей среды /ред. 27.12.2018 г./ ].</w:t>
      </w:r>
    </w:p>
    <w:p w14:paraId="427A0E32" w14:textId="77777777" w:rsidR="000F1605" w:rsidRPr="00965E1A" w:rsidRDefault="005A6821" w:rsidP="00965E1A">
      <w:pPr>
        <w:pStyle w:val="ConsPlusNormal"/>
        <w:ind w:firstLine="709"/>
        <w:jc w:val="both"/>
        <w:rPr>
          <w:sz w:val="28"/>
        </w:rPr>
      </w:pPr>
      <w:r w:rsidRPr="00965E1A">
        <w:rPr>
          <w:sz w:val="28"/>
        </w:rPr>
        <w:t>6</w:t>
      </w:r>
      <w:r w:rsidR="000F1605" w:rsidRPr="00965E1A">
        <w:rPr>
          <w:sz w:val="28"/>
        </w:rPr>
        <w:t xml:space="preserve">.2. При разработке </w:t>
      </w:r>
      <w:r w:rsidR="00CD34A8" w:rsidRPr="00965E1A">
        <w:rPr>
          <w:sz w:val="28"/>
        </w:rPr>
        <w:t xml:space="preserve">нормативов </w:t>
      </w:r>
      <w:r w:rsidR="000F1605" w:rsidRPr="00965E1A">
        <w:rPr>
          <w:sz w:val="28"/>
        </w:rPr>
        <w:t>допустимых выбросов для конкретного стационарного источника учитываются выбросы загрязняющих веществ от данного источника и соседствующих, определяющих загрязнение атмосферного воздуха в зоне влияния выбросов рассматриваемого объекта.</w:t>
      </w:r>
    </w:p>
    <w:p w14:paraId="5F7F6430" w14:textId="77777777" w:rsidR="000F1605" w:rsidRPr="00965E1A" w:rsidRDefault="000F1605" w:rsidP="00965E1A">
      <w:pPr>
        <w:pStyle w:val="ConsPlusNormal"/>
        <w:ind w:firstLine="709"/>
        <w:jc w:val="both"/>
        <w:rPr>
          <w:sz w:val="28"/>
        </w:rPr>
      </w:pPr>
      <w:r w:rsidRPr="00965E1A">
        <w:rPr>
          <w:sz w:val="28"/>
        </w:rPr>
        <w:t xml:space="preserve">Существующее загрязнение атмосферного воздуха (фоновое загрязнение) при разработке предложений по установлению </w:t>
      </w:r>
      <w:r w:rsidR="00F57E79" w:rsidRPr="00965E1A">
        <w:rPr>
          <w:sz w:val="28"/>
        </w:rPr>
        <w:t>нормативов</w:t>
      </w:r>
      <w:r w:rsidRPr="00965E1A">
        <w:rPr>
          <w:sz w:val="28"/>
        </w:rPr>
        <w:t xml:space="preserve"> допустимых выбросов может учитываться расчетным путем или определяться по результатам лабораторных исследований в установленном порядке. Перечень источников выбросов соседствующих объектов, учтенных расчетным путем, и значение фоновой концентрации определяются и согласовываются в установленном порядке.</w:t>
      </w:r>
    </w:p>
    <w:p w14:paraId="35336A71" w14:textId="77777777" w:rsidR="00856B7E" w:rsidRPr="00965E1A" w:rsidRDefault="005A6821" w:rsidP="00965E1A">
      <w:pPr>
        <w:pStyle w:val="ConsPlusNormal"/>
        <w:ind w:firstLine="709"/>
        <w:jc w:val="both"/>
        <w:rPr>
          <w:sz w:val="28"/>
        </w:rPr>
      </w:pPr>
      <w:r w:rsidRPr="00965E1A">
        <w:rPr>
          <w:sz w:val="28"/>
        </w:rPr>
        <w:t>6</w:t>
      </w:r>
      <w:r w:rsidR="000F1605" w:rsidRPr="00965E1A">
        <w:rPr>
          <w:sz w:val="28"/>
        </w:rPr>
        <w:t xml:space="preserve">.3. </w:t>
      </w:r>
      <w:r w:rsidR="00856B7E" w:rsidRPr="00965E1A">
        <w:rPr>
          <w:sz w:val="28"/>
        </w:rPr>
        <w:t xml:space="preserve">Нормативы предельно допустимых выбросов химических, биологических веществ и микроорганизмов в воздух, установленные при выдаче комплексных экологических разрешений для стационарных источников выбросов загрязняющих веществ в атмосферный воздух, их переоформлении, пересмотре, внесения в них изменений, утверждаются при наличии санитарно-эпидемиологического заключения </w:t>
      </w:r>
      <w:r w:rsidR="00CD34A8" w:rsidRPr="00965E1A">
        <w:rPr>
          <w:sz w:val="28"/>
        </w:rPr>
        <w:t xml:space="preserve">Территориального управления Роспотребнадзора субъекта </w:t>
      </w:r>
      <w:r w:rsidR="00CD34A8" w:rsidRPr="00965E1A">
        <w:rPr>
          <w:sz w:val="28"/>
          <w:szCs w:val="28"/>
        </w:rPr>
        <w:t>Российской Федерации</w:t>
      </w:r>
      <w:r w:rsidR="00CD34A8" w:rsidRPr="00965E1A">
        <w:rPr>
          <w:sz w:val="28"/>
        </w:rPr>
        <w:t xml:space="preserve"> </w:t>
      </w:r>
      <w:r w:rsidR="00856B7E" w:rsidRPr="00965E1A">
        <w:rPr>
          <w:sz w:val="28"/>
        </w:rPr>
        <w:t>о их безопасности и соответствии указанных нормативов и проектов санитарным правилам.</w:t>
      </w:r>
    </w:p>
    <w:p w14:paraId="10874533" w14:textId="77777777" w:rsidR="000F1605" w:rsidRPr="00965E1A" w:rsidRDefault="005A6821" w:rsidP="00965E1A">
      <w:pPr>
        <w:pStyle w:val="ConsPlusNormal"/>
        <w:ind w:firstLine="709"/>
        <w:jc w:val="both"/>
        <w:rPr>
          <w:sz w:val="28"/>
        </w:rPr>
      </w:pPr>
      <w:r w:rsidRPr="00965E1A">
        <w:rPr>
          <w:sz w:val="28"/>
        </w:rPr>
        <w:t>6</w:t>
      </w:r>
      <w:r w:rsidR="000F1605" w:rsidRPr="00965E1A">
        <w:rPr>
          <w:sz w:val="28"/>
        </w:rPr>
        <w:t>.4. Для проведения экспертизы по каждому объекту должны представляться следующие материалы:</w:t>
      </w:r>
    </w:p>
    <w:p w14:paraId="30766854" w14:textId="77777777" w:rsidR="000F1605" w:rsidRPr="00965E1A" w:rsidRDefault="000F1605" w:rsidP="00965E1A">
      <w:pPr>
        <w:pStyle w:val="ConsPlusNormal"/>
        <w:ind w:firstLine="709"/>
        <w:jc w:val="both"/>
        <w:rPr>
          <w:sz w:val="28"/>
        </w:rPr>
      </w:pPr>
      <w:r w:rsidRPr="00965E1A">
        <w:rPr>
          <w:sz w:val="28"/>
        </w:rPr>
        <w:t>– инвентаризационный перечень стационарных источников выбросов с качественной и количественной характеристикой каждого из них;</w:t>
      </w:r>
    </w:p>
    <w:p w14:paraId="498D3E33" w14:textId="77777777" w:rsidR="000F1605" w:rsidRPr="00965E1A" w:rsidRDefault="000F1605" w:rsidP="00965E1A">
      <w:pPr>
        <w:pStyle w:val="ConsPlusNormal"/>
        <w:ind w:firstLine="709"/>
        <w:jc w:val="both"/>
        <w:rPr>
          <w:sz w:val="28"/>
        </w:rPr>
      </w:pPr>
      <w:r w:rsidRPr="00965E1A">
        <w:rPr>
          <w:sz w:val="28"/>
        </w:rPr>
        <w:t>– предложения по нормативам допустимых выбросов для каждого источника и загрязняющего вещества;</w:t>
      </w:r>
    </w:p>
    <w:p w14:paraId="4A9802A5" w14:textId="77777777" w:rsidR="000F1605" w:rsidRPr="00965E1A" w:rsidRDefault="000F1605" w:rsidP="00965E1A">
      <w:pPr>
        <w:pStyle w:val="ConsPlusNormal"/>
        <w:ind w:firstLine="709"/>
        <w:jc w:val="both"/>
        <w:rPr>
          <w:sz w:val="28"/>
        </w:rPr>
      </w:pPr>
      <w:r w:rsidRPr="00965E1A">
        <w:rPr>
          <w:sz w:val="28"/>
        </w:rPr>
        <w:t xml:space="preserve">– план мероприятий по достижению </w:t>
      </w:r>
      <w:r w:rsidR="00F57E79" w:rsidRPr="00965E1A">
        <w:rPr>
          <w:sz w:val="28"/>
        </w:rPr>
        <w:t>нормативов</w:t>
      </w:r>
      <w:r w:rsidRPr="00965E1A">
        <w:rPr>
          <w:sz w:val="28"/>
        </w:rPr>
        <w:t xml:space="preserve"> допустимых выбросов;</w:t>
      </w:r>
    </w:p>
    <w:p w14:paraId="44AA3ECB" w14:textId="77777777" w:rsidR="000F1605" w:rsidRPr="00965E1A" w:rsidRDefault="000F1605" w:rsidP="00965E1A">
      <w:pPr>
        <w:pStyle w:val="ConsPlusNormal"/>
        <w:ind w:firstLine="709"/>
        <w:jc w:val="both"/>
        <w:rPr>
          <w:sz w:val="28"/>
        </w:rPr>
      </w:pPr>
      <w:r w:rsidRPr="00965E1A">
        <w:rPr>
          <w:sz w:val="28"/>
        </w:rPr>
        <w:t>– способ учета фоновых концентраций;</w:t>
      </w:r>
    </w:p>
    <w:p w14:paraId="5237DD31" w14:textId="77777777" w:rsidR="000F1605" w:rsidRPr="00965E1A" w:rsidRDefault="000F1605" w:rsidP="00965E1A">
      <w:pPr>
        <w:pStyle w:val="ConsPlusNormal"/>
        <w:ind w:firstLine="709"/>
        <w:jc w:val="both"/>
        <w:rPr>
          <w:sz w:val="28"/>
        </w:rPr>
      </w:pPr>
      <w:r w:rsidRPr="00965E1A">
        <w:rPr>
          <w:sz w:val="28"/>
        </w:rPr>
        <w:t>– данные о существующих уровнях загрязнения атмосферного воздуха (фоновые концентрации), полученные и согласованные в установленном порядке;</w:t>
      </w:r>
    </w:p>
    <w:p w14:paraId="442D8CC6" w14:textId="77777777" w:rsidR="000F1605" w:rsidRPr="00965E1A" w:rsidRDefault="000F1605" w:rsidP="00965E1A">
      <w:pPr>
        <w:pStyle w:val="ConsPlusNormal"/>
        <w:ind w:firstLine="709"/>
        <w:jc w:val="both"/>
        <w:rPr>
          <w:sz w:val="28"/>
        </w:rPr>
      </w:pPr>
      <w:r w:rsidRPr="00965E1A">
        <w:rPr>
          <w:sz w:val="28"/>
        </w:rPr>
        <w:t>– ситуационный план с изолиниями концентраций этап</w:t>
      </w:r>
      <w:r w:rsidR="00F02845" w:rsidRPr="00965E1A">
        <w:rPr>
          <w:sz w:val="28"/>
        </w:rPr>
        <w:t>а</w:t>
      </w:r>
      <w:r w:rsidRPr="00965E1A">
        <w:rPr>
          <w:sz w:val="28"/>
        </w:rPr>
        <w:t xml:space="preserve"> достижения </w:t>
      </w:r>
      <w:r w:rsidR="00F02845" w:rsidRPr="00965E1A">
        <w:rPr>
          <w:sz w:val="28"/>
        </w:rPr>
        <w:t>нормативов допустимых выбросов</w:t>
      </w:r>
      <w:r w:rsidRPr="00965E1A">
        <w:rPr>
          <w:sz w:val="28"/>
        </w:rPr>
        <w:t>.</w:t>
      </w:r>
    </w:p>
    <w:p w14:paraId="227E57F5" w14:textId="14D12F7F" w:rsidR="00116379" w:rsidRPr="00965E1A" w:rsidRDefault="00116379" w:rsidP="00965E1A">
      <w:pPr>
        <w:pStyle w:val="ConsPlusNormal"/>
        <w:ind w:firstLine="709"/>
        <w:jc w:val="both"/>
        <w:rPr>
          <w:sz w:val="28"/>
        </w:rPr>
      </w:pPr>
      <w:r w:rsidRPr="00965E1A">
        <w:rPr>
          <w:sz w:val="28"/>
        </w:rPr>
        <w:t xml:space="preserve">6.5. </w:t>
      </w:r>
      <w:r w:rsidR="0025582F" w:rsidRPr="00965E1A">
        <w:rPr>
          <w:sz w:val="28"/>
        </w:rPr>
        <w:t xml:space="preserve">Запрещается любое изменение технологических процессов, связанных с увеличением объема отходящих газов, концентрации вредных веществ или состава вредных веществ, без пересмотра проектных материалов по обоснованию размеров санитарно- защитных зон и их согласовании в установленном порядке.  </w:t>
      </w:r>
    </w:p>
    <w:p w14:paraId="6401052E" w14:textId="77777777" w:rsidR="000F1605" w:rsidRPr="00965E1A" w:rsidRDefault="005A6821" w:rsidP="00965E1A">
      <w:pPr>
        <w:pStyle w:val="ConsPlusNormal"/>
        <w:ind w:firstLine="709"/>
        <w:jc w:val="both"/>
        <w:rPr>
          <w:sz w:val="28"/>
        </w:rPr>
      </w:pPr>
      <w:r w:rsidRPr="00965E1A">
        <w:rPr>
          <w:sz w:val="28"/>
        </w:rPr>
        <w:t>6</w:t>
      </w:r>
      <w:r w:rsidR="000F1605" w:rsidRPr="00965E1A">
        <w:rPr>
          <w:sz w:val="28"/>
        </w:rPr>
        <w:t xml:space="preserve">.6. В случае невозможности достижения </w:t>
      </w:r>
      <w:r w:rsidR="00F02845" w:rsidRPr="00965E1A">
        <w:rPr>
          <w:sz w:val="28"/>
        </w:rPr>
        <w:t>нормативов допустимых выбросов</w:t>
      </w:r>
      <w:r w:rsidR="000F1605" w:rsidRPr="00965E1A">
        <w:rPr>
          <w:sz w:val="28"/>
        </w:rPr>
        <w:t xml:space="preserve"> </w:t>
      </w:r>
      <w:r w:rsidR="00F02845" w:rsidRPr="00965E1A">
        <w:rPr>
          <w:sz w:val="28"/>
        </w:rPr>
        <w:t xml:space="preserve">(НДВ) </w:t>
      </w:r>
      <w:r w:rsidR="000F1605" w:rsidRPr="00965E1A">
        <w:rPr>
          <w:sz w:val="28"/>
        </w:rPr>
        <w:t>современными средствами должны быть предусмотрены меры и конкретные сроки по сокращению или исключению данного загрязнения путем изменения технологического процесса, сокращения мощности или перепрофилирования предприятия.</w:t>
      </w:r>
    </w:p>
    <w:p w14:paraId="163091E0" w14:textId="77777777" w:rsidR="000F1605" w:rsidRPr="00965E1A" w:rsidRDefault="005A6821" w:rsidP="00965E1A">
      <w:pPr>
        <w:pStyle w:val="ConsPlusNormal"/>
        <w:ind w:firstLine="709"/>
        <w:jc w:val="both"/>
        <w:rPr>
          <w:sz w:val="28"/>
        </w:rPr>
      </w:pPr>
      <w:r w:rsidRPr="00965E1A">
        <w:rPr>
          <w:sz w:val="28"/>
        </w:rPr>
        <w:t>6</w:t>
      </w:r>
      <w:r w:rsidR="000F1605" w:rsidRPr="00965E1A">
        <w:rPr>
          <w:sz w:val="28"/>
        </w:rPr>
        <w:t xml:space="preserve">.7. В плане мероприятий по достижению </w:t>
      </w:r>
      <w:r w:rsidR="00F02845" w:rsidRPr="00965E1A">
        <w:rPr>
          <w:sz w:val="28"/>
        </w:rPr>
        <w:t>Н</w:t>
      </w:r>
      <w:r w:rsidR="000F1605" w:rsidRPr="00965E1A">
        <w:rPr>
          <w:sz w:val="28"/>
        </w:rPr>
        <w:t xml:space="preserve">ДВ запрещается превышение существующего выброса вредных веществ на отдельных этапах достижения </w:t>
      </w:r>
      <w:r w:rsidR="00F02845" w:rsidRPr="00965E1A">
        <w:rPr>
          <w:sz w:val="28"/>
        </w:rPr>
        <w:t>Н</w:t>
      </w:r>
      <w:r w:rsidR="000F1605" w:rsidRPr="00965E1A">
        <w:rPr>
          <w:sz w:val="28"/>
        </w:rPr>
        <w:t>ДВ.</w:t>
      </w:r>
    </w:p>
    <w:p w14:paraId="605901E2" w14:textId="77777777" w:rsidR="000F1605" w:rsidRPr="00965E1A" w:rsidRDefault="005A6821" w:rsidP="00965E1A">
      <w:pPr>
        <w:pStyle w:val="ConsPlusNormal"/>
        <w:ind w:firstLine="709"/>
        <w:jc w:val="both"/>
        <w:rPr>
          <w:sz w:val="28"/>
        </w:rPr>
      </w:pPr>
      <w:r w:rsidRPr="00965E1A">
        <w:rPr>
          <w:sz w:val="28"/>
        </w:rPr>
        <w:t>6</w:t>
      </w:r>
      <w:r w:rsidR="000F1605" w:rsidRPr="00965E1A">
        <w:rPr>
          <w:sz w:val="28"/>
        </w:rPr>
        <w:t xml:space="preserve">.8. При наличии данных о неблагоприятном влиянии выбросов объекта в период достижения </w:t>
      </w:r>
      <w:r w:rsidR="00F02845" w:rsidRPr="00965E1A">
        <w:rPr>
          <w:sz w:val="28"/>
        </w:rPr>
        <w:t>Н</w:t>
      </w:r>
      <w:r w:rsidR="000F1605" w:rsidRPr="00965E1A">
        <w:rPr>
          <w:sz w:val="28"/>
        </w:rPr>
        <w:t xml:space="preserve">ДВ на здоровье населения, проживающего в зоне его влияния, юридическое лицо обязано возместить ущерб, причиненный этим влиянием здоровью населения </w:t>
      </w:r>
      <w:r w:rsidR="000C4298" w:rsidRPr="00965E1A">
        <w:rPr>
          <w:sz w:val="28"/>
        </w:rPr>
        <w:t>[</w:t>
      </w:r>
      <w:r w:rsidR="000F1605" w:rsidRPr="00965E1A">
        <w:rPr>
          <w:sz w:val="28"/>
        </w:rPr>
        <w:t xml:space="preserve">ст. 57 Федерального закона </w:t>
      </w:r>
      <w:r w:rsidR="008070A4" w:rsidRPr="00965E1A">
        <w:rPr>
          <w:sz w:val="28"/>
        </w:rPr>
        <w:t xml:space="preserve">от 30.03.1999 г. № 52-ФЗ </w:t>
      </w:r>
      <w:r w:rsidR="000F1605" w:rsidRPr="00965E1A">
        <w:rPr>
          <w:sz w:val="28"/>
        </w:rPr>
        <w:t>«О санитарно–эпидемиологическом благополучии населения»</w:t>
      </w:r>
      <w:r w:rsidR="008070A4" w:rsidRPr="00965E1A">
        <w:rPr>
          <w:sz w:val="28"/>
        </w:rPr>
        <w:t xml:space="preserve"> с изменениями и дополнениями</w:t>
      </w:r>
      <w:r w:rsidR="000C4298" w:rsidRPr="00965E1A">
        <w:rPr>
          <w:sz w:val="28"/>
        </w:rPr>
        <w:t>]</w:t>
      </w:r>
      <w:r w:rsidR="000F1605" w:rsidRPr="00965E1A">
        <w:rPr>
          <w:sz w:val="28"/>
        </w:rPr>
        <w:t>.</w:t>
      </w:r>
    </w:p>
    <w:p w14:paraId="51AA2E31" w14:textId="77777777" w:rsidR="000F1605" w:rsidRPr="00965E1A" w:rsidRDefault="000F1605" w:rsidP="00965E1A">
      <w:pPr>
        <w:pStyle w:val="ConsPlusNormal"/>
        <w:ind w:firstLine="709"/>
        <w:rPr>
          <w:sz w:val="28"/>
        </w:rPr>
      </w:pPr>
    </w:p>
    <w:p w14:paraId="08BAE7A5" w14:textId="77777777" w:rsidR="00B74538" w:rsidRPr="00965E1A" w:rsidRDefault="005A6821" w:rsidP="00965E1A">
      <w:pPr>
        <w:pStyle w:val="10"/>
        <w:spacing w:before="0" w:line="240" w:lineRule="auto"/>
        <w:ind w:firstLine="709"/>
        <w:jc w:val="center"/>
        <w:rPr>
          <w:rFonts w:cs="Times New Roman"/>
          <w:color w:val="auto"/>
        </w:rPr>
      </w:pPr>
      <w:bookmarkStart w:id="41" w:name="_Toc22049461"/>
      <w:bookmarkStart w:id="42" w:name="_Toc22049684"/>
      <w:bookmarkStart w:id="43" w:name="_Toc22050244"/>
      <w:r w:rsidRPr="00965E1A">
        <w:rPr>
          <w:rFonts w:cs="Times New Roman"/>
          <w:color w:val="auto"/>
        </w:rPr>
        <w:t>7</w:t>
      </w:r>
      <w:r w:rsidR="000F1605" w:rsidRPr="00965E1A">
        <w:rPr>
          <w:rFonts w:cs="Times New Roman"/>
          <w:color w:val="auto"/>
          <w:szCs w:val="24"/>
        </w:rPr>
        <w:t xml:space="preserve">.  </w:t>
      </w:r>
      <w:r w:rsidR="000F1605" w:rsidRPr="00965E1A">
        <w:rPr>
          <w:rFonts w:cs="Times New Roman"/>
          <w:color w:val="auto"/>
        </w:rPr>
        <w:t>Требования к организации производственного, в том числе</w:t>
      </w:r>
      <w:bookmarkEnd w:id="41"/>
      <w:bookmarkEnd w:id="42"/>
      <w:bookmarkEnd w:id="43"/>
      <w:r w:rsidR="000F1605" w:rsidRPr="00965E1A">
        <w:rPr>
          <w:rFonts w:cs="Times New Roman"/>
          <w:color w:val="auto"/>
        </w:rPr>
        <w:t xml:space="preserve"> </w:t>
      </w:r>
    </w:p>
    <w:p w14:paraId="05555041" w14:textId="77777777" w:rsidR="00B74538" w:rsidRPr="00965E1A" w:rsidRDefault="000F1605" w:rsidP="00965E1A">
      <w:pPr>
        <w:pStyle w:val="10"/>
        <w:spacing w:before="0" w:line="240" w:lineRule="auto"/>
        <w:ind w:firstLine="709"/>
        <w:jc w:val="center"/>
        <w:rPr>
          <w:rFonts w:cs="Times New Roman"/>
          <w:color w:val="auto"/>
        </w:rPr>
      </w:pPr>
      <w:bookmarkStart w:id="44" w:name="_Toc22049462"/>
      <w:bookmarkStart w:id="45" w:name="_Toc22049685"/>
      <w:bookmarkStart w:id="46" w:name="_Toc22050245"/>
      <w:r w:rsidRPr="00965E1A">
        <w:rPr>
          <w:rFonts w:cs="Times New Roman"/>
          <w:color w:val="auto"/>
        </w:rPr>
        <w:t>лабораторного контроля за загрязнением атмосферного воздуха</w:t>
      </w:r>
      <w:bookmarkEnd w:id="44"/>
      <w:bookmarkEnd w:id="45"/>
      <w:bookmarkEnd w:id="46"/>
      <w:r w:rsidRPr="00965E1A">
        <w:rPr>
          <w:rFonts w:cs="Times New Roman"/>
          <w:color w:val="auto"/>
        </w:rPr>
        <w:t xml:space="preserve"> </w:t>
      </w:r>
    </w:p>
    <w:p w14:paraId="34F480A4" w14:textId="77777777" w:rsidR="000F1605" w:rsidRPr="00965E1A" w:rsidRDefault="000F1605" w:rsidP="00965E1A">
      <w:pPr>
        <w:pStyle w:val="10"/>
        <w:spacing w:before="0" w:line="240" w:lineRule="auto"/>
        <w:ind w:firstLine="709"/>
        <w:jc w:val="center"/>
        <w:rPr>
          <w:rFonts w:cs="Times New Roman"/>
          <w:color w:val="auto"/>
        </w:rPr>
      </w:pPr>
      <w:bookmarkStart w:id="47" w:name="_Toc22049463"/>
      <w:bookmarkStart w:id="48" w:name="_Toc22049686"/>
      <w:bookmarkStart w:id="49" w:name="_Toc22050246"/>
      <w:r w:rsidRPr="00965E1A">
        <w:rPr>
          <w:rFonts w:cs="Times New Roman"/>
          <w:color w:val="auto"/>
        </w:rPr>
        <w:t>населенных мест</w:t>
      </w:r>
      <w:bookmarkEnd w:id="47"/>
      <w:bookmarkEnd w:id="48"/>
      <w:bookmarkEnd w:id="49"/>
    </w:p>
    <w:p w14:paraId="22F7E1CE" w14:textId="3CF63240" w:rsidR="000F1605" w:rsidRPr="00965E1A" w:rsidRDefault="005A6821" w:rsidP="00965E1A">
      <w:pPr>
        <w:pStyle w:val="ad"/>
        <w:ind w:firstLine="709"/>
        <w:jc w:val="both"/>
        <w:rPr>
          <w:rFonts w:ascii="Times New Roman" w:hAnsi="Times New Roman"/>
          <w:sz w:val="28"/>
          <w:szCs w:val="28"/>
        </w:rPr>
      </w:pPr>
      <w:r w:rsidRPr="00965E1A">
        <w:rPr>
          <w:rFonts w:ascii="Times New Roman" w:hAnsi="Times New Roman"/>
          <w:sz w:val="28"/>
        </w:rPr>
        <w:t>7</w:t>
      </w:r>
      <w:r w:rsidR="000F1605" w:rsidRPr="00965E1A">
        <w:rPr>
          <w:rFonts w:ascii="Times New Roman" w:hAnsi="Times New Roman"/>
          <w:sz w:val="28"/>
        </w:rPr>
        <w:t xml:space="preserve">.1. </w:t>
      </w:r>
      <w:r w:rsidR="00777A1D" w:rsidRPr="00965E1A">
        <w:rPr>
          <w:rFonts w:ascii="Times New Roman" w:hAnsi="Times New Roman"/>
          <w:sz w:val="28"/>
        </w:rPr>
        <w:t>Юридические лица и индивидуальные предприниматели, эксплуатирующие объекты, имеющие источники выбросов загрязняющих веществ в атмосферный воздух и источники физического воздействия, должны обеспечивать проведение производственного контроля, в том числе лабораторных исследований за загрязнением атмосферного воздуха в зоне влияния выбросов данного объекта</w:t>
      </w:r>
      <w:r w:rsidR="00827B20" w:rsidRPr="00965E1A">
        <w:rPr>
          <w:rFonts w:ascii="Times New Roman" w:hAnsi="Times New Roman"/>
          <w:sz w:val="28"/>
        </w:rPr>
        <w:t xml:space="preserve">, в том числе при согласовании проектных материалов при обосновании санитарно-защитных зон </w:t>
      </w:r>
      <w:r w:rsidR="00777A1D" w:rsidRPr="00965E1A">
        <w:rPr>
          <w:rFonts w:ascii="Times New Roman" w:hAnsi="Times New Roman"/>
          <w:sz w:val="28"/>
        </w:rPr>
        <w:t>и измерений физических факторов на нормируемых по физическим факторам территориях.</w:t>
      </w:r>
    </w:p>
    <w:p w14:paraId="1A9E6797" w14:textId="77777777" w:rsidR="000F1605" w:rsidRPr="00965E1A" w:rsidRDefault="005A6821" w:rsidP="00965E1A">
      <w:pPr>
        <w:pStyle w:val="ad"/>
        <w:ind w:firstLine="709"/>
        <w:jc w:val="both"/>
        <w:rPr>
          <w:rFonts w:ascii="Times New Roman" w:hAnsi="Times New Roman"/>
          <w:sz w:val="28"/>
          <w:szCs w:val="28"/>
        </w:rPr>
      </w:pPr>
      <w:r w:rsidRPr="00965E1A">
        <w:rPr>
          <w:rFonts w:ascii="Times New Roman" w:hAnsi="Times New Roman"/>
          <w:sz w:val="28"/>
          <w:szCs w:val="28"/>
        </w:rPr>
        <w:t>7</w:t>
      </w:r>
      <w:r w:rsidR="000F1605" w:rsidRPr="00965E1A">
        <w:rPr>
          <w:rFonts w:ascii="Times New Roman" w:hAnsi="Times New Roman"/>
          <w:sz w:val="28"/>
          <w:szCs w:val="28"/>
        </w:rPr>
        <w:t>.2. Программа (план) производственного контроля составляется юридическим лицом, индивидуальным предпринимателем до начала осуществления деятельности.</w:t>
      </w:r>
    </w:p>
    <w:p w14:paraId="49F8D7D5" w14:textId="77777777" w:rsidR="000F1605" w:rsidRPr="00965E1A" w:rsidRDefault="000F1605" w:rsidP="00965E1A">
      <w:pPr>
        <w:pStyle w:val="ad"/>
        <w:ind w:firstLine="709"/>
        <w:jc w:val="both"/>
        <w:rPr>
          <w:rFonts w:ascii="Times New Roman" w:hAnsi="Times New Roman"/>
          <w:sz w:val="28"/>
          <w:szCs w:val="28"/>
        </w:rPr>
      </w:pPr>
      <w:r w:rsidRPr="00965E1A">
        <w:rPr>
          <w:rFonts w:ascii="Times New Roman" w:hAnsi="Times New Roman"/>
          <w:sz w:val="28"/>
          <w:szCs w:val="28"/>
        </w:rPr>
        <w:t>При составлении программы производственного контроля рекомендуется учитывать приоритетные для данной территории и производства загрязняющие вещества.</w:t>
      </w:r>
    </w:p>
    <w:p w14:paraId="6A7CE742" w14:textId="77777777" w:rsidR="000F1605" w:rsidRPr="00965E1A" w:rsidRDefault="005A6821" w:rsidP="00965E1A">
      <w:pPr>
        <w:pStyle w:val="ad"/>
        <w:ind w:firstLine="709"/>
        <w:jc w:val="both"/>
        <w:rPr>
          <w:rFonts w:ascii="Times New Roman" w:hAnsi="Times New Roman"/>
          <w:sz w:val="28"/>
          <w:szCs w:val="28"/>
        </w:rPr>
      </w:pPr>
      <w:r w:rsidRPr="00965E1A">
        <w:rPr>
          <w:rFonts w:ascii="Times New Roman" w:hAnsi="Times New Roman"/>
          <w:sz w:val="28"/>
          <w:szCs w:val="28"/>
        </w:rPr>
        <w:t>7</w:t>
      </w:r>
      <w:r w:rsidR="000F1605" w:rsidRPr="00965E1A">
        <w:rPr>
          <w:rFonts w:ascii="Times New Roman" w:hAnsi="Times New Roman"/>
          <w:sz w:val="28"/>
          <w:szCs w:val="28"/>
        </w:rPr>
        <w:t>.3. Система контроля и наблюдения должна соответствовать требованиям действующих методических документов** [ГОСТ 17.2.3.01-86 «Охрана природы. Атмосфера. Правила контроля качества воздуха населенных пунктов»].</w:t>
      </w:r>
    </w:p>
    <w:p w14:paraId="54C0C9DC" w14:textId="5D76E425" w:rsidR="000F1605" w:rsidRPr="00965E1A" w:rsidRDefault="005A6821" w:rsidP="00965E1A">
      <w:pPr>
        <w:pStyle w:val="ad"/>
        <w:ind w:firstLine="709"/>
        <w:jc w:val="both"/>
        <w:rPr>
          <w:rFonts w:ascii="Times New Roman" w:hAnsi="Times New Roman"/>
          <w:sz w:val="28"/>
          <w:szCs w:val="28"/>
        </w:rPr>
      </w:pPr>
      <w:r w:rsidRPr="00965E1A">
        <w:rPr>
          <w:rFonts w:ascii="Times New Roman" w:hAnsi="Times New Roman"/>
          <w:sz w:val="28"/>
          <w:szCs w:val="28"/>
        </w:rPr>
        <w:t>7</w:t>
      </w:r>
      <w:r w:rsidR="000F1605" w:rsidRPr="00965E1A">
        <w:rPr>
          <w:rFonts w:ascii="Times New Roman" w:hAnsi="Times New Roman"/>
          <w:sz w:val="28"/>
          <w:szCs w:val="28"/>
        </w:rPr>
        <w:t xml:space="preserve">.4. </w:t>
      </w:r>
      <w:r w:rsidR="00777A1D" w:rsidRPr="00965E1A">
        <w:rPr>
          <w:rFonts w:ascii="Times New Roman" w:hAnsi="Times New Roman"/>
          <w:sz w:val="28"/>
          <w:szCs w:val="28"/>
        </w:rPr>
        <w:t>Размещение постов наблюдения, перечень загрязняющих веществ, подлежащих контролю, а также периодичность отбора проб атмосферного воздуха согласовываются федеральными органами исполнительной власти, уполномоченными на осуществление федерального государственного санитарно- эпидемиологического надзора в рамках согласования проектных материалов по обоснованию санитарно- защитных зон.</w:t>
      </w:r>
    </w:p>
    <w:p w14:paraId="030CD292" w14:textId="3F263AD5" w:rsidR="000F1605" w:rsidRPr="00965E1A" w:rsidRDefault="005A6821" w:rsidP="00965E1A">
      <w:pPr>
        <w:pStyle w:val="ad"/>
        <w:ind w:firstLine="709"/>
        <w:jc w:val="both"/>
        <w:rPr>
          <w:rFonts w:ascii="Times New Roman" w:hAnsi="Times New Roman"/>
          <w:sz w:val="28"/>
          <w:szCs w:val="28"/>
        </w:rPr>
      </w:pPr>
      <w:r w:rsidRPr="00965E1A">
        <w:rPr>
          <w:rFonts w:ascii="Times New Roman" w:hAnsi="Times New Roman"/>
          <w:sz w:val="28"/>
          <w:szCs w:val="28"/>
        </w:rPr>
        <w:t>7</w:t>
      </w:r>
      <w:r w:rsidR="000F1605" w:rsidRPr="00965E1A">
        <w:rPr>
          <w:rFonts w:ascii="Times New Roman" w:hAnsi="Times New Roman"/>
          <w:sz w:val="28"/>
          <w:szCs w:val="28"/>
        </w:rPr>
        <w:t xml:space="preserve">.5. </w:t>
      </w:r>
      <w:r w:rsidR="00777A1D" w:rsidRPr="00965E1A">
        <w:rPr>
          <w:rFonts w:ascii="Times New Roman" w:hAnsi="Times New Roman"/>
          <w:sz w:val="28"/>
          <w:szCs w:val="28"/>
        </w:rPr>
        <w:t>Результаты производственного контроля за загрязнением атмосферного воздуха должны представляться в федеральный орган исполнительной власти, уполномоченный на осуществление федерального государственного санитарно-эпидемиологического надзора</w:t>
      </w:r>
      <w:r w:rsidR="000F1605" w:rsidRPr="00965E1A">
        <w:rPr>
          <w:rFonts w:ascii="Times New Roman" w:hAnsi="Times New Roman"/>
          <w:sz w:val="28"/>
          <w:szCs w:val="28"/>
        </w:rPr>
        <w:t>.</w:t>
      </w:r>
    </w:p>
    <w:p w14:paraId="1DF6CFC2" w14:textId="4717754A" w:rsidR="004F6A50" w:rsidRPr="00965E1A" w:rsidRDefault="005A6821" w:rsidP="00965E1A">
      <w:pPr>
        <w:pStyle w:val="ad"/>
        <w:ind w:firstLine="709"/>
        <w:jc w:val="both"/>
        <w:rPr>
          <w:rFonts w:ascii="Times New Roman" w:hAnsi="Times New Roman"/>
          <w:sz w:val="28"/>
          <w:szCs w:val="28"/>
        </w:rPr>
      </w:pPr>
      <w:r w:rsidRPr="00965E1A">
        <w:rPr>
          <w:rFonts w:ascii="Times New Roman" w:hAnsi="Times New Roman"/>
          <w:sz w:val="28"/>
          <w:szCs w:val="28"/>
        </w:rPr>
        <w:t>7</w:t>
      </w:r>
      <w:r w:rsidR="000F1605" w:rsidRPr="00965E1A">
        <w:rPr>
          <w:rFonts w:ascii="Times New Roman" w:hAnsi="Times New Roman"/>
          <w:sz w:val="28"/>
          <w:szCs w:val="28"/>
        </w:rPr>
        <w:t xml:space="preserve">.6. </w:t>
      </w:r>
      <w:r w:rsidR="00777A1D" w:rsidRPr="00965E1A">
        <w:rPr>
          <w:rFonts w:ascii="Times New Roman" w:hAnsi="Times New Roman"/>
          <w:sz w:val="28"/>
          <w:szCs w:val="28"/>
        </w:rPr>
        <w:t>Информация о результатах производственного контроля за загрязнением атмосферного воздуха представляется юридическими лицами, индивидуальными предпринимателями по запросам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r w:rsidR="004F6A50" w:rsidRPr="00965E1A">
        <w:rPr>
          <w:rFonts w:ascii="Times New Roman" w:hAnsi="Times New Roman"/>
          <w:sz w:val="28"/>
          <w:szCs w:val="28"/>
        </w:rPr>
        <w:t>.</w:t>
      </w:r>
    </w:p>
    <w:p w14:paraId="208CF91B" w14:textId="77777777" w:rsidR="000F1605" w:rsidRPr="00965E1A" w:rsidRDefault="005A6821" w:rsidP="00965E1A">
      <w:pPr>
        <w:pStyle w:val="ad"/>
        <w:ind w:firstLine="709"/>
        <w:jc w:val="both"/>
        <w:rPr>
          <w:rFonts w:ascii="Times New Roman" w:hAnsi="Times New Roman"/>
          <w:sz w:val="28"/>
          <w:szCs w:val="28"/>
        </w:rPr>
      </w:pPr>
      <w:r w:rsidRPr="00965E1A">
        <w:rPr>
          <w:rFonts w:ascii="Times New Roman" w:hAnsi="Times New Roman"/>
          <w:sz w:val="28"/>
          <w:szCs w:val="28"/>
        </w:rPr>
        <w:t>7</w:t>
      </w:r>
      <w:r w:rsidR="000F1605" w:rsidRPr="00965E1A">
        <w:rPr>
          <w:rFonts w:ascii="Times New Roman" w:hAnsi="Times New Roman"/>
          <w:sz w:val="28"/>
          <w:szCs w:val="28"/>
        </w:rPr>
        <w:t xml:space="preserve">.7. Информация о государственных санитарно-эпидемиологических правилах, гигиенических нормативах, методах и методиках контроля качества атмосферного воздуха, которые должны быть в наличии на объекте, и о перечне химических веществ, биологических, физических и иных факторов, в отношении которых необходима организация лабораторных исследований и измерений, с указанием точек, в которых осуществляются отбор проб, лабораторные исследования и измерения, периодичности отбора проб и проведения лабораторных исследований и измерений предоставляется без взимания платы </w:t>
      </w:r>
      <w:r w:rsidR="004F6A50" w:rsidRPr="00965E1A">
        <w:rPr>
          <w:rFonts w:ascii="Times New Roman" w:hAnsi="Times New Roman"/>
          <w:sz w:val="28"/>
          <w:szCs w:val="28"/>
        </w:rPr>
        <w:t xml:space="preserve">Территориальными управлениями Роспотребнадзора субъектов Российской Федерации </w:t>
      </w:r>
      <w:r w:rsidR="000F1605" w:rsidRPr="00965E1A">
        <w:rPr>
          <w:rFonts w:ascii="Times New Roman" w:hAnsi="Times New Roman"/>
          <w:sz w:val="28"/>
          <w:szCs w:val="28"/>
        </w:rPr>
        <w:t xml:space="preserve">на основании обращений юридических лиц, индивидуальных предпринимателей. </w:t>
      </w:r>
    </w:p>
    <w:p w14:paraId="5B3D510E" w14:textId="77777777" w:rsidR="000F1605" w:rsidRPr="00965E1A" w:rsidRDefault="000F1605" w:rsidP="00965E1A">
      <w:pPr>
        <w:spacing w:after="0" w:line="240" w:lineRule="auto"/>
        <w:ind w:firstLine="709"/>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br w:type="page"/>
      </w:r>
    </w:p>
    <w:p w14:paraId="5A5B7487" w14:textId="77777777" w:rsidR="00710AE2" w:rsidRPr="00965E1A" w:rsidRDefault="007D7A65" w:rsidP="00965E1A">
      <w:pPr>
        <w:pStyle w:val="2e"/>
        <w:shd w:val="clear" w:color="auto" w:fill="auto"/>
        <w:rPr>
          <w:lang w:val="ru-RU"/>
        </w:rPr>
      </w:pPr>
      <w:bookmarkStart w:id="50" w:name="_Toc22049464"/>
      <w:bookmarkStart w:id="51" w:name="_Toc22049687"/>
      <w:bookmarkStart w:id="52" w:name="_Toc22050247"/>
      <w:r w:rsidRPr="00965E1A">
        <w:t>III</w:t>
      </w:r>
      <w:r w:rsidRPr="00965E1A">
        <w:rPr>
          <w:lang w:val="ru-RU"/>
        </w:rPr>
        <w:t>. САНИТАРНО-ЭПИДЕМИОЛОИГЧЕСКИЕ ТРЕБОВАНИЯ К УСТРОЙСТВУ ЗОН С ОСОБЫМИ УСЛОВИЯМИ ИСПОЛЬЗОВАНИЯ ТЕРРИТОРИЙ</w:t>
      </w:r>
      <w:bookmarkEnd w:id="50"/>
      <w:bookmarkEnd w:id="51"/>
      <w:bookmarkEnd w:id="52"/>
    </w:p>
    <w:p w14:paraId="01925536" w14:textId="77777777" w:rsidR="000E2A35" w:rsidRDefault="000E2A35" w:rsidP="00965E1A">
      <w:pPr>
        <w:pStyle w:val="10"/>
        <w:spacing w:before="0" w:line="240" w:lineRule="auto"/>
        <w:ind w:left="709"/>
        <w:jc w:val="center"/>
        <w:rPr>
          <w:rFonts w:eastAsia="Calibri" w:cs="Times New Roman"/>
          <w:color w:val="auto"/>
          <w:lang w:eastAsia="ar-SA"/>
        </w:rPr>
      </w:pPr>
    </w:p>
    <w:p w14:paraId="66659243" w14:textId="77777777" w:rsidR="00D9559B" w:rsidRPr="00D9559B" w:rsidRDefault="00D9559B" w:rsidP="00D9559B">
      <w:pPr>
        <w:rPr>
          <w:lang w:eastAsia="ar-SA"/>
        </w:rPr>
      </w:pPr>
    </w:p>
    <w:p w14:paraId="0FEA23BF" w14:textId="50461B44" w:rsidR="00EA23BE" w:rsidRPr="00965E1A" w:rsidRDefault="00F07AD3" w:rsidP="00965E1A">
      <w:pPr>
        <w:pStyle w:val="a3"/>
        <w:suppressAutoHyphens/>
        <w:spacing w:after="0" w:line="276" w:lineRule="auto"/>
        <w:ind w:left="1080"/>
        <w:jc w:val="center"/>
        <w:rPr>
          <w:rFonts w:ascii="Times New Roman" w:hAnsi="Times New Roman"/>
          <w:b/>
          <w:sz w:val="28"/>
          <w:szCs w:val="28"/>
          <w:lang w:eastAsia="ar-SA"/>
        </w:rPr>
      </w:pPr>
      <w:r w:rsidRPr="00965E1A">
        <w:rPr>
          <w:rFonts w:ascii="Times New Roman" w:hAnsi="Times New Roman"/>
          <w:b/>
          <w:sz w:val="28"/>
          <w:szCs w:val="28"/>
          <w:lang w:eastAsia="ar-SA"/>
        </w:rPr>
        <w:t>1.</w:t>
      </w:r>
      <w:r w:rsidR="00CC5332" w:rsidRPr="00965E1A">
        <w:rPr>
          <w:rFonts w:ascii="Times New Roman" w:hAnsi="Times New Roman"/>
          <w:b/>
          <w:sz w:val="28"/>
          <w:szCs w:val="28"/>
          <w:lang w:eastAsia="ar-SA"/>
        </w:rPr>
        <w:t>Область применения и о</w:t>
      </w:r>
      <w:r w:rsidR="00EA23BE" w:rsidRPr="00965E1A">
        <w:rPr>
          <w:rFonts w:ascii="Times New Roman" w:hAnsi="Times New Roman"/>
          <w:b/>
          <w:sz w:val="28"/>
          <w:szCs w:val="28"/>
          <w:lang w:eastAsia="ar-SA"/>
        </w:rPr>
        <w:t>бщие положения</w:t>
      </w:r>
    </w:p>
    <w:p w14:paraId="246A2224" w14:textId="77777777" w:rsidR="00EA23BE" w:rsidRPr="00965E1A" w:rsidRDefault="00EA23BE" w:rsidP="00965E1A">
      <w:pPr>
        <w:suppressAutoHyphens/>
        <w:spacing w:after="0" w:line="240" w:lineRule="auto"/>
        <w:ind w:firstLine="567"/>
        <w:rPr>
          <w:rFonts w:ascii="Times New Roman" w:hAnsi="Times New Roman"/>
          <w:sz w:val="16"/>
          <w:szCs w:val="16"/>
          <w:lang w:eastAsia="ar-SA"/>
        </w:rPr>
      </w:pPr>
    </w:p>
    <w:p w14:paraId="29626F05" w14:textId="6213750D" w:rsidR="0016391B" w:rsidRPr="00965E1A" w:rsidRDefault="0016391B" w:rsidP="00965E1A">
      <w:pPr>
        <w:autoSpaceDE w:val="0"/>
        <w:autoSpaceDN w:val="0"/>
        <w:adjustRightInd w:val="0"/>
        <w:spacing w:after="0" w:line="240" w:lineRule="auto"/>
        <w:ind w:firstLine="567"/>
        <w:jc w:val="both"/>
        <w:rPr>
          <w:rFonts w:ascii="Times New Roman" w:hAnsi="Times New Roman"/>
          <w:sz w:val="28"/>
          <w:szCs w:val="28"/>
          <w:lang w:eastAsia="ar-SA"/>
        </w:rPr>
      </w:pPr>
      <w:r w:rsidRPr="00965E1A">
        <w:rPr>
          <w:rFonts w:ascii="Times New Roman" w:hAnsi="Times New Roman"/>
          <w:sz w:val="28"/>
          <w:szCs w:val="28"/>
          <w:lang w:eastAsia="ar-SA"/>
        </w:rPr>
        <w:t>1.</w:t>
      </w:r>
      <w:r w:rsidR="000C50A0" w:rsidRPr="00965E1A">
        <w:rPr>
          <w:rFonts w:ascii="Times New Roman" w:hAnsi="Times New Roman"/>
          <w:sz w:val="28"/>
          <w:szCs w:val="28"/>
          <w:lang w:eastAsia="ar-SA"/>
        </w:rPr>
        <w:t>1.</w:t>
      </w:r>
      <w:r w:rsidRPr="00965E1A">
        <w:rPr>
          <w:rFonts w:ascii="Times New Roman" w:hAnsi="Times New Roman"/>
          <w:sz w:val="28"/>
          <w:szCs w:val="28"/>
          <w:lang w:eastAsia="ar-SA"/>
        </w:rPr>
        <w:t xml:space="preserve"> </w:t>
      </w:r>
      <w:r w:rsidR="004C7032" w:rsidRPr="00965E1A">
        <w:rPr>
          <w:rFonts w:ascii="Times New Roman" w:hAnsi="Times New Roman"/>
          <w:sz w:val="28"/>
          <w:szCs w:val="28"/>
          <w:lang w:eastAsia="ar-SA"/>
        </w:rPr>
        <w:t xml:space="preserve">Настоящий раздел санитарно-эпидемиологических правил (далее - санитарные правила) </w:t>
      </w:r>
      <w:r w:rsidRPr="00965E1A">
        <w:rPr>
          <w:rFonts w:ascii="Times New Roman" w:hAnsi="Times New Roman"/>
          <w:sz w:val="28"/>
          <w:szCs w:val="28"/>
          <w:lang w:eastAsia="ar-SA"/>
        </w:rPr>
        <w:t xml:space="preserve">к </w:t>
      </w:r>
      <w:r w:rsidRPr="00965E1A">
        <w:rPr>
          <w:rFonts w:ascii="Times New Roman" w:hAnsi="Times New Roman"/>
          <w:sz w:val="28"/>
          <w:szCs w:val="28"/>
        </w:rPr>
        <w:t xml:space="preserve">действующим, планируемым к строительству, реконструируемым объектам, </w:t>
      </w:r>
      <w:r w:rsidRPr="00965E1A">
        <w:rPr>
          <w:rFonts w:ascii="Times New Roman" w:hAnsi="Times New Roman"/>
          <w:sz w:val="28"/>
          <w:szCs w:val="28"/>
          <w:lang w:eastAsia="ar-SA"/>
        </w:rPr>
        <w:t>группам объектов,</w:t>
      </w:r>
      <w:r w:rsidRPr="00965E1A">
        <w:rPr>
          <w:rFonts w:ascii="Times New Roman" w:hAnsi="Times New Roman"/>
          <w:sz w:val="28"/>
          <w:szCs w:val="28"/>
        </w:rPr>
        <w:t xml:space="preserve"> являющихся источниками химического, физического, биологического воздействия на</w:t>
      </w:r>
      <w:r w:rsidRPr="00965E1A">
        <w:rPr>
          <w:rFonts w:ascii="Times New Roman" w:hAnsi="Times New Roman"/>
          <w:sz w:val="28"/>
          <w:szCs w:val="28"/>
          <w:lang w:eastAsia="ar-SA"/>
        </w:rPr>
        <w:t xml:space="preserve"> среду обитания и здоровье человека (далее – объекты):</w:t>
      </w:r>
    </w:p>
    <w:p w14:paraId="4049DF65" w14:textId="77777777" w:rsidR="0016391B" w:rsidRPr="00965E1A" w:rsidRDefault="0016391B" w:rsidP="00965E1A">
      <w:pPr>
        <w:autoSpaceDE w:val="0"/>
        <w:autoSpaceDN w:val="0"/>
        <w:adjustRightInd w:val="0"/>
        <w:spacing w:after="0" w:line="240" w:lineRule="auto"/>
        <w:ind w:firstLine="567"/>
        <w:jc w:val="both"/>
        <w:rPr>
          <w:rFonts w:ascii="Times New Roman" w:hAnsi="Times New Roman"/>
          <w:sz w:val="28"/>
          <w:szCs w:val="28"/>
          <w:lang w:eastAsia="ar-SA"/>
        </w:rPr>
      </w:pPr>
      <w:r w:rsidRPr="00965E1A">
        <w:rPr>
          <w:rFonts w:ascii="Times New Roman" w:hAnsi="Times New Roman"/>
          <w:sz w:val="28"/>
          <w:szCs w:val="28"/>
          <w:lang w:eastAsia="ar-SA"/>
        </w:rPr>
        <w:t>- указанным в санитарной классификации, приведенной в приложении к настоящим санитарным правилам (далее – санитарная классификация);</w:t>
      </w:r>
    </w:p>
    <w:p w14:paraId="6D0BF197" w14:textId="77777777" w:rsidR="0016391B" w:rsidRPr="00965E1A" w:rsidRDefault="0016391B" w:rsidP="00965E1A">
      <w:pPr>
        <w:autoSpaceDE w:val="0"/>
        <w:autoSpaceDN w:val="0"/>
        <w:adjustRightInd w:val="0"/>
        <w:spacing w:after="0" w:line="240" w:lineRule="auto"/>
        <w:ind w:firstLine="567"/>
        <w:jc w:val="both"/>
        <w:rPr>
          <w:rFonts w:ascii="Times New Roman" w:hAnsi="Times New Roman"/>
          <w:sz w:val="28"/>
          <w:szCs w:val="28"/>
          <w:lang w:eastAsia="ar-SA"/>
        </w:rPr>
      </w:pPr>
      <w:r w:rsidRPr="00965E1A">
        <w:rPr>
          <w:rFonts w:ascii="Times New Roman" w:hAnsi="Times New Roman"/>
          <w:sz w:val="28"/>
          <w:szCs w:val="28"/>
          <w:lang w:eastAsia="ar-SA"/>
        </w:rPr>
        <w:t xml:space="preserve">- не указанным в санитарной классификации, </w:t>
      </w:r>
      <w:r w:rsidRPr="00965E1A">
        <w:rPr>
          <w:rFonts w:ascii="Times New Roman" w:hAnsi="Times New Roman"/>
          <w:sz w:val="28"/>
          <w:szCs w:val="28"/>
        </w:rPr>
        <w:t xml:space="preserve">формирующих химическое, физическое и (или) биологическое воздействие, превышающее санитарно-эпидемиологические требования с учетом фоновых значений за </w:t>
      </w:r>
      <w:r w:rsidRPr="00965E1A">
        <w:rPr>
          <w:rFonts w:ascii="Times New Roman" w:hAnsi="Times New Roman"/>
          <w:sz w:val="28"/>
          <w:szCs w:val="28"/>
          <w:lang w:eastAsia="ar-SA"/>
        </w:rPr>
        <w:t xml:space="preserve">границей земельного участка, предназначенного для ведения хозяйственной деятельности объектом и принадлежащего правообладателю объекта на праве собственности или на ином законном основании </w:t>
      </w:r>
      <w:r w:rsidRPr="00965E1A">
        <w:rPr>
          <w:rFonts w:ascii="Times New Roman" w:hAnsi="Times New Roman"/>
          <w:sz w:val="28"/>
          <w:szCs w:val="28"/>
        </w:rPr>
        <w:t>(далее - промышленная площадка)</w:t>
      </w:r>
      <w:r w:rsidRPr="00965E1A">
        <w:rPr>
          <w:rFonts w:ascii="Times New Roman" w:hAnsi="Times New Roman"/>
          <w:sz w:val="28"/>
          <w:szCs w:val="28"/>
          <w:lang w:eastAsia="ar-SA"/>
        </w:rPr>
        <w:t>, или, в случае отсутствия установленных границ земельного участка, – за контуром объекта принадлежащего правообладателю на праве собственности  или на ином законном основании (далее – контур объекта);</w:t>
      </w:r>
    </w:p>
    <w:p w14:paraId="7E402E21" w14:textId="77777777" w:rsidR="0016391B" w:rsidRPr="00965E1A" w:rsidRDefault="0016391B" w:rsidP="00965E1A">
      <w:pPr>
        <w:autoSpaceDE w:val="0"/>
        <w:autoSpaceDN w:val="0"/>
        <w:adjustRightInd w:val="0"/>
        <w:spacing w:after="0" w:line="240" w:lineRule="auto"/>
        <w:ind w:firstLine="567"/>
        <w:jc w:val="both"/>
        <w:rPr>
          <w:rFonts w:ascii="Times New Roman" w:hAnsi="Times New Roman"/>
          <w:sz w:val="28"/>
          <w:szCs w:val="28"/>
          <w:lang w:eastAsia="ar-SA"/>
        </w:rPr>
      </w:pPr>
      <w:r w:rsidRPr="00965E1A">
        <w:rPr>
          <w:rFonts w:ascii="Times New Roman" w:hAnsi="Times New Roman"/>
          <w:sz w:val="28"/>
          <w:szCs w:val="28"/>
          <w:lang w:eastAsia="ar-SA"/>
        </w:rPr>
        <w:t xml:space="preserve">-  </w:t>
      </w:r>
      <w:r w:rsidRPr="00965E1A">
        <w:rPr>
          <w:rFonts w:ascii="Times New Roman" w:hAnsi="Times New Roman"/>
          <w:sz w:val="28"/>
          <w:szCs w:val="28"/>
        </w:rPr>
        <w:t>автомобильным дорогам и железнодорожным линиям, формирующим химическое, физическое воздействия, превышающее санитарно-эпидемиологические требования с учетом фоновых значений за границами полосы отвода.</w:t>
      </w:r>
    </w:p>
    <w:p w14:paraId="7F36A6FD" w14:textId="77777777" w:rsidR="0016391B" w:rsidRPr="00965E1A" w:rsidRDefault="0016391B" w:rsidP="00965E1A">
      <w:pPr>
        <w:autoSpaceDE w:val="0"/>
        <w:autoSpaceDN w:val="0"/>
        <w:adjustRightInd w:val="0"/>
        <w:spacing w:after="0" w:line="240" w:lineRule="auto"/>
        <w:ind w:firstLine="567"/>
        <w:jc w:val="both"/>
        <w:rPr>
          <w:rFonts w:ascii="Times New Roman" w:hAnsi="Times New Roman"/>
          <w:sz w:val="28"/>
          <w:szCs w:val="28"/>
        </w:rPr>
      </w:pPr>
      <w:r w:rsidRPr="00965E1A">
        <w:rPr>
          <w:rFonts w:ascii="Times New Roman" w:hAnsi="Times New Roman"/>
          <w:sz w:val="28"/>
          <w:szCs w:val="28"/>
        </w:rPr>
        <w:t xml:space="preserve">Критерием отнесения объектов к источникам химического, физического, биологического воздействия на среду обитания человека (далее - источники воздействия) является формирование химического, физического и (или) биологического воздействия, превышающего 0,1 ПДК и/или ПДУ, за границами промышленной площадки и(или) </w:t>
      </w:r>
      <w:r w:rsidRPr="00965E1A">
        <w:rPr>
          <w:rFonts w:ascii="Times New Roman" w:hAnsi="Times New Roman"/>
          <w:sz w:val="28"/>
          <w:szCs w:val="28"/>
          <w:lang w:eastAsia="ar-SA"/>
        </w:rPr>
        <w:t>контурами объекта</w:t>
      </w:r>
      <w:r w:rsidRPr="00965E1A">
        <w:rPr>
          <w:rFonts w:ascii="Times New Roman" w:hAnsi="Times New Roman"/>
          <w:sz w:val="28"/>
          <w:szCs w:val="28"/>
        </w:rPr>
        <w:t>, за границами полосы отвода для автомобильных дорог и железнодорожных линий.</w:t>
      </w:r>
    </w:p>
    <w:p w14:paraId="6EB1339D" w14:textId="4B94DD6F" w:rsidR="0016391B" w:rsidRPr="00965E1A" w:rsidRDefault="000C50A0" w:rsidP="00965E1A">
      <w:pPr>
        <w:autoSpaceDE w:val="0"/>
        <w:autoSpaceDN w:val="0"/>
        <w:adjustRightInd w:val="0"/>
        <w:spacing w:after="0" w:line="240" w:lineRule="auto"/>
        <w:ind w:firstLine="567"/>
        <w:jc w:val="both"/>
        <w:rPr>
          <w:rFonts w:ascii="Times New Roman" w:hAnsi="Times New Roman"/>
          <w:sz w:val="28"/>
          <w:szCs w:val="28"/>
          <w:lang w:eastAsia="ar-SA"/>
        </w:rPr>
      </w:pPr>
      <w:r w:rsidRPr="00965E1A">
        <w:rPr>
          <w:rFonts w:ascii="Times New Roman" w:hAnsi="Times New Roman"/>
          <w:sz w:val="28"/>
          <w:szCs w:val="28"/>
        </w:rPr>
        <w:t>1.</w:t>
      </w:r>
      <w:r w:rsidR="0016391B" w:rsidRPr="00965E1A">
        <w:rPr>
          <w:rFonts w:ascii="Times New Roman" w:hAnsi="Times New Roman"/>
          <w:sz w:val="28"/>
          <w:szCs w:val="28"/>
        </w:rPr>
        <w:t xml:space="preserve">2. </w:t>
      </w:r>
      <w:r w:rsidR="0016391B" w:rsidRPr="00965E1A">
        <w:rPr>
          <w:rFonts w:ascii="Times New Roman" w:hAnsi="Times New Roman"/>
          <w:sz w:val="28"/>
          <w:szCs w:val="28"/>
          <w:lang w:eastAsia="ar-SA"/>
        </w:rPr>
        <w:t>Требования настоящих санитарных правил не распространяются на о</w:t>
      </w:r>
      <w:r w:rsidR="0016391B" w:rsidRPr="00965E1A">
        <w:rPr>
          <w:rFonts w:ascii="Times New Roman" w:hAnsi="Times New Roman"/>
          <w:sz w:val="28"/>
          <w:szCs w:val="28"/>
        </w:rPr>
        <w:t>боснование санитарно-защитных зон для передающих радиотехнических объектов и радиационных объектов.</w:t>
      </w:r>
    </w:p>
    <w:p w14:paraId="1F160A0B" w14:textId="758101D8" w:rsidR="0016391B" w:rsidRPr="00965E1A" w:rsidRDefault="000C50A0" w:rsidP="00965E1A">
      <w:pPr>
        <w:suppressAutoHyphens/>
        <w:spacing w:after="0" w:line="240" w:lineRule="auto"/>
        <w:ind w:firstLine="567"/>
        <w:jc w:val="both"/>
        <w:rPr>
          <w:rFonts w:ascii="Times New Roman" w:hAnsi="Times New Roman"/>
          <w:i/>
          <w:sz w:val="28"/>
          <w:szCs w:val="28"/>
          <w:lang w:eastAsia="ar-SA"/>
        </w:rPr>
      </w:pPr>
      <w:r w:rsidRPr="00965E1A">
        <w:rPr>
          <w:rFonts w:ascii="Times New Roman" w:hAnsi="Times New Roman"/>
          <w:sz w:val="28"/>
          <w:szCs w:val="28"/>
          <w:lang w:eastAsia="ar-SA"/>
        </w:rPr>
        <w:t>1.</w:t>
      </w:r>
      <w:r w:rsidR="0016391B" w:rsidRPr="00965E1A">
        <w:rPr>
          <w:rFonts w:ascii="Times New Roman" w:hAnsi="Times New Roman"/>
          <w:sz w:val="28"/>
          <w:szCs w:val="28"/>
          <w:lang w:eastAsia="ar-SA"/>
        </w:rPr>
        <w:t xml:space="preserve">3. Требования настоящих санитарных правил не распространяются на </w:t>
      </w:r>
      <w:r w:rsidR="0016391B" w:rsidRPr="00965E1A">
        <w:rPr>
          <w:rFonts w:ascii="Times New Roman" w:hAnsi="Times New Roman"/>
          <w:sz w:val="28"/>
          <w:szCs w:val="28"/>
        </w:rPr>
        <w:t>случаи установления иных видов зон с особыми условиями использования территорий, предусмотренных Земельным Кодексом Российской Федерации.</w:t>
      </w:r>
      <w:r w:rsidR="0016391B" w:rsidRPr="00965E1A">
        <w:rPr>
          <w:rStyle w:val="a6"/>
          <w:sz w:val="28"/>
          <w:szCs w:val="28"/>
        </w:rPr>
        <w:footnoteReference w:id="1"/>
      </w:r>
    </w:p>
    <w:p w14:paraId="2B8C1327" w14:textId="77777777" w:rsidR="0016391B" w:rsidRDefault="0016391B" w:rsidP="00965E1A">
      <w:pPr>
        <w:suppressAutoHyphens/>
        <w:spacing w:after="0" w:line="240" w:lineRule="auto"/>
        <w:jc w:val="center"/>
        <w:rPr>
          <w:rFonts w:ascii="Times New Roman" w:hAnsi="Times New Roman"/>
          <w:b/>
          <w:sz w:val="28"/>
          <w:szCs w:val="28"/>
          <w:lang w:eastAsia="ar-SA"/>
        </w:rPr>
      </w:pPr>
    </w:p>
    <w:p w14:paraId="61A90568" w14:textId="77777777" w:rsidR="00D9559B" w:rsidRDefault="00D9559B" w:rsidP="00965E1A">
      <w:pPr>
        <w:suppressAutoHyphens/>
        <w:spacing w:after="0" w:line="240" w:lineRule="auto"/>
        <w:jc w:val="center"/>
        <w:rPr>
          <w:rFonts w:ascii="Times New Roman" w:hAnsi="Times New Roman"/>
          <w:b/>
          <w:sz w:val="28"/>
          <w:szCs w:val="28"/>
          <w:lang w:eastAsia="ar-SA"/>
        </w:rPr>
      </w:pPr>
    </w:p>
    <w:p w14:paraId="2C41444B" w14:textId="77777777" w:rsidR="00D9559B" w:rsidRPr="00965E1A" w:rsidRDefault="00D9559B" w:rsidP="00965E1A">
      <w:pPr>
        <w:suppressAutoHyphens/>
        <w:spacing w:after="0" w:line="240" w:lineRule="auto"/>
        <w:jc w:val="center"/>
        <w:rPr>
          <w:rFonts w:ascii="Times New Roman" w:hAnsi="Times New Roman"/>
          <w:b/>
          <w:sz w:val="28"/>
          <w:szCs w:val="28"/>
          <w:lang w:eastAsia="ar-SA"/>
        </w:rPr>
      </w:pPr>
    </w:p>
    <w:p w14:paraId="37C779C3" w14:textId="2E4709C6" w:rsidR="0016391B" w:rsidRPr="00965E1A" w:rsidRDefault="004C7032" w:rsidP="00965E1A">
      <w:pPr>
        <w:autoSpaceDE w:val="0"/>
        <w:autoSpaceDN w:val="0"/>
        <w:adjustRightInd w:val="0"/>
        <w:spacing w:after="0" w:line="240" w:lineRule="auto"/>
        <w:jc w:val="center"/>
        <w:rPr>
          <w:rFonts w:ascii="Times New Roman" w:hAnsi="Times New Roman"/>
          <w:b/>
          <w:bCs/>
          <w:sz w:val="28"/>
          <w:szCs w:val="28"/>
          <w:lang w:eastAsia="ru-RU"/>
        </w:rPr>
      </w:pPr>
      <w:r w:rsidRPr="00965E1A">
        <w:rPr>
          <w:rFonts w:ascii="Times New Roman" w:hAnsi="Times New Roman"/>
          <w:b/>
          <w:sz w:val="28"/>
          <w:szCs w:val="28"/>
          <w:lang w:eastAsia="ar-SA"/>
        </w:rPr>
        <w:t>2</w:t>
      </w:r>
      <w:r w:rsidR="0016391B" w:rsidRPr="00965E1A">
        <w:rPr>
          <w:rFonts w:ascii="Times New Roman" w:hAnsi="Times New Roman"/>
          <w:b/>
          <w:sz w:val="28"/>
          <w:szCs w:val="28"/>
          <w:lang w:eastAsia="ar-SA"/>
        </w:rPr>
        <w:t xml:space="preserve">. Требования при </w:t>
      </w:r>
      <w:r w:rsidR="0016391B" w:rsidRPr="00965E1A">
        <w:rPr>
          <w:rFonts w:ascii="Times New Roman" w:hAnsi="Times New Roman"/>
          <w:b/>
          <w:bCs/>
          <w:sz w:val="28"/>
          <w:szCs w:val="28"/>
          <w:lang w:eastAsia="ru-RU"/>
        </w:rPr>
        <w:t>обосновании размеров</w:t>
      </w:r>
    </w:p>
    <w:p w14:paraId="7A970953" w14:textId="77777777" w:rsidR="0016391B" w:rsidRPr="00965E1A" w:rsidRDefault="0016391B" w:rsidP="00965E1A">
      <w:pPr>
        <w:autoSpaceDE w:val="0"/>
        <w:autoSpaceDN w:val="0"/>
        <w:adjustRightInd w:val="0"/>
        <w:spacing w:after="0" w:line="240" w:lineRule="auto"/>
        <w:jc w:val="center"/>
        <w:rPr>
          <w:rFonts w:ascii="Times New Roman" w:hAnsi="Times New Roman"/>
          <w:b/>
          <w:bCs/>
          <w:sz w:val="28"/>
          <w:szCs w:val="28"/>
          <w:lang w:eastAsia="ru-RU"/>
        </w:rPr>
      </w:pPr>
      <w:r w:rsidRPr="00965E1A">
        <w:rPr>
          <w:rFonts w:ascii="Times New Roman" w:hAnsi="Times New Roman"/>
          <w:b/>
          <w:bCs/>
          <w:sz w:val="28"/>
          <w:szCs w:val="28"/>
          <w:lang w:eastAsia="ru-RU"/>
        </w:rPr>
        <w:t>и границ санитарно-защитной зоны</w:t>
      </w:r>
    </w:p>
    <w:p w14:paraId="31F42416" w14:textId="77777777" w:rsidR="0016391B" w:rsidRPr="00965E1A" w:rsidRDefault="0016391B" w:rsidP="00965E1A">
      <w:pPr>
        <w:suppressAutoHyphens/>
        <w:spacing w:after="0" w:line="240" w:lineRule="auto"/>
        <w:ind w:firstLine="567"/>
        <w:rPr>
          <w:rFonts w:ascii="Times New Roman" w:hAnsi="Times New Roman"/>
          <w:sz w:val="16"/>
          <w:szCs w:val="16"/>
          <w:lang w:eastAsia="ar-SA"/>
        </w:rPr>
      </w:pPr>
    </w:p>
    <w:p w14:paraId="7E193675" w14:textId="34415F22" w:rsidR="0016391B" w:rsidRPr="00965E1A" w:rsidRDefault="000C50A0" w:rsidP="00965E1A">
      <w:pPr>
        <w:autoSpaceDE w:val="0"/>
        <w:autoSpaceDN w:val="0"/>
        <w:adjustRightInd w:val="0"/>
        <w:spacing w:after="0" w:line="240" w:lineRule="auto"/>
        <w:ind w:firstLine="567"/>
        <w:jc w:val="both"/>
        <w:rPr>
          <w:rFonts w:ascii="Times New Roman" w:hAnsi="Times New Roman" w:cs="Times New Roman"/>
          <w:sz w:val="28"/>
          <w:szCs w:val="28"/>
          <w:lang w:eastAsia="ar-SA"/>
        </w:rPr>
      </w:pPr>
      <w:r w:rsidRPr="00965E1A">
        <w:rPr>
          <w:rFonts w:ascii="Times New Roman" w:hAnsi="Times New Roman"/>
          <w:sz w:val="28"/>
          <w:szCs w:val="28"/>
          <w:lang w:eastAsia="ar-SA"/>
        </w:rPr>
        <w:t>2</w:t>
      </w:r>
      <w:r w:rsidR="0016391B" w:rsidRPr="00965E1A">
        <w:rPr>
          <w:rFonts w:ascii="Times New Roman" w:hAnsi="Times New Roman" w:cs="Times New Roman"/>
          <w:sz w:val="28"/>
          <w:szCs w:val="28"/>
          <w:lang w:eastAsia="ar-SA"/>
        </w:rPr>
        <w:t>.</w:t>
      </w:r>
      <w:r w:rsidRPr="00965E1A">
        <w:rPr>
          <w:rFonts w:ascii="Times New Roman" w:hAnsi="Times New Roman" w:cs="Times New Roman"/>
          <w:sz w:val="28"/>
          <w:szCs w:val="28"/>
          <w:lang w:eastAsia="ar-SA"/>
        </w:rPr>
        <w:t>1.</w:t>
      </w:r>
      <w:r w:rsidR="0016391B" w:rsidRPr="00965E1A">
        <w:rPr>
          <w:rFonts w:ascii="Times New Roman" w:hAnsi="Times New Roman" w:cs="Times New Roman"/>
          <w:sz w:val="28"/>
          <w:szCs w:val="28"/>
          <w:lang w:eastAsia="ar-SA"/>
        </w:rPr>
        <w:t xml:space="preserve"> Санитарно-защитная зона представляет собой территорию между границей промышленной площадки и/или контуром объекта, полосой отвода и границами достижения санитарно-эпидемиологических требований (с учетом фонового загрязнения) </w:t>
      </w:r>
      <w:r w:rsidR="0016391B" w:rsidRPr="00965E1A">
        <w:rPr>
          <w:rFonts w:ascii="Times New Roman" w:hAnsi="Times New Roman" w:cs="Times New Roman"/>
          <w:sz w:val="28"/>
          <w:szCs w:val="28"/>
          <w:lang w:eastAsia="ru-RU"/>
        </w:rPr>
        <w:t>при эксплуатации объекта в штатном режиме на максимальную проектную мощность.</w:t>
      </w:r>
    </w:p>
    <w:p w14:paraId="284B17DF" w14:textId="7A436366" w:rsidR="0016391B" w:rsidRPr="00965E1A" w:rsidRDefault="000C50A0" w:rsidP="00965E1A">
      <w:pPr>
        <w:autoSpaceDE w:val="0"/>
        <w:autoSpaceDN w:val="0"/>
        <w:adjustRightInd w:val="0"/>
        <w:spacing w:after="0" w:line="240" w:lineRule="auto"/>
        <w:ind w:firstLine="567"/>
        <w:jc w:val="both"/>
        <w:rPr>
          <w:rFonts w:ascii="Times New Roman" w:hAnsi="Times New Roman" w:cs="Times New Roman"/>
          <w:sz w:val="28"/>
        </w:rPr>
      </w:pPr>
      <w:r w:rsidRPr="00965E1A">
        <w:rPr>
          <w:rFonts w:ascii="Times New Roman" w:hAnsi="Times New Roman" w:cs="Times New Roman"/>
          <w:sz w:val="28"/>
          <w:szCs w:val="28"/>
        </w:rPr>
        <w:t>2.2</w:t>
      </w:r>
      <w:r w:rsidR="0016391B" w:rsidRPr="00965E1A">
        <w:rPr>
          <w:rFonts w:ascii="Times New Roman" w:hAnsi="Times New Roman" w:cs="Times New Roman"/>
          <w:sz w:val="28"/>
          <w:szCs w:val="28"/>
        </w:rPr>
        <w:t xml:space="preserve">. </w:t>
      </w:r>
      <w:r w:rsidR="0016391B" w:rsidRPr="00965E1A">
        <w:rPr>
          <w:rFonts w:ascii="Times New Roman" w:hAnsi="Times New Roman" w:cs="Times New Roman"/>
          <w:sz w:val="28"/>
        </w:rPr>
        <w:t>Размеры, границы санитарно-защитных зон, ограничения использования земельных участков, расположенных в границах санитарно-защитных зон, устанавливаются в соответствии законодательством Российской Федерации</w:t>
      </w:r>
      <w:r w:rsidR="0016391B" w:rsidRPr="00965E1A">
        <w:rPr>
          <w:rStyle w:val="a6"/>
          <w:rFonts w:ascii="Times New Roman" w:hAnsi="Times New Roman"/>
          <w:sz w:val="28"/>
        </w:rPr>
        <w:footnoteReference w:id="2"/>
      </w:r>
      <w:r w:rsidR="0016391B" w:rsidRPr="00965E1A">
        <w:rPr>
          <w:rFonts w:ascii="Times New Roman" w:hAnsi="Times New Roman" w:cs="Times New Roman"/>
          <w:sz w:val="28"/>
        </w:rPr>
        <w:t>.</w:t>
      </w:r>
    </w:p>
    <w:p w14:paraId="63DF991B" w14:textId="77777777" w:rsidR="0016391B" w:rsidRPr="00965E1A" w:rsidRDefault="0016391B" w:rsidP="00965E1A">
      <w:pPr>
        <w:autoSpaceDE w:val="0"/>
        <w:autoSpaceDN w:val="0"/>
        <w:adjustRightInd w:val="0"/>
        <w:spacing w:after="0" w:line="240" w:lineRule="auto"/>
        <w:ind w:firstLine="567"/>
        <w:jc w:val="both"/>
        <w:rPr>
          <w:rFonts w:ascii="Times New Roman" w:hAnsi="Times New Roman" w:cs="Times New Roman"/>
          <w:sz w:val="28"/>
        </w:rPr>
      </w:pPr>
      <w:r w:rsidRPr="00965E1A">
        <w:rPr>
          <w:rFonts w:ascii="Times New Roman" w:hAnsi="Times New Roman" w:cs="Times New Roman"/>
          <w:sz w:val="28"/>
        </w:rPr>
        <w:t xml:space="preserve">Расчеты рассеивания выбросов загрязняющих веществ, физического и/или биологического воздействия на атмосферный воздух, </w:t>
      </w:r>
      <w:r w:rsidRPr="00965E1A">
        <w:rPr>
          <w:rFonts w:ascii="Times New Roman" w:hAnsi="Times New Roman" w:cs="Times New Roman"/>
          <w:sz w:val="28"/>
          <w:szCs w:val="28"/>
        </w:rPr>
        <w:t>оценка риска для здоровья населения выполняются</w:t>
      </w:r>
      <w:r w:rsidRPr="00965E1A">
        <w:rPr>
          <w:rFonts w:ascii="Times New Roman" w:hAnsi="Times New Roman" w:cs="Times New Roman"/>
          <w:sz w:val="28"/>
        </w:rPr>
        <w:t xml:space="preserve"> по утвержденным </w:t>
      </w:r>
      <w:r w:rsidRPr="00965E1A">
        <w:rPr>
          <w:rFonts w:ascii="Times New Roman" w:hAnsi="Times New Roman" w:cs="Times New Roman"/>
          <w:sz w:val="28"/>
          <w:szCs w:val="28"/>
        </w:rPr>
        <w:t>методикам (методам).</w:t>
      </w:r>
      <w:r w:rsidRPr="00965E1A">
        <w:rPr>
          <w:rFonts w:ascii="Times New Roman" w:hAnsi="Times New Roman" w:cs="Times New Roman"/>
          <w:sz w:val="28"/>
        </w:rPr>
        <w:t xml:space="preserve"> </w:t>
      </w:r>
    </w:p>
    <w:p w14:paraId="14018B82" w14:textId="23919A21" w:rsidR="0016391B" w:rsidRPr="00965E1A" w:rsidRDefault="000C50A0" w:rsidP="00965E1A">
      <w:pPr>
        <w:autoSpaceDE w:val="0"/>
        <w:autoSpaceDN w:val="0"/>
        <w:adjustRightInd w:val="0"/>
        <w:spacing w:after="0" w:line="240" w:lineRule="auto"/>
        <w:ind w:firstLine="567"/>
        <w:jc w:val="both"/>
        <w:rPr>
          <w:rFonts w:ascii="Times New Roman" w:hAnsi="Times New Roman" w:cs="Times New Roman"/>
          <w:sz w:val="28"/>
          <w:szCs w:val="28"/>
        </w:rPr>
      </w:pPr>
      <w:r w:rsidRPr="00965E1A">
        <w:rPr>
          <w:rFonts w:ascii="Times New Roman" w:hAnsi="Times New Roman" w:cs="Times New Roman"/>
          <w:sz w:val="28"/>
          <w:szCs w:val="28"/>
        </w:rPr>
        <w:t>2.3</w:t>
      </w:r>
      <w:r w:rsidR="0016391B" w:rsidRPr="00965E1A">
        <w:rPr>
          <w:rFonts w:ascii="Times New Roman" w:hAnsi="Times New Roman" w:cs="Times New Roman"/>
          <w:sz w:val="28"/>
          <w:szCs w:val="28"/>
        </w:rPr>
        <w:t xml:space="preserve">. Оценка риска здоровью населения проводится для объектов </w:t>
      </w:r>
      <w:r w:rsidR="0016391B" w:rsidRPr="00965E1A">
        <w:rPr>
          <w:rFonts w:ascii="Times New Roman" w:hAnsi="Times New Roman" w:cs="Times New Roman"/>
          <w:sz w:val="28"/>
          <w:szCs w:val="28"/>
        </w:rPr>
        <w:br/>
      </w:r>
      <w:r w:rsidR="0016391B" w:rsidRPr="00965E1A">
        <w:rPr>
          <w:rFonts w:ascii="Times New Roman" w:hAnsi="Times New Roman" w:cs="Times New Roman"/>
          <w:sz w:val="28"/>
          <w:szCs w:val="28"/>
          <w:lang w:val="en-US"/>
        </w:rPr>
        <w:t>I</w:t>
      </w:r>
      <w:r w:rsidR="0016391B" w:rsidRPr="00965E1A">
        <w:rPr>
          <w:rFonts w:ascii="Times New Roman" w:hAnsi="Times New Roman" w:cs="Times New Roman"/>
          <w:sz w:val="28"/>
          <w:szCs w:val="28"/>
        </w:rPr>
        <w:t xml:space="preserve"> и </w:t>
      </w:r>
      <w:r w:rsidR="0016391B" w:rsidRPr="00965E1A">
        <w:rPr>
          <w:rFonts w:ascii="Times New Roman" w:hAnsi="Times New Roman" w:cs="Times New Roman"/>
          <w:sz w:val="28"/>
          <w:szCs w:val="28"/>
          <w:lang w:val="en-US"/>
        </w:rPr>
        <w:t>II</w:t>
      </w:r>
      <w:r w:rsidR="0016391B" w:rsidRPr="00965E1A">
        <w:rPr>
          <w:rFonts w:ascii="Times New Roman" w:hAnsi="Times New Roman" w:cs="Times New Roman"/>
          <w:sz w:val="28"/>
          <w:szCs w:val="28"/>
        </w:rPr>
        <w:t xml:space="preserve"> классов опасности в соответствии с санитарной классификацией и для групп объектов, в состав которых входят объекты </w:t>
      </w:r>
      <w:r w:rsidR="0016391B" w:rsidRPr="00965E1A">
        <w:rPr>
          <w:rFonts w:ascii="Times New Roman" w:hAnsi="Times New Roman" w:cs="Times New Roman"/>
          <w:sz w:val="28"/>
          <w:szCs w:val="28"/>
          <w:lang w:val="en-US"/>
        </w:rPr>
        <w:t>I</w:t>
      </w:r>
      <w:r w:rsidR="0016391B" w:rsidRPr="00965E1A">
        <w:rPr>
          <w:rFonts w:ascii="Times New Roman" w:hAnsi="Times New Roman" w:cs="Times New Roman"/>
          <w:sz w:val="28"/>
          <w:szCs w:val="28"/>
        </w:rPr>
        <w:t xml:space="preserve"> и </w:t>
      </w:r>
      <w:r w:rsidR="0016391B" w:rsidRPr="00965E1A">
        <w:rPr>
          <w:rFonts w:ascii="Times New Roman" w:hAnsi="Times New Roman" w:cs="Times New Roman"/>
          <w:sz w:val="28"/>
          <w:szCs w:val="28"/>
          <w:lang w:val="en-US"/>
        </w:rPr>
        <w:t>II</w:t>
      </w:r>
      <w:r w:rsidR="0016391B" w:rsidRPr="00965E1A">
        <w:rPr>
          <w:rFonts w:ascii="Times New Roman" w:hAnsi="Times New Roman" w:cs="Times New Roman"/>
          <w:sz w:val="28"/>
          <w:szCs w:val="28"/>
        </w:rPr>
        <w:t xml:space="preserve"> классов опасности в соответствии с санитарной классификацией, а также аэропортов, аэродромов.</w:t>
      </w:r>
    </w:p>
    <w:p w14:paraId="1A51C6E1" w14:textId="77777777" w:rsidR="0016391B" w:rsidRPr="00965E1A" w:rsidRDefault="0016391B" w:rsidP="00965E1A">
      <w:pPr>
        <w:pStyle w:val="ConsPlusNormal"/>
        <w:ind w:firstLine="567"/>
        <w:jc w:val="both"/>
        <w:rPr>
          <w:sz w:val="28"/>
          <w:szCs w:val="28"/>
        </w:rPr>
      </w:pPr>
      <w:r w:rsidRPr="00965E1A">
        <w:rPr>
          <w:sz w:val="28"/>
          <w:szCs w:val="28"/>
        </w:rPr>
        <w:t>Для объектов, не включенных в санитарную классификацию, результаты проведения расчетов химического и физического воздействия на атмосферный воздух служат основанием для определения необходимости проведения оценки риска здоровью населения и класса опасности объекта, исходя из соответствия следующим размерам санитарно-защитной зоны:</w:t>
      </w:r>
    </w:p>
    <w:p w14:paraId="4E47789C" w14:textId="77777777" w:rsidR="0016391B" w:rsidRPr="00965E1A" w:rsidRDefault="0016391B" w:rsidP="00965E1A">
      <w:pPr>
        <w:pStyle w:val="ConsPlusNormal"/>
        <w:ind w:firstLine="709"/>
        <w:jc w:val="both"/>
        <w:rPr>
          <w:sz w:val="28"/>
          <w:szCs w:val="28"/>
        </w:rPr>
      </w:pPr>
      <w:r w:rsidRPr="00965E1A">
        <w:rPr>
          <w:sz w:val="28"/>
          <w:szCs w:val="28"/>
        </w:rPr>
        <w:t>КЛАСС I – более 500 м;</w:t>
      </w:r>
    </w:p>
    <w:p w14:paraId="26EACE77" w14:textId="77777777" w:rsidR="0016391B" w:rsidRPr="00965E1A" w:rsidRDefault="0016391B" w:rsidP="00965E1A">
      <w:pPr>
        <w:pStyle w:val="ConsPlusNormal"/>
        <w:ind w:firstLine="709"/>
        <w:jc w:val="both"/>
        <w:rPr>
          <w:sz w:val="28"/>
          <w:szCs w:val="28"/>
        </w:rPr>
      </w:pPr>
      <w:r w:rsidRPr="00965E1A">
        <w:rPr>
          <w:sz w:val="28"/>
          <w:szCs w:val="28"/>
        </w:rPr>
        <w:t>КЛАСС II – от 300 до 500 м;</w:t>
      </w:r>
    </w:p>
    <w:p w14:paraId="18FF843F" w14:textId="77777777" w:rsidR="0016391B" w:rsidRPr="00965E1A" w:rsidRDefault="0016391B" w:rsidP="00965E1A">
      <w:pPr>
        <w:pStyle w:val="ConsPlusNormal"/>
        <w:ind w:firstLine="709"/>
        <w:jc w:val="both"/>
        <w:rPr>
          <w:sz w:val="28"/>
          <w:szCs w:val="28"/>
        </w:rPr>
      </w:pPr>
      <w:r w:rsidRPr="00965E1A">
        <w:rPr>
          <w:sz w:val="28"/>
          <w:szCs w:val="28"/>
        </w:rPr>
        <w:t>КЛАСС III – от 100 до 300 м;</w:t>
      </w:r>
    </w:p>
    <w:p w14:paraId="1D8136A3" w14:textId="77777777" w:rsidR="0016391B" w:rsidRPr="00965E1A" w:rsidRDefault="0016391B" w:rsidP="00965E1A">
      <w:pPr>
        <w:pStyle w:val="ConsPlusNormal"/>
        <w:ind w:firstLine="709"/>
        <w:jc w:val="both"/>
        <w:rPr>
          <w:sz w:val="28"/>
          <w:szCs w:val="28"/>
        </w:rPr>
      </w:pPr>
      <w:r w:rsidRPr="00965E1A">
        <w:rPr>
          <w:sz w:val="28"/>
          <w:szCs w:val="28"/>
        </w:rPr>
        <w:t>КЛАСС IV – от 51 до 100 м;</w:t>
      </w:r>
    </w:p>
    <w:p w14:paraId="0119C537" w14:textId="77777777" w:rsidR="0016391B" w:rsidRPr="00965E1A" w:rsidRDefault="0016391B" w:rsidP="00965E1A">
      <w:pPr>
        <w:pStyle w:val="ConsPlusNormal"/>
        <w:ind w:firstLine="709"/>
        <w:jc w:val="both"/>
        <w:rPr>
          <w:sz w:val="28"/>
          <w:szCs w:val="28"/>
        </w:rPr>
      </w:pPr>
      <w:r w:rsidRPr="00965E1A">
        <w:rPr>
          <w:sz w:val="28"/>
          <w:szCs w:val="28"/>
        </w:rPr>
        <w:t>КЛАСС V – до 50 м.</w:t>
      </w:r>
    </w:p>
    <w:p w14:paraId="54AF72B8" w14:textId="77777777" w:rsidR="0016391B" w:rsidRPr="00965E1A" w:rsidRDefault="0016391B" w:rsidP="00965E1A">
      <w:pPr>
        <w:autoSpaceDE w:val="0"/>
        <w:autoSpaceDN w:val="0"/>
        <w:adjustRightInd w:val="0"/>
        <w:spacing w:after="0" w:line="240" w:lineRule="auto"/>
        <w:ind w:firstLine="567"/>
        <w:jc w:val="both"/>
        <w:rPr>
          <w:rFonts w:ascii="Times New Roman" w:hAnsi="Times New Roman" w:cs="Times New Roman"/>
          <w:sz w:val="28"/>
          <w:szCs w:val="28"/>
        </w:rPr>
      </w:pPr>
      <w:r w:rsidRPr="00965E1A">
        <w:rPr>
          <w:rFonts w:ascii="Times New Roman" w:hAnsi="Times New Roman" w:cs="Times New Roman"/>
          <w:sz w:val="28"/>
          <w:szCs w:val="28"/>
        </w:rPr>
        <w:t xml:space="preserve">Оценка риска для здоровья населения не проводится для животноводческих, птицеводческих объектов, скотомогильников, кладбищ, а также в случае, если расстояние от границ земельного участка объектов </w:t>
      </w:r>
      <w:r w:rsidRPr="00965E1A">
        <w:rPr>
          <w:rFonts w:ascii="Times New Roman" w:hAnsi="Times New Roman" w:cs="Times New Roman"/>
          <w:sz w:val="28"/>
          <w:szCs w:val="28"/>
        </w:rPr>
        <w:br/>
        <w:t>I-II класса опасности (контуров таких объектов) до границ земельных участков и объектов, размещение которых не допускается в границах санитарно-защитной зоны, в 2 раза и более превышает приведенный в пункте 9 настоящих санитарных правил ориентировочный размер санитарно-защитной зоны, за исключением аэропортов, аэродромов.</w:t>
      </w:r>
    </w:p>
    <w:p w14:paraId="69D0EF55" w14:textId="75C945E0" w:rsidR="0016391B" w:rsidRPr="00965E1A" w:rsidRDefault="000C50A0" w:rsidP="00965E1A">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965E1A">
        <w:rPr>
          <w:rFonts w:ascii="Times New Roman" w:hAnsi="Times New Roman" w:cs="Times New Roman"/>
          <w:sz w:val="28"/>
          <w:szCs w:val="28"/>
        </w:rPr>
        <w:t>2.4</w:t>
      </w:r>
      <w:r w:rsidR="0016391B" w:rsidRPr="00965E1A">
        <w:rPr>
          <w:rFonts w:ascii="Times New Roman" w:hAnsi="Times New Roman" w:cs="Times New Roman"/>
          <w:sz w:val="28"/>
          <w:szCs w:val="28"/>
        </w:rPr>
        <w:t xml:space="preserve">. Хозяйствующие субъекты, эксплуатирующие объекты, в отношении которых требуется установление или установлены санитарно-защитные зоны, должны обеспечить проведение производственного лабораторного контроля за соблюдением санитарно-эпидемиологических требований.  </w:t>
      </w:r>
    </w:p>
    <w:p w14:paraId="0F7A8A2A" w14:textId="59A74E70" w:rsidR="0016391B" w:rsidRPr="00965E1A" w:rsidRDefault="000C50A0" w:rsidP="00965E1A">
      <w:pPr>
        <w:pStyle w:val="ConsPlusNormal"/>
        <w:ind w:firstLine="567"/>
        <w:jc w:val="both"/>
        <w:rPr>
          <w:sz w:val="28"/>
          <w:szCs w:val="28"/>
        </w:rPr>
      </w:pPr>
      <w:r w:rsidRPr="00965E1A">
        <w:rPr>
          <w:sz w:val="28"/>
          <w:szCs w:val="28"/>
        </w:rPr>
        <w:t>2.5</w:t>
      </w:r>
      <w:r w:rsidR="0016391B" w:rsidRPr="00965E1A">
        <w:rPr>
          <w:sz w:val="28"/>
          <w:szCs w:val="28"/>
        </w:rPr>
        <w:t xml:space="preserve">. В пределах санитарно-защитных зон должны соблюдаться </w:t>
      </w:r>
      <w:r w:rsidR="0016391B" w:rsidRPr="00965E1A">
        <w:rPr>
          <w:sz w:val="28"/>
        </w:rPr>
        <w:t>ограничения использования земельных участков, расположенных в границах санитарно-защитных зон</w:t>
      </w:r>
      <w:r w:rsidR="0016391B" w:rsidRPr="00965E1A">
        <w:rPr>
          <w:sz w:val="28"/>
          <w:szCs w:val="28"/>
        </w:rPr>
        <w:t>.</w:t>
      </w:r>
    </w:p>
    <w:p w14:paraId="6B133184" w14:textId="51BE3A4D" w:rsidR="0016391B" w:rsidRPr="00965E1A" w:rsidRDefault="000C50A0" w:rsidP="00965E1A">
      <w:pPr>
        <w:pStyle w:val="ConsPlusNormal"/>
        <w:ind w:firstLine="567"/>
        <w:jc w:val="both"/>
        <w:rPr>
          <w:sz w:val="28"/>
          <w:szCs w:val="28"/>
        </w:rPr>
      </w:pPr>
      <w:r w:rsidRPr="00965E1A">
        <w:rPr>
          <w:sz w:val="28"/>
          <w:szCs w:val="28"/>
        </w:rPr>
        <w:t>2.6</w:t>
      </w:r>
      <w:r w:rsidR="0016391B" w:rsidRPr="00965E1A">
        <w:rPr>
          <w:sz w:val="28"/>
          <w:szCs w:val="28"/>
        </w:rPr>
        <w:t xml:space="preserve">. До установления санитарно-защитной зоны для объектов, являющихся источниками воздействия, в целях осуществления градостроительной деятельности и проведения производственного, в том числе лабораторного, контроля за соблюдением санитарно-эпидемиологических требований, применяются следующие ориентировочные размеры санитарно-защитных зон в соответствии с классами опасности объектов: </w:t>
      </w:r>
    </w:p>
    <w:p w14:paraId="5A5F8100" w14:textId="77777777" w:rsidR="0016391B" w:rsidRPr="00965E1A" w:rsidRDefault="0016391B" w:rsidP="00965E1A">
      <w:pPr>
        <w:pStyle w:val="a3"/>
        <w:widowControl w:val="0"/>
        <w:suppressAutoHyphens/>
        <w:autoSpaceDE w:val="0"/>
        <w:autoSpaceDN w:val="0"/>
        <w:adjustRightInd w:val="0"/>
        <w:spacing w:line="276" w:lineRule="auto"/>
        <w:ind w:left="567"/>
        <w:jc w:val="both"/>
        <w:outlineLvl w:val="4"/>
        <w:rPr>
          <w:rFonts w:ascii="Times New Roman" w:hAnsi="Times New Roman" w:cs="Times New Roman"/>
          <w:sz w:val="28"/>
          <w:szCs w:val="28"/>
          <w:lang w:eastAsia="ar-SA"/>
        </w:rPr>
      </w:pPr>
      <w:r w:rsidRPr="00965E1A">
        <w:rPr>
          <w:rFonts w:ascii="Times New Roman" w:hAnsi="Times New Roman" w:cs="Times New Roman"/>
          <w:sz w:val="28"/>
          <w:szCs w:val="28"/>
          <w:lang w:eastAsia="ar-SA"/>
        </w:rPr>
        <w:t>КЛАСС I - 1000 м;</w:t>
      </w:r>
    </w:p>
    <w:p w14:paraId="1CE4B425" w14:textId="77777777" w:rsidR="0016391B" w:rsidRPr="00965E1A" w:rsidRDefault="0016391B" w:rsidP="00965E1A">
      <w:pPr>
        <w:pStyle w:val="a3"/>
        <w:widowControl w:val="0"/>
        <w:suppressAutoHyphens/>
        <w:autoSpaceDE w:val="0"/>
        <w:autoSpaceDN w:val="0"/>
        <w:adjustRightInd w:val="0"/>
        <w:spacing w:line="276" w:lineRule="auto"/>
        <w:ind w:left="567"/>
        <w:jc w:val="both"/>
        <w:outlineLvl w:val="4"/>
        <w:rPr>
          <w:rFonts w:ascii="Times New Roman" w:hAnsi="Times New Roman" w:cs="Times New Roman"/>
          <w:sz w:val="28"/>
          <w:szCs w:val="28"/>
          <w:lang w:eastAsia="ar-SA"/>
        </w:rPr>
      </w:pPr>
      <w:r w:rsidRPr="00965E1A">
        <w:rPr>
          <w:rFonts w:ascii="Times New Roman" w:hAnsi="Times New Roman" w:cs="Times New Roman"/>
          <w:sz w:val="28"/>
          <w:szCs w:val="28"/>
          <w:lang w:eastAsia="ar-SA"/>
        </w:rPr>
        <w:t>КЛАСС II - 500 м;</w:t>
      </w:r>
    </w:p>
    <w:p w14:paraId="0CDFAC70" w14:textId="77777777" w:rsidR="0016391B" w:rsidRPr="00965E1A" w:rsidRDefault="0016391B" w:rsidP="00965E1A">
      <w:pPr>
        <w:pStyle w:val="a3"/>
        <w:widowControl w:val="0"/>
        <w:suppressAutoHyphens/>
        <w:autoSpaceDE w:val="0"/>
        <w:autoSpaceDN w:val="0"/>
        <w:adjustRightInd w:val="0"/>
        <w:spacing w:line="276" w:lineRule="auto"/>
        <w:ind w:left="567"/>
        <w:jc w:val="both"/>
        <w:outlineLvl w:val="4"/>
        <w:rPr>
          <w:rFonts w:ascii="Times New Roman" w:hAnsi="Times New Roman" w:cs="Times New Roman"/>
          <w:sz w:val="28"/>
          <w:szCs w:val="28"/>
          <w:lang w:eastAsia="ar-SA"/>
        </w:rPr>
      </w:pPr>
      <w:r w:rsidRPr="00965E1A">
        <w:rPr>
          <w:rFonts w:ascii="Times New Roman" w:hAnsi="Times New Roman" w:cs="Times New Roman"/>
          <w:sz w:val="28"/>
          <w:szCs w:val="28"/>
          <w:lang w:eastAsia="ar-SA"/>
        </w:rPr>
        <w:t>КЛАСС III - 300 м;</w:t>
      </w:r>
    </w:p>
    <w:p w14:paraId="7BE6F29D" w14:textId="77777777" w:rsidR="0016391B" w:rsidRPr="00965E1A" w:rsidRDefault="0016391B" w:rsidP="00965E1A">
      <w:pPr>
        <w:pStyle w:val="a3"/>
        <w:widowControl w:val="0"/>
        <w:suppressAutoHyphens/>
        <w:autoSpaceDE w:val="0"/>
        <w:autoSpaceDN w:val="0"/>
        <w:adjustRightInd w:val="0"/>
        <w:spacing w:line="276" w:lineRule="auto"/>
        <w:ind w:left="567"/>
        <w:jc w:val="both"/>
        <w:outlineLvl w:val="4"/>
        <w:rPr>
          <w:rFonts w:ascii="Times New Roman" w:hAnsi="Times New Roman" w:cs="Times New Roman"/>
          <w:sz w:val="28"/>
          <w:szCs w:val="28"/>
          <w:lang w:eastAsia="ar-SA"/>
        </w:rPr>
      </w:pPr>
      <w:r w:rsidRPr="00965E1A">
        <w:rPr>
          <w:rFonts w:ascii="Times New Roman" w:hAnsi="Times New Roman" w:cs="Times New Roman"/>
          <w:sz w:val="28"/>
          <w:szCs w:val="28"/>
          <w:lang w:eastAsia="ar-SA"/>
        </w:rPr>
        <w:t>КЛАСС IV - 100 м;</w:t>
      </w:r>
    </w:p>
    <w:p w14:paraId="65F67E7F" w14:textId="77777777" w:rsidR="0016391B" w:rsidRPr="00965E1A" w:rsidRDefault="0016391B" w:rsidP="00965E1A">
      <w:pPr>
        <w:pStyle w:val="a3"/>
        <w:widowControl w:val="0"/>
        <w:suppressAutoHyphens/>
        <w:autoSpaceDE w:val="0"/>
        <w:autoSpaceDN w:val="0"/>
        <w:adjustRightInd w:val="0"/>
        <w:spacing w:line="276" w:lineRule="auto"/>
        <w:ind w:left="567"/>
        <w:jc w:val="both"/>
        <w:outlineLvl w:val="4"/>
        <w:rPr>
          <w:rFonts w:ascii="Times New Roman" w:hAnsi="Times New Roman" w:cs="Times New Roman"/>
          <w:sz w:val="28"/>
          <w:szCs w:val="28"/>
          <w:lang w:eastAsia="ar-SA"/>
        </w:rPr>
      </w:pPr>
      <w:r w:rsidRPr="00965E1A">
        <w:rPr>
          <w:rFonts w:ascii="Times New Roman" w:hAnsi="Times New Roman" w:cs="Times New Roman"/>
          <w:sz w:val="28"/>
          <w:szCs w:val="28"/>
          <w:lang w:eastAsia="ar-SA"/>
        </w:rPr>
        <w:t>КЛАСС V - 50 м.</w:t>
      </w:r>
    </w:p>
    <w:p w14:paraId="07BCC4CB" w14:textId="3F2DF246" w:rsidR="00CC5332" w:rsidRPr="00965E1A" w:rsidRDefault="00CC5332" w:rsidP="00965E1A">
      <w:pPr>
        <w:rPr>
          <w:lang w:eastAsia="ar-SA"/>
        </w:rPr>
      </w:pPr>
      <w:r w:rsidRPr="00965E1A">
        <w:rPr>
          <w:lang w:eastAsia="ar-SA"/>
        </w:rPr>
        <w:br w:type="page"/>
      </w:r>
    </w:p>
    <w:p w14:paraId="7FD63ECC" w14:textId="77777777" w:rsidR="00CE389C" w:rsidRPr="00965E1A" w:rsidRDefault="00CE389C" w:rsidP="00965E1A">
      <w:pPr>
        <w:widowControl w:val="0"/>
        <w:autoSpaceDE w:val="0"/>
        <w:autoSpaceDN w:val="0"/>
        <w:adjustRightInd w:val="0"/>
        <w:spacing w:after="0" w:line="240" w:lineRule="auto"/>
        <w:jc w:val="center"/>
        <w:outlineLvl w:val="1"/>
        <w:rPr>
          <w:rFonts w:ascii="Times New Roman" w:eastAsia="Calibri" w:hAnsi="Times New Roman" w:cs="Times New Roman"/>
          <w:b/>
          <w:sz w:val="28"/>
          <w:szCs w:val="24"/>
          <w:lang w:eastAsia="ru-RU"/>
        </w:rPr>
      </w:pPr>
      <w:bookmarkStart w:id="53" w:name="_Toc22049465"/>
      <w:r w:rsidRPr="00965E1A">
        <w:rPr>
          <w:rFonts w:ascii="Times New Roman" w:eastAsia="Calibri" w:hAnsi="Times New Roman" w:cs="Times New Roman"/>
          <w:b/>
          <w:sz w:val="28"/>
          <w:szCs w:val="24"/>
          <w:lang w:val="en-US" w:eastAsia="ru-RU"/>
        </w:rPr>
        <w:t>IV</w:t>
      </w:r>
      <w:r w:rsidRPr="00965E1A">
        <w:rPr>
          <w:rFonts w:ascii="Times New Roman" w:eastAsia="Calibri" w:hAnsi="Times New Roman" w:cs="Times New Roman"/>
          <w:b/>
          <w:sz w:val="28"/>
          <w:szCs w:val="24"/>
          <w:lang w:eastAsia="ru-RU"/>
        </w:rPr>
        <w:t>. САНИТАРНО-ЭПИДЕМИОЛОГИЧЕСКИЕ ТРЕБОВАНИЯ К КАЧЕСТВУ ВОДЫ  ХОЗЯЙСТВЕННО-ПИТЬЕВОГО ВОДОСНАБЖЕНИЯ</w:t>
      </w:r>
      <w:bookmarkEnd w:id="53"/>
    </w:p>
    <w:p w14:paraId="59341829" w14:textId="77777777" w:rsidR="00CE389C" w:rsidRPr="00965E1A" w:rsidRDefault="00CE389C" w:rsidP="00965E1A">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p>
    <w:p w14:paraId="3E8FD29B" w14:textId="77777777" w:rsidR="00CE389C" w:rsidRPr="00965E1A" w:rsidRDefault="00CE389C" w:rsidP="00965E1A">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4"/>
          <w:lang w:eastAsia="ru-RU"/>
        </w:rPr>
      </w:pPr>
      <w:bookmarkStart w:id="54" w:name="_Toc22049466"/>
      <w:r w:rsidRPr="00965E1A">
        <w:rPr>
          <w:rFonts w:ascii="Times New Roman" w:eastAsiaTheme="minorEastAsia" w:hAnsi="Times New Roman" w:cs="Times New Roman"/>
          <w:b/>
          <w:sz w:val="28"/>
          <w:szCs w:val="24"/>
          <w:lang w:eastAsia="ru-RU"/>
        </w:rPr>
        <w:t>1. Общие положения и область применения</w:t>
      </w:r>
      <w:bookmarkEnd w:id="54"/>
    </w:p>
    <w:p w14:paraId="2E8F6BDC" w14:textId="77777777" w:rsidR="00CE389C" w:rsidRPr="00965E1A" w:rsidRDefault="00CE389C" w:rsidP="00965E1A">
      <w:pPr>
        <w:spacing w:after="0" w:line="240" w:lineRule="auto"/>
      </w:pPr>
    </w:p>
    <w:p w14:paraId="4F29B1CF"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1.1. Настоящий раздел санитарно-эпидемиологических правил (далее - санитарные правила) устанавливает санитарно-эпидемиологические требования к качеству и безопасности питьевой воды систем централизованного, в том числе горячего, и нецентрализованного водоснабжения, предназначенной для потребления населением в питьевых и бытовых целях, для использования в процессах переработки продовольственного сырья и производства пищевых продуктов, их хранения и торговли, а также для производства продукции, требующей применения воды питьевого качества (далее – питьевая вода), а также к выбору места расположения, оборудованию и содержанию водозаборных сооружений нецентрализованных систем водоснабжения и прилегающей к ним территории.</w:t>
      </w:r>
    </w:p>
    <w:p w14:paraId="0D9738B4"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1.2. Санитарные правила предназначены для индивидуальных предпринимателей и юридических лиц, деятельность которых связана с проектированием, строительством, эксплуатацией систем водоснабжения и обеспечением населения питьевой водой, а также для органов, осуществляющих государственный санитарно-эпидемиологический надзор. </w:t>
      </w:r>
    </w:p>
    <w:p w14:paraId="7D671772" w14:textId="77777777"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eastAsia="Calibri" w:hAnsi="Times New Roman" w:cs="Times New Roman"/>
          <w:sz w:val="28"/>
          <w:szCs w:val="28"/>
        </w:rPr>
        <w:t>1.3. Требования настоящих Санитарных правил должны выполняться при разработке технических регламентов, государственных стандартов, строительных норм и правил в области централизованного питьевого   и горячего водоснабжения населения, проектной и технической документации систем водоснабжения, а также при строительстве и эксплуатации систем водоснабжения.</w:t>
      </w:r>
      <w:r w:rsidRPr="00965E1A">
        <w:rPr>
          <w:rFonts w:ascii="Times New Roman" w:eastAsia="Calibri" w:hAnsi="Times New Roman" w:cs="Times New Roman"/>
          <w:i/>
          <w:sz w:val="28"/>
          <w:szCs w:val="28"/>
        </w:rPr>
        <w:t xml:space="preserve">  </w:t>
      </w:r>
    </w:p>
    <w:p w14:paraId="76FB6A3F" w14:textId="77777777"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eastAsia="Calibri" w:hAnsi="Times New Roman" w:cs="Times New Roman"/>
          <w:iCs/>
          <w:sz w:val="28"/>
          <w:szCs w:val="28"/>
        </w:rPr>
        <w:t xml:space="preserve">1.4. </w:t>
      </w:r>
      <w:r w:rsidRPr="00965E1A">
        <w:rPr>
          <w:rFonts w:ascii="Times New Roman" w:eastAsia="Calibri" w:hAnsi="Times New Roman" w:cs="Times New Roman"/>
          <w:sz w:val="28"/>
          <w:szCs w:val="28"/>
        </w:rPr>
        <w:t xml:space="preserve">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 </w:t>
      </w:r>
      <w:r w:rsidRPr="00965E1A">
        <w:rPr>
          <w:rFonts w:ascii="Times New Roman" w:eastAsia="Calibri" w:hAnsi="Times New Roman" w:cs="Times New Roman"/>
          <w:iCs/>
          <w:sz w:val="28"/>
          <w:szCs w:val="28"/>
        </w:rPr>
        <w:t>Качество воды должно соответствовать гигиеническим нормативам, регламентирующим требования к качеству и безопасности воды питьевой систем централизованного, в том числе горячего, и нецентрализованного водоснабжения, воды подземных и поверхностных водных объектов хозяйственно-питьевого и культурно-бытового водопользования, воды плавательных бассейнов, аквапарков и технической воды (далее – гигиенические нормативы).</w:t>
      </w:r>
    </w:p>
    <w:p w14:paraId="2627DA37"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iCs/>
          <w:sz w:val="28"/>
          <w:szCs w:val="28"/>
        </w:rPr>
        <w:t xml:space="preserve">1.5. </w:t>
      </w:r>
      <w:r w:rsidRPr="00965E1A">
        <w:rPr>
          <w:rFonts w:ascii="Times New Roman" w:eastAsia="Calibri" w:hAnsi="Times New Roman" w:cs="Times New Roman"/>
          <w:sz w:val="28"/>
          <w:szCs w:val="28"/>
        </w:rPr>
        <w:t xml:space="preserve">Установление контролируемых показателей химического состава питьевой воды с учетом региональных особенностей и составления рабочей программы производственного контроля качества и безопасности питьевой воды осуществляется в соответствии с Приложением П </w:t>
      </w:r>
      <w:r w:rsidRPr="00965E1A">
        <w:rPr>
          <w:rFonts w:ascii="Times New Roman" w:eastAsia="Calibri" w:hAnsi="Times New Roman" w:cs="Times New Roman"/>
          <w:sz w:val="28"/>
          <w:szCs w:val="28"/>
          <w:lang w:val="en-US"/>
        </w:rPr>
        <w:t>IV</w:t>
      </w:r>
      <w:r w:rsidRPr="00965E1A">
        <w:rPr>
          <w:rFonts w:ascii="Times New Roman" w:eastAsia="Calibri" w:hAnsi="Times New Roman" w:cs="Times New Roman"/>
          <w:sz w:val="28"/>
          <w:szCs w:val="28"/>
        </w:rPr>
        <w:t>.1.</w:t>
      </w:r>
    </w:p>
    <w:p w14:paraId="61EB3609"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1.6. Рабочая программа согласовывается с территориальным органом федерального органа исполнительной власти, осуществляющего федеральный санитарно-эпидемиологический надзор.</w:t>
      </w:r>
    </w:p>
    <w:p w14:paraId="1784F11B"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1.7. При возникновении на объектах и сооружениях системы водоснабжения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индивидуальный предприниматель или юридическое лицо, осуществляющее эксплуатацию системы водоснабжения и/или обеспечивает население питьевой водой, обязаны немедленно принять меры по их устранению и информировать об этом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14:paraId="6222599F"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Индивидуальный предприниматель или юридическое лицо, осуществляющее производственный контроль качества питьевой воды, также обязаны немедленно информировать территориальный орган федерального органа исполнительной власти, осуществляющего федеральный государственный санитарно-эпидемиологический надзор, о каждом результате лабораторного исследования проб воды, не соответствующем гигиеническим нормативам по микробиологическим, паразитологическим и радиологическим показателям, а по остальным – превышающем гигиенический норматив на величину погрешности метода определения.</w:t>
      </w:r>
    </w:p>
    <w:p w14:paraId="5AD5072C" w14:textId="77777777"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eastAsia="Calibri" w:hAnsi="Times New Roman" w:cs="Times New Roman"/>
          <w:iCs/>
          <w:sz w:val="28"/>
          <w:szCs w:val="28"/>
        </w:rPr>
        <w:t>1.8. В случаях, связанных с явлениями природного характера, которые не могут быть заблаговременно предусмотрены, или с аварийными ситуациями, устранение которых не может быть осуществлено немедленно, могут быть допущены временные отступления   от гигиенических нормативов качества питьевой и горячей воды только по показателям химического состава, влияющим на органолептические свойства воды.</w:t>
      </w:r>
    </w:p>
    <w:p w14:paraId="3980F7BB" w14:textId="77777777"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eastAsia="Calibri" w:hAnsi="Times New Roman" w:cs="Times New Roman"/>
          <w:iCs/>
          <w:sz w:val="28"/>
          <w:szCs w:val="28"/>
        </w:rPr>
        <w:t xml:space="preserve"> 1.8.1. Временные отступления от гигиенических нормативов допускаются при одновременном выполнении индивидуальным предпринимателем или юридическим лицом, осуществляющим эксплуатацию системы водоснабжения, следующих условий:</w:t>
      </w:r>
    </w:p>
    <w:p w14:paraId="23AC851F" w14:textId="77777777"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eastAsia="Calibri" w:hAnsi="Times New Roman" w:cs="Times New Roman"/>
          <w:iCs/>
          <w:sz w:val="28"/>
          <w:szCs w:val="28"/>
        </w:rPr>
        <w:t xml:space="preserve">- обеспечение населения питьевой водой и горячей водой не может быть достигнуто иным способом;  </w:t>
      </w:r>
    </w:p>
    <w:p w14:paraId="2C7BB4FA" w14:textId="77777777"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eastAsia="Calibri" w:hAnsi="Times New Roman" w:cs="Times New Roman"/>
          <w:iCs/>
          <w:sz w:val="28"/>
          <w:szCs w:val="28"/>
        </w:rPr>
        <w:t>- соблюдения согласованного с территориальным органом федерального органа исполнительной власти, осуществляющего федеральный санитарно-эпидемиологический надзор, плана мероприятий по доведению качества питьевой воды до гигиенических требований;</w:t>
      </w:r>
    </w:p>
    <w:p w14:paraId="20DAB5EF" w14:textId="77777777"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eastAsia="Calibri" w:hAnsi="Times New Roman" w:cs="Times New Roman"/>
          <w:iCs/>
          <w:sz w:val="28"/>
          <w:szCs w:val="28"/>
        </w:rPr>
        <w:t>- максимального ограничения срока действия отступлений;</w:t>
      </w:r>
    </w:p>
    <w:p w14:paraId="018266DF" w14:textId="74F98612"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eastAsia="Calibri" w:hAnsi="Times New Roman" w:cs="Times New Roman"/>
          <w:iCs/>
          <w:sz w:val="28"/>
          <w:szCs w:val="28"/>
        </w:rPr>
        <w:t>- отсутствия угрозы здоровью населения в период действия отступлений, подтвержденного результатами оценки риска;</w:t>
      </w:r>
      <w:r w:rsidR="00B27C44" w:rsidRPr="00965E1A">
        <w:rPr>
          <w:rFonts w:ascii="Times New Roman" w:eastAsia="Calibri" w:hAnsi="Times New Roman" w:cs="Times New Roman"/>
          <w:iCs/>
          <w:sz w:val="28"/>
          <w:szCs w:val="28"/>
        </w:rPr>
        <w:t xml:space="preserve"> Оценка риска здоровью должна проводиться в соответствии с утверждёнными методическими документами.</w:t>
      </w:r>
      <w:r w:rsidRPr="00965E1A">
        <w:rPr>
          <w:rFonts w:ascii="Times New Roman" w:eastAsia="Calibri" w:hAnsi="Times New Roman" w:cs="Times New Roman"/>
          <w:iCs/>
          <w:sz w:val="28"/>
          <w:szCs w:val="28"/>
        </w:rPr>
        <w:t xml:space="preserve"> </w:t>
      </w:r>
    </w:p>
    <w:p w14:paraId="02B132B6" w14:textId="77777777"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eastAsia="Calibri" w:hAnsi="Times New Roman" w:cs="Times New Roman"/>
          <w:iCs/>
          <w:sz w:val="28"/>
          <w:szCs w:val="28"/>
        </w:rPr>
        <w:t>-  информировании населения о введении отступлений и сроках их действия, об отсутствии риска для здоровья, а также о рекомендациях по использованию питьевой воды.</w:t>
      </w:r>
    </w:p>
    <w:p w14:paraId="62F31E59" w14:textId="77777777"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eastAsia="Calibri" w:hAnsi="Times New Roman" w:cs="Times New Roman"/>
          <w:iCs/>
          <w:sz w:val="28"/>
          <w:szCs w:val="28"/>
        </w:rPr>
        <w:t xml:space="preserve">1.8.2. Решение о временном отступлении от гигиенических нормативов качества питьевой воды принимается в соответствии с законодательством Российской Федерации органом местного самоуправления по Постановлению Главного государственного санитарного врача по соответствующей территории.  </w:t>
      </w:r>
    </w:p>
    <w:p w14:paraId="23E02472" w14:textId="77777777"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eastAsia="Calibri" w:hAnsi="Times New Roman" w:cs="Times New Roman"/>
          <w:iCs/>
          <w:sz w:val="28"/>
          <w:szCs w:val="28"/>
        </w:rPr>
        <w:t>1.8.3.  В случае принятия решения о запрещении или приостановлении использования питьевой воды организациями, обеспечивающими эксплуатацию системы водоснабжения и/или обеспечивающие население питьевой водой, разрабатываются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и осуществляются мероприятия, направленные на выявление и устранение причин ухудшения ее качества и обеспечение населения питьевой водой, отвечающей требованиям Санитарных правил.</w:t>
      </w:r>
    </w:p>
    <w:p w14:paraId="68E2E80D" w14:textId="77777777"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eastAsia="Calibri" w:hAnsi="Times New Roman" w:cs="Times New Roman"/>
          <w:iCs/>
          <w:sz w:val="28"/>
          <w:szCs w:val="28"/>
        </w:rPr>
        <w:t>1.8.4. О принятом решении о запрещении или приостановлении использования питьевой воды, о ее качестве, осуществляемых мероприятиях, а также о рекомендациях по действиям в данной ситуации население информируется в установленном порядке.</w:t>
      </w:r>
    </w:p>
    <w:p w14:paraId="63ED353B" w14:textId="77777777"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eastAsia="Calibri" w:hAnsi="Times New Roman" w:cs="Times New Roman"/>
          <w:iCs/>
          <w:sz w:val="28"/>
          <w:szCs w:val="28"/>
        </w:rPr>
        <w:t>1.9. Органы местного самоуправления, хозяйствующие субъекты, осуществляющие эксплуатацию систем водоснабжения обязаны информировать население о качестве подаваемой питьевой воды через средства массовой информации, включая Интернет, и по иным каналам.</w:t>
      </w:r>
    </w:p>
    <w:p w14:paraId="1E1FF19A"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iCs/>
          <w:sz w:val="28"/>
          <w:szCs w:val="28"/>
        </w:rPr>
        <w:t xml:space="preserve">1.10. </w:t>
      </w:r>
      <w:r w:rsidRPr="00965E1A">
        <w:rPr>
          <w:rFonts w:ascii="Times New Roman" w:eastAsia="Calibri" w:hAnsi="Times New Roman" w:cs="Times New Roman"/>
          <w:sz w:val="28"/>
          <w:szCs w:val="28"/>
        </w:rPr>
        <w:t>В системах питьевого водоснабжения должна использоваться продукция (материалы, реагенты, оборудование и т.д.), разрешенная для применения в установленном законодательством порядке.</w:t>
      </w:r>
    </w:p>
    <w:p w14:paraId="4A845A44"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p>
    <w:p w14:paraId="5287BAD1" w14:textId="65B42CD0" w:rsidR="00CE389C" w:rsidRPr="00965E1A" w:rsidRDefault="00CE389C" w:rsidP="00965E1A">
      <w:pPr>
        <w:keepNext/>
        <w:keepLines/>
        <w:spacing w:after="0" w:line="240" w:lineRule="auto"/>
        <w:jc w:val="center"/>
        <w:outlineLvl w:val="0"/>
        <w:rPr>
          <w:rFonts w:ascii="Times New Roman" w:eastAsia="Calibri" w:hAnsi="Times New Roman" w:cs="Times New Roman"/>
          <w:b/>
          <w:sz w:val="28"/>
          <w:szCs w:val="32"/>
        </w:rPr>
      </w:pPr>
      <w:bookmarkStart w:id="55" w:name="_Toc22049467"/>
      <w:r w:rsidRPr="00965E1A">
        <w:rPr>
          <w:rFonts w:ascii="Times New Roman" w:eastAsia="Calibri" w:hAnsi="Times New Roman" w:cs="Times New Roman"/>
          <w:b/>
          <w:sz w:val="28"/>
          <w:szCs w:val="32"/>
        </w:rPr>
        <w:t>2. Санитарно-эпидемиологические требования к качеству и безопасности питьевой воды</w:t>
      </w:r>
      <w:bookmarkEnd w:id="55"/>
      <w:r w:rsidRPr="00965E1A">
        <w:rPr>
          <w:rFonts w:ascii="Times New Roman" w:eastAsia="Calibri" w:hAnsi="Times New Roman" w:cs="Times New Roman"/>
          <w:b/>
          <w:sz w:val="28"/>
          <w:szCs w:val="32"/>
        </w:rPr>
        <w:t xml:space="preserve"> централизованных систем водоснабжения</w:t>
      </w:r>
    </w:p>
    <w:p w14:paraId="4C2804FF" w14:textId="77777777" w:rsidR="004C7032" w:rsidRPr="00965E1A" w:rsidRDefault="004C7032" w:rsidP="00965E1A">
      <w:pPr>
        <w:keepNext/>
        <w:keepLines/>
        <w:spacing w:after="0" w:line="240" w:lineRule="auto"/>
        <w:jc w:val="center"/>
        <w:outlineLvl w:val="0"/>
        <w:rPr>
          <w:rFonts w:ascii="Times New Roman" w:eastAsia="Calibri" w:hAnsi="Times New Roman" w:cs="Times New Roman"/>
          <w:b/>
          <w:sz w:val="28"/>
          <w:szCs w:val="32"/>
        </w:rPr>
      </w:pPr>
    </w:p>
    <w:p w14:paraId="3C16D525"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2.1. Качество питьевой воды централизованных систем водоснабжения должно соответствовать гигиеническим нормативам перед ее поступлением в распределительную сеть, а также в точках водоразбора наружной и внутренней распределительной сети.</w:t>
      </w:r>
    </w:p>
    <w:p w14:paraId="52FBB186"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2.2.  Качественной признается питьевая вода, подаваемая абонентам с использованием централизованной системы водоснабжения, если при установленной частоте контроля в течение года:</w:t>
      </w:r>
    </w:p>
    <w:p w14:paraId="1CD64DA7"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 ни в одной пробе не зарегистрировано превышений гигиенических нормативов по микробиологическим (за исключением ОМЧ, ОКБ, </w:t>
      </w:r>
      <w:r w:rsidRPr="00965E1A">
        <w:rPr>
          <w:rFonts w:ascii="Times New Roman" w:eastAsia="Calibri" w:hAnsi="Times New Roman" w:cs="Times New Roman"/>
          <w:sz w:val="28"/>
          <w:szCs w:val="28"/>
          <w:lang w:val="en-US"/>
        </w:rPr>
        <w:t>E</w:t>
      </w:r>
      <w:r w:rsidRPr="00965E1A">
        <w:rPr>
          <w:rFonts w:ascii="Times New Roman" w:eastAsia="Calibri" w:hAnsi="Times New Roman" w:cs="Times New Roman"/>
          <w:sz w:val="28"/>
          <w:szCs w:val="28"/>
        </w:rPr>
        <w:t xml:space="preserve">. </w:t>
      </w:r>
      <w:r w:rsidRPr="00965E1A">
        <w:rPr>
          <w:rFonts w:ascii="Times New Roman" w:eastAsia="Calibri" w:hAnsi="Times New Roman" w:cs="Times New Roman"/>
          <w:sz w:val="28"/>
          <w:szCs w:val="28"/>
          <w:lang w:val="en-US"/>
        </w:rPr>
        <w:t>coli</w:t>
      </w:r>
      <w:r w:rsidRPr="00965E1A">
        <w:rPr>
          <w:rFonts w:ascii="Times New Roman" w:eastAsia="Calibri" w:hAnsi="Times New Roman" w:cs="Times New Roman"/>
          <w:sz w:val="28"/>
          <w:szCs w:val="28"/>
        </w:rPr>
        <w:t xml:space="preserve">), паразитологическим, вирусологическим показателям, уровней вмешательства по радиологическим показателям; </w:t>
      </w:r>
    </w:p>
    <w:p w14:paraId="646DCFB1"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 уровни ОМЧ, ОКБ и </w:t>
      </w:r>
      <w:r w:rsidRPr="00965E1A">
        <w:rPr>
          <w:rFonts w:ascii="Times New Roman" w:eastAsia="Calibri" w:hAnsi="Times New Roman" w:cs="Times New Roman"/>
          <w:sz w:val="28"/>
          <w:szCs w:val="28"/>
          <w:lang w:val="en-US"/>
        </w:rPr>
        <w:t>E</w:t>
      </w:r>
      <w:r w:rsidRPr="00965E1A">
        <w:rPr>
          <w:rFonts w:ascii="Times New Roman" w:eastAsia="Calibri" w:hAnsi="Times New Roman" w:cs="Times New Roman"/>
          <w:sz w:val="28"/>
          <w:szCs w:val="28"/>
        </w:rPr>
        <w:t xml:space="preserve">. </w:t>
      </w:r>
      <w:r w:rsidRPr="00965E1A">
        <w:rPr>
          <w:rFonts w:ascii="Times New Roman" w:eastAsia="Calibri" w:hAnsi="Times New Roman" w:cs="Times New Roman"/>
          <w:sz w:val="28"/>
          <w:szCs w:val="28"/>
          <w:lang w:val="en-US"/>
        </w:rPr>
        <w:t>coli</w:t>
      </w:r>
      <w:r w:rsidRPr="00965E1A">
        <w:rPr>
          <w:rFonts w:ascii="Times New Roman" w:eastAsia="Calibri" w:hAnsi="Times New Roman" w:cs="Times New Roman"/>
          <w:sz w:val="28"/>
          <w:szCs w:val="28"/>
        </w:rPr>
        <w:t xml:space="preserve"> не превышают гигиенические нормативы в 95% и более проб, отбираемых в точках водоразбора наружной и внутренней водопроводной сети в течение 12 месяцев, при количестве исследуемых проб не менее 100 за год; </w:t>
      </w:r>
    </w:p>
    <w:p w14:paraId="63C592D7"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уровни показателей органолептических, обобщенных показателей, неорганических и органических веществ не превышают гигиенические нормативы более, чем на величину ошибки метода определения.</w:t>
      </w:r>
    </w:p>
    <w:p w14:paraId="2D9F1E45"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2.3. Безопасность питьевой воды в эпидемическом отношении определяется её соответствием гигиеническим нормативам по микробиологическим, вирусологическим и паразитологическим показателям.</w:t>
      </w:r>
    </w:p>
    <w:p w14:paraId="4C590094"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2.4. Безвредность питьевой воды по химическому составу определяется ее соответствием гигиеническим нормативам по:</w:t>
      </w:r>
    </w:p>
    <w:p w14:paraId="0D77FA7F"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 - обобщенным показателям и содержанию химических веществ, наиболее часто встречающихся в природных водах на территории Российской Федерации, а также веществ антропогенного происхождения, получивших глобальное распространение;</w:t>
      </w:r>
    </w:p>
    <w:p w14:paraId="4ED18D9D"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содержанию химических веществ, поступающих и образующихся в воде в процессе ее обработки в системе водоснабжения;</w:t>
      </w:r>
    </w:p>
    <w:p w14:paraId="583291B5"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содержанию химических веществ, поступающих в источник водоснабжения в результате хозяйственной деятельности человека.</w:t>
      </w:r>
    </w:p>
    <w:p w14:paraId="270CA625"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2.5. При обнаружении в питьевой воде нескольких химических веществ однонаправленного действия, относящихся к 1 и 2 классам опасности и нормируемых по санитарно-токсикологическому признаку вредности (за исключением фтора), сумма отношений обнаруженных концентраций каждого из них в воде к величине его ПДК не должна быть больше 1. Расчет ведется по формуле:</w:t>
      </w:r>
    </w:p>
    <w:p w14:paraId="2B4EA7AB" w14:textId="77777777" w:rsidR="00CE389C" w:rsidRPr="00965E1A" w:rsidRDefault="00CE389C" w:rsidP="00965E1A">
      <w:pPr>
        <w:spacing w:after="0" w:line="240" w:lineRule="auto"/>
        <w:ind w:firstLine="709"/>
        <w:jc w:val="center"/>
        <w:rPr>
          <w:rFonts w:ascii="Times New Roman" w:eastAsia="Calibri" w:hAnsi="Times New Roman" w:cs="Times New Roman"/>
          <w:sz w:val="28"/>
          <w:szCs w:val="28"/>
        </w:rPr>
      </w:pPr>
      <w:r w:rsidRPr="00965E1A">
        <w:rPr>
          <w:rFonts w:ascii="Times New Roman" w:eastAsia="Calibri" w:hAnsi="Times New Roman" w:cs="Times New Roman"/>
          <w:sz w:val="28"/>
          <w:szCs w:val="28"/>
        </w:rPr>
        <w:t>C</w:t>
      </w:r>
      <w:r w:rsidRPr="00965E1A">
        <w:rPr>
          <w:rFonts w:ascii="Times New Roman" w:eastAsia="Calibri" w:hAnsi="Times New Roman" w:cs="Times New Roman"/>
          <w:sz w:val="28"/>
          <w:szCs w:val="28"/>
          <w:vertAlign w:val="superscript"/>
        </w:rPr>
        <w:t>1</w:t>
      </w:r>
      <w:r w:rsidRPr="00965E1A">
        <w:rPr>
          <w:rFonts w:ascii="Times New Roman" w:eastAsia="Calibri" w:hAnsi="Times New Roman" w:cs="Times New Roman"/>
          <w:sz w:val="28"/>
          <w:szCs w:val="28"/>
          <w:vertAlign w:val="subscript"/>
        </w:rPr>
        <w:t>факт</w:t>
      </w:r>
      <w:r w:rsidRPr="00965E1A">
        <w:rPr>
          <w:rFonts w:ascii="Times New Roman" w:eastAsia="Calibri" w:hAnsi="Times New Roman" w:cs="Times New Roman"/>
          <w:sz w:val="28"/>
          <w:szCs w:val="28"/>
        </w:rPr>
        <w:t>/C</w:t>
      </w:r>
      <w:r w:rsidRPr="00965E1A">
        <w:rPr>
          <w:rFonts w:ascii="Times New Roman" w:eastAsia="Calibri" w:hAnsi="Times New Roman" w:cs="Times New Roman"/>
          <w:sz w:val="28"/>
          <w:szCs w:val="28"/>
          <w:vertAlign w:val="superscript"/>
        </w:rPr>
        <w:t>1</w:t>
      </w:r>
      <w:r w:rsidRPr="00965E1A">
        <w:rPr>
          <w:rFonts w:ascii="Times New Roman" w:eastAsia="Calibri" w:hAnsi="Times New Roman" w:cs="Times New Roman"/>
          <w:sz w:val="28"/>
          <w:szCs w:val="28"/>
          <w:vertAlign w:val="subscript"/>
        </w:rPr>
        <w:t>пдк</w:t>
      </w:r>
      <w:r w:rsidRPr="00965E1A">
        <w:rPr>
          <w:rFonts w:ascii="Times New Roman" w:eastAsia="Calibri" w:hAnsi="Times New Roman" w:cs="Times New Roman"/>
          <w:sz w:val="28"/>
          <w:szCs w:val="28"/>
        </w:rPr>
        <w:t xml:space="preserve"> + C</w:t>
      </w:r>
      <w:r w:rsidRPr="00965E1A">
        <w:rPr>
          <w:rFonts w:ascii="Times New Roman" w:eastAsia="Calibri" w:hAnsi="Times New Roman" w:cs="Times New Roman"/>
          <w:sz w:val="28"/>
          <w:szCs w:val="28"/>
          <w:vertAlign w:val="superscript"/>
        </w:rPr>
        <w:t>2</w:t>
      </w:r>
      <w:r w:rsidRPr="00965E1A">
        <w:rPr>
          <w:rFonts w:ascii="Times New Roman" w:eastAsia="Calibri" w:hAnsi="Times New Roman" w:cs="Times New Roman"/>
          <w:sz w:val="28"/>
          <w:szCs w:val="28"/>
          <w:vertAlign w:val="subscript"/>
        </w:rPr>
        <w:t>факт</w:t>
      </w:r>
      <w:r w:rsidRPr="00965E1A">
        <w:rPr>
          <w:rFonts w:ascii="Times New Roman" w:eastAsia="Calibri" w:hAnsi="Times New Roman" w:cs="Times New Roman"/>
          <w:sz w:val="28"/>
          <w:szCs w:val="28"/>
        </w:rPr>
        <w:t>/C</w:t>
      </w:r>
      <w:r w:rsidRPr="00965E1A">
        <w:rPr>
          <w:rFonts w:ascii="Times New Roman" w:eastAsia="Calibri" w:hAnsi="Times New Roman" w:cs="Times New Roman"/>
          <w:sz w:val="28"/>
          <w:szCs w:val="28"/>
          <w:vertAlign w:val="superscript"/>
        </w:rPr>
        <w:t>2</w:t>
      </w:r>
      <w:r w:rsidRPr="00965E1A">
        <w:rPr>
          <w:rFonts w:ascii="Times New Roman" w:eastAsia="Calibri" w:hAnsi="Times New Roman" w:cs="Times New Roman"/>
          <w:sz w:val="28"/>
          <w:szCs w:val="28"/>
          <w:vertAlign w:val="subscript"/>
        </w:rPr>
        <w:t>пдк</w:t>
      </w:r>
      <w:r w:rsidRPr="00965E1A">
        <w:rPr>
          <w:rFonts w:ascii="Times New Roman" w:eastAsia="Calibri" w:hAnsi="Times New Roman" w:cs="Times New Roman"/>
          <w:sz w:val="28"/>
          <w:szCs w:val="28"/>
        </w:rPr>
        <w:t xml:space="preserve"> + ... + C</w:t>
      </w:r>
      <w:r w:rsidRPr="00965E1A">
        <w:rPr>
          <w:rFonts w:ascii="Times New Roman" w:eastAsia="Calibri" w:hAnsi="Times New Roman" w:cs="Times New Roman"/>
          <w:sz w:val="28"/>
          <w:szCs w:val="28"/>
          <w:vertAlign w:val="superscript"/>
        </w:rPr>
        <w:t>n</w:t>
      </w:r>
      <w:r w:rsidRPr="00965E1A">
        <w:rPr>
          <w:rFonts w:ascii="Times New Roman" w:eastAsia="Calibri" w:hAnsi="Times New Roman" w:cs="Times New Roman"/>
          <w:sz w:val="28"/>
          <w:szCs w:val="28"/>
          <w:vertAlign w:val="subscript"/>
        </w:rPr>
        <w:t>факт</w:t>
      </w:r>
      <w:r w:rsidRPr="00965E1A">
        <w:rPr>
          <w:rFonts w:ascii="Times New Roman" w:eastAsia="Calibri" w:hAnsi="Times New Roman" w:cs="Times New Roman"/>
          <w:sz w:val="28"/>
          <w:szCs w:val="28"/>
        </w:rPr>
        <w:t>/C</w:t>
      </w:r>
      <w:r w:rsidRPr="00965E1A">
        <w:rPr>
          <w:rFonts w:ascii="Times New Roman" w:eastAsia="Calibri" w:hAnsi="Times New Roman" w:cs="Times New Roman"/>
          <w:sz w:val="28"/>
          <w:szCs w:val="28"/>
          <w:vertAlign w:val="superscript"/>
        </w:rPr>
        <w:t>n</w:t>
      </w:r>
      <w:r w:rsidRPr="00965E1A">
        <w:rPr>
          <w:rFonts w:ascii="Times New Roman" w:eastAsia="Calibri" w:hAnsi="Times New Roman" w:cs="Times New Roman"/>
          <w:sz w:val="28"/>
          <w:szCs w:val="28"/>
          <w:vertAlign w:val="subscript"/>
        </w:rPr>
        <w:t>пдк</w:t>
      </w:r>
      <w:r w:rsidRPr="00965E1A">
        <w:rPr>
          <w:rFonts w:ascii="Times New Roman" w:eastAsia="Calibri" w:hAnsi="Times New Roman" w:cs="Times New Roman"/>
          <w:sz w:val="28"/>
          <w:szCs w:val="28"/>
        </w:rPr>
        <w:t xml:space="preserve"> ≤ 1,</w:t>
      </w:r>
    </w:p>
    <w:p w14:paraId="038316E1"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где C</w:t>
      </w:r>
      <w:r w:rsidRPr="00965E1A">
        <w:rPr>
          <w:rFonts w:ascii="Times New Roman" w:eastAsia="Calibri" w:hAnsi="Times New Roman" w:cs="Times New Roman"/>
          <w:sz w:val="28"/>
          <w:szCs w:val="28"/>
          <w:vertAlign w:val="superscript"/>
        </w:rPr>
        <w:t>1</w:t>
      </w:r>
      <w:r w:rsidRPr="00965E1A">
        <w:rPr>
          <w:rFonts w:ascii="Times New Roman" w:eastAsia="Calibri" w:hAnsi="Times New Roman" w:cs="Times New Roman"/>
          <w:sz w:val="28"/>
          <w:szCs w:val="28"/>
        </w:rPr>
        <w:t>, C</w:t>
      </w:r>
      <w:r w:rsidRPr="00965E1A">
        <w:rPr>
          <w:rFonts w:ascii="Times New Roman" w:eastAsia="Calibri" w:hAnsi="Times New Roman" w:cs="Times New Roman"/>
          <w:sz w:val="28"/>
          <w:szCs w:val="28"/>
          <w:vertAlign w:val="superscript"/>
        </w:rPr>
        <w:t>2</w:t>
      </w:r>
      <w:r w:rsidRPr="00965E1A">
        <w:rPr>
          <w:rFonts w:ascii="Times New Roman" w:eastAsia="Calibri" w:hAnsi="Times New Roman" w:cs="Times New Roman"/>
          <w:sz w:val="28"/>
          <w:szCs w:val="28"/>
        </w:rPr>
        <w:t>, C</w:t>
      </w:r>
      <w:r w:rsidRPr="00965E1A">
        <w:rPr>
          <w:rFonts w:ascii="Times New Roman" w:eastAsia="Calibri" w:hAnsi="Times New Roman" w:cs="Times New Roman"/>
          <w:sz w:val="28"/>
          <w:szCs w:val="28"/>
          <w:vertAlign w:val="superscript"/>
        </w:rPr>
        <w:t>n</w:t>
      </w:r>
      <w:r w:rsidRPr="00965E1A">
        <w:rPr>
          <w:rFonts w:ascii="Times New Roman" w:eastAsia="Calibri" w:hAnsi="Times New Roman" w:cs="Times New Roman"/>
          <w:sz w:val="28"/>
          <w:szCs w:val="28"/>
        </w:rPr>
        <w:t xml:space="preserve"> - концентрации индивидуальных химических веществ 1 и 2 класса опасности: факт. (фактическая) и ПДК (предельно допустимая концентрация).</w:t>
      </w:r>
    </w:p>
    <w:p w14:paraId="57115B5A"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2.6. Благоприятные органолептические свойства питьевой воды определяются ее соответствием гигиеническим нормативам по показателям запах, привкус, цветность и мутность.</w:t>
      </w:r>
    </w:p>
    <w:p w14:paraId="4FEA6C94"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2.7. При отсутствии установленных гигиенических нормативов водопользователь обеспечивает разработку ОДУ или ПДК, а также метода определения вещества и/или продуктов его трансформации с нижним пределом измерения &lt;= 0,5 ПДК.</w:t>
      </w:r>
    </w:p>
    <w:p w14:paraId="6F543E48"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2.8. Не допускается присутствие в питьевой воде различимых невооруженным глазом водных организмов и поверхностной пленки.</w:t>
      </w:r>
    </w:p>
    <w:p w14:paraId="0DE64C2A"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2.9. Радиационная безопасность питьевой воды определяется ее соответствием гигиеническим нормативам по показателям удельная суммарная альфа-активность, удельная суммарная бета-активность, содержанию радионуклидов.</w:t>
      </w:r>
    </w:p>
    <w:p w14:paraId="5704B269"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2.10. Применяемая схема водоподготовки, обеззараживания и транспортировки питьевой воды должна обеспечивать ее стабильное качество, соответствующее Гигиеническим нормативам.</w:t>
      </w:r>
    </w:p>
    <w:p w14:paraId="6A3D4719"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2.11. При вводе в эксплуатацию вновь построенных, реконструируемых, а также после устранения аварийных ситуаций должна проводиться промывка и дезинфекция сетей водоснабжения.</w:t>
      </w:r>
    </w:p>
    <w:p w14:paraId="4BDD8BEF" w14:textId="77777777" w:rsidR="00CE389C" w:rsidRPr="00965E1A" w:rsidRDefault="00CE389C" w:rsidP="00965E1A">
      <w:pPr>
        <w:keepNext/>
        <w:keepLines/>
        <w:spacing w:after="0" w:line="240" w:lineRule="auto"/>
        <w:ind w:firstLine="709"/>
        <w:jc w:val="center"/>
        <w:outlineLvl w:val="0"/>
        <w:rPr>
          <w:rFonts w:ascii="Times New Roman" w:eastAsia="Calibri" w:hAnsi="Times New Roman" w:cs="Times New Roman"/>
          <w:b/>
          <w:bCs/>
          <w:sz w:val="28"/>
          <w:szCs w:val="32"/>
        </w:rPr>
      </w:pPr>
      <w:bookmarkStart w:id="56" w:name="_Toc22049468"/>
    </w:p>
    <w:p w14:paraId="0D4E215A" w14:textId="77777777" w:rsidR="00CE389C" w:rsidRPr="00965E1A" w:rsidRDefault="00CE389C" w:rsidP="00965E1A">
      <w:pPr>
        <w:keepNext/>
        <w:keepLines/>
        <w:spacing w:after="0" w:line="240" w:lineRule="auto"/>
        <w:ind w:firstLine="709"/>
        <w:jc w:val="center"/>
        <w:outlineLvl w:val="0"/>
        <w:rPr>
          <w:rFonts w:ascii="Times New Roman" w:eastAsia="Calibri" w:hAnsi="Times New Roman" w:cs="Times New Roman"/>
          <w:b/>
          <w:sz w:val="28"/>
          <w:szCs w:val="32"/>
        </w:rPr>
      </w:pPr>
      <w:r w:rsidRPr="00965E1A">
        <w:rPr>
          <w:rFonts w:ascii="Times New Roman" w:eastAsia="Calibri" w:hAnsi="Times New Roman" w:cs="Times New Roman"/>
          <w:b/>
          <w:bCs/>
          <w:sz w:val="28"/>
          <w:szCs w:val="32"/>
        </w:rPr>
        <w:t xml:space="preserve">3. </w:t>
      </w:r>
      <w:r w:rsidRPr="00965E1A">
        <w:rPr>
          <w:rFonts w:ascii="Times New Roman" w:eastAsia="Calibri" w:hAnsi="Times New Roman" w:cs="Times New Roman"/>
          <w:b/>
          <w:sz w:val="28"/>
          <w:szCs w:val="32"/>
        </w:rPr>
        <w:t>Санитарно-эпидемиологические требования к качеству горячей воды и централизованным системам горячего водоснабжения</w:t>
      </w:r>
      <w:bookmarkEnd w:id="56"/>
    </w:p>
    <w:p w14:paraId="09621ECA" w14:textId="77777777" w:rsidR="00CE389C" w:rsidRPr="00965E1A" w:rsidRDefault="00CE389C" w:rsidP="00965E1A">
      <w:pPr>
        <w:spacing w:after="0" w:line="240" w:lineRule="auto"/>
      </w:pPr>
    </w:p>
    <w:p w14:paraId="1443DB7D"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3.1. Централизованные системы горячего водоснабжения должны проектироваться и строиться по двухконтурной схеме (получение теплоты от закрытой системы теплоснабжения, питание водой – от системы питьевого водоснабжения).      </w:t>
      </w:r>
    </w:p>
    <w:p w14:paraId="0A48156B"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Применение одноконтурной схемы (получение теплоты и горячей воды от открытой системы теплоснабжения) не допускается. </w:t>
      </w:r>
    </w:p>
    <w:p w14:paraId="0A6A5688"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3.2. Источник воды централизованной системы горячего водоснабжения должен соответствовать требованиям к источникам централизованного питьевого водоснабжения.   </w:t>
      </w:r>
    </w:p>
    <w:p w14:paraId="2C865CC6"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Применение технической воды, в том числе после восстановления и очистки, в централизованной системе горячего водоснабжения не допускается. </w:t>
      </w:r>
    </w:p>
    <w:p w14:paraId="39A1E8B4"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3.3. Температура горячей воды в местах водоразбора централизованной системы горячего водоснабжения должна быть не ниже 60</w:t>
      </w:r>
      <w:r w:rsidRPr="00965E1A">
        <w:rPr>
          <w:rFonts w:ascii="Times New Roman" w:eastAsia="Calibri" w:hAnsi="Times New Roman" w:cs="Times New Roman"/>
          <w:sz w:val="28"/>
          <w:szCs w:val="28"/>
        </w:rPr>
        <w:sym w:font="Symbol" w:char="F0B0"/>
      </w:r>
      <w:r w:rsidRPr="00965E1A">
        <w:rPr>
          <w:rFonts w:ascii="Times New Roman" w:eastAsia="Calibri" w:hAnsi="Times New Roman" w:cs="Times New Roman"/>
          <w:sz w:val="28"/>
          <w:szCs w:val="28"/>
        </w:rPr>
        <w:t>С и не выше 75</w:t>
      </w:r>
      <w:r w:rsidRPr="00965E1A">
        <w:rPr>
          <w:rFonts w:ascii="Times New Roman" w:eastAsia="Calibri" w:hAnsi="Times New Roman" w:cs="Times New Roman"/>
          <w:sz w:val="28"/>
          <w:szCs w:val="28"/>
        </w:rPr>
        <w:sym w:font="Symbol" w:char="F0B0"/>
      </w:r>
      <w:r w:rsidRPr="00965E1A">
        <w:rPr>
          <w:rFonts w:ascii="Times New Roman" w:eastAsia="Calibri" w:hAnsi="Times New Roman" w:cs="Times New Roman"/>
          <w:sz w:val="28"/>
          <w:szCs w:val="28"/>
        </w:rPr>
        <w:t>С.</w:t>
      </w:r>
    </w:p>
    <w:p w14:paraId="136913E4"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Температура горячей воды в местах водоразбора в помещениях детских дошкольных учреждений не должна превышать 37 </w:t>
      </w:r>
      <w:r w:rsidRPr="00965E1A">
        <w:rPr>
          <w:rFonts w:ascii="Times New Roman" w:eastAsia="Times New Roman" w:hAnsi="Times New Roman" w:cs="Times New Roman"/>
          <w:sz w:val="28"/>
          <w:szCs w:val="28"/>
          <w:vertAlign w:val="superscript"/>
          <w:lang w:eastAsia="ru-RU"/>
        </w:rPr>
        <w:t>0</w:t>
      </w:r>
      <w:r w:rsidRPr="00965E1A">
        <w:rPr>
          <w:rFonts w:ascii="Times New Roman" w:eastAsia="Times New Roman" w:hAnsi="Times New Roman" w:cs="Times New Roman"/>
          <w:sz w:val="28"/>
          <w:szCs w:val="28"/>
          <w:lang w:eastAsia="ru-RU"/>
        </w:rPr>
        <w:t>С.</w:t>
      </w:r>
    </w:p>
    <w:p w14:paraId="412CC4C8" w14:textId="3717803D"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3.4.  Качество горячей воды, независимо от технической характеристики системы централизованного горячего водоснабжения и способа водоподготовки, должно соответствовать   гигиеническим требованиям, предъявляемым к питьевой воде. </w:t>
      </w:r>
    </w:p>
    <w:p w14:paraId="6D85F3E9"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3.5. Для противокоррозионной защиты трубопроводов и оборудования допускается деаэрация воды и (или) применение реагентов. Для противонакипной обработки воды допускается применение физических методов. Д</w:t>
      </w:r>
      <w:r w:rsidRPr="00965E1A">
        <w:rPr>
          <w:rFonts w:ascii="Times New Roman" w:eastAsia="Times New Roman" w:hAnsi="Times New Roman" w:cs="Times New Roman"/>
          <w:sz w:val="28"/>
          <w:szCs w:val="28"/>
          <w:lang w:eastAsia="ru-RU"/>
        </w:rPr>
        <w:t>еаэрация должна проводиться при температуре более 100</w:t>
      </w:r>
      <w:r w:rsidRPr="00965E1A">
        <w:rPr>
          <w:rFonts w:ascii="Times New Roman" w:eastAsia="Times New Roman" w:hAnsi="Times New Roman" w:cs="Times New Roman"/>
          <w:sz w:val="28"/>
          <w:szCs w:val="28"/>
          <w:lang w:eastAsia="ru-RU"/>
        </w:rPr>
        <w:sym w:font="Symbol" w:char="F0B0"/>
      </w:r>
      <w:r w:rsidRPr="00965E1A">
        <w:rPr>
          <w:rFonts w:ascii="Times New Roman" w:eastAsia="Times New Roman" w:hAnsi="Times New Roman" w:cs="Times New Roman"/>
          <w:sz w:val="28"/>
          <w:szCs w:val="28"/>
          <w:lang w:eastAsia="ru-RU"/>
        </w:rPr>
        <w:t>С.</w:t>
      </w:r>
    </w:p>
    <w:p w14:paraId="46EB27E2" w14:textId="5FE2320C"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w:t>
      </w:r>
      <w:r w:rsidR="001C384B" w:rsidRPr="00965E1A">
        <w:rPr>
          <w:rFonts w:ascii="Times New Roman" w:eastAsia="Times New Roman" w:hAnsi="Times New Roman" w:cs="Times New Roman"/>
          <w:sz w:val="28"/>
          <w:szCs w:val="28"/>
          <w:lang w:eastAsia="ru-RU"/>
        </w:rPr>
        <w:t>6</w:t>
      </w:r>
      <w:r w:rsidRPr="00965E1A">
        <w:rPr>
          <w:rFonts w:ascii="Times New Roman" w:eastAsia="Times New Roman" w:hAnsi="Times New Roman" w:cs="Times New Roman"/>
          <w:sz w:val="28"/>
          <w:szCs w:val="28"/>
          <w:lang w:eastAsia="ru-RU"/>
        </w:rPr>
        <w:t>. Промывка и дезинфекция сети системы горячего водоснабжения должны проводиться в установленном порядке. Для дезинфекции сети      допускается использование препаратов, прошедших государственную регистрацию и разрешенных для применения в горячем водоснабжении.</w:t>
      </w:r>
    </w:p>
    <w:p w14:paraId="4665D4DB" w14:textId="31ECE1EF"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Times New Roman" w:hAnsi="Times New Roman" w:cs="Times New Roman"/>
          <w:sz w:val="28"/>
          <w:szCs w:val="28"/>
          <w:lang w:eastAsia="ru-RU"/>
        </w:rPr>
        <w:t>3.</w:t>
      </w:r>
      <w:r w:rsidR="001C384B" w:rsidRPr="00965E1A">
        <w:rPr>
          <w:rFonts w:ascii="Times New Roman" w:eastAsia="Times New Roman" w:hAnsi="Times New Roman" w:cs="Times New Roman"/>
          <w:sz w:val="28"/>
          <w:szCs w:val="28"/>
          <w:lang w:eastAsia="ru-RU"/>
        </w:rPr>
        <w:t>7</w:t>
      </w:r>
      <w:r w:rsidRPr="00965E1A">
        <w:rPr>
          <w:rFonts w:ascii="Times New Roman" w:eastAsia="Times New Roman" w:hAnsi="Times New Roman" w:cs="Times New Roman"/>
          <w:sz w:val="28"/>
          <w:szCs w:val="28"/>
          <w:lang w:eastAsia="ru-RU"/>
        </w:rPr>
        <w:t xml:space="preserve">. </w:t>
      </w:r>
      <w:r w:rsidRPr="00965E1A">
        <w:rPr>
          <w:rFonts w:ascii="Times New Roman" w:eastAsia="Calibri" w:hAnsi="Times New Roman" w:cs="Times New Roman"/>
          <w:sz w:val="28"/>
          <w:szCs w:val="28"/>
        </w:rPr>
        <w:t>Промывка и дезинфекция сети считается законченной при соответствии качества воды сети гигиеническим нормативам.</w:t>
      </w:r>
    </w:p>
    <w:p w14:paraId="4BA3A189" w14:textId="77777777" w:rsidR="00CE389C" w:rsidRPr="00965E1A" w:rsidRDefault="00CE389C" w:rsidP="00965E1A">
      <w:pPr>
        <w:spacing w:after="0" w:line="240" w:lineRule="auto"/>
        <w:ind w:firstLine="709"/>
        <w:jc w:val="both"/>
        <w:rPr>
          <w:rFonts w:ascii="Times New Roman" w:eastAsia="Calibri" w:hAnsi="Times New Roman" w:cs="Times New Roman"/>
          <w:b/>
          <w:bCs/>
          <w:sz w:val="28"/>
          <w:szCs w:val="28"/>
        </w:rPr>
      </w:pPr>
    </w:p>
    <w:p w14:paraId="5F78E5A6" w14:textId="77777777" w:rsidR="00CE389C" w:rsidRPr="00965E1A" w:rsidRDefault="00CE389C" w:rsidP="00965E1A">
      <w:pPr>
        <w:keepNext/>
        <w:keepLines/>
        <w:spacing w:after="0" w:line="240" w:lineRule="auto"/>
        <w:ind w:firstLine="709"/>
        <w:jc w:val="center"/>
        <w:outlineLvl w:val="0"/>
        <w:rPr>
          <w:rFonts w:ascii="Times New Roman" w:eastAsia="Times New Roman" w:hAnsi="Times New Roman" w:cs="Times New Roman"/>
          <w:b/>
          <w:sz w:val="28"/>
          <w:szCs w:val="32"/>
          <w:lang w:eastAsia="ru-RU"/>
        </w:rPr>
      </w:pPr>
      <w:bookmarkStart w:id="57" w:name="_Toc22049469"/>
      <w:r w:rsidRPr="00965E1A">
        <w:rPr>
          <w:rFonts w:ascii="Times New Roman" w:eastAsia="Times New Roman" w:hAnsi="Times New Roman" w:cs="Times New Roman"/>
          <w:b/>
          <w:sz w:val="28"/>
          <w:szCs w:val="32"/>
          <w:lang w:eastAsia="ru-RU"/>
        </w:rPr>
        <w:t>4. Требования к выбору места расположения, устройству, оборудованию, содержанию и эксплуатации водозаборных сооружений нецентрализованного водоснабжения</w:t>
      </w:r>
      <w:bookmarkEnd w:id="57"/>
    </w:p>
    <w:p w14:paraId="3C0F0C30" w14:textId="77777777" w:rsidR="00CE389C" w:rsidRPr="00965E1A" w:rsidRDefault="00CE389C" w:rsidP="00965E1A">
      <w:pPr>
        <w:spacing w:after="0" w:line="240" w:lineRule="auto"/>
        <w:rPr>
          <w:lang w:eastAsia="ru-RU"/>
        </w:rPr>
      </w:pPr>
    </w:p>
    <w:p w14:paraId="28536315"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4.1. Выбор места расположения водозаборных сооружений должен осуществлять орган местного самоуправления и проводиться на основании геологических и гидрогеологических данных, а также результатов обследования близлежащей территории с учетом возможных источников микробного или химического загрязнения воды.</w:t>
      </w:r>
    </w:p>
    <w:p w14:paraId="220CE7B6"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4.2. Геологические и гидрологические данные должны быть представлены в объеме, необходимом для решения следующих вопросов: глубина залегания грунтовых вод, направление потока грунтовых вод в плане населенного пункта, ориентировочная мощность водоносного пласта, возможность взаимодействия с существующими или проектируемыми водозаборами на соседних участках, а также с поверхностными водами (пруд, болото, ручей, водохранилище, река).</w:t>
      </w:r>
    </w:p>
    <w:p w14:paraId="6421E4BE"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4.3. Место расположения водозаборных сооружений следует выбирать на незагрязненном участке, удаленном не менее чем на 50 метров выше по потоку грунтовых вод 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p w14:paraId="03512CA3"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4.4. Водозаборные сооружения нецентрализованного водоснабжения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 а также ближе 30 метров от магистралей с интенсивным движением транспорта.</w:t>
      </w:r>
    </w:p>
    <w:p w14:paraId="5C2A13FF"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4.5. Наиболее распространенными водозаборными сооружениями нецентрализованного водоснабжения населения являются шахтные и трубчатые колодцы различных конструкций и глубины, а также каптажи родников (ключей).</w:t>
      </w:r>
    </w:p>
    <w:p w14:paraId="554E12FA"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4.5.1. Требования к устройству шахтных колодцев.</w:t>
      </w:r>
    </w:p>
    <w:p w14:paraId="2F3ADC89"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Шахтные колодцы предназначены для получения подземных вод из первого от поверхности безнапорного водоносного пласта, представляют собой шахту круглой или квадратной формы и состоят из оголовка, ствола и водоприемной части.</w:t>
      </w:r>
    </w:p>
    <w:p w14:paraId="002B33D6"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Оголовок (надземная часть колодца) служит для защиты шахты от засорения и загрязнения, а также для наблюдения, водоподъема, водозабора и должен располагаться не менее чем на 0,7 - 0,8 метра выше поверхности земли. Он должен иметь крышку или железобетонное перекрытие с люком, также закрываемое крышкой. Сверху оголовок должен быть прикрыт навесом или помещен в будку.</w:t>
      </w:r>
    </w:p>
    <w:p w14:paraId="147057D6"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8" w:name="Par90"/>
      <w:bookmarkEnd w:id="58"/>
      <w:r w:rsidRPr="00965E1A">
        <w:rPr>
          <w:rFonts w:ascii="Times New Roman" w:eastAsia="Times New Roman" w:hAnsi="Times New Roman" w:cs="Times New Roman"/>
          <w:sz w:val="28"/>
          <w:szCs w:val="28"/>
          <w:lang w:eastAsia="ru-RU"/>
        </w:rPr>
        <w:t>По периметру оголовка колодца должен быть сделан "замок" из хорошо промятой и тщательно уплотненной глины или жирного суглинка глубиной 2 м и шириной 1 м, а также отмостка из камня, кирпича, бетона или асфальта радиусом не менее 2 м с уклоном 0,1 м от колодца в сторону кювета (лотка). Вокруг колодца должно быть ограждение, а около колодца устроена скамья для ведер.</w:t>
      </w:r>
    </w:p>
    <w:p w14:paraId="34E65DF9"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Ствол (шахта) служит для прохода водоподъемных приспособлений (ведер, бадей, черпаков и т.п.), а также в ряде случаев и для размещения водоподъемных механизмов. Материалы, используемые для облицовки стен шахты, должны быть плотными, хорошо изолирующими колодец от проникновения поверхностного стока, а также верховодки.</w:t>
      </w:r>
    </w:p>
    <w:p w14:paraId="04AFE844"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9" w:name="Par92"/>
      <w:bookmarkStart w:id="60" w:name="Par93"/>
      <w:bookmarkEnd w:id="59"/>
      <w:bookmarkEnd w:id="60"/>
      <w:r w:rsidRPr="00965E1A">
        <w:rPr>
          <w:rFonts w:ascii="Times New Roman" w:eastAsia="Times New Roman" w:hAnsi="Times New Roman" w:cs="Times New Roman"/>
          <w:sz w:val="28"/>
          <w:szCs w:val="28"/>
          <w:lang w:eastAsia="ru-RU"/>
        </w:rPr>
        <w:t>Для предупреждения выпирания грунта со дна колодца восходящими потоками грунтовых вод, появления мути в воде и облегчения чистки на дне колодца должен быть отсыпан обратный фильтр.</w:t>
      </w:r>
    </w:p>
    <w:p w14:paraId="6B6E3757"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Для спуска в колодец при ремонте и очистке в стенки его должны заделываться чугунные скобы, которые располагают в шахматном порядке на расстоянии 30 см друг от друга.</w:t>
      </w:r>
    </w:p>
    <w:p w14:paraId="7E4DFF1C"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4.5.2. Требования к устройству трубчатых колодцев (скважин)</w:t>
      </w:r>
    </w:p>
    <w:p w14:paraId="1140D4C7"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Трубчатые колодцы предназначены для получения подземных вод из водоносных горизонтов, залегающих на различной глубине, и бывают мелкими (до 8 м) и глубокими (артезианские скважины). Трубчатые колодцы состоят из обсадной трубы (труб) различного диаметра, насоса и фильтра.</w:t>
      </w:r>
    </w:p>
    <w:p w14:paraId="7F2F96A7"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Оголовок трубчатого колодца должен быть выше поверхности земли на 0,8 - 1,0 м, герметично закрыт, иметь кожух и сливную трубу, снабженную крючком для подвешивания ведра. Вокруг оголовка колодца должны быть устроены отмостки и скамья для ведер.</w:t>
      </w:r>
    </w:p>
    <w:p w14:paraId="5FB385FE" w14:textId="77777777" w:rsidR="00CE389C" w:rsidRPr="00965E1A" w:rsidRDefault="00CE389C" w:rsidP="00965E1A">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4.5.3. Требования к устройству каптажей родников</w:t>
      </w:r>
    </w:p>
    <w:p w14:paraId="05284EE6"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Каптажи предназначены для сбора выклинивающихся на поверхность подземных вод из восходящих или нисходящих родников (ключей) и представляют собой специально оборудованные водосборные камеры различной конструкции. Забор воды из восходящих родников осуществляется через дно каптажной камеры, из нисходящих – через отверстия в стене камеры.</w:t>
      </w:r>
    </w:p>
    <w:p w14:paraId="76677710"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Каптажные камеры нисходящих родников должны иметь водонепроницаемые стены (за исключением стены со стороны водоносного горизонта) и дно, что достигается путем устройства "замка" из мятой, утрамбованной глины. Камеры восходящих родников должны оборудоваться глиняным "замком" по всему периметру стен. Материалы, используемые для облицовки стен, должны обладать прочностью и высокими изолирующими свойствами.</w:t>
      </w:r>
    </w:p>
    <w:p w14:paraId="7A4F92C6"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Каптажные камеры должны иметь горловину с люком и крышкой, оборудованы водозаборной и переливной трубами, иметь трубу опорожнения диаметром не менее 100 мм, вентиляционную трубу и должны быть помещены в специальные наземные сооружения в виде павильона или будки. Территория вокруг каптажа должна быть ограждена.</w:t>
      </w:r>
    </w:p>
    <w:p w14:paraId="59BEC0C5"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Водозаборная труба должна быть оборудована краном с крючком для подвешивания ведра и выведена на 1 - 1,5 м от каптажа. На земле у конца водозаборной и переливной труб должен быть установлен замощенный лоток для отвода излишков воды в водоотводную канаву.</w:t>
      </w:r>
    </w:p>
    <w:p w14:paraId="05F635BD"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Горловина каптажной камеры должна быть утеплена и возвышаться над поверхностью земли не менее чем на 0,8 м. Для защиты каптажной камеры от затопления поверхностными водами должны быть оборудованы отмостки с уклоном в сторону водоотводной канавы.</w:t>
      </w:r>
    </w:p>
    <w:p w14:paraId="517843EA"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В целях предохранения каптажной камеры от заноса песком должен быть устроен обратный фильтр со стороны потока воды, а для освобождения воды от взвеси - каптажная камера разделена переливной стенкой на два отделения: одно – для отстаивания воды и последующей его очистки от осадка, второе – для забора осветленной воды.</w:t>
      </w:r>
    </w:p>
    <w:p w14:paraId="0DD240F3"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Для целей осмотра, очистки и дезинфекции каптажа в стене камеры должны устраиваться двери и люки, а также ступеньки или скобы. Вход в камеру следует устраивать не над водой, а выносить его в сторону, чтобы загрязнения с порога или ног не попадали в воду. Двери и люки должны быть достаточной высоты и размеров, чтобы обеспечить удобное проникновение в каптажную камеру.</w:t>
      </w:r>
    </w:p>
    <w:p w14:paraId="5612750E"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4.6. В радиусе ближе 20 м от колодца (каптажа) не допускается мытье автомашин, водопой животных, стирка и полоскание белья, а также осуществление других видов деятельности, способствующих загрязнению воды.</w:t>
      </w:r>
    </w:p>
    <w:p w14:paraId="1D217E91"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4.7. Не разрешается подъем воды из колодца (каптажа) ведрами, приносимыми населением, а также вычерпывание воды из общественной бадьи приносимыми из дома ковшами.</w:t>
      </w:r>
    </w:p>
    <w:p w14:paraId="29014A68"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4.8. Для утепления и защиты от замерзания водозаборных сооружений следует использовать термоизолирующие материалы, которые не смогут попадать в колодец (каптаж). Для защиты от замерзания электрических насосов необходимо предусмотреть их обогрев.</w:t>
      </w:r>
    </w:p>
    <w:p w14:paraId="3190476E"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4.9. Чистка колодца (каптажа) должна производиться пользователями не реже одного раза в год с одновременным текущим ремонтом оборудования и крепления. После каждой чистки или ремонта должна производиться дезинфекция водозаборных сооружений и последующая их промывка.</w:t>
      </w:r>
    </w:p>
    <w:p w14:paraId="07112407"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4.10. При износе оборудования (коррозия труб, заиливание фильтров, обрушение срубов и т.д.), резком уменьшении дебита или обмелении, неустранимом ухудшении качества воды, ставшей непригодной для питьевых и хозяйственных нужд, владелец водозаборных сооружений обязан их ликвидировать. После демонтажа наземного оборудования засыпка (тампонаж) колодца должна быть проведена чистым грунтом, желательно глиной, с плотной утрамбовкой. Над ликвидированным колодцем с учетом усадки грунта должен возвышаться холмик земли высотой 0,2 - 0,3 м.</w:t>
      </w:r>
    </w:p>
    <w:p w14:paraId="379FC496" w14:textId="77777777" w:rsidR="00CE389C" w:rsidRPr="00965E1A" w:rsidRDefault="00CE389C" w:rsidP="00965E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7457022" w14:textId="77777777" w:rsidR="00CE389C" w:rsidRPr="00965E1A" w:rsidRDefault="00CE389C" w:rsidP="00965E1A">
      <w:pPr>
        <w:keepNext/>
        <w:keepLines/>
        <w:spacing w:after="0" w:line="240" w:lineRule="auto"/>
        <w:ind w:firstLine="709"/>
        <w:jc w:val="center"/>
        <w:outlineLvl w:val="0"/>
        <w:rPr>
          <w:rFonts w:ascii="Times New Roman" w:eastAsia="Times New Roman" w:hAnsi="Times New Roman" w:cs="Times New Roman"/>
          <w:b/>
          <w:sz w:val="28"/>
          <w:szCs w:val="32"/>
          <w:lang w:eastAsia="ru-RU"/>
        </w:rPr>
      </w:pPr>
      <w:bookmarkStart w:id="61" w:name="_Toc22049470"/>
      <w:r w:rsidRPr="00965E1A">
        <w:rPr>
          <w:rFonts w:ascii="Times New Roman" w:eastAsia="Times New Roman" w:hAnsi="Times New Roman" w:cs="Times New Roman"/>
          <w:b/>
          <w:sz w:val="28"/>
          <w:szCs w:val="32"/>
          <w:lang w:eastAsia="ru-RU"/>
        </w:rPr>
        <w:t>5. Гигиенические требования к материалам, реагентам, оборудованию, используемым для водоочистки и водоподготовки</w:t>
      </w:r>
      <w:bookmarkEnd w:id="61"/>
    </w:p>
    <w:p w14:paraId="0DEB8054" w14:textId="77777777" w:rsidR="00CE389C" w:rsidRPr="00965E1A" w:rsidRDefault="00CE389C" w:rsidP="00965E1A">
      <w:pPr>
        <w:spacing w:after="0" w:line="240" w:lineRule="auto"/>
        <w:rPr>
          <w:lang w:eastAsia="ru-RU"/>
        </w:rPr>
      </w:pPr>
    </w:p>
    <w:p w14:paraId="1EA6BDEE"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5.1. Безопасность для человека материалов, реагентов и оборудования, используемых для водоочистки и водоподготовки, должна обеспечиваться посредством контроля содержания:</w:t>
      </w:r>
    </w:p>
    <w:p w14:paraId="7DD11BC3"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в воде – основных химических компонентов, примесей и продуктов трансформации;</w:t>
      </w:r>
    </w:p>
    <w:p w14:paraId="5A2312E8"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в продукте – исходных, побочных химических веществ и других примесей.</w:t>
      </w:r>
    </w:p>
    <w:p w14:paraId="0E992CEB"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5.2. Критериями для гигиенической оценки безопасности материалов, реагентов, оборудования, используемых для водоочистки водоподготовки, являются следующие:</w:t>
      </w:r>
    </w:p>
    <w:p w14:paraId="255CF6A9"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 контролируемые показатели в водных вытяжках из материалов, в том числе фильтрующих (Приложение </w:t>
      </w:r>
      <w:r w:rsidRPr="00965E1A">
        <w:rPr>
          <w:rFonts w:ascii="Times New Roman" w:hAnsi="Times New Roman" w:cs="Times New Roman"/>
          <w:sz w:val="28"/>
          <w:szCs w:val="28"/>
        </w:rPr>
        <w:t xml:space="preserve">П </w:t>
      </w:r>
      <w:r w:rsidRPr="00965E1A">
        <w:rPr>
          <w:rFonts w:ascii="Times New Roman" w:hAnsi="Times New Roman" w:cs="Times New Roman"/>
          <w:sz w:val="28"/>
          <w:szCs w:val="28"/>
          <w:lang w:val="en-US"/>
        </w:rPr>
        <w:t>IV</w:t>
      </w:r>
      <w:r w:rsidRPr="00965E1A">
        <w:rPr>
          <w:rFonts w:ascii="Times New Roman" w:hAnsi="Times New Roman" w:cs="Times New Roman"/>
          <w:sz w:val="28"/>
          <w:szCs w:val="28"/>
        </w:rPr>
        <w:t>.2</w:t>
      </w:r>
      <w:r w:rsidRPr="00965E1A">
        <w:rPr>
          <w:rFonts w:ascii="Times New Roman" w:eastAsia="Calibri" w:hAnsi="Times New Roman" w:cs="Times New Roman"/>
          <w:sz w:val="28"/>
          <w:szCs w:val="28"/>
        </w:rPr>
        <w:t>);</w:t>
      </w:r>
    </w:p>
    <w:p w14:paraId="7A6F6936"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контролируемые показатели для реагентов, используемых в открытых системах горячего водоснабжения (приложение П IV.3);</w:t>
      </w:r>
    </w:p>
    <w:p w14:paraId="1F24492F"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санитарно-эпидемиологические требования к синтетическим полиэлектролитам (флокулянты, альгициды), используемым для водоочистки и водоподготовки (приложение П IV.4);</w:t>
      </w:r>
    </w:p>
    <w:p w14:paraId="4E18609F"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контролируемые показатели для реагентов, используемых для водоочистки и водоподготовки, в зависимости от химического класса продукта (реагента) (приложение П IV.5);</w:t>
      </w:r>
    </w:p>
    <w:p w14:paraId="183F97B8"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5.3. Органолептические и физико-химические показатели водных вытяжек, полученных из исследуемых материалов, реагентов, оборудования, используемых для водоочистки и водоподготовки, должны соответствовать гигиеническим нормативам.</w:t>
      </w:r>
    </w:p>
    <w:p w14:paraId="5AAC2D28"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5.4. Для новых химических реагентов, материалов, продуктов трансформации и примесей необходима разработка гигиенических нормативов их допустимого содержания в воде для контроля миграции вредных химических веществ.</w:t>
      </w:r>
    </w:p>
    <w:p w14:paraId="1A4D4408"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5.5. Гигиеническая оценка безопасности конструкционных и фильтрующих материалов, а также внутренних покрытий, используемых в системах водоснабжения, должна проводиться на основании следующих критериев:</w:t>
      </w:r>
    </w:p>
    <w:p w14:paraId="21379AFC"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органолептические (запах и привкус водной вытяжки при 20° и 60 °С, пенообразование водной вытяжки, цветность, наличие осадка);</w:t>
      </w:r>
    </w:p>
    <w:p w14:paraId="6D41723D"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физико-химические (рН, перманганатная окисляемость);</w:t>
      </w:r>
    </w:p>
    <w:p w14:paraId="02C86CF3"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концентрация соединений 1 и 2 классов опасности в водной вытяжке не должна превышать 1/2 величины гигиенического норматива (ПДК). В случае обнаружения в водной вытяжке двух и более веществ 1 и 2 класса опасности, характеризующихся однонаправленным механизмом токсического действия, сумма отношений концентраций каждого из них к соответствующему гигиеническому нормативу (ПДК) не должна превышать единицу;</w:t>
      </w:r>
    </w:p>
    <w:p w14:paraId="5E085136"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концентрация соединений 3 и 4 классов опасности в водной вытяжке не должна превышать величины гигиенического норматива (ПДК).</w:t>
      </w:r>
    </w:p>
    <w:p w14:paraId="00206189"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5.6. При оценке безопасности новых технологий водоподготовки (оборудования) к критериям гигиенической безопасности дополнительно относятся отсутствие:</w:t>
      </w:r>
    </w:p>
    <w:p w14:paraId="754A71E0"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общетоксического действия водных вытяжек;</w:t>
      </w:r>
    </w:p>
    <w:p w14:paraId="43FF858E"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кожно-раздражающего действия водных вытяжек;</w:t>
      </w:r>
    </w:p>
    <w:p w14:paraId="3CB35F18"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аллергенного действия водных вытяжек;</w:t>
      </w:r>
    </w:p>
    <w:p w14:paraId="4853F2A3"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мутагенного эффекта водных вытяжек.</w:t>
      </w:r>
    </w:p>
    <w:p w14:paraId="579025AA"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5.7. Для обеспечения безопасности реагентов, используемых для водоочистки и водоподготовки, должны соблюдаться следующие требования:</w:t>
      </w:r>
    </w:p>
    <w:p w14:paraId="5001CB6A"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в качестве реагентов в водоснабжении разрешается применять только соединения 3-4 классов опасности (за исключением средств дезинфекции воды);</w:t>
      </w:r>
    </w:p>
    <w:p w14:paraId="6FE5877C"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 реагенты, относящиеся ко 2 классу опасности, допускается применять в закрытых системах теплоснабжения, а также оборотного водоснабжения в технологически необходимых концентрациях с соблюдением гигиенического норматива (ПДК) реагентов в этих водах в случае их сброса в водные объекты </w:t>
      </w:r>
      <w:r w:rsidRPr="00965E1A">
        <w:rPr>
          <w:rFonts w:ascii="Times New Roman" w:eastAsia="Times New Roman" w:hAnsi="Times New Roman" w:cs="Times New Roman"/>
          <w:sz w:val="28"/>
          <w:szCs w:val="28"/>
          <w:lang w:eastAsia="ru-RU"/>
        </w:rPr>
        <w:t>или при согласовании сбрасываемых концентраций в коммунальные системы водоотведения с организацией, осуществляющей очистку коммунальных сточных вод</w:t>
      </w:r>
      <w:r w:rsidRPr="00965E1A">
        <w:rPr>
          <w:rFonts w:ascii="Times New Roman" w:eastAsia="Calibri" w:hAnsi="Times New Roman" w:cs="Times New Roman"/>
          <w:sz w:val="28"/>
          <w:szCs w:val="28"/>
        </w:rPr>
        <w:t>;</w:t>
      </w:r>
    </w:p>
    <w:p w14:paraId="538B820D"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в расчете на 3-х кратную рабочую дозу реагента содержание в воде веществ 1 и 2 классов опасности не должно превышать 1/2 величины гигиенического норматива (ПДК), веществ 3 и 4 классов опасности – величины гигиенического норматива (ПДК).</w:t>
      </w:r>
    </w:p>
    <w:p w14:paraId="2A091D0B"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5.8. Оборудование, используемое для водоочистки и водоподготовки, должно соответствовать по параметрам физических факторов гигиеническим требованиям к санитарным нормам шума на рабочих местах, в помещениях жилых, общественных зданий и на территории жилой застройки.</w:t>
      </w:r>
    </w:p>
    <w:p w14:paraId="3AABED30"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p>
    <w:p w14:paraId="70B71B22" w14:textId="77777777" w:rsidR="00CE389C" w:rsidRPr="00965E1A" w:rsidRDefault="00CE389C" w:rsidP="00965E1A">
      <w:pPr>
        <w:keepNext/>
        <w:keepLines/>
        <w:spacing w:after="0" w:line="240" w:lineRule="auto"/>
        <w:ind w:firstLine="709"/>
        <w:jc w:val="center"/>
        <w:outlineLvl w:val="0"/>
        <w:rPr>
          <w:rFonts w:ascii="Times New Roman" w:eastAsia="Calibri" w:hAnsi="Times New Roman" w:cs="Times New Roman"/>
          <w:b/>
          <w:sz w:val="28"/>
          <w:szCs w:val="32"/>
        </w:rPr>
      </w:pPr>
      <w:bookmarkStart w:id="62" w:name="_Toc22049471"/>
      <w:r w:rsidRPr="00965E1A">
        <w:rPr>
          <w:rFonts w:ascii="Times New Roman" w:eastAsia="Calibri" w:hAnsi="Times New Roman" w:cs="Times New Roman"/>
          <w:b/>
          <w:sz w:val="28"/>
          <w:szCs w:val="32"/>
        </w:rPr>
        <w:t>6. Контроль качества питьевой, в том числе горячей, воды</w:t>
      </w:r>
      <w:bookmarkEnd w:id="62"/>
    </w:p>
    <w:p w14:paraId="3B98D93E" w14:textId="77777777" w:rsidR="00CE389C" w:rsidRPr="00965E1A" w:rsidRDefault="00CE389C" w:rsidP="00965E1A"/>
    <w:p w14:paraId="71D2FCF5"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6.1. За качеством и безопасностью питьевой, в том числе горячей, воды должен осуществляться производственный контроль и государственный санитарно-эпидемиологический надзор. </w:t>
      </w:r>
    </w:p>
    <w:p w14:paraId="463F3040" w14:textId="5953E203"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6.2. Производственный контроль обеспечивается индивидуальным предпринимателем или юридическим лицом, осуществляющим эксплуатацию системы водоснабжения и/или обеспечивающим население питьевой, в том числе горячей, водой, по согласованной и утвержденной в установленном порядке рабочей программе производственного контроля качества и безопасности воды.</w:t>
      </w:r>
    </w:p>
    <w:p w14:paraId="012ADACD"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6.3. Индивидуальный предприниматель или юридическое лицо, осуществляющее эксплуатацию системы водоснабжения и/или обеспечивающим население питьевой, в том числе горячей, водой, в соответствии с рабочей программой производственного контроля должен постоянно контролировать качество и безопасность воды в местах водозабора, перед поступлением в распределительную сеть, а также в точках водоразбора наружной и внутренней распределительных сетей (далее – места водопользования).   </w:t>
      </w:r>
    </w:p>
    <w:p w14:paraId="64188BE4" w14:textId="77777777" w:rsidR="00CE389C" w:rsidRPr="00965E1A" w:rsidRDefault="00CE389C" w:rsidP="00965E1A">
      <w:pPr>
        <w:spacing w:after="0" w:line="240"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На больших водопроводных сооружениях, когда эксплуатация системы водоснабжения осуществляется несколькими юридическими лицами (водоподготовка, хранение и транспортировка воды), качество воды на соответствие гигиеническим нормативам должно контролироваться также на границах зон эксплуатационной ответственности этих юридических лиц.</w:t>
      </w:r>
    </w:p>
    <w:p w14:paraId="1CBB841F" w14:textId="77777777" w:rsidR="00CE389C" w:rsidRPr="00965E1A" w:rsidRDefault="00CE389C" w:rsidP="00965E1A">
      <w:pPr>
        <w:spacing w:after="0" w:line="240" w:lineRule="auto"/>
        <w:ind w:firstLine="709"/>
        <w:jc w:val="both"/>
        <w:rPr>
          <w:rFonts w:ascii="Times New Roman" w:eastAsia="Calibri" w:hAnsi="Times New Roman" w:cs="Times New Roman"/>
          <w:b/>
          <w:bCs/>
          <w:iCs/>
          <w:sz w:val="28"/>
          <w:szCs w:val="28"/>
        </w:rPr>
      </w:pPr>
      <w:r w:rsidRPr="00965E1A">
        <w:rPr>
          <w:rFonts w:ascii="Times New Roman" w:eastAsia="Calibri" w:hAnsi="Times New Roman" w:cs="Times New Roman"/>
          <w:sz w:val="28"/>
          <w:szCs w:val="28"/>
        </w:rPr>
        <w:t xml:space="preserve">6.4. Количество и периодичность отбора проб воды для лабораторных исследований в местах водопользования должны устанавливаться с учетом правил, представленных в Приложении П </w:t>
      </w:r>
      <w:r w:rsidRPr="00965E1A">
        <w:rPr>
          <w:rFonts w:ascii="Times New Roman" w:eastAsia="Calibri" w:hAnsi="Times New Roman" w:cs="Times New Roman"/>
          <w:sz w:val="28"/>
          <w:szCs w:val="28"/>
          <w:lang w:val="en-US"/>
        </w:rPr>
        <w:t>IV</w:t>
      </w:r>
      <w:r w:rsidRPr="00965E1A">
        <w:rPr>
          <w:rFonts w:ascii="Times New Roman" w:eastAsia="Calibri" w:hAnsi="Times New Roman" w:cs="Times New Roman"/>
          <w:sz w:val="28"/>
          <w:szCs w:val="28"/>
        </w:rPr>
        <w:t>.6.</w:t>
      </w:r>
    </w:p>
    <w:p w14:paraId="60C8537B" w14:textId="77777777" w:rsidR="00CE389C" w:rsidRPr="00965E1A" w:rsidRDefault="00CE389C" w:rsidP="00965E1A">
      <w:pPr>
        <w:spacing w:after="0" w:line="240" w:lineRule="auto"/>
        <w:ind w:firstLine="709"/>
        <w:rPr>
          <w:rFonts w:ascii="Times New Roman" w:eastAsia="Calibri" w:hAnsi="Times New Roman" w:cs="Times New Roman"/>
          <w:b/>
          <w:bCs/>
          <w:iCs/>
          <w:sz w:val="28"/>
          <w:szCs w:val="28"/>
        </w:rPr>
      </w:pPr>
      <w:r w:rsidRPr="00965E1A">
        <w:rPr>
          <w:rFonts w:ascii="Times New Roman" w:eastAsia="Calibri" w:hAnsi="Times New Roman" w:cs="Times New Roman"/>
          <w:b/>
          <w:bCs/>
          <w:iCs/>
          <w:sz w:val="28"/>
          <w:szCs w:val="28"/>
        </w:rPr>
        <w:br w:type="page"/>
      </w:r>
    </w:p>
    <w:p w14:paraId="003774B2" w14:textId="77777777" w:rsidR="00CE389C" w:rsidRPr="00965E1A" w:rsidRDefault="00CE389C" w:rsidP="00965E1A">
      <w:pPr>
        <w:pStyle w:val="1"/>
        <w:numPr>
          <w:ilvl w:val="0"/>
          <w:numId w:val="0"/>
        </w:numPr>
        <w:shd w:val="clear" w:color="auto" w:fill="auto"/>
        <w:ind w:firstLine="709"/>
      </w:pPr>
      <w:bookmarkStart w:id="63" w:name="_Toc22049472"/>
      <w:bookmarkStart w:id="64" w:name="_Toc22049688"/>
      <w:bookmarkStart w:id="65" w:name="_Toc22050248"/>
      <w:r w:rsidRPr="00965E1A">
        <w:rPr>
          <w:lang w:val="en-US"/>
        </w:rPr>
        <w:t>V</w:t>
      </w:r>
      <w:r w:rsidRPr="00965E1A">
        <w:t>. САНИТАРНО-ЭПИДЕМИОЛОГИЧЕСКИЕ ТРЕБОВАНИЯ К ОХРАНЕ ВОДНЫХ ОБЪЕКТОВ ОТ ЗАГРЯЗНЕНИЯ</w:t>
      </w:r>
      <w:bookmarkEnd w:id="63"/>
      <w:bookmarkEnd w:id="64"/>
      <w:bookmarkEnd w:id="65"/>
    </w:p>
    <w:p w14:paraId="6A84906D" w14:textId="77777777" w:rsidR="00CE389C" w:rsidRPr="00965E1A" w:rsidRDefault="00CE389C" w:rsidP="00965E1A">
      <w:pPr>
        <w:spacing w:after="0" w:line="240" w:lineRule="auto"/>
        <w:ind w:firstLine="709"/>
        <w:jc w:val="center"/>
        <w:rPr>
          <w:rFonts w:ascii="Times New Roman" w:hAnsi="Times New Roman" w:cs="Times New Roman"/>
        </w:rPr>
      </w:pPr>
    </w:p>
    <w:p w14:paraId="7AA5958A" w14:textId="77777777" w:rsidR="00CE389C" w:rsidRPr="00965E1A" w:rsidRDefault="00CE389C" w:rsidP="00965E1A">
      <w:pPr>
        <w:pStyle w:val="2e"/>
        <w:numPr>
          <w:ilvl w:val="0"/>
          <w:numId w:val="8"/>
        </w:numPr>
        <w:shd w:val="clear" w:color="auto" w:fill="auto"/>
      </w:pPr>
      <w:bookmarkStart w:id="66" w:name="_Toc22049473"/>
      <w:bookmarkStart w:id="67" w:name="_Toc22049689"/>
      <w:bookmarkStart w:id="68" w:name="_Toc22050249"/>
      <w:r w:rsidRPr="00965E1A">
        <w:t>Область применения и общие положения</w:t>
      </w:r>
      <w:bookmarkEnd w:id="66"/>
      <w:bookmarkEnd w:id="67"/>
      <w:bookmarkEnd w:id="68"/>
    </w:p>
    <w:p w14:paraId="3D66C598" w14:textId="77777777" w:rsidR="00CE389C" w:rsidRPr="00965E1A" w:rsidRDefault="00CE389C" w:rsidP="00965E1A">
      <w:pPr>
        <w:spacing w:after="0" w:line="240" w:lineRule="auto"/>
        <w:rPr>
          <w:lang w:eastAsia="ru-RU"/>
        </w:rPr>
      </w:pPr>
    </w:p>
    <w:p w14:paraId="2AB738CE"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1.1. Настоящий раздел санитарно-эпидемиологических правил (далее - санитарные правила) устанавливает санитарно-эпидемиологические требования:</w:t>
      </w:r>
    </w:p>
    <w:p w14:paraId="520AEF7B" w14:textId="1BF515FA"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к поверхностным водным объектам</w:t>
      </w:r>
      <w:r w:rsidR="00571DAF" w:rsidRPr="00965E1A">
        <w:rPr>
          <w:rFonts w:ascii="Times New Roman" w:hAnsi="Times New Roman" w:cs="Times New Roman"/>
          <w:sz w:val="28"/>
          <w:szCs w:val="28"/>
        </w:rPr>
        <w:t>, используемым в</w:t>
      </w:r>
      <w:r w:rsidRPr="00965E1A">
        <w:rPr>
          <w:rFonts w:ascii="Times New Roman" w:hAnsi="Times New Roman" w:cs="Times New Roman"/>
          <w:sz w:val="28"/>
          <w:szCs w:val="28"/>
        </w:rPr>
        <w:t xml:space="preserve"> </w:t>
      </w:r>
      <w:r w:rsidR="00571DAF" w:rsidRPr="00965E1A">
        <w:rPr>
          <w:rFonts w:ascii="Times New Roman" w:hAnsi="Times New Roman" w:cs="Times New Roman"/>
          <w:sz w:val="28"/>
          <w:szCs w:val="28"/>
        </w:rPr>
        <w:t xml:space="preserve">целях </w:t>
      </w:r>
      <w:r w:rsidRPr="00965E1A">
        <w:rPr>
          <w:rFonts w:ascii="Times New Roman" w:hAnsi="Times New Roman" w:cs="Times New Roman"/>
          <w:sz w:val="28"/>
          <w:szCs w:val="28"/>
        </w:rPr>
        <w:t>питьев</w:t>
      </w:r>
      <w:r w:rsidR="00571DAF" w:rsidRPr="00965E1A">
        <w:rPr>
          <w:rFonts w:ascii="Times New Roman" w:hAnsi="Times New Roman" w:cs="Times New Roman"/>
          <w:sz w:val="28"/>
          <w:szCs w:val="28"/>
        </w:rPr>
        <w:t>ого и хозяйственно- бытового водоснабжения, а также в лечебных, оздоровительных и рекреационных целях</w:t>
      </w:r>
      <w:r w:rsidRPr="00965E1A">
        <w:rPr>
          <w:rFonts w:ascii="Times New Roman" w:hAnsi="Times New Roman" w:cs="Times New Roman"/>
          <w:sz w:val="28"/>
          <w:szCs w:val="28"/>
        </w:rPr>
        <w:t>;</w:t>
      </w:r>
    </w:p>
    <w:p w14:paraId="089227D1"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к подземным водам, используемым или потенциально пригодным к использованию для питьевого, хозяйственно-бытового водоснабжения и лечебных целей (межпластовые напорные воды, межпластовые безнапорные воды, грунтовые воды);</w:t>
      </w:r>
    </w:p>
    <w:p w14:paraId="6A0E2024"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к условиям отведения сточных вод в поверхностные водные объекты;</w:t>
      </w:r>
    </w:p>
    <w:p w14:paraId="3AF3ED27"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к размещению, проектированию, строительству, реконструкции и эксплуатации хозяйственных и других объектов, способных оказать влияние на состояние водных объектов, а также требования к организации контроля за качеством воды водных объектов;</w:t>
      </w:r>
    </w:p>
    <w:p w14:paraId="3ADDD679"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к организации и использованию водохранилищ для хозяйственно-питьевого и рекреационного водопользования населения.</w:t>
      </w:r>
    </w:p>
    <w:p w14:paraId="6B79A99C"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1.2. Требования настоящих санитарных правил распространяются на все поверхностные и подземные водные объекты на территории Российской Федерации, используемые или намечаемые к использованию для нужд населения, за исключением прибрежных вод морей.</w:t>
      </w:r>
    </w:p>
    <w:p w14:paraId="356CB4B7"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1.3. Требования настоящих санитарных правил являются обязательными для использования на территории Российской Федерации для всех юридических и физических лиц, деятельность которых может привести к ухудшению санитарно-эпидемиологических и гигиенических показателей качества поверхностных и подземных вод на существующих и перспективных участках хозяйственно-питьевого и рекреационного водопользования населения и связана с размещением, проектированием, строительством, реконструкцией и эксплуатацией   хозяйственных и иных объектов, а также для органов, уполномоченных осуществлять государственный санитарно-эпидемиологический контроль (надзор).</w:t>
      </w:r>
    </w:p>
    <w:p w14:paraId="265DB1D0"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1.4. Установление, изменение и прекращение зон санитарной охраны (ЗСО) источников питьевого и хозяйственно-бытового водоснабжения осуществляется в соответствии с  Положением о зонах санитарной охраны источников питьевого и хозяйственно-бытового водоснабжения, утверждаемого Правительством Российской Федерации.</w:t>
      </w:r>
      <w:r w:rsidRPr="00965E1A" w:rsidDel="00250D89">
        <w:rPr>
          <w:rFonts w:ascii="Times New Roman" w:hAnsi="Times New Roman" w:cs="Times New Roman"/>
          <w:sz w:val="28"/>
          <w:szCs w:val="28"/>
        </w:rPr>
        <w:t xml:space="preserve"> </w:t>
      </w:r>
    </w:p>
    <w:p w14:paraId="737B5087"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1.5. Требования настоящих санитарных правил должны учитываться при: </w:t>
      </w:r>
    </w:p>
    <w:p w14:paraId="5CCD2E52"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разработке проектов ЗСО источников водоснабжения и водопроводов питьевого назначения; </w:t>
      </w:r>
    </w:p>
    <w:p w14:paraId="4676F38E" w14:textId="2458C7B4"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проведении экологических и градостроительных экспертиз;    </w:t>
      </w:r>
    </w:p>
    <w:p w14:paraId="7CF1FA7C" w14:textId="3070CBBB" w:rsidR="00571DAF" w:rsidRPr="00965E1A" w:rsidRDefault="00571DAF"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эксплуатации водных объектов;</w:t>
      </w:r>
    </w:p>
    <w:p w14:paraId="5C6A5A69"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разработке нормативов допустимых сбросов (НДС);   </w:t>
      </w:r>
    </w:p>
    <w:p w14:paraId="771B6773"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проведении государственного экологического и социально-гигиенического мониторинга;</w:t>
      </w:r>
    </w:p>
    <w:p w14:paraId="715CA9E6"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разработке комплексных государственных и региональных программ, в части, относящейся к мероприятиям прямо или косвенно приводящих к изменению качества поверхностных вод на участках хозяйственно-питьевых водозаборов и мест рекреационного водопользования.</w:t>
      </w:r>
    </w:p>
    <w:p w14:paraId="0AEED7F7" w14:textId="77777777" w:rsidR="00CE389C" w:rsidRPr="00965E1A" w:rsidRDefault="00CE389C" w:rsidP="00965E1A">
      <w:pPr>
        <w:spacing w:after="0" w:line="240" w:lineRule="auto"/>
        <w:ind w:firstLine="709"/>
        <w:jc w:val="both"/>
        <w:rPr>
          <w:rFonts w:ascii="Times New Roman" w:eastAsia="Calibri" w:hAnsi="Times New Roman" w:cs="Times New Roman"/>
          <w:iCs/>
          <w:sz w:val="28"/>
          <w:szCs w:val="28"/>
        </w:rPr>
      </w:pPr>
      <w:r w:rsidRPr="00965E1A">
        <w:rPr>
          <w:rFonts w:ascii="Times New Roman" w:hAnsi="Times New Roman" w:cs="Times New Roman"/>
          <w:sz w:val="28"/>
          <w:szCs w:val="28"/>
        </w:rPr>
        <w:t xml:space="preserve">1.6. </w:t>
      </w:r>
      <w:r w:rsidRPr="00965E1A">
        <w:rPr>
          <w:rFonts w:ascii="Times New Roman" w:eastAsia="Calibri" w:hAnsi="Times New Roman" w:cs="Times New Roman"/>
          <w:iCs/>
          <w:sz w:val="28"/>
          <w:szCs w:val="28"/>
        </w:rPr>
        <w:t>Качество воды поверхностных и подземных водных объектов должно соответствовать гигиеническим нормативам показателей качества и безопасности воды питьевой систем централизованного, в том числе горячего, и нецентрализованного водоснабжения, воды подземных и поверхностных водных объектов хозяйственно-питьевого и культурно-бытового водопользования, воды плавательных бассейнов, аквапарков и технической воды (далее – гигиенические нормативы).</w:t>
      </w:r>
    </w:p>
    <w:p w14:paraId="07DFD881"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eastAsia="Calibri" w:hAnsi="Times New Roman" w:cs="Times New Roman"/>
          <w:iCs/>
          <w:sz w:val="28"/>
          <w:szCs w:val="28"/>
        </w:rPr>
        <w:t xml:space="preserve">1.7. </w:t>
      </w:r>
      <w:r w:rsidRPr="00965E1A">
        <w:rPr>
          <w:rFonts w:ascii="Times New Roman" w:hAnsi="Times New Roman" w:cs="Times New Roman"/>
          <w:bCs/>
          <w:sz w:val="28"/>
          <w:szCs w:val="28"/>
        </w:rPr>
        <w:t>В случае присутствия в воде водного объекта двух и более веществ 1 и 2 классов опасности, характеризующихся однонаправленным механизмом токсического действия, в т.ч. канцерогенных, сумма отношений концентраций каждого из них к соответствующим ПДК не должна превышать единицу:</w:t>
      </w:r>
    </w:p>
    <w:p w14:paraId="31818210" w14:textId="77777777" w:rsidR="00CE389C" w:rsidRPr="00965E1A" w:rsidRDefault="00CE389C" w:rsidP="00965E1A">
      <w:pPr>
        <w:spacing w:after="0" w:line="240" w:lineRule="auto"/>
        <w:ind w:firstLine="709"/>
        <w:jc w:val="center"/>
        <w:rPr>
          <w:rFonts w:ascii="Times New Roman" w:hAnsi="Times New Roman" w:cs="Times New Roman"/>
          <w:bCs/>
          <w:sz w:val="28"/>
          <w:szCs w:val="28"/>
        </w:rPr>
      </w:pPr>
      <w:r w:rsidRPr="00965E1A">
        <w:rPr>
          <w:rFonts w:ascii="Times New Roman" w:hAnsi="Times New Roman" w:cs="Times New Roman"/>
          <w:bCs/>
          <w:sz w:val="28"/>
          <w:szCs w:val="28"/>
        </w:rPr>
        <w:t>С</w:t>
      </w:r>
      <w:r w:rsidRPr="00965E1A">
        <w:rPr>
          <w:rFonts w:ascii="Times New Roman" w:hAnsi="Times New Roman" w:cs="Times New Roman"/>
          <w:bCs/>
          <w:sz w:val="28"/>
          <w:szCs w:val="28"/>
          <w:vertAlign w:val="subscript"/>
        </w:rPr>
        <w:t>1</w:t>
      </w:r>
      <w:r w:rsidRPr="00965E1A">
        <w:rPr>
          <w:rFonts w:ascii="Times New Roman" w:hAnsi="Times New Roman" w:cs="Times New Roman"/>
          <w:bCs/>
          <w:sz w:val="28"/>
          <w:szCs w:val="28"/>
        </w:rPr>
        <w:t>/ПДК</w:t>
      </w:r>
      <w:r w:rsidRPr="00965E1A">
        <w:rPr>
          <w:rFonts w:ascii="Times New Roman" w:hAnsi="Times New Roman" w:cs="Times New Roman"/>
          <w:bCs/>
          <w:sz w:val="28"/>
          <w:szCs w:val="28"/>
          <w:vertAlign w:val="subscript"/>
        </w:rPr>
        <w:t>1</w:t>
      </w:r>
      <w:r w:rsidRPr="00965E1A">
        <w:rPr>
          <w:rFonts w:ascii="Times New Roman" w:hAnsi="Times New Roman" w:cs="Times New Roman"/>
          <w:bCs/>
          <w:sz w:val="28"/>
          <w:szCs w:val="28"/>
        </w:rPr>
        <w:t xml:space="preserve"> + С</w:t>
      </w:r>
      <w:r w:rsidRPr="00965E1A">
        <w:rPr>
          <w:rFonts w:ascii="Times New Roman" w:hAnsi="Times New Roman" w:cs="Times New Roman"/>
          <w:bCs/>
          <w:sz w:val="28"/>
          <w:szCs w:val="28"/>
          <w:vertAlign w:val="subscript"/>
        </w:rPr>
        <w:t>2</w:t>
      </w:r>
      <w:r w:rsidRPr="00965E1A">
        <w:rPr>
          <w:rFonts w:ascii="Times New Roman" w:hAnsi="Times New Roman" w:cs="Times New Roman"/>
          <w:bCs/>
          <w:sz w:val="28"/>
          <w:szCs w:val="28"/>
        </w:rPr>
        <w:t>/ПДК</w:t>
      </w:r>
      <w:r w:rsidRPr="00965E1A">
        <w:rPr>
          <w:rFonts w:ascii="Times New Roman" w:hAnsi="Times New Roman" w:cs="Times New Roman"/>
          <w:bCs/>
          <w:sz w:val="28"/>
          <w:szCs w:val="28"/>
          <w:vertAlign w:val="subscript"/>
        </w:rPr>
        <w:t>2</w:t>
      </w:r>
      <w:r w:rsidRPr="00965E1A">
        <w:rPr>
          <w:rFonts w:ascii="Times New Roman" w:hAnsi="Times New Roman" w:cs="Times New Roman"/>
          <w:bCs/>
          <w:sz w:val="28"/>
          <w:szCs w:val="28"/>
        </w:rPr>
        <w:t xml:space="preserve"> + … + С</w:t>
      </w:r>
      <w:r w:rsidRPr="00965E1A">
        <w:rPr>
          <w:rFonts w:ascii="Times New Roman" w:hAnsi="Times New Roman" w:cs="Times New Roman"/>
          <w:bCs/>
          <w:sz w:val="28"/>
          <w:szCs w:val="28"/>
          <w:vertAlign w:val="subscript"/>
        </w:rPr>
        <w:t>n</w:t>
      </w:r>
      <w:r w:rsidRPr="00965E1A">
        <w:rPr>
          <w:rFonts w:ascii="Times New Roman" w:hAnsi="Times New Roman" w:cs="Times New Roman"/>
          <w:bCs/>
          <w:sz w:val="28"/>
          <w:szCs w:val="28"/>
        </w:rPr>
        <w:t>/ПДК</w:t>
      </w:r>
      <w:r w:rsidRPr="00965E1A">
        <w:rPr>
          <w:rFonts w:ascii="Times New Roman" w:hAnsi="Times New Roman" w:cs="Times New Roman"/>
          <w:bCs/>
          <w:sz w:val="28"/>
          <w:szCs w:val="28"/>
          <w:vertAlign w:val="subscript"/>
        </w:rPr>
        <w:t>n</w:t>
      </w:r>
      <w:r w:rsidRPr="00965E1A">
        <w:rPr>
          <w:rFonts w:ascii="Times New Roman" w:hAnsi="Times New Roman" w:cs="Times New Roman"/>
          <w:bCs/>
          <w:sz w:val="28"/>
          <w:szCs w:val="28"/>
        </w:rPr>
        <w:t xml:space="preserve"> ≤ 1, где:</w:t>
      </w:r>
    </w:p>
    <w:p w14:paraId="5067784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С</w:t>
      </w:r>
      <w:r w:rsidRPr="00965E1A">
        <w:rPr>
          <w:rFonts w:ascii="Times New Roman" w:hAnsi="Times New Roman" w:cs="Times New Roman"/>
          <w:bCs/>
          <w:sz w:val="28"/>
          <w:szCs w:val="28"/>
          <w:vertAlign w:val="subscript"/>
        </w:rPr>
        <w:t>1</w:t>
      </w:r>
      <w:r w:rsidRPr="00965E1A">
        <w:rPr>
          <w:rFonts w:ascii="Times New Roman" w:hAnsi="Times New Roman" w:cs="Times New Roman"/>
          <w:bCs/>
          <w:sz w:val="28"/>
          <w:szCs w:val="28"/>
        </w:rPr>
        <w:t>…С</w:t>
      </w:r>
      <w:r w:rsidRPr="00965E1A">
        <w:rPr>
          <w:rFonts w:ascii="Times New Roman" w:hAnsi="Times New Roman" w:cs="Times New Roman"/>
          <w:bCs/>
          <w:sz w:val="28"/>
          <w:szCs w:val="28"/>
          <w:vertAlign w:val="subscript"/>
        </w:rPr>
        <w:t>n</w:t>
      </w:r>
      <w:r w:rsidRPr="00965E1A">
        <w:rPr>
          <w:rFonts w:ascii="Times New Roman" w:hAnsi="Times New Roman" w:cs="Times New Roman"/>
          <w:bCs/>
          <w:sz w:val="28"/>
          <w:szCs w:val="28"/>
        </w:rPr>
        <w:t xml:space="preserve"> – концентрации веществ, обнаруживаемые в воде водного объекта в мг/л;</w:t>
      </w:r>
    </w:p>
    <w:p w14:paraId="2C7F0FAB"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ПДК – соответствующий гигиенический норматив, мг/л.</w:t>
      </w:r>
    </w:p>
    <w:p w14:paraId="2188E9F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1.8. При отсутствии установленных гигиенических нормативов водопользователь обеспечивает разработку ОДУ или ПДК, а также метода определения вещества и/или продуктов его трансформации с нижним пределом измерения ≤ 0,5 ПДК.</w:t>
      </w:r>
    </w:p>
    <w:p w14:paraId="1C847037"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1.9. Органы исполнительной власти субъектов Российской Федерации, органы местного самоуправления, а также иные лица, осуществляющие питьевое, хозяйственно-бытовое водоснабжение, в случаях,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14:paraId="1FD1AC66"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1.10. Контроль (надзор) за соблюдением настоящих санитарных правил проводится органами, осуществляющими функции по контролю и надзору в сфере обеспечения санитарно-эпидемиологического благополучия населения в соответствии с законодательством Российской Федерации.</w:t>
      </w:r>
    </w:p>
    <w:p w14:paraId="49CF844B"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1.11.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w:t>
      </w:r>
    </w:p>
    <w:p w14:paraId="391316C6" w14:textId="050C6104" w:rsidR="00CE389C" w:rsidRPr="00965E1A" w:rsidRDefault="00CE389C" w:rsidP="00965E1A">
      <w:pPr>
        <w:spacing w:after="0" w:line="240" w:lineRule="auto"/>
        <w:ind w:firstLine="709"/>
        <w:jc w:val="both"/>
        <w:rPr>
          <w:rFonts w:ascii="Times New Roman" w:hAnsi="Times New Roman" w:cs="Times New Roman"/>
          <w:sz w:val="28"/>
          <w:szCs w:val="28"/>
        </w:rPr>
      </w:pPr>
    </w:p>
    <w:p w14:paraId="46F28C1A" w14:textId="77777777" w:rsidR="004C7032" w:rsidRPr="00965E1A" w:rsidRDefault="004C7032" w:rsidP="00965E1A">
      <w:pPr>
        <w:spacing w:after="0" w:line="240" w:lineRule="auto"/>
        <w:ind w:firstLine="709"/>
        <w:jc w:val="both"/>
        <w:rPr>
          <w:rFonts w:ascii="Times New Roman" w:hAnsi="Times New Roman" w:cs="Times New Roman"/>
          <w:sz w:val="28"/>
          <w:szCs w:val="28"/>
        </w:rPr>
      </w:pPr>
    </w:p>
    <w:p w14:paraId="2C5D887E" w14:textId="77777777" w:rsidR="00CE389C" w:rsidRPr="00965E1A" w:rsidRDefault="00CE389C" w:rsidP="00965E1A">
      <w:pPr>
        <w:pStyle w:val="2e"/>
        <w:shd w:val="clear" w:color="auto" w:fill="auto"/>
        <w:rPr>
          <w:lang w:val="ru-RU"/>
        </w:rPr>
      </w:pPr>
      <w:bookmarkStart w:id="69" w:name="_Toc22049474"/>
      <w:bookmarkStart w:id="70" w:name="_Toc22049690"/>
      <w:bookmarkStart w:id="71" w:name="_Toc22050250"/>
      <w:r w:rsidRPr="00965E1A">
        <w:rPr>
          <w:lang w:val="ru-RU"/>
        </w:rPr>
        <w:t>2. Требования к санитарной охране поверхностных водных объектов</w:t>
      </w:r>
      <w:bookmarkEnd w:id="69"/>
      <w:bookmarkEnd w:id="70"/>
      <w:bookmarkEnd w:id="71"/>
    </w:p>
    <w:p w14:paraId="1B4A0618" w14:textId="77777777" w:rsidR="00CE389C" w:rsidRPr="00965E1A" w:rsidRDefault="00CE389C" w:rsidP="00965E1A">
      <w:pPr>
        <w:ind w:left="1069"/>
        <w:contextualSpacing/>
      </w:pPr>
    </w:p>
    <w:p w14:paraId="01D882A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2.1. В целях охраны поверхностных водных объектов от загрязнения:</w:t>
      </w:r>
    </w:p>
    <w:p w14:paraId="6A197338"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2.1.1. Не допускается сбрасывать в водные объекты сточные воды (производственные, хозяйственно-бытовые, поверхностно-ливневые и т.д.), которые:</w:t>
      </w:r>
    </w:p>
    <w:p w14:paraId="6D6625C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содержат возбудителей инфекционных заболеваний бактериальной, вирусной и паразитарной природы в количествах выше допустимых уровней, указанных в Гигиенических нормативах. </w:t>
      </w:r>
    </w:p>
    <w:p w14:paraId="02C42C7F"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содержат вещества (или продукты их трансформации), для которых не установлены гигиенические ПДК или ОДУ, а также отсутствуют методы их определения.</w:t>
      </w:r>
    </w:p>
    <w:p w14:paraId="3AEBB883"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2.1.2. Не допускается сброс промышленных, сельскохозяйственных, коммунальных сточных вод, а также организованный сброс ливневых сточных вод:</w:t>
      </w:r>
    </w:p>
    <w:p w14:paraId="00125229" w14:textId="6B7AF320" w:rsidR="00CE389C" w:rsidRPr="00965E1A" w:rsidRDefault="00CE389C" w:rsidP="00965E1A">
      <w:pPr>
        <w:spacing w:after="0" w:line="240" w:lineRule="auto"/>
        <w:ind w:firstLine="709"/>
        <w:jc w:val="both"/>
        <w:rPr>
          <w:rFonts w:ascii="Times New Roman" w:hAnsi="Times New Roman" w:cs="Times New Roman"/>
          <w:bCs/>
          <w:color w:val="FF0000"/>
          <w:sz w:val="28"/>
          <w:szCs w:val="28"/>
        </w:rPr>
      </w:pPr>
      <w:r w:rsidRPr="00965E1A">
        <w:rPr>
          <w:rFonts w:ascii="Times New Roman" w:hAnsi="Times New Roman" w:cs="Times New Roman"/>
          <w:bCs/>
          <w:sz w:val="28"/>
          <w:szCs w:val="28"/>
        </w:rPr>
        <w:t xml:space="preserve">- в пределах первого и второго пояса ЗСО источников хозяйственно-питьевого водоснабжения; </w:t>
      </w:r>
    </w:p>
    <w:p w14:paraId="59E6ADD5"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в пределах первого и второго поясов округов санитарной охраны курортов, в местах туризма, спорта и массового отдыха населения;</w:t>
      </w:r>
    </w:p>
    <w:p w14:paraId="01A7B46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в водные объекты, содержащие природные лечебные ресурсы.</w:t>
      </w:r>
    </w:p>
    <w:p w14:paraId="19C08360"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2.1.3. Не допускается сбрасывать в водные объекты, на поверхность ледяного покрова и водосборную территорию пульпу, снег, кубовые осадки и другие отходы, а также мусор, формирующиеся на территории населенных мест и производственных площадок.</w:t>
      </w:r>
    </w:p>
    <w:p w14:paraId="097CB6F2"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2.1.4. Не допускается осуществлять молевой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w:t>
      </w:r>
    </w:p>
    <w:p w14:paraId="10832251"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2.1.5. Не допускается производить мойку автотранспортных средств и других механизмов в водных объектах и на их берегах, а также проводить работы, которые могут явиться источником загрязнения вод.</w:t>
      </w:r>
    </w:p>
    <w:p w14:paraId="11C848B2"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2.1.6. Не допускаются утечки от нефте- и продуктопроводов, нефтепромыслов, а также сброс мусора, неочищенных сточных, подсланевых, балластных вод и утечки других веществ с плавучих средств водного транспорта.</w:t>
      </w:r>
    </w:p>
    <w:p w14:paraId="4B99868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2.1.7. Сброс сточных вод в пределах третьего поясов ЗСО источников хозяйственно-питьевого водоснабжения допускается только в случае, если содержание в них загрязняющих веществ и микроорганизмов не превышает установленные гигиенические нормативы.</w:t>
      </w:r>
    </w:p>
    <w:p w14:paraId="5BCAD18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2.2. Сточные воды, в том числе с судов,  допускается отводить в водные объекты только после очистки в соответствии с требованиями настоящих санитарных правил к санитарной охране водных объектов, Положения о </w:t>
      </w:r>
      <w:r w:rsidRPr="00965E1A">
        <w:rPr>
          <w:rFonts w:ascii="Times New Roman" w:hAnsi="Times New Roman" w:cs="Times New Roman"/>
          <w:sz w:val="28"/>
          <w:szCs w:val="28"/>
        </w:rPr>
        <w:t>зонах санитарной охраны источников питьевого и хозяйственно-бытового водоснабжения, утверждаемого Правительством Российской Федерации,</w:t>
      </w:r>
      <w:r w:rsidRPr="00965E1A">
        <w:rPr>
          <w:rFonts w:ascii="Times New Roman" w:hAnsi="Times New Roman" w:cs="Times New Roman"/>
          <w:bCs/>
          <w:sz w:val="28"/>
          <w:szCs w:val="28"/>
        </w:rPr>
        <w:t xml:space="preserve"> и при соблюдении нормативов качества воды в пунктах водопользования.</w:t>
      </w:r>
    </w:p>
    <w:p w14:paraId="0ED52088"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2.3.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14:paraId="214DB7E2"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2.4. Проведение строительных, дноуглубительных и взрывных работ, добыча полезных ископаемых, прокладка коммуникаций, гидротехническое строительство и любые другие работы, включая реабилитационные, на водоемах и в зонах санитарной охраны допускаются только при обосновании расчетами отсутствия ухудшения качества воды в пунктах водопользования. </w:t>
      </w:r>
    </w:p>
    <w:p w14:paraId="3D940E9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2.5. Отведение хозяйственно-бытовых, производственных сточных вод и промышленных отходов через ливневую канализацию запрещается. К отведению поверхностного стока с промплощадок и жилых зон в водные объекты предъявляются такие же требования, как к сточным водам.</w:t>
      </w:r>
    </w:p>
    <w:p w14:paraId="7400F7F1"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2.6. Требования к качеству и безопасности воды поверхностных водных объектов в зависимости от вида водопользования устанавливаются Гигиеническими нормативами. </w:t>
      </w:r>
    </w:p>
    <w:p w14:paraId="6434DC1F"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2.7. К качеству воды на участках, расположенных в черте населенных мест, предъявляются требования аналогичные для мест рекреационного водопользования.</w:t>
      </w:r>
    </w:p>
    <w:p w14:paraId="5AED8FF7" w14:textId="77777777" w:rsidR="00CE389C" w:rsidRPr="00965E1A" w:rsidRDefault="00CE389C" w:rsidP="00965E1A">
      <w:pPr>
        <w:keepNext/>
        <w:keepLines/>
        <w:spacing w:after="0" w:line="240" w:lineRule="auto"/>
        <w:ind w:firstLine="709"/>
        <w:jc w:val="center"/>
        <w:outlineLvl w:val="0"/>
        <w:rPr>
          <w:rFonts w:ascii="Times New Roman" w:eastAsiaTheme="majorEastAsia" w:hAnsi="Times New Roman" w:cs="Times New Roman"/>
          <w:b/>
          <w:sz w:val="28"/>
          <w:szCs w:val="32"/>
        </w:rPr>
      </w:pPr>
    </w:p>
    <w:p w14:paraId="66B8D67D" w14:textId="77777777" w:rsidR="00CE389C" w:rsidRPr="00965E1A" w:rsidRDefault="00CE389C" w:rsidP="00965E1A">
      <w:pPr>
        <w:pStyle w:val="2e"/>
        <w:shd w:val="clear" w:color="auto" w:fill="auto"/>
        <w:rPr>
          <w:lang w:val="ru-RU"/>
        </w:rPr>
      </w:pPr>
      <w:bookmarkStart w:id="72" w:name="_Toc22049475"/>
      <w:bookmarkStart w:id="73" w:name="_Toc22049691"/>
      <w:bookmarkStart w:id="74" w:name="_Toc22050251"/>
      <w:r w:rsidRPr="00965E1A">
        <w:rPr>
          <w:lang w:val="ru-RU"/>
        </w:rPr>
        <w:t>3. Требования к размещению, проектированию, строительству, реконструкции и эксплуатации хозяйственных и других объектов, являющихся потенциальными загрязнителями поверхностных водных объектов</w:t>
      </w:r>
      <w:bookmarkEnd w:id="72"/>
      <w:bookmarkEnd w:id="73"/>
      <w:bookmarkEnd w:id="74"/>
    </w:p>
    <w:p w14:paraId="5C09587E"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p>
    <w:p w14:paraId="6D94C6DE"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3.1. При обосновании мест выпуска должно учитываться фоновое и прогнозируемое качество воды водного объекта, в том числе существующие источники загрязнения, а также </w:t>
      </w:r>
      <w:r w:rsidRPr="00965E1A">
        <w:rPr>
          <w:rFonts w:ascii="Times New Roman" w:hAnsi="Times New Roman" w:cs="Times New Roman"/>
          <w:sz w:val="28"/>
          <w:szCs w:val="28"/>
        </w:rPr>
        <w:t>метеорологические и гидрологические условия</w:t>
      </w:r>
      <w:r w:rsidRPr="00965E1A">
        <w:rPr>
          <w:rFonts w:ascii="Times New Roman" w:hAnsi="Times New Roman" w:cs="Times New Roman"/>
          <w:bCs/>
          <w:sz w:val="28"/>
          <w:szCs w:val="28"/>
        </w:rPr>
        <w:t xml:space="preserve">. </w:t>
      </w:r>
    </w:p>
    <w:p w14:paraId="7F9E1E7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3.2. Для всех проектируемых, реконструируемых и вводимых в эксплуатацию объектов, расположенных на территории водосбора поверхностного водного объекта, должны быть предусмотрены противоаварийные технические решения, направленные на недопущение загрязнения водных объектов.</w:t>
      </w:r>
    </w:p>
    <w:p w14:paraId="7003CA1E"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3.3. При выборе земельных участков под строительство, а также при проектировании, реконструкции, техническом перевооружении, расширении, вводе в эксплуатацию, ликвидации и консервации объектов различного назначения, способных оказать негативное влияние на водные объекты, должны предусматриваться меры, направленные на соблюдение гигиенических нормативов качества воды водных объектов.</w:t>
      </w:r>
    </w:p>
    <w:p w14:paraId="5C6DC9B9"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3.4. Для объектов, сбрасывающих сточные воды через стационарные выпуски, разрабатываются нормативы допустимого сброса (НДС), которые утверждаются специально уполномоченными органами при обязательном наличии согласования с </w:t>
      </w:r>
      <w:bookmarkStart w:id="75" w:name="_Hlk25069256"/>
      <w:r w:rsidRPr="00965E1A">
        <w:rPr>
          <w:rFonts w:ascii="Times New Roman" w:hAnsi="Times New Roman" w:cs="Times New Roman"/>
          <w:bCs/>
          <w:sz w:val="28"/>
          <w:szCs w:val="28"/>
        </w:rPr>
        <w:t>территориальными органами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bookmarkEnd w:id="75"/>
      <w:r w:rsidRPr="00965E1A">
        <w:rPr>
          <w:rFonts w:ascii="Times New Roman" w:hAnsi="Times New Roman" w:cs="Times New Roman"/>
          <w:bCs/>
          <w:sz w:val="28"/>
          <w:szCs w:val="28"/>
        </w:rPr>
        <w:t xml:space="preserve">.  </w:t>
      </w:r>
    </w:p>
    <w:p w14:paraId="7AE09C8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3.5. При согласовании НДС необходимо оценивать и учитывать:</w:t>
      </w:r>
    </w:p>
    <w:p w14:paraId="15E24E46"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данные о качестве сточных вод, которые должны достоверно отражать источники их поступления;</w:t>
      </w:r>
    </w:p>
    <w:p w14:paraId="25E19BE3"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качество воды фонового участка. В случаях, когда концентрация вещества, для которого рассчитывается НДС, на фоновом участке соответствует или выше гигиенического норматива, разбавление не должно учитываться;</w:t>
      </w:r>
    </w:p>
    <w:p w14:paraId="5B261FBE"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концентрации веществ, образующихся в процессе обработки сточных вод;    </w:t>
      </w:r>
    </w:p>
    <w:p w14:paraId="609C926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при наличии в сточной воде веществ, изначально присутствующих на фоновом участке в концентрациях, которые превышают гигиенические нормативы, их концентрация в отводимом стоке не должна превышать ПДК в самом створе водовыпуска;</w:t>
      </w:r>
    </w:p>
    <w:p w14:paraId="71A9D6E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3.6. Водопользователи обязаны:</w:t>
      </w:r>
    </w:p>
    <w:p w14:paraId="1BA6596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проводить организационно-технические, санитарно-эпидемиологические или иные мероприятия, направленные на соблюдение гигиенических нормативов качества воды поверхностных водных объектов;</w:t>
      </w:r>
    </w:p>
    <w:p w14:paraId="57C167A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обеспечивать контроль состава сбрасываемых сточных вод и качества воды водных объектов;</w:t>
      </w:r>
    </w:p>
    <w:p w14:paraId="31B2C006"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обеспечивать проведение работ по обоснованию безопасности и безвредности для здоровья человека материалов, реагентов, технологических процессов и устройств, используемых при очистке сточных вод, в канализационных, гидротехнических сооружениях и других технических объектах, которые могут привести к загрязнению поверхностных вод;</w:t>
      </w:r>
    </w:p>
    <w:p w14:paraId="317D62CC"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своевременно, в установленном порядке, информировать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 об угрозе возникновения, а также при возникновении аварийных ситуаций, представляющих опасность для здоровья населения или условий водопользования.</w:t>
      </w:r>
    </w:p>
    <w:p w14:paraId="324403E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p>
    <w:p w14:paraId="76577070" w14:textId="77777777" w:rsidR="00CE389C" w:rsidRPr="00965E1A" w:rsidRDefault="00CE389C" w:rsidP="00965E1A">
      <w:pPr>
        <w:pStyle w:val="2e"/>
        <w:shd w:val="clear" w:color="auto" w:fill="auto"/>
        <w:rPr>
          <w:lang w:val="ru-RU"/>
        </w:rPr>
      </w:pPr>
      <w:bookmarkStart w:id="76" w:name="_Toc22049477"/>
      <w:bookmarkStart w:id="77" w:name="_Toc22049693"/>
      <w:bookmarkStart w:id="78" w:name="_Toc22050253"/>
      <w:r w:rsidRPr="00965E1A">
        <w:rPr>
          <w:lang w:val="ru-RU"/>
        </w:rPr>
        <w:t>4. Требования к санитарной охране подземных водных объектов</w:t>
      </w:r>
      <w:bookmarkEnd w:id="76"/>
      <w:bookmarkEnd w:id="77"/>
      <w:bookmarkEnd w:id="78"/>
    </w:p>
    <w:p w14:paraId="1381749F"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p>
    <w:p w14:paraId="6863BC05"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4.1. Система мер, обеспечивающих санитарную охрану подземных водных объектов, предусматривает:</w:t>
      </w:r>
    </w:p>
    <w:p w14:paraId="5530F7D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обеспечение соответствия состава и свойств подземных вод требованиям законодательства Российской Федерации в области санитарно-эпидемиологического благополучия (гигиеническим нормативам);</w:t>
      </w:r>
    </w:p>
    <w:p w14:paraId="52A1B04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организацию ЗСО подземных источников централизованного питьевого водоснабжения;</w:t>
      </w:r>
    </w:p>
    <w:p w14:paraId="1FF4693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мероприятия по охране подземных вод с учетом условий формирования зон депрессии и сроков эксплуатации водоносных горизонтов;</w:t>
      </w:r>
    </w:p>
    <w:p w14:paraId="7E751926"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регламентирование порядка представления в пользование недр для добычи полезных ископаемых (включая добычу питьевых вод), а также для строительства и эксплуатации подземных сооружений, не связанных с добычей полезных ископаемых;</w:t>
      </w:r>
    </w:p>
    <w:p w14:paraId="6D52D385"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регламентирование различных видов хозяйственной или иной деятельности, оказывающих влияние на состояние подземных вод (включая источники нецентрализованного хозяйственно-питьевого водоснабжения), в т.ч. и на перспективу;</w:t>
      </w:r>
    </w:p>
    <w:p w14:paraId="1D8973F4"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гигиеническое нормирование остаточного количества материалов и реагентов, используемых при бурении, обустройстве скважин;</w:t>
      </w:r>
    </w:p>
    <w:p w14:paraId="3D321B00"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выявление и ликвидацию источников загрязнения подземных вод.</w:t>
      </w:r>
    </w:p>
    <w:p w14:paraId="4642B42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4.2. Санитарная охрана подземных вод должна осуществляться при:</w:t>
      </w:r>
    </w:p>
    <w:p w14:paraId="08061E41"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эксплуатации подземного источника, воды которого используются в целях питьевого, хозяйственно-бытового и технического водоснабжения.</w:t>
      </w:r>
    </w:p>
    <w:p w14:paraId="6DC34E2C"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буровых работах;</w:t>
      </w:r>
    </w:p>
    <w:p w14:paraId="789ACE6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добыче полезных ископаемых; </w:t>
      </w:r>
    </w:p>
    <w:p w14:paraId="65EDB004"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орошении и удобрении сельскохозяйственных полей;</w:t>
      </w:r>
    </w:p>
    <w:p w14:paraId="6A867ED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закачке в глубокие и продуктивные горизонты жидких отходов;</w:t>
      </w:r>
    </w:p>
    <w:p w14:paraId="44BDD653"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организации и эксплуатации объектов по размещению и захоронению коммунальных и промышленных отходов, хранилищ радиоактивных отходов, шламохранилищ, золоотвалов, кладбищ, скотомогильников и других объектов, являющихся источниками химического, биологического или радиационного загрязнения;</w:t>
      </w:r>
    </w:p>
    <w:p w14:paraId="41D41986"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прокладке магистральных продуктопроводов;</w:t>
      </w:r>
    </w:p>
    <w:p w14:paraId="00E40EB0"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организации и эксплуатации подземных хранилищ газа, нефтепродуктов и горюче-смазочных материалов; </w:t>
      </w:r>
    </w:p>
    <w:p w14:paraId="481423B8"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осуществлении хозяйственной и иной деятельности в пределах ЗСО источников питьевого и хозяйственно-бытового водоснабжения;</w:t>
      </w:r>
    </w:p>
    <w:p w14:paraId="47AB2302"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строительстве гидротехнических сооружений, изменяющих условия питания и разгрузки подземных вод; </w:t>
      </w:r>
    </w:p>
    <w:p w14:paraId="0B6AEEE1"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прочих видах хозяйственной и иной деятельности, способных оказать влияние на санитарно-эпидемиологическую безопасность подземных вод;</w:t>
      </w:r>
    </w:p>
    <w:p w14:paraId="205AD77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резервировании источников питьевого и хозяйственно-бытового водоснабжения в целях обеспечения граждан питьевой водой в случае возникновения чрезвычайной ситуации;</w:t>
      </w:r>
    </w:p>
    <w:p w14:paraId="58091D7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4.3. При разработке и выполнении мероприятий по санитарной охране подземных вод необходимо учитывать:</w:t>
      </w:r>
    </w:p>
    <w:p w14:paraId="70BC3645"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степень водонепроницаемости емкостей для хранения сырья, продуктов производства, отходов промышленных и сельскохозяйственных производств, коммунальных и жидких отходов;</w:t>
      </w:r>
    </w:p>
    <w:p w14:paraId="7F7ADF50"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меры, исключающие фильтрацию загрязненных вод с поверхности почвы в водоносные горизонты;</w:t>
      </w:r>
    </w:p>
    <w:p w14:paraId="27D5EFC8"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герметизацию систем сбора нефти и нефтепродуктов, а также иных химических продуктов при транспортировке;</w:t>
      </w:r>
    </w:p>
    <w:p w14:paraId="555C9EE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рекультивацию отработанных карьеров; </w:t>
      </w:r>
    </w:p>
    <w:p w14:paraId="5D48D630"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противоаварийные меры;</w:t>
      </w:r>
    </w:p>
    <w:p w14:paraId="4E4DDA36"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результаты производственного контроля.</w:t>
      </w:r>
    </w:p>
    <w:p w14:paraId="1BB91D3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результаты прогнозирования условий потенциального загрязнения подземных вод;</w:t>
      </w:r>
    </w:p>
    <w:p w14:paraId="27A37BE9"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использование современных и эффективных методов очистки и обеззараживания сточных вод;</w:t>
      </w:r>
    </w:p>
    <w:p w14:paraId="45D56FD0"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применение в инженерных коммуникациях технологий, уменьшающих вероятность возникновения утечек технологических жидкостей и сточных вод;</w:t>
      </w:r>
    </w:p>
    <w:p w14:paraId="282F540F"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4.4. При поведении буровых работ скважин различного назначения должны быть предусмотрены:</w:t>
      </w:r>
    </w:p>
    <w:p w14:paraId="3AB8809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решения, предупреждающие затрубные перетоки загрязненных вод в водоносные горизонты;</w:t>
      </w:r>
    </w:p>
    <w:p w14:paraId="532A0316"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обваловка и герметизация устьев скважин;</w:t>
      </w:r>
    </w:p>
    <w:p w14:paraId="0DC541DB"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обваловка и гидроизоляция мест размещения емкостей для хранения горюче-смазочных материалов, реагентов, буровых растворов, сбора отходов производства при проведении буровых работ;</w:t>
      </w:r>
    </w:p>
    <w:p w14:paraId="637C2062"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создание эффективной системы сбора и очистки загрязненного поверхностного стока с территории рабочей площадки;</w:t>
      </w:r>
    </w:p>
    <w:p w14:paraId="2BF347C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хранение материалов и химических реагентов в условиях, исключающих их инфильтрацию в почву и подземные воды (под навесом и на гидроизоляционных площадках);</w:t>
      </w:r>
    </w:p>
    <w:p w14:paraId="2F15D159"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ликвидация или консервация поисковых, разведочных, наблюдательных и эксплуатационных скважин, непригодных к использованию или использование которых запрещено;</w:t>
      </w:r>
    </w:p>
    <w:p w14:paraId="730D0950"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направление в шламоотвалы и на полигоны захоронения отходов (в зависимости от класса опасности), содержащие выбуренный шлам, твердые отходы производства, материалы и реагенты, не пригодные к использованию.</w:t>
      </w:r>
    </w:p>
    <w:p w14:paraId="562B34E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4.5. Реагенты, используемые в процессе буровых работ, должны иметь разрешающие документы в соответствие с законодательством РФ, подтверждающие безопасность и безвредность как для работников, занятых бурением, так и для потребителей воды для питьевых и хозяйственно-бытовых нужд.</w:t>
      </w:r>
    </w:p>
    <w:p w14:paraId="529A5378"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4.6. До начала проведения буровых работ места размещения емкостей для хранения горюче-смазочных материалов, реагентов, буровых растворов, сбора производственных отходов должны быть обвалованы и обеспечены гидроизоляцией.</w:t>
      </w:r>
    </w:p>
    <w:p w14:paraId="0581079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4.7. Не допускается:</w:t>
      </w:r>
    </w:p>
    <w:p w14:paraId="420D4CB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закачка любых сточных вод в подземные водоносные горизонты на территории ЗСО;</w:t>
      </w:r>
    </w:p>
    <w:p w14:paraId="134554B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захоронение отходов, размещение свалок, кладбищ, скотомогильников и других объектов, являющихся источниками химического, биологического или радиационного загрязнения в области питания и разгрузки подземных вод, используемых или перспективных для использования в питьевых, хозяйственно-бытовых и лечебных целях;</w:t>
      </w:r>
    </w:p>
    <w:p w14:paraId="65D08FF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необоснованное использование подземных вод питьевого качества для иных нужд;</w:t>
      </w:r>
    </w:p>
    <w:p w14:paraId="0D30684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использование различного рода неэкранированных земляных амбаров, прудов-накопителей, а также карстовых воронок и других углублений для сброса сточных вод и шламов, образующихся в процессе бурения или других работ;</w:t>
      </w:r>
    </w:p>
    <w:p w14:paraId="151E1CD4"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загрязнение подземных вод при добыче полезных ископаемых, проведении работ по водопонижению, при строительстве и эксплуатации дренажных систем на мелиорируемых землях;</w:t>
      </w:r>
    </w:p>
    <w:p w14:paraId="3F44B61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сброс без очистки и обеззараживания дренажных вод с полей, ливневых и хозяйственно-бытовых, производственных сточных вод в овраги и балки, а также в иные места, непредназначенные для указанных целей, в порядке, предусмотренном законодательством Российской Федерации.</w:t>
      </w:r>
    </w:p>
    <w:p w14:paraId="4A0AC90E" w14:textId="1572468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bCs/>
          <w:sz w:val="28"/>
          <w:szCs w:val="28"/>
        </w:rPr>
        <w:t xml:space="preserve">4.8. </w:t>
      </w:r>
      <w:r w:rsidRPr="00965E1A">
        <w:rPr>
          <w:rFonts w:ascii="Times New Roman" w:hAnsi="Times New Roman" w:cs="Times New Roman"/>
          <w:sz w:val="28"/>
          <w:szCs w:val="28"/>
        </w:rPr>
        <w:t xml:space="preserve">Микробиологические и паразитологические показатели сточных вод, допустимых для орошения в области питания подземных вод, указаны в приложении </w:t>
      </w:r>
      <w:r w:rsidRPr="00965E1A">
        <w:rPr>
          <w:rFonts w:ascii="Times New Roman" w:hAnsi="Times New Roman" w:cs="Times New Roman"/>
          <w:bCs/>
          <w:sz w:val="28"/>
          <w:szCs w:val="28"/>
        </w:rPr>
        <w:t xml:space="preserve">П </w:t>
      </w:r>
      <w:r w:rsidRPr="00965E1A">
        <w:rPr>
          <w:rFonts w:ascii="Times New Roman" w:hAnsi="Times New Roman" w:cs="Times New Roman"/>
          <w:bCs/>
          <w:sz w:val="28"/>
          <w:szCs w:val="28"/>
          <w:lang w:val="en-US"/>
        </w:rPr>
        <w:t>V</w:t>
      </w:r>
      <w:r w:rsidRPr="00965E1A">
        <w:rPr>
          <w:rFonts w:ascii="Times New Roman" w:hAnsi="Times New Roman" w:cs="Times New Roman"/>
          <w:bCs/>
          <w:sz w:val="28"/>
          <w:szCs w:val="28"/>
        </w:rPr>
        <w:t>.1</w:t>
      </w:r>
      <w:r w:rsidRPr="00965E1A">
        <w:rPr>
          <w:rFonts w:ascii="Times New Roman" w:hAnsi="Times New Roman" w:cs="Times New Roman"/>
          <w:sz w:val="28"/>
          <w:szCs w:val="28"/>
        </w:rPr>
        <w:t>.</w:t>
      </w:r>
    </w:p>
    <w:p w14:paraId="1ACFEE1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4.9. В рамках технологических проектов захоронения сточных вод должна быть установлена граница горного отвода, соответствующая контуру распространения сточных вод в пласты-коллекторы и смежные буферные горизонты.</w:t>
      </w:r>
    </w:p>
    <w:p w14:paraId="35EE81B6"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4.10. При любой системе закачки сточных вод на ближайшем расстоянии к полигону закачки должны быть оборудованы наблюдательные скважины, в которых в обязательном порядке должны контролироваться приоритетные показатели для захороненных (закаченных) сточных вод, выбранные с учетом критериев, указанных в приложении П </w:t>
      </w:r>
      <w:r w:rsidRPr="00965E1A">
        <w:rPr>
          <w:rFonts w:ascii="Times New Roman" w:hAnsi="Times New Roman" w:cs="Times New Roman"/>
          <w:bCs/>
          <w:sz w:val="28"/>
          <w:szCs w:val="28"/>
          <w:lang w:val="en-US"/>
        </w:rPr>
        <w:t>V</w:t>
      </w:r>
      <w:r w:rsidRPr="00965E1A">
        <w:rPr>
          <w:rFonts w:ascii="Times New Roman" w:hAnsi="Times New Roman" w:cs="Times New Roman"/>
          <w:bCs/>
          <w:sz w:val="28"/>
          <w:szCs w:val="28"/>
        </w:rPr>
        <w:t>.2. В сточных водах, предназначенных к закачке, содержание веществ не должно превышать гигиенические нормативы.</w:t>
      </w:r>
    </w:p>
    <w:p w14:paraId="19F2FF48"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4.11. Закачка сточных вод в глубокие горизонты подземных вод допустима в исключительных случаях при условии их очистки и обеззараживания до требований санитарно-эпидемиологического законодательства, предъявляемых к источникам хозяйственно-питьевого водоснабжения, при соответствующем гидрогеологическом прогнозе (с учетом изменения качества воды), технико-экономическом и экологическом обосновании. </w:t>
      </w:r>
    </w:p>
    <w:p w14:paraId="1A3830AB"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4.12. Для обеспечения безопасных условий водопользования на объектах и сооружениях, подверженных авариям, в т.ч. нефте- и продуктопроводах, нефтяных скважинах, накопителях сточных вод, канализационных коллекторах, и т.п. должны разрабатываться и осуществляться противоаварийные мероприятия.</w:t>
      </w:r>
    </w:p>
    <w:p w14:paraId="78AFDCD8" w14:textId="0C8CADF8" w:rsidR="00CE389C" w:rsidRPr="00965E1A" w:rsidRDefault="00CE389C" w:rsidP="00965E1A">
      <w:pPr>
        <w:spacing w:after="0" w:line="240" w:lineRule="auto"/>
        <w:ind w:firstLine="709"/>
        <w:jc w:val="both"/>
        <w:rPr>
          <w:rFonts w:ascii="Times New Roman" w:hAnsi="Times New Roman" w:cs="Times New Roman"/>
          <w:bCs/>
          <w:color w:val="FF0000"/>
          <w:sz w:val="28"/>
          <w:szCs w:val="28"/>
        </w:rPr>
      </w:pPr>
      <w:r w:rsidRPr="00965E1A">
        <w:rPr>
          <w:rFonts w:ascii="Times New Roman" w:hAnsi="Times New Roman" w:cs="Times New Roman"/>
          <w:bCs/>
          <w:sz w:val="28"/>
          <w:szCs w:val="28"/>
        </w:rPr>
        <w:t xml:space="preserve">4.13. Для оценки степени выраженности влияния техногенного фактора на качество подземных вод определяется спецификой естественного фона и техногенным загрязнением используют гигиеническую классификацию (приложение П </w:t>
      </w:r>
      <w:r w:rsidRPr="00965E1A">
        <w:rPr>
          <w:rFonts w:ascii="Times New Roman" w:hAnsi="Times New Roman" w:cs="Times New Roman"/>
          <w:bCs/>
          <w:sz w:val="28"/>
          <w:szCs w:val="28"/>
          <w:lang w:val="en-US"/>
        </w:rPr>
        <w:t>V</w:t>
      </w:r>
      <w:r w:rsidRPr="00965E1A">
        <w:rPr>
          <w:rFonts w:ascii="Times New Roman" w:hAnsi="Times New Roman" w:cs="Times New Roman"/>
          <w:bCs/>
          <w:sz w:val="28"/>
          <w:szCs w:val="28"/>
        </w:rPr>
        <w:t xml:space="preserve">.3). </w:t>
      </w:r>
    </w:p>
    <w:p w14:paraId="0DB84AA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4.14. Оценка загрязненности подземных вод проводится с учетом динамических тенденций изменения состава и свойств воды, обусловленного проникновением загрязнений с поверхности почвы, из водотоков, смежных водоносных горизонтов; латерального подтока вод иного (относительно фона) минерального состава, изменением условий питания и разгрузки, уровнем эксплуатируемого и первого от поверхности водоносных горизонтов.</w:t>
      </w:r>
    </w:p>
    <w:p w14:paraId="72157A3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4.15. Универсальными индикаторными показателями загрязнения подземных вод в рамках проведения мониторинга являются: запах, мутность, цветность, водородный показатель, перманганатная окисляемость, содержание поверхностно-активных веществ, аммиака и ионов аммония, нитратов, нитритов, нефтепродуктов, обобщенные колиформные бактерии, </w:t>
      </w:r>
      <w:r w:rsidRPr="00965E1A">
        <w:rPr>
          <w:rFonts w:ascii="Times New Roman" w:hAnsi="Times New Roman" w:cs="Times New Roman"/>
          <w:bCs/>
          <w:sz w:val="28"/>
          <w:szCs w:val="28"/>
          <w:lang w:val="en-US"/>
        </w:rPr>
        <w:t>E</w:t>
      </w:r>
      <w:r w:rsidRPr="00965E1A">
        <w:rPr>
          <w:rFonts w:ascii="Times New Roman" w:hAnsi="Times New Roman" w:cs="Times New Roman"/>
          <w:bCs/>
          <w:sz w:val="28"/>
          <w:szCs w:val="28"/>
        </w:rPr>
        <w:t>.</w:t>
      </w:r>
      <w:r w:rsidRPr="00965E1A">
        <w:rPr>
          <w:rFonts w:ascii="Times New Roman" w:hAnsi="Times New Roman" w:cs="Times New Roman"/>
          <w:bCs/>
          <w:sz w:val="28"/>
          <w:szCs w:val="28"/>
          <w:lang w:val="en-US"/>
        </w:rPr>
        <w:t>coli</w:t>
      </w:r>
      <w:r w:rsidRPr="00965E1A">
        <w:rPr>
          <w:rFonts w:ascii="Times New Roman" w:hAnsi="Times New Roman" w:cs="Times New Roman"/>
          <w:bCs/>
          <w:sz w:val="28"/>
          <w:szCs w:val="28"/>
        </w:rPr>
        <w:t>, общее микробное число.</w:t>
      </w:r>
    </w:p>
    <w:p w14:paraId="3CFF09CB"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4.16. В случаях, когда наличие в подземных водах веществ, обусловленных природным фактором (естественный фон), не сопровождается ухудшением показателей здоровья водопользователей, для оценки их потенциального влияния на здоровье могут применяться методы биоиндикации сред накопления и выведения вещества из организма (методы биомониторинга), а также использоваться технологии эпидемиологического исследования. </w:t>
      </w:r>
    </w:p>
    <w:p w14:paraId="1F277B01"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p>
    <w:p w14:paraId="48A68910" w14:textId="0BFAC8DB" w:rsidR="00CE389C" w:rsidRPr="00965E1A" w:rsidRDefault="00CE389C" w:rsidP="00965E1A">
      <w:pPr>
        <w:pStyle w:val="2e"/>
        <w:shd w:val="clear" w:color="auto" w:fill="auto"/>
        <w:rPr>
          <w:lang w:val="ru-RU"/>
        </w:rPr>
      </w:pPr>
      <w:bookmarkStart w:id="79" w:name="_Toc22049478"/>
      <w:bookmarkStart w:id="80" w:name="_Toc22049694"/>
      <w:bookmarkStart w:id="81" w:name="_Toc22050254"/>
      <w:r w:rsidRPr="00965E1A">
        <w:rPr>
          <w:lang w:val="ru-RU"/>
        </w:rPr>
        <w:t xml:space="preserve">5. Требования к организации контроля и надзора за качеством и безопасностью воды поверхностных и подземных водных объектов и сточных вод </w:t>
      </w:r>
      <w:bookmarkEnd w:id="79"/>
      <w:bookmarkEnd w:id="80"/>
      <w:bookmarkEnd w:id="81"/>
    </w:p>
    <w:p w14:paraId="2EF83128" w14:textId="77777777" w:rsidR="004C7032" w:rsidRPr="00965E1A" w:rsidRDefault="004C7032" w:rsidP="00965E1A">
      <w:pPr>
        <w:pStyle w:val="2e"/>
        <w:shd w:val="clear" w:color="auto" w:fill="auto"/>
        <w:rPr>
          <w:lang w:val="ru-RU"/>
        </w:rPr>
      </w:pPr>
    </w:p>
    <w:p w14:paraId="37E51164"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5.1. В соответствии с действующим законодательством Российской Федерации</w:t>
      </w:r>
      <w:r w:rsidRPr="00965E1A" w:rsidDel="00A34BEC">
        <w:rPr>
          <w:rFonts w:ascii="Times New Roman" w:hAnsi="Times New Roman" w:cs="Times New Roman"/>
          <w:bCs/>
          <w:sz w:val="28"/>
          <w:szCs w:val="28"/>
        </w:rPr>
        <w:t xml:space="preserve"> </w:t>
      </w:r>
      <w:r w:rsidRPr="00965E1A">
        <w:rPr>
          <w:rFonts w:ascii="Times New Roman" w:hAnsi="Times New Roman" w:cs="Times New Roman"/>
          <w:bCs/>
          <w:sz w:val="28"/>
          <w:szCs w:val="28"/>
        </w:rPr>
        <w:t>должен осуществляться государственный санитарно-эпидемиологический надзор и производственный контроль за составом сточных вод, качеством и безопасностью воды поверхностных и подземных водных объектов в местах питьевого, хозяйственно-бытового и рекреационного водопользования, а также используемых в лечебных целях.</w:t>
      </w:r>
    </w:p>
    <w:p w14:paraId="69D8F65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5.2. Проведение лабораторных исследований и испытаний отобранных проб воды в рамках производственного контроля осуществляется юридическими лицами и (или)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w:t>
      </w:r>
    </w:p>
    <w:p w14:paraId="436FD068"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5.3. Размещение пунктов контроля, перечень загрязняющих веществ, подлежащих контролю, а также периодичность проведения исследований и предоставления данных согласовываются с органами и учреждениями </w:t>
      </w:r>
      <w:r w:rsidRPr="00965E1A">
        <w:rPr>
          <w:rFonts w:ascii="Times New Roman" w:hAnsi="Times New Roman" w:cs="Times New Roman"/>
          <w:sz w:val="28"/>
          <w:szCs w:val="28"/>
        </w:rPr>
        <w:t>федерального государственного санитарно-эпидемиологического надзора</w:t>
      </w:r>
      <w:r w:rsidRPr="00965E1A">
        <w:rPr>
          <w:rFonts w:ascii="Times New Roman" w:hAnsi="Times New Roman" w:cs="Times New Roman"/>
          <w:bCs/>
          <w:sz w:val="28"/>
          <w:szCs w:val="28"/>
        </w:rPr>
        <w:t xml:space="preserve">.  </w:t>
      </w:r>
    </w:p>
    <w:p w14:paraId="339B0D55"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5.4. Пункты производственного контроля за сбросом сточных вод в поверхностные водные объекты устанавливаются до места сброса (фоновый участок), на расстоянии не более 500 м от места сброса, а также непосредственно в местах водопользования.</w:t>
      </w:r>
    </w:p>
    <w:p w14:paraId="5E5B50C4"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5.5. Местоположение пунктов контроля за качеством и безопасностью воды поверхностных водных объектов должно определяться с учетом характеристики санитарного состояния определенной функциональной зоны – зоны водозаборов для хозяйственно-питьевого водопользования, участки рекреационного и лечебного водопользования, используемые в оздоровительных и спортивных целях, для отдыха на воде, любительского лова рыбы и других.</w:t>
      </w:r>
    </w:p>
    <w:p w14:paraId="703655B4"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5.6. Точки и частота отбора проб воды поверхностного водного объекта необходимо выбирать в зависимости от функционального назначения контролируемой зоны:</w:t>
      </w:r>
    </w:p>
    <w:p w14:paraId="6F82C6CF"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в местах расположения водозабора для питьевого и хозяйственно-бытового водоснабжения, для водоснабжения пищевых предприятий – в соответствии с Приложением П </w:t>
      </w:r>
      <w:r w:rsidRPr="00965E1A">
        <w:rPr>
          <w:rFonts w:ascii="Times New Roman" w:hAnsi="Times New Roman" w:cs="Times New Roman"/>
          <w:bCs/>
          <w:sz w:val="28"/>
          <w:szCs w:val="28"/>
          <w:lang w:val="en-US"/>
        </w:rPr>
        <w:t>V</w:t>
      </w:r>
      <w:r w:rsidRPr="00965E1A">
        <w:rPr>
          <w:rFonts w:ascii="Times New Roman" w:hAnsi="Times New Roman" w:cs="Times New Roman"/>
          <w:bCs/>
          <w:sz w:val="28"/>
          <w:szCs w:val="28"/>
        </w:rPr>
        <w:t>.4;</w:t>
      </w:r>
    </w:p>
    <w:p w14:paraId="0711ED1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пляжи и зоны рекреации в период купального сезона – в местах массового купания: по основным санитарно-микробиологическим показателям – один раз в 10 дней; по органолептическим, санитарно-химическим и паразитологическим показателям – один раз в месяц; дополнительные санитарно-микробиологические показатели определяют в случае превышения допустимых уровней загрязнения одного или более основных показателей, а также по эпидемическим показаниям.</w:t>
      </w:r>
    </w:p>
    <w:p w14:paraId="55C2130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в пунктах производственного контроля за сбросом сточных вод: по основным санитарно-микробиологическим показателям, по органолептическим, санитарно-химическим и паразитологическим показателям – один раз в месяц; дополнительные санитарно-микробиологические показатели определяют в случае превышения допустимых уровней загрязнения одного или более основных показателей, а также по эпидемическим показаниям. Отбор проб в местах сброса хозяйственно-бытовых сточных вод осуществляется ежемесячно, ливневых и производственных – 4 раза в год, по сезонам.</w:t>
      </w:r>
    </w:p>
    <w:p w14:paraId="1160D4CE"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5.7. Перечень критериев для выбора приоритетных контролируемых показателей представлен в Приложении П </w:t>
      </w:r>
      <w:r w:rsidRPr="00965E1A">
        <w:rPr>
          <w:rFonts w:ascii="Times New Roman" w:hAnsi="Times New Roman" w:cs="Times New Roman"/>
          <w:bCs/>
          <w:sz w:val="28"/>
          <w:szCs w:val="28"/>
          <w:lang w:val="en-US"/>
        </w:rPr>
        <w:t>V</w:t>
      </w:r>
      <w:r w:rsidRPr="00965E1A">
        <w:rPr>
          <w:rFonts w:ascii="Times New Roman" w:hAnsi="Times New Roman" w:cs="Times New Roman"/>
          <w:bCs/>
          <w:sz w:val="28"/>
          <w:szCs w:val="28"/>
        </w:rPr>
        <w:t>.2.</w:t>
      </w:r>
    </w:p>
    <w:p w14:paraId="4AD08D78"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5.8. Минимальное количество и периодичность отбора проб воды в месте водозабора из подземного источника для проведения производственного лабораторного контроля (за год) по микробиологическим, органолептическим, обобщенным химическим и радиологическим показателям указано в приложении П </w:t>
      </w:r>
      <w:r w:rsidRPr="00965E1A">
        <w:rPr>
          <w:rFonts w:ascii="Times New Roman" w:hAnsi="Times New Roman" w:cs="Times New Roman"/>
          <w:bCs/>
          <w:sz w:val="28"/>
          <w:szCs w:val="28"/>
          <w:lang w:val="en-US"/>
        </w:rPr>
        <w:t>V</w:t>
      </w:r>
      <w:r w:rsidRPr="00965E1A">
        <w:rPr>
          <w:rFonts w:ascii="Times New Roman" w:hAnsi="Times New Roman" w:cs="Times New Roman"/>
          <w:bCs/>
          <w:sz w:val="28"/>
          <w:szCs w:val="28"/>
        </w:rPr>
        <w:t xml:space="preserve">.4. </w:t>
      </w:r>
    </w:p>
    <w:p w14:paraId="3DD01BFF"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Необходимость проведения исследований паразитологических показателей в подземных водах определяется в каждом конкретном случае исходя из сложившейся ситуации с учетом требований санитарно-эпидемиологического законодательства по профилактике паразитарных заболеваний.</w:t>
      </w:r>
    </w:p>
    <w:p w14:paraId="73CED296"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5.9. При разработке программы производственного контроля учитывают: </w:t>
      </w:r>
    </w:p>
    <w:p w14:paraId="6071B33C"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санитарно-показательные индикаторы;</w:t>
      </w:r>
    </w:p>
    <w:p w14:paraId="04F5F09F"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санитарно-эпидемиологическую ситуацию в области питания водоносного горизонта и/или водосборной площади;</w:t>
      </w:r>
    </w:p>
    <w:p w14:paraId="6A1CC5D9"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характер хозяйственной деятельности, осуществляемой в области питания водоносного горизонта;</w:t>
      </w:r>
    </w:p>
    <w:p w14:paraId="6CDEF79C"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геохимические особенности территории;</w:t>
      </w:r>
    </w:p>
    <w:p w14:paraId="40CE1D73"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прогнозируемое качество подземных и/или поверхностных вод.</w:t>
      </w:r>
    </w:p>
    <w:p w14:paraId="3E4C8F55"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Приоритетные загрязнения, обнаруживаемые в подземных водах в зонах влияния различных объектов хозяйственной деятельности, представлены в Приложении П </w:t>
      </w:r>
      <w:r w:rsidRPr="00965E1A">
        <w:rPr>
          <w:rFonts w:ascii="Times New Roman" w:hAnsi="Times New Roman" w:cs="Times New Roman"/>
          <w:bCs/>
          <w:sz w:val="28"/>
          <w:szCs w:val="28"/>
          <w:lang w:val="en-US"/>
        </w:rPr>
        <w:t>V</w:t>
      </w:r>
      <w:r w:rsidRPr="00965E1A">
        <w:rPr>
          <w:rFonts w:ascii="Times New Roman" w:hAnsi="Times New Roman" w:cs="Times New Roman"/>
          <w:bCs/>
          <w:sz w:val="28"/>
          <w:szCs w:val="28"/>
        </w:rPr>
        <w:t xml:space="preserve">.5 к настоящим санитарным правилам. </w:t>
      </w:r>
    </w:p>
    <w:p w14:paraId="1A237F75"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Приоритетные показатели и компоненты природного происхождения, присутствующие в подземных водах различных регионов Российской Федерации в концентрациях, превышающих ПДК, приведены в Приложении П </w:t>
      </w:r>
      <w:r w:rsidRPr="00965E1A">
        <w:rPr>
          <w:rFonts w:ascii="Times New Roman" w:hAnsi="Times New Roman" w:cs="Times New Roman"/>
          <w:bCs/>
          <w:sz w:val="28"/>
          <w:szCs w:val="28"/>
          <w:lang w:val="en-US"/>
        </w:rPr>
        <w:t>V</w:t>
      </w:r>
      <w:r w:rsidRPr="00965E1A">
        <w:rPr>
          <w:rFonts w:ascii="Times New Roman" w:hAnsi="Times New Roman" w:cs="Times New Roman"/>
          <w:bCs/>
          <w:sz w:val="28"/>
          <w:szCs w:val="28"/>
        </w:rPr>
        <w:t>.6 к настоящим санитарным правилам.</w:t>
      </w:r>
    </w:p>
    <w:p w14:paraId="5EDD5B3B"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5.10. При наличии гидравлической связи подземных вод (используемых для питьевого, хозяйственно-бытового водоснабжения населения) с поверхностным водным объектом, при ухудшении качества воды в поверхностном водном объекте периодичность и объем проведения исследований по микробиологическим, органолептическим, обобщенным, химическим и радиологическим показателям увеличивается  по согласованию с органом, осуществляющим государственный санитарно-эпидемиологический надзор.</w:t>
      </w:r>
    </w:p>
    <w:p w14:paraId="6D01DB52"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5.11. Для системы водоснабжения, имеющей несколько водозаборов, допускается составление общей рабочей программы производственного контроля, включающей каждый водозабора с учетом его особенностей. Для подземных водозаборов, объединенных общей зоной санитарной охраны и эксплуатирующих один водоносный горизонт, может составляться общая рабочая программа производственного контроля при наличии гидрогеологического обоснования.</w:t>
      </w:r>
    </w:p>
    <w:p w14:paraId="7B47C069"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5.12. Результаты производственного контроля служат основанием для разработки (корректировки) и выполнения мероприятий, направленных на исключение вредного воздействия подземных вод на здоровье населения.</w:t>
      </w:r>
    </w:p>
    <w:p w14:paraId="0AAD8471"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В случае обнаружения стойкой динамики повышения значений санитарно-показательных индикаторов или получения противоречивых результатов, хозяйствующие субъекты, осуществляющие производственный контроль, обязаны провести дополнительные исследования химического состава воды (перечень определяется исходя из сложившейся ситуации по согласованию с органом, осуществляющим государственный санитарно-эпидемиологический надзор), а также микробиологические исследования по показателям, свидетельствующим о фекальном загрязнении воды (E.coli, энтерококки, колифаги). При подтверждении фекального загрязнения проводят исследования по выявлению возбудителей инфекционных заболеваний. </w:t>
      </w:r>
    </w:p>
    <w:p w14:paraId="3DBEA61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5.13. По результатам дополнительных исследований перечень показателей для производственного контроля может быть изменен (по согласованию с территориальным органом, осуществляющим санитарно-эпидемиологический надзор). </w:t>
      </w:r>
    </w:p>
    <w:p w14:paraId="55F76FD0"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5.14. Контроль качества воды в трансграничных водных объектах осуществляется на основе межтерриториальных и международных соглашений с использованием согласованных критериев и методов оценки качества поверхностных вод.</w:t>
      </w:r>
    </w:p>
    <w:p w14:paraId="10897122"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5.15. Хозяйствующие субъекты обязаны предоставлять информацию органам, уполномоченным осуществлять федеральный государственный санитарно-эпидемиологический надзор, и населению об аварийных ситуациях загрязнения подземных и поверхностных вод, являющихся источником водоснабжения и водопользования населения, прогнозируемом ухудшении качества воды, а также о принятом решении по запрещению или ограничению водопользования и осуществляемых мероприятиях.</w:t>
      </w:r>
    </w:p>
    <w:p w14:paraId="03C5CE6B"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5.16. Санитарно-эпидемиологический надзор (контроль) за поверхностными и подземными водными объектами осуществляется в местах хозяйственно-питьевых водозаборов, местах лечебного и рекреационного водопользования, на участках, попадающих на территорию ЗСО.</w:t>
      </w:r>
    </w:p>
    <w:p w14:paraId="568C80AA"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p>
    <w:p w14:paraId="67C74DED" w14:textId="77777777" w:rsidR="004C7032" w:rsidRPr="00965E1A" w:rsidRDefault="00CE389C" w:rsidP="00965E1A">
      <w:pPr>
        <w:pStyle w:val="2e"/>
        <w:shd w:val="clear" w:color="auto" w:fill="auto"/>
        <w:rPr>
          <w:lang w:val="ru-RU"/>
        </w:rPr>
      </w:pPr>
      <w:bookmarkStart w:id="82" w:name="_Toc22049480"/>
      <w:bookmarkStart w:id="83" w:name="_Toc22049696"/>
      <w:bookmarkStart w:id="84" w:name="_Toc22050256"/>
      <w:r w:rsidRPr="00965E1A">
        <w:rPr>
          <w:lang w:val="ru-RU"/>
        </w:rPr>
        <w:t>6. Требования к организации и эксплуатации зон санитарной охраны источников водоснабжения и водопроводов питьевого назначения</w:t>
      </w:r>
      <w:bookmarkEnd w:id="82"/>
      <w:bookmarkEnd w:id="83"/>
      <w:bookmarkEnd w:id="84"/>
    </w:p>
    <w:p w14:paraId="6730D086" w14:textId="02829CD5" w:rsidR="00CE389C" w:rsidRPr="00965E1A" w:rsidRDefault="00CE389C" w:rsidP="00965E1A">
      <w:pPr>
        <w:pStyle w:val="2e"/>
        <w:shd w:val="clear" w:color="auto" w:fill="auto"/>
        <w:rPr>
          <w:lang w:val="ru-RU"/>
        </w:rPr>
      </w:pPr>
      <w:r w:rsidRPr="00965E1A">
        <w:rPr>
          <w:lang w:val="ru-RU"/>
        </w:rPr>
        <w:t xml:space="preserve"> </w:t>
      </w:r>
    </w:p>
    <w:p w14:paraId="56BC8B8E"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6.1. ЗСО устанавливаются на всех источниках и водопроводных сооружениях централизованного питьевого и хозяйственно-бытового водоснабжения вне зависимости от ведомственной принадлежности, подающих воду, как из поверхностных, так и из подземных источников. </w:t>
      </w:r>
    </w:p>
    <w:p w14:paraId="1A42AF7D"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Территория ЗСО относится к зонам с особыми условиями использования территории, в пределах которых ограничена хозяйственная и градостроительная деятельность.</w:t>
      </w:r>
    </w:p>
    <w:p w14:paraId="0B530D4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Организация, установление, изменение или прекращение существования ЗСО осуществляется на основании решения органов исполнительной власти субъектов Российской Федерации, а для городов федерального подчинения – органов исполнительной власти городов по результатам рассмотрения заявления об установлении, изменении или о прекращении существования ЗСО.</w:t>
      </w:r>
    </w:p>
    <w:p w14:paraId="0C311F7C"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53917E7C" w14:textId="656FDD48" w:rsidR="00CE389C" w:rsidRPr="00965E1A" w:rsidRDefault="006C053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 xml:space="preserve">.2. </w:t>
      </w:r>
      <w:r w:rsidR="001C337A" w:rsidRPr="00965E1A">
        <w:rPr>
          <w:rFonts w:ascii="Times New Roman" w:hAnsi="Times New Roman" w:cs="Times New Roman"/>
          <w:bCs/>
          <w:sz w:val="28"/>
          <w:szCs w:val="28"/>
        </w:rPr>
        <w:t>Установление ЗСО источников питьевого и хозяйственно-бытового водоснабжения, характеризующихся географическими, природно-климатическими, гидротехническими, социально-экон</w:t>
      </w:r>
      <w:r w:rsidR="00E02E64" w:rsidRPr="00965E1A">
        <w:rPr>
          <w:rFonts w:ascii="Times New Roman" w:hAnsi="Times New Roman" w:cs="Times New Roman"/>
          <w:bCs/>
          <w:sz w:val="28"/>
          <w:szCs w:val="28"/>
        </w:rPr>
        <w:t xml:space="preserve">омическими </w:t>
      </w:r>
      <w:r w:rsidR="007564DF" w:rsidRPr="00965E1A">
        <w:rPr>
          <w:rFonts w:ascii="Times New Roman" w:hAnsi="Times New Roman" w:cs="Times New Roman"/>
          <w:bCs/>
          <w:sz w:val="28"/>
          <w:szCs w:val="28"/>
        </w:rPr>
        <w:t xml:space="preserve">условиями </w:t>
      </w:r>
      <w:r w:rsidR="00E02E64" w:rsidRPr="00965E1A">
        <w:rPr>
          <w:rFonts w:ascii="Times New Roman" w:hAnsi="Times New Roman" w:cs="Times New Roman"/>
          <w:bCs/>
          <w:sz w:val="28"/>
          <w:szCs w:val="28"/>
        </w:rPr>
        <w:t xml:space="preserve"> территори</w:t>
      </w:r>
      <w:r w:rsidR="007564DF" w:rsidRPr="00965E1A">
        <w:rPr>
          <w:rFonts w:ascii="Times New Roman" w:hAnsi="Times New Roman" w:cs="Times New Roman"/>
          <w:bCs/>
          <w:sz w:val="28"/>
          <w:szCs w:val="28"/>
        </w:rPr>
        <w:t xml:space="preserve">и расположения, может регламентироваться </w:t>
      </w:r>
      <w:r w:rsidR="00CE389C" w:rsidRPr="00965E1A">
        <w:rPr>
          <w:rFonts w:ascii="Times New Roman" w:hAnsi="Times New Roman" w:cs="Times New Roman"/>
          <w:bCs/>
          <w:sz w:val="28"/>
          <w:szCs w:val="28"/>
        </w:rPr>
        <w:t>отдельными нормативно-</w:t>
      </w:r>
      <w:r w:rsidR="007564DF" w:rsidRPr="00965E1A">
        <w:rPr>
          <w:rFonts w:ascii="Times New Roman" w:hAnsi="Times New Roman" w:cs="Times New Roman"/>
          <w:bCs/>
          <w:sz w:val="28"/>
          <w:szCs w:val="28"/>
        </w:rPr>
        <w:t>правовыми</w:t>
      </w:r>
      <w:r w:rsidR="00CE389C" w:rsidRPr="00965E1A">
        <w:rPr>
          <w:rFonts w:ascii="Times New Roman" w:hAnsi="Times New Roman" w:cs="Times New Roman"/>
          <w:bCs/>
          <w:sz w:val="28"/>
          <w:szCs w:val="28"/>
        </w:rPr>
        <w:t xml:space="preserve"> актами </w:t>
      </w:r>
      <w:r w:rsidR="004C7032" w:rsidRPr="00965E1A">
        <w:rPr>
          <w:rFonts w:ascii="Times New Roman" w:hAnsi="Times New Roman" w:cs="Times New Roman"/>
          <w:bCs/>
          <w:sz w:val="28"/>
          <w:szCs w:val="28"/>
        </w:rPr>
        <w:t>.</w:t>
      </w:r>
    </w:p>
    <w:p w14:paraId="0FAE3BDC" w14:textId="15151A1D" w:rsidR="00CE389C" w:rsidRPr="00965E1A" w:rsidRDefault="006C053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.3. ЗСО должны организовываться в составе трех поясов</w:t>
      </w:r>
      <w:r w:rsidRPr="00965E1A">
        <w:rPr>
          <w:rFonts w:ascii="Times New Roman" w:hAnsi="Times New Roman" w:cs="Times New Roman"/>
          <w:bCs/>
          <w:sz w:val="28"/>
          <w:szCs w:val="28"/>
        </w:rPr>
        <w:t>. П</w:t>
      </w:r>
      <w:r w:rsidR="00CE389C" w:rsidRPr="00965E1A">
        <w:rPr>
          <w:rFonts w:ascii="Times New Roman" w:hAnsi="Times New Roman" w:cs="Times New Roman"/>
          <w:bCs/>
          <w:sz w:val="28"/>
          <w:szCs w:val="28"/>
        </w:rPr>
        <w:t>ервый пояс (строгого режима) включает территорию</w:t>
      </w:r>
      <w:r w:rsidR="007564DF" w:rsidRPr="00965E1A">
        <w:rPr>
          <w:rFonts w:ascii="Times New Roman" w:hAnsi="Times New Roman" w:cs="Times New Roman"/>
          <w:bCs/>
          <w:sz w:val="28"/>
          <w:szCs w:val="28"/>
        </w:rPr>
        <w:t xml:space="preserve"> и/или акваторию</w:t>
      </w:r>
      <w:r w:rsidR="00CE389C" w:rsidRPr="00965E1A">
        <w:rPr>
          <w:rFonts w:ascii="Times New Roman" w:hAnsi="Times New Roman" w:cs="Times New Roman"/>
          <w:bCs/>
          <w:sz w:val="28"/>
          <w:szCs w:val="28"/>
        </w:rPr>
        <w:t xml:space="preserve">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2A3B0E1C"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Санитарная охрана водоводов обеспечивается санитарно-защитной полосой.</w:t>
      </w:r>
    </w:p>
    <w:p w14:paraId="369921F0"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2BB7BEE4" w14:textId="0269F710" w:rsidR="00CE389C" w:rsidRPr="00965E1A" w:rsidRDefault="006C053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.4. Организации ЗСО должна предшествовать разработка ее проекта, в который должны включаться:</w:t>
      </w:r>
    </w:p>
    <w:p w14:paraId="43230E5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а) определение границ зоны и составляющих ее поясов;</w:t>
      </w:r>
    </w:p>
    <w:p w14:paraId="32E9ED75"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б) план мероприятий по улучшению санитарного состояния территории ЗСО и предупреждению загрязнения источника;</w:t>
      </w:r>
    </w:p>
    <w:p w14:paraId="534770C7"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 правила и режим хозяйственного использования территорий трех поясов ЗСО.</w:t>
      </w:r>
    </w:p>
    <w:p w14:paraId="76BE62DF" w14:textId="0F6541E1"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Требования к составу проекта для проведения санитарно-эпидемиологической экспертизы и получения санитарно-эпидемиологического заключения представлены в приложении П V.</w:t>
      </w:r>
      <w:r w:rsidR="002853B2" w:rsidRPr="00965E1A">
        <w:rPr>
          <w:rFonts w:ascii="Times New Roman" w:hAnsi="Times New Roman" w:cs="Times New Roman"/>
          <w:bCs/>
          <w:sz w:val="28"/>
          <w:szCs w:val="28"/>
        </w:rPr>
        <w:t>7</w:t>
      </w:r>
      <w:r w:rsidRPr="00965E1A">
        <w:rPr>
          <w:rFonts w:ascii="Times New Roman" w:hAnsi="Times New Roman" w:cs="Times New Roman"/>
          <w:bCs/>
          <w:sz w:val="28"/>
          <w:szCs w:val="28"/>
        </w:rPr>
        <w:t>.</w:t>
      </w:r>
    </w:p>
    <w:p w14:paraId="00E40A63" w14:textId="19395125" w:rsidR="00CE389C" w:rsidRPr="00965E1A" w:rsidRDefault="006C053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.5. Определение границ ЗСО и разработка комплекса необходимых организационных, технических, гигиенических и противоэпидемических мероприятий зависит от вида источников водоснабжения (подземных или поверхностных), проектируемых или используемых для питьевого водоснабжения, от степени их естественной защищенности и возможного микробного или химического загрязнения.</w:t>
      </w:r>
    </w:p>
    <w:p w14:paraId="476F37BB"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Определение границ ЗСО должно базироваться на многолетних лабораторных данных (не менее 3-х лет) о качестве воды водоисточника, его динамике во времени и по сезонам года, а для поверхностных источников и на протяжении не менее 3-дневного пробега воды до водозабора, и расчетов риска здоровью на основе моделирования переноса загрязнений.</w:t>
      </w:r>
    </w:p>
    <w:p w14:paraId="10B9CA84" w14:textId="32C11454" w:rsidR="00CE389C" w:rsidRPr="00965E1A" w:rsidRDefault="006C053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.6. На водопроводах с подрусловым водозабором ЗСО следует организовывать как для поверхностного источника водоснабжения.</w:t>
      </w:r>
    </w:p>
    <w:p w14:paraId="429AF721"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На водопроводах с искусственным пополнением подземных вод ЗСО должны быть организованы как для поверхностного источника (относительно водозабора для инфильтрационных бассейнов), так и для подземного источника (для защиты инфильтрационных бассейнов и эксплуатационных скважин).</w:t>
      </w:r>
    </w:p>
    <w:p w14:paraId="4E078A46" w14:textId="709748E6" w:rsidR="00CE389C" w:rsidRPr="00965E1A" w:rsidRDefault="006C053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.7. Принципиальное решение о возможности организации ЗСО должно приниматься на стадии проекта районной планировки или генерального плана, когда выбирается источник водоснабжения</w:t>
      </w:r>
      <w:r w:rsidR="009D383A" w:rsidRPr="00965E1A">
        <w:rPr>
          <w:rFonts w:ascii="Times New Roman" w:hAnsi="Times New Roman" w:cs="Times New Roman"/>
          <w:bCs/>
          <w:sz w:val="28"/>
          <w:szCs w:val="28"/>
        </w:rPr>
        <w:t>, а также выбора участка для размещения водозабора</w:t>
      </w:r>
      <w:r w:rsidR="00CE389C" w:rsidRPr="00965E1A">
        <w:rPr>
          <w:rFonts w:ascii="Times New Roman" w:hAnsi="Times New Roman" w:cs="Times New Roman"/>
          <w:bCs/>
          <w:sz w:val="28"/>
          <w:szCs w:val="28"/>
        </w:rPr>
        <w:t>. В генеральных планах застройки населенных мест ЗСО источников водоснабжения указываются на схеме планировочных ограничений.</w:t>
      </w:r>
    </w:p>
    <w:p w14:paraId="351AF44C" w14:textId="01A4DD75" w:rsidR="00CE389C" w:rsidRPr="00965E1A" w:rsidRDefault="006C053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.8. Проект ЗСО должен быть составной частью проекта питьевого и хозяйственно-бытового водоснабжения и разрабатываться одновременно с последним. Для действующих источников, не имеющих установленных зон санитарной охраны, проект ЗСО разрабатывается в соответствии с требованиями настоящих санитарных правил.</w:t>
      </w:r>
    </w:p>
    <w:p w14:paraId="661AE711" w14:textId="534A160C"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Ответственность за разработку проекта ЗСО и направление его на утверждение в орган</w:t>
      </w:r>
      <w:r w:rsidR="004C7032" w:rsidRPr="00965E1A">
        <w:rPr>
          <w:rFonts w:ascii="Times New Roman" w:hAnsi="Times New Roman" w:cs="Times New Roman"/>
          <w:bCs/>
          <w:sz w:val="28"/>
          <w:szCs w:val="28"/>
        </w:rPr>
        <w:t xml:space="preserve">ах </w:t>
      </w:r>
      <w:r w:rsidRPr="00965E1A">
        <w:rPr>
          <w:rFonts w:ascii="Times New Roman" w:hAnsi="Times New Roman" w:cs="Times New Roman"/>
          <w:bCs/>
          <w:sz w:val="28"/>
          <w:szCs w:val="28"/>
        </w:rPr>
        <w:t xml:space="preserve">исполнительной власти субъекта Российской Федерации, несет </w:t>
      </w:r>
      <w:r w:rsidR="009D383A" w:rsidRPr="00965E1A">
        <w:rPr>
          <w:rFonts w:ascii="Times New Roman" w:hAnsi="Times New Roman" w:cs="Times New Roman"/>
          <w:bCs/>
          <w:sz w:val="28"/>
          <w:szCs w:val="28"/>
        </w:rPr>
        <w:t>ресурсо</w:t>
      </w:r>
      <w:r w:rsidRPr="00965E1A">
        <w:rPr>
          <w:rFonts w:ascii="Times New Roman" w:hAnsi="Times New Roman" w:cs="Times New Roman"/>
          <w:bCs/>
          <w:sz w:val="28"/>
          <w:szCs w:val="28"/>
        </w:rPr>
        <w:t xml:space="preserve">снабжающая организация или организация, эксплуатирующая водопроводные сооружения. </w:t>
      </w:r>
    </w:p>
    <w:p w14:paraId="311F60C0" w14:textId="53EF80DC" w:rsidR="00CE389C" w:rsidRPr="00965E1A" w:rsidRDefault="006C053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 xml:space="preserve">.9. Проект ЗСО с планом мероприятий должен иметь заключение </w:t>
      </w:r>
      <w:bookmarkStart w:id="85" w:name="_Hlk32593223"/>
      <w:r w:rsidR="00CE389C" w:rsidRPr="00965E1A">
        <w:rPr>
          <w:rFonts w:ascii="Times New Roman" w:hAnsi="Times New Roman" w:cs="Times New Roman"/>
          <w:bCs/>
          <w:sz w:val="28"/>
          <w:szCs w:val="28"/>
        </w:rPr>
        <w:t>территориального органа федерального органа исполнительной власти, осуществляющего федеральный государственный санитарно-эпидемиологический надзор</w:t>
      </w:r>
      <w:bookmarkEnd w:id="85"/>
      <w:r w:rsidR="00CE389C" w:rsidRPr="00965E1A">
        <w:rPr>
          <w:rFonts w:ascii="Times New Roman" w:hAnsi="Times New Roman" w:cs="Times New Roman"/>
          <w:bCs/>
          <w:sz w:val="28"/>
          <w:szCs w:val="28"/>
        </w:rPr>
        <w:t>.</w:t>
      </w:r>
    </w:p>
    <w:p w14:paraId="1BCF7CF8" w14:textId="44533080" w:rsidR="00CE389C" w:rsidRPr="00965E1A" w:rsidRDefault="006C053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 xml:space="preserve">.10. Установление (изменение, прекращение существования) границ зоны санитарной охраны осуществляется </w:t>
      </w:r>
      <w:r w:rsidR="00F8507E" w:rsidRPr="00965E1A">
        <w:rPr>
          <w:rFonts w:ascii="Times New Roman" w:hAnsi="Times New Roman" w:cs="Times New Roman"/>
          <w:bCs/>
          <w:sz w:val="28"/>
          <w:szCs w:val="28"/>
        </w:rPr>
        <w:t>органами исполнительной власти субъектов Российской Федерации, уполномоченными на принятие решения об установлении, изменении, прекращении существования зоны санитарной охраны,  источников питьевого и хозяйственно-бытового водоснабжения</w:t>
      </w:r>
      <w:r w:rsidR="00CE389C" w:rsidRPr="00965E1A">
        <w:rPr>
          <w:rFonts w:ascii="Times New Roman" w:hAnsi="Times New Roman" w:cs="Times New Roman"/>
          <w:bCs/>
          <w:sz w:val="28"/>
          <w:szCs w:val="28"/>
        </w:rPr>
        <w:t>, на территории которых расположены зоны санитарной охраны.</w:t>
      </w:r>
    </w:p>
    <w:p w14:paraId="01F9FA0F" w14:textId="0B2105F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 случае, когда границы ЗСО/санитарно-защитной полосы расположены на территории двух и более субъектов Российской Федерации, решения об организации (установлении) ЗСО</w:t>
      </w:r>
      <w:r w:rsidR="00F8507E" w:rsidRPr="00965E1A">
        <w:rPr>
          <w:rFonts w:ascii="Times New Roman" w:hAnsi="Times New Roman" w:cs="Times New Roman"/>
          <w:bCs/>
          <w:sz w:val="28"/>
          <w:szCs w:val="28"/>
        </w:rPr>
        <w:t xml:space="preserve"> </w:t>
      </w:r>
      <w:r w:rsidRPr="00965E1A">
        <w:rPr>
          <w:rFonts w:ascii="Times New Roman" w:hAnsi="Times New Roman" w:cs="Times New Roman"/>
          <w:bCs/>
          <w:sz w:val="28"/>
          <w:szCs w:val="28"/>
        </w:rPr>
        <w:t>принима</w:t>
      </w:r>
      <w:r w:rsidR="00F8507E" w:rsidRPr="00965E1A">
        <w:rPr>
          <w:rFonts w:ascii="Times New Roman" w:hAnsi="Times New Roman" w:cs="Times New Roman"/>
          <w:bCs/>
          <w:sz w:val="28"/>
          <w:szCs w:val="28"/>
        </w:rPr>
        <w:t>е</w:t>
      </w:r>
      <w:r w:rsidRPr="00965E1A">
        <w:rPr>
          <w:rFonts w:ascii="Times New Roman" w:hAnsi="Times New Roman" w:cs="Times New Roman"/>
          <w:bCs/>
          <w:sz w:val="28"/>
          <w:szCs w:val="28"/>
        </w:rPr>
        <w:t>тся орган</w:t>
      </w:r>
      <w:r w:rsidR="00F8507E" w:rsidRPr="00965E1A">
        <w:rPr>
          <w:rFonts w:ascii="Times New Roman" w:hAnsi="Times New Roman" w:cs="Times New Roman"/>
          <w:bCs/>
          <w:sz w:val="28"/>
          <w:szCs w:val="28"/>
        </w:rPr>
        <w:t>ом</w:t>
      </w:r>
      <w:r w:rsidRPr="00965E1A">
        <w:rPr>
          <w:rFonts w:ascii="Times New Roman" w:hAnsi="Times New Roman" w:cs="Times New Roman"/>
          <w:bCs/>
          <w:sz w:val="28"/>
          <w:szCs w:val="28"/>
        </w:rPr>
        <w:t xml:space="preserve"> исполнительной власти субъект</w:t>
      </w:r>
      <w:r w:rsidR="00F8507E" w:rsidRPr="00965E1A">
        <w:rPr>
          <w:rFonts w:ascii="Times New Roman" w:hAnsi="Times New Roman" w:cs="Times New Roman"/>
          <w:bCs/>
          <w:sz w:val="28"/>
          <w:szCs w:val="28"/>
        </w:rPr>
        <w:t>а</w:t>
      </w:r>
      <w:r w:rsidRPr="00965E1A">
        <w:rPr>
          <w:rFonts w:ascii="Times New Roman" w:hAnsi="Times New Roman" w:cs="Times New Roman"/>
          <w:bCs/>
          <w:sz w:val="28"/>
          <w:szCs w:val="28"/>
        </w:rPr>
        <w:t xml:space="preserve"> Российской Федерации, </w:t>
      </w:r>
      <w:r w:rsidR="00F8507E" w:rsidRPr="00965E1A">
        <w:rPr>
          <w:rFonts w:ascii="Times New Roman" w:hAnsi="Times New Roman" w:cs="Times New Roman"/>
          <w:bCs/>
          <w:sz w:val="28"/>
          <w:szCs w:val="28"/>
        </w:rPr>
        <w:t>на территории которого расположен водозабор. При этом, учет мнения органов исполнительной власти иных субъектов Российской Федерации, на территории которых частично расположена ЗСО, обеспечивается путем согласования решения об установлении, изменении, прекращении существования границ ЗСО орган</w:t>
      </w:r>
      <w:r w:rsidR="00D571AA" w:rsidRPr="00965E1A">
        <w:rPr>
          <w:rFonts w:ascii="Times New Roman" w:hAnsi="Times New Roman" w:cs="Times New Roman"/>
          <w:bCs/>
          <w:sz w:val="28"/>
          <w:szCs w:val="28"/>
        </w:rPr>
        <w:t xml:space="preserve">ами </w:t>
      </w:r>
      <w:r w:rsidR="00F8507E" w:rsidRPr="00965E1A">
        <w:rPr>
          <w:rFonts w:ascii="Times New Roman" w:hAnsi="Times New Roman" w:cs="Times New Roman"/>
          <w:bCs/>
          <w:sz w:val="28"/>
          <w:szCs w:val="28"/>
        </w:rPr>
        <w:t>исполнительной власти иных субъектов Российской Федерации</w:t>
      </w:r>
      <w:r w:rsidR="00D571AA" w:rsidRPr="00965E1A">
        <w:rPr>
          <w:rFonts w:ascii="Times New Roman" w:hAnsi="Times New Roman" w:cs="Times New Roman"/>
          <w:bCs/>
          <w:sz w:val="28"/>
          <w:szCs w:val="28"/>
        </w:rPr>
        <w:t xml:space="preserve">, на территории которых частично расположена ЗСО. </w:t>
      </w:r>
      <w:r w:rsidR="00F8507E" w:rsidRPr="00965E1A">
        <w:rPr>
          <w:rFonts w:ascii="Times New Roman" w:hAnsi="Times New Roman" w:cs="Times New Roman"/>
          <w:bCs/>
          <w:sz w:val="28"/>
          <w:szCs w:val="28"/>
        </w:rPr>
        <w:t xml:space="preserve">  </w:t>
      </w:r>
    </w:p>
    <w:p w14:paraId="6DFABB42" w14:textId="42C31DF2" w:rsidR="00CE389C" w:rsidRPr="00965E1A" w:rsidRDefault="006C053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 xml:space="preserve">.11. </w:t>
      </w:r>
      <w:r w:rsidR="00BA7452" w:rsidRPr="00965E1A">
        <w:rPr>
          <w:rFonts w:ascii="Times New Roman" w:hAnsi="Times New Roman" w:cs="Times New Roman"/>
          <w:bCs/>
          <w:sz w:val="28"/>
          <w:szCs w:val="28"/>
        </w:rPr>
        <w:t xml:space="preserve">Размеры </w:t>
      </w:r>
      <w:r w:rsidR="00CE389C" w:rsidRPr="00965E1A">
        <w:rPr>
          <w:rFonts w:ascii="Times New Roman" w:hAnsi="Times New Roman" w:cs="Times New Roman"/>
          <w:bCs/>
          <w:sz w:val="28"/>
          <w:szCs w:val="28"/>
        </w:rPr>
        <w:t xml:space="preserve">ЗСО устанавливаются </w:t>
      </w:r>
      <w:r w:rsidR="00BA7452" w:rsidRPr="00965E1A">
        <w:rPr>
          <w:rFonts w:ascii="Times New Roman" w:hAnsi="Times New Roman" w:cs="Times New Roman"/>
          <w:bCs/>
          <w:sz w:val="28"/>
          <w:szCs w:val="28"/>
        </w:rPr>
        <w:t xml:space="preserve">в </w:t>
      </w:r>
      <w:r w:rsidR="00CE389C" w:rsidRPr="00965E1A">
        <w:rPr>
          <w:rFonts w:ascii="Times New Roman" w:hAnsi="Times New Roman" w:cs="Times New Roman"/>
          <w:bCs/>
          <w:sz w:val="28"/>
          <w:szCs w:val="28"/>
        </w:rPr>
        <w:t>соответств</w:t>
      </w:r>
      <w:r w:rsidR="00BA7452" w:rsidRPr="00965E1A">
        <w:rPr>
          <w:rFonts w:ascii="Times New Roman" w:hAnsi="Times New Roman" w:cs="Times New Roman"/>
          <w:bCs/>
          <w:sz w:val="28"/>
          <w:szCs w:val="28"/>
        </w:rPr>
        <w:t>ии с Приложением П</w:t>
      </w:r>
      <w:r w:rsidR="00BA7452" w:rsidRPr="00965E1A">
        <w:rPr>
          <w:rFonts w:ascii="Times New Roman" w:hAnsi="Times New Roman" w:cs="Times New Roman"/>
          <w:bCs/>
          <w:sz w:val="28"/>
          <w:szCs w:val="28"/>
          <w:lang w:val="en-US"/>
        </w:rPr>
        <w:t>V</w:t>
      </w:r>
      <w:r w:rsidR="00BA7452" w:rsidRPr="00965E1A">
        <w:rPr>
          <w:rFonts w:ascii="Times New Roman" w:hAnsi="Times New Roman" w:cs="Times New Roman"/>
          <w:bCs/>
          <w:sz w:val="28"/>
          <w:szCs w:val="28"/>
        </w:rPr>
        <w:t xml:space="preserve">.8. </w:t>
      </w:r>
    </w:p>
    <w:p w14:paraId="4F73DF10" w14:textId="2D047EEC" w:rsidR="00CE389C" w:rsidRPr="00965E1A" w:rsidRDefault="006C053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.1</w:t>
      </w:r>
      <w:r w:rsidR="004C7032" w:rsidRPr="00965E1A">
        <w:rPr>
          <w:rFonts w:ascii="Times New Roman" w:hAnsi="Times New Roman" w:cs="Times New Roman"/>
          <w:bCs/>
          <w:sz w:val="28"/>
          <w:szCs w:val="28"/>
        </w:rPr>
        <w:t>2</w:t>
      </w:r>
      <w:r w:rsidR="00CE389C" w:rsidRPr="00965E1A">
        <w:rPr>
          <w:rFonts w:ascii="Times New Roman" w:hAnsi="Times New Roman" w:cs="Times New Roman"/>
          <w:bCs/>
          <w:sz w:val="28"/>
          <w:szCs w:val="28"/>
        </w:rPr>
        <w:t xml:space="preserve">. </w:t>
      </w:r>
      <w:r w:rsidR="003755A8" w:rsidRPr="00965E1A">
        <w:rPr>
          <w:rFonts w:ascii="Times New Roman" w:hAnsi="Times New Roman" w:cs="Times New Roman"/>
          <w:bCs/>
          <w:sz w:val="28"/>
          <w:szCs w:val="28"/>
        </w:rPr>
        <w:t>ЗСО</w:t>
      </w:r>
      <w:r w:rsidR="00CE389C" w:rsidRPr="00965E1A">
        <w:rPr>
          <w:rFonts w:ascii="Times New Roman" w:hAnsi="Times New Roman" w:cs="Times New Roman"/>
          <w:bCs/>
          <w:sz w:val="28"/>
          <w:szCs w:val="28"/>
        </w:rPr>
        <w:t xml:space="preserve"> устанавливаются независимо от категорий земель и видов разрешенного использования земельных участков, расположенных в их границах.</w:t>
      </w:r>
    </w:p>
    <w:p w14:paraId="2B414A5F"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Приведение вида разрешенного использования земельных участков и расположенных на них объектов капитального строительства, введенных в эксплуатацию до дня установления ЗСО, разрешенного использования земельных участков в соответствие с ограничениями использования земельных участков, установленными в границах ЗСО, или снос зданий, сооружений, объектов незавершенного строительства, размещение которых в ЗСО не допускается, осуществляется в течение трех лет со дня установления такой зоны.</w:t>
      </w:r>
    </w:p>
    <w:p w14:paraId="02CEE506"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Приведение вида разрешенного использования земельных участков и расположенных на них объектов капитального строительства, введенных в эксплуатацию после дня установления зоны санитарной охраны, разрешенного использования земельных участков в соответствие с ограничениями использования земельных участков, установленными в границах ЗСО, или снос зданий, сооружений, объектов незавершенного строительства, размещение которых в зоны санитарной охраны не допускается, осуществляется в течение двух лет со дня установления такой зоны.</w:t>
      </w:r>
    </w:p>
    <w:p w14:paraId="5634C7BB" w14:textId="4B41B168" w:rsidR="00CE389C" w:rsidRPr="00965E1A" w:rsidRDefault="003755A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.1</w:t>
      </w:r>
      <w:r w:rsidR="004C7032" w:rsidRPr="00965E1A">
        <w:rPr>
          <w:rFonts w:ascii="Times New Roman" w:hAnsi="Times New Roman" w:cs="Times New Roman"/>
          <w:bCs/>
          <w:sz w:val="28"/>
          <w:szCs w:val="28"/>
        </w:rPr>
        <w:t>3</w:t>
      </w:r>
      <w:r w:rsidR="00CE389C" w:rsidRPr="00965E1A">
        <w:rPr>
          <w:rFonts w:ascii="Times New Roman" w:hAnsi="Times New Roman" w:cs="Times New Roman"/>
          <w:bCs/>
          <w:sz w:val="28"/>
          <w:szCs w:val="28"/>
        </w:rPr>
        <w:t>. Установленные границы ЗСО могут быть пересмотрены в случае:</w:t>
      </w:r>
    </w:p>
    <w:p w14:paraId="41DF45C0"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а) изменения экологической, гидрологической и др. ситуаций, влияющих на качество воды водоисточника;</w:t>
      </w:r>
    </w:p>
    <w:p w14:paraId="2D83A80C"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б) изменения антропогенной нагрузки на территорию и акваторию зон санитарной охраны; </w:t>
      </w:r>
    </w:p>
    <w:p w14:paraId="2ED2B146"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 возникших или предстоящих изменений условий эксплуатации источников водоснабжения;</w:t>
      </w:r>
    </w:p>
    <w:p w14:paraId="63E786E5"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 обоснования корректировки размеров ЗСО дополнительными расчетами, в т.ч. расчетами оценки риска для здоровья;</w:t>
      </w:r>
    </w:p>
    <w:p w14:paraId="442EEF6F"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г) выполнения организационных, технических, технологических и иных мероприятий, гарантирующих санитарную охрану водоисточника.</w:t>
      </w:r>
    </w:p>
    <w:p w14:paraId="57A452E9"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Проектирование и утверждение новых границ ЗСО должны производиться в том же порядке, что и первоначальных.</w:t>
      </w:r>
    </w:p>
    <w:p w14:paraId="560D8976" w14:textId="53F45D42" w:rsidR="00CE389C" w:rsidRPr="00965E1A" w:rsidRDefault="000418D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.1</w:t>
      </w:r>
      <w:r w:rsidR="004C7032" w:rsidRPr="00965E1A">
        <w:rPr>
          <w:rFonts w:ascii="Times New Roman" w:hAnsi="Times New Roman" w:cs="Times New Roman"/>
          <w:bCs/>
          <w:sz w:val="28"/>
          <w:szCs w:val="28"/>
        </w:rPr>
        <w:t>4</w:t>
      </w:r>
      <w:r w:rsidR="00CE389C" w:rsidRPr="00965E1A">
        <w:rPr>
          <w:rFonts w:ascii="Times New Roman" w:hAnsi="Times New Roman" w:cs="Times New Roman"/>
          <w:bCs/>
          <w:sz w:val="28"/>
          <w:szCs w:val="28"/>
        </w:rPr>
        <w:t>. Санитарные мероприятия должны выполняться:</w:t>
      </w:r>
    </w:p>
    <w:p w14:paraId="605F6562" w14:textId="20A48312"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а) в пределах первого пояса ЗСО –</w:t>
      </w:r>
      <w:r w:rsidR="004C7032" w:rsidRPr="00965E1A">
        <w:rPr>
          <w:rFonts w:ascii="Times New Roman" w:hAnsi="Times New Roman" w:cs="Times New Roman"/>
          <w:bCs/>
          <w:sz w:val="28"/>
          <w:szCs w:val="28"/>
        </w:rPr>
        <w:t xml:space="preserve"> </w:t>
      </w:r>
      <w:r w:rsidR="005165F6" w:rsidRPr="00965E1A">
        <w:rPr>
          <w:rFonts w:ascii="Times New Roman" w:hAnsi="Times New Roman" w:cs="Times New Roman"/>
          <w:bCs/>
          <w:sz w:val="28"/>
          <w:szCs w:val="28"/>
        </w:rPr>
        <w:t>организациями,</w:t>
      </w:r>
      <w:r w:rsidR="000418D2" w:rsidRPr="00965E1A">
        <w:rPr>
          <w:rFonts w:ascii="Times New Roman" w:hAnsi="Times New Roman" w:cs="Times New Roman"/>
          <w:bCs/>
          <w:sz w:val="28"/>
          <w:szCs w:val="28"/>
        </w:rPr>
        <w:t xml:space="preserve"> эксплуатирующими водозаборные и водопроводные сооружения </w:t>
      </w:r>
      <w:r w:rsidR="005165F6" w:rsidRPr="00965E1A">
        <w:rPr>
          <w:rFonts w:ascii="Times New Roman" w:hAnsi="Times New Roman" w:cs="Times New Roman"/>
          <w:bCs/>
          <w:sz w:val="28"/>
          <w:szCs w:val="28"/>
        </w:rPr>
        <w:t>или другими владельцами водозаборов и водопроводов</w:t>
      </w:r>
      <w:r w:rsidRPr="00965E1A">
        <w:rPr>
          <w:rFonts w:ascii="Times New Roman" w:hAnsi="Times New Roman" w:cs="Times New Roman"/>
          <w:bCs/>
          <w:sz w:val="28"/>
          <w:szCs w:val="28"/>
        </w:rPr>
        <w:t>;</w:t>
      </w:r>
    </w:p>
    <w:p w14:paraId="46C1418F"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б) в пределах второго и третьего поясов ЗСО – владельцами объектов, оказывающих (или могущих оказать) отрицательное влияние на качество воды источников водоснабжения, а также уполномоченными органами исполнительной власти.</w:t>
      </w:r>
    </w:p>
    <w:p w14:paraId="7EFCE66F" w14:textId="108DBBDF" w:rsidR="00CE389C" w:rsidRPr="00965E1A" w:rsidRDefault="000418D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.1</w:t>
      </w:r>
      <w:r w:rsidR="004C7032" w:rsidRPr="00965E1A">
        <w:rPr>
          <w:rFonts w:ascii="Times New Roman" w:hAnsi="Times New Roman" w:cs="Times New Roman"/>
          <w:bCs/>
          <w:sz w:val="28"/>
          <w:szCs w:val="28"/>
        </w:rPr>
        <w:t>5</w:t>
      </w:r>
      <w:r w:rsidR="00CE389C" w:rsidRPr="00965E1A">
        <w:rPr>
          <w:rFonts w:ascii="Times New Roman" w:hAnsi="Times New Roman" w:cs="Times New Roman"/>
          <w:bCs/>
          <w:sz w:val="28"/>
          <w:szCs w:val="28"/>
        </w:rPr>
        <w:t xml:space="preserve">. Государственный санитарно-эпидемиологический надзор на территории ЗСО осуществляется </w:t>
      </w:r>
      <w:r w:rsidR="005165F6" w:rsidRPr="00965E1A">
        <w:rPr>
          <w:rFonts w:ascii="Times New Roman" w:hAnsi="Times New Roman" w:cs="Times New Roman"/>
          <w:bCs/>
          <w:sz w:val="28"/>
          <w:szCs w:val="28"/>
        </w:rPr>
        <w:t>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r w:rsidR="00CE389C" w:rsidRPr="00965E1A">
        <w:rPr>
          <w:rFonts w:ascii="Times New Roman" w:hAnsi="Times New Roman" w:cs="Times New Roman"/>
          <w:bCs/>
          <w:sz w:val="28"/>
          <w:szCs w:val="28"/>
        </w:rPr>
        <w:t>.</w:t>
      </w:r>
    </w:p>
    <w:p w14:paraId="47212836" w14:textId="7C2994E1" w:rsidR="00CE389C" w:rsidRPr="00965E1A" w:rsidRDefault="000418D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.1</w:t>
      </w:r>
      <w:r w:rsidR="004C7032"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 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настоящими санитарными правилами.</w:t>
      </w:r>
    </w:p>
    <w:p w14:paraId="5E106B12"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p>
    <w:p w14:paraId="36E86802" w14:textId="7BA657BA" w:rsidR="00CE389C" w:rsidRPr="00965E1A" w:rsidRDefault="005165F6" w:rsidP="00965E1A">
      <w:pPr>
        <w:pStyle w:val="2e"/>
        <w:shd w:val="clear" w:color="auto" w:fill="auto"/>
        <w:rPr>
          <w:lang w:val="ru-RU"/>
        </w:rPr>
      </w:pPr>
      <w:bookmarkStart w:id="86" w:name="_Toc22049481"/>
      <w:bookmarkStart w:id="87" w:name="_Toc22049697"/>
      <w:bookmarkStart w:id="88" w:name="_Toc22050257"/>
      <w:r w:rsidRPr="00965E1A">
        <w:rPr>
          <w:lang w:val="ru-RU"/>
        </w:rPr>
        <w:t>7</w:t>
      </w:r>
      <w:r w:rsidR="00CE389C" w:rsidRPr="00965E1A">
        <w:rPr>
          <w:lang w:val="ru-RU"/>
        </w:rPr>
        <w:t>. Требования к мероприятиям на территории зон санитарной охраны источников водоснабжения и водопроводов питьевого назначения</w:t>
      </w:r>
      <w:bookmarkEnd w:id="86"/>
      <w:bookmarkEnd w:id="87"/>
      <w:bookmarkEnd w:id="88"/>
      <w:r w:rsidR="00CE389C" w:rsidRPr="00965E1A">
        <w:rPr>
          <w:lang w:val="ru-RU"/>
        </w:rPr>
        <w:t xml:space="preserve"> </w:t>
      </w:r>
    </w:p>
    <w:p w14:paraId="0CEADFBC"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p>
    <w:p w14:paraId="2354FD8D" w14:textId="77777777" w:rsidR="005165F6" w:rsidRPr="00965E1A" w:rsidRDefault="005165F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.1. Целью мероприятий на территории ЗСО источников водоснабжения является</w:t>
      </w:r>
      <w:r w:rsidRPr="00965E1A">
        <w:rPr>
          <w:rFonts w:ascii="Times New Roman" w:hAnsi="Times New Roman" w:cs="Times New Roman"/>
          <w:bCs/>
          <w:sz w:val="28"/>
          <w:szCs w:val="28"/>
        </w:rPr>
        <w:t>:</w:t>
      </w:r>
    </w:p>
    <w:p w14:paraId="3FDF9A7D" w14:textId="029C03DD" w:rsidR="005165F6" w:rsidRPr="00965E1A" w:rsidRDefault="005165F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w:t>
      </w:r>
      <w:r w:rsidR="00CE389C" w:rsidRPr="00965E1A">
        <w:rPr>
          <w:rFonts w:ascii="Times New Roman" w:hAnsi="Times New Roman" w:cs="Times New Roman"/>
          <w:bCs/>
          <w:sz w:val="28"/>
          <w:szCs w:val="28"/>
        </w:rPr>
        <w:t xml:space="preserve"> </w:t>
      </w:r>
      <w:r w:rsidRPr="00965E1A">
        <w:rPr>
          <w:rFonts w:ascii="Times New Roman" w:hAnsi="Times New Roman" w:cs="Times New Roman"/>
          <w:bCs/>
          <w:sz w:val="28"/>
          <w:szCs w:val="28"/>
        </w:rPr>
        <w:t>защита жизни и здоровья граждан;</w:t>
      </w:r>
    </w:p>
    <w:p w14:paraId="3CD9A263" w14:textId="75C0E15A" w:rsidR="005165F6" w:rsidRPr="00965E1A" w:rsidRDefault="005165F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охрана окружающей среды, в том числе защита и сохранение природных лечебных ресурсов, предотвращение загрязнения, засорения, заиливания водных объектов и истощения их вод; </w:t>
      </w:r>
    </w:p>
    <w:p w14:paraId="1101986D" w14:textId="5A81797A" w:rsidR="005165F6" w:rsidRPr="00965E1A" w:rsidRDefault="005165F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для подземных источников – </w:t>
      </w:r>
      <w:r w:rsidR="00CE389C" w:rsidRPr="00965E1A">
        <w:rPr>
          <w:rFonts w:ascii="Times New Roman" w:hAnsi="Times New Roman" w:cs="Times New Roman"/>
          <w:bCs/>
          <w:sz w:val="28"/>
          <w:szCs w:val="28"/>
        </w:rPr>
        <w:t xml:space="preserve">сохранение постоянства природного состава воды в водозаборе путем </w:t>
      </w:r>
      <w:r w:rsidRPr="00965E1A">
        <w:rPr>
          <w:rFonts w:ascii="Times New Roman" w:hAnsi="Times New Roman" w:cs="Times New Roman"/>
          <w:bCs/>
          <w:sz w:val="28"/>
          <w:szCs w:val="28"/>
        </w:rPr>
        <w:t>устранения</w:t>
      </w:r>
      <w:r w:rsidR="00CE389C" w:rsidRPr="00965E1A">
        <w:rPr>
          <w:rFonts w:ascii="Times New Roman" w:hAnsi="Times New Roman" w:cs="Times New Roman"/>
          <w:bCs/>
          <w:sz w:val="28"/>
          <w:szCs w:val="28"/>
        </w:rPr>
        <w:t xml:space="preserve"> и предупреждения возможности ее загрязнения</w:t>
      </w:r>
      <w:r w:rsidRPr="00965E1A">
        <w:rPr>
          <w:rFonts w:ascii="Times New Roman" w:hAnsi="Times New Roman" w:cs="Times New Roman"/>
          <w:bCs/>
          <w:sz w:val="28"/>
          <w:szCs w:val="28"/>
        </w:rPr>
        <w:t>;</w:t>
      </w:r>
      <w:r w:rsidR="00CE389C" w:rsidRPr="00965E1A">
        <w:rPr>
          <w:rFonts w:ascii="Times New Roman" w:hAnsi="Times New Roman" w:cs="Times New Roman"/>
          <w:bCs/>
          <w:sz w:val="28"/>
          <w:szCs w:val="28"/>
        </w:rPr>
        <w:t xml:space="preserve"> </w:t>
      </w:r>
    </w:p>
    <w:p w14:paraId="2995DBF5" w14:textId="4FC05E66" w:rsidR="00CE389C" w:rsidRPr="00965E1A" w:rsidRDefault="005165F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для </w:t>
      </w:r>
      <w:r w:rsidR="00CE389C" w:rsidRPr="00965E1A">
        <w:rPr>
          <w:rFonts w:ascii="Times New Roman" w:hAnsi="Times New Roman" w:cs="Times New Roman"/>
          <w:bCs/>
          <w:sz w:val="28"/>
          <w:szCs w:val="28"/>
        </w:rPr>
        <w:t xml:space="preserve">поверхностных источников </w:t>
      </w:r>
      <w:r w:rsidRPr="00965E1A">
        <w:rPr>
          <w:rFonts w:ascii="Times New Roman" w:hAnsi="Times New Roman" w:cs="Times New Roman"/>
          <w:bCs/>
          <w:sz w:val="28"/>
          <w:szCs w:val="28"/>
        </w:rPr>
        <w:t>–</w:t>
      </w:r>
      <w:r w:rsidR="00CE389C" w:rsidRPr="00965E1A">
        <w:t xml:space="preserve"> </w:t>
      </w:r>
      <w:r w:rsidR="00CE389C" w:rsidRPr="00965E1A">
        <w:rPr>
          <w:rFonts w:ascii="Times New Roman" w:hAnsi="Times New Roman" w:cs="Times New Roman"/>
          <w:bCs/>
          <w:sz w:val="28"/>
          <w:szCs w:val="28"/>
        </w:rPr>
        <w:t xml:space="preserve">максимальное снижение микробного и химического загрязнения воды источников водоснабжения, позволяющее при современной технологии </w:t>
      </w:r>
      <w:r w:rsidR="009B0FA6" w:rsidRPr="00965E1A">
        <w:rPr>
          <w:rFonts w:ascii="Times New Roman" w:hAnsi="Times New Roman" w:cs="Times New Roman"/>
          <w:bCs/>
          <w:sz w:val="28"/>
          <w:szCs w:val="28"/>
        </w:rPr>
        <w:t xml:space="preserve">водоподготовки </w:t>
      </w:r>
      <w:r w:rsidR="00CE389C" w:rsidRPr="00965E1A">
        <w:rPr>
          <w:rFonts w:ascii="Times New Roman" w:hAnsi="Times New Roman" w:cs="Times New Roman"/>
          <w:bCs/>
          <w:sz w:val="28"/>
          <w:szCs w:val="28"/>
        </w:rPr>
        <w:t>обеспечивать получение воды питьевого качества.</w:t>
      </w:r>
    </w:p>
    <w:p w14:paraId="57BC069F" w14:textId="374AEE39" w:rsidR="009B0FA6" w:rsidRPr="00965E1A" w:rsidRDefault="009B0FA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7.2. Мероприятия предусматриваются для каждого пояса ЗСО в соответствии с его назначением. Они могут быть единовременными, осуществляемыми до начала эксплуатации водозабора, либо постоянными, режимного характера.</w:t>
      </w:r>
    </w:p>
    <w:p w14:paraId="50A1E470" w14:textId="77777777" w:rsidR="009B0FA6" w:rsidRPr="00965E1A" w:rsidRDefault="009B0FA6" w:rsidP="00965E1A">
      <w:pPr>
        <w:spacing w:after="0" w:line="240" w:lineRule="auto"/>
        <w:ind w:firstLine="709"/>
        <w:jc w:val="both"/>
        <w:rPr>
          <w:rFonts w:ascii="Times New Roman" w:hAnsi="Times New Roman" w:cs="Times New Roman"/>
          <w:bCs/>
          <w:sz w:val="28"/>
          <w:szCs w:val="28"/>
        </w:rPr>
      </w:pPr>
    </w:p>
    <w:p w14:paraId="7524035E" w14:textId="21F2612C" w:rsidR="00CE389C" w:rsidRPr="00965E1A" w:rsidRDefault="005165F6" w:rsidP="00965E1A">
      <w:pPr>
        <w:keepNext/>
        <w:keepLines/>
        <w:spacing w:after="0" w:line="240" w:lineRule="auto"/>
        <w:ind w:firstLine="709"/>
        <w:jc w:val="center"/>
        <w:outlineLvl w:val="1"/>
        <w:rPr>
          <w:rFonts w:ascii="Times New Roman" w:eastAsiaTheme="majorEastAsia" w:hAnsi="Times New Roman" w:cs="Times New Roman"/>
          <w:bCs/>
          <w:i/>
          <w:iCs/>
          <w:sz w:val="28"/>
          <w:szCs w:val="26"/>
        </w:rPr>
      </w:pPr>
      <w:bookmarkStart w:id="89" w:name="_Toc22049482"/>
      <w:r w:rsidRPr="00965E1A">
        <w:rPr>
          <w:rFonts w:ascii="Times New Roman" w:eastAsiaTheme="majorEastAsia" w:hAnsi="Times New Roman" w:cs="Times New Roman"/>
          <w:bCs/>
          <w:i/>
          <w:iCs/>
          <w:sz w:val="28"/>
          <w:szCs w:val="26"/>
        </w:rPr>
        <w:t>7</w:t>
      </w:r>
      <w:r w:rsidR="00CE389C" w:rsidRPr="00965E1A">
        <w:rPr>
          <w:rFonts w:ascii="Times New Roman" w:eastAsiaTheme="majorEastAsia" w:hAnsi="Times New Roman" w:cs="Times New Roman"/>
          <w:bCs/>
          <w:i/>
          <w:iCs/>
          <w:sz w:val="28"/>
          <w:szCs w:val="26"/>
        </w:rPr>
        <w:t>.</w:t>
      </w:r>
      <w:r w:rsidR="009B0FA6" w:rsidRPr="00965E1A">
        <w:rPr>
          <w:rFonts w:ascii="Times New Roman" w:eastAsiaTheme="majorEastAsia" w:hAnsi="Times New Roman" w:cs="Times New Roman"/>
          <w:bCs/>
          <w:i/>
          <w:iCs/>
          <w:sz w:val="28"/>
          <w:szCs w:val="26"/>
        </w:rPr>
        <w:t>3</w:t>
      </w:r>
      <w:r w:rsidR="00CE389C" w:rsidRPr="00965E1A">
        <w:rPr>
          <w:rFonts w:ascii="Times New Roman" w:eastAsiaTheme="majorEastAsia" w:hAnsi="Times New Roman" w:cs="Times New Roman"/>
          <w:bCs/>
          <w:i/>
          <w:iCs/>
          <w:sz w:val="28"/>
          <w:szCs w:val="26"/>
        </w:rPr>
        <w:t>. Мероприятия по первому поясу ЗСО подземных источников водоснабжения</w:t>
      </w:r>
      <w:bookmarkEnd w:id="89"/>
    </w:p>
    <w:p w14:paraId="01A2244A" w14:textId="07A17092" w:rsidR="00CE389C" w:rsidRPr="00965E1A" w:rsidRDefault="005165F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w:t>
      </w:r>
      <w:r w:rsidR="009B0FA6" w:rsidRPr="00965E1A">
        <w:rPr>
          <w:rFonts w:ascii="Times New Roman" w:hAnsi="Times New Roman" w:cs="Times New Roman"/>
          <w:bCs/>
          <w:sz w:val="28"/>
          <w:szCs w:val="28"/>
        </w:rPr>
        <w:t>3</w:t>
      </w:r>
      <w:r w:rsidR="00CE389C" w:rsidRPr="00965E1A">
        <w:rPr>
          <w:rFonts w:ascii="Times New Roman" w:hAnsi="Times New Roman" w:cs="Times New Roman"/>
          <w:bCs/>
          <w:sz w:val="28"/>
          <w:szCs w:val="28"/>
        </w:rPr>
        <w:t xml:space="preserve">.1.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w:t>
      </w:r>
      <w:r w:rsidR="009B0FA6" w:rsidRPr="00965E1A">
        <w:rPr>
          <w:rFonts w:ascii="Times New Roman" w:hAnsi="Times New Roman" w:cs="Times New Roman"/>
          <w:bCs/>
          <w:sz w:val="28"/>
          <w:szCs w:val="28"/>
        </w:rPr>
        <w:t xml:space="preserve">водонепроницаемое </w:t>
      </w:r>
      <w:r w:rsidR="00CE389C" w:rsidRPr="00965E1A">
        <w:rPr>
          <w:rFonts w:ascii="Times New Roman" w:hAnsi="Times New Roman" w:cs="Times New Roman"/>
          <w:bCs/>
          <w:sz w:val="28"/>
          <w:szCs w:val="28"/>
        </w:rPr>
        <w:t>покрытие.</w:t>
      </w:r>
    </w:p>
    <w:p w14:paraId="4456D72A" w14:textId="1E19FB22" w:rsidR="00CE389C" w:rsidRPr="00965E1A" w:rsidRDefault="005165F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w:t>
      </w:r>
      <w:r w:rsidR="009B0FA6" w:rsidRPr="00965E1A">
        <w:rPr>
          <w:rFonts w:ascii="Times New Roman" w:hAnsi="Times New Roman" w:cs="Times New Roman"/>
          <w:bCs/>
          <w:sz w:val="28"/>
          <w:szCs w:val="28"/>
        </w:rPr>
        <w:t>3</w:t>
      </w:r>
      <w:r w:rsidR="00CE389C" w:rsidRPr="00965E1A">
        <w:rPr>
          <w:rFonts w:ascii="Times New Roman" w:hAnsi="Times New Roman" w:cs="Times New Roman"/>
          <w:bCs/>
          <w:sz w:val="28"/>
          <w:szCs w:val="28"/>
        </w:rPr>
        <w:t xml:space="preserve">.2. Не допускается </w:t>
      </w:r>
      <w:r w:rsidR="009B0FA6" w:rsidRPr="00965E1A">
        <w:rPr>
          <w:rFonts w:ascii="Times New Roman" w:hAnsi="Times New Roman" w:cs="Times New Roman"/>
          <w:bCs/>
          <w:sz w:val="28"/>
          <w:szCs w:val="28"/>
        </w:rPr>
        <w:t>наличие и посадка</w:t>
      </w:r>
      <w:r w:rsidR="00CE389C" w:rsidRPr="00965E1A">
        <w:rPr>
          <w:rFonts w:ascii="Times New Roman" w:hAnsi="Times New Roman" w:cs="Times New Roman"/>
          <w:bCs/>
          <w:sz w:val="28"/>
          <w:szCs w:val="28"/>
        </w:rPr>
        <w:t xml:space="preserve">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52894D82" w14:textId="7B3416B0" w:rsidR="00CE389C" w:rsidRPr="00965E1A" w:rsidRDefault="005165F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w:t>
      </w:r>
      <w:r w:rsidR="009B0FA6" w:rsidRPr="00965E1A">
        <w:rPr>
          <w:rFonts w:ascii="Times New Roman" w:hAnsi="Times New Roman" w:cs="Times New Roman"/>
          <w:bCs/>
          <w:sz w:val="28"/>
          <w:szCs w:val="28"/>
        </w:rPr>
        <w:t>3</w:t>
      </w:r>
      <w:r w:rsidR="00CE389C" w:rsidRPr="00965E1A">
        <w:rPr>
          <w:rFonts w:ascii="Times New Roman" w:hAnsi="Times New Roman" w:cs="Times New Roman"/>
          <w:bCs/>
          <w:sz w:val="28"/>
          <w:szCs w:val="28"/>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786F6511" w14:textId="77777777" w:rsidR="00CE389C" w:rsidRPr="00965E1A" w:rsidRDefault="00CE389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64852C25" w14:textId="0EAF10D8" w:rsidR="00CE389C" w:rsidRPr="00965E1A" w:rsidRDefault="009B0FA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w:t>
      </w:r>
      <w:r w:rsidRPr="00965E1A">
        <w:rPr>
          <w:rFonts w:ascii="Times New Roman" w:hAnsi="Times New Roman" w:cs="Times New Roman"/>
          <w:bCs/>
          <w:sz w:val="28"/>
          <w:szCs w:val="28"/>
        </w:rPr>
        <w:t>3</w:t>
      </w:r>
      <w:r w:rsidR="00CE389C" w:rsidRPr="00965E1A">
        <w:rPr>
          <w:rFonts w:ascii="Times New Roman" w:hAnsi="Times New Roman" w:cs="Times New Roman"/>
          <w:bCs/>
          <w:sz w:val="28"/>
          <w:szCs w:val="28"/>
        </w:rPr>
        <w:t>.4. Водопроводные сооружения, расположенные в первом поясе ЗСО,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63FB61BA" w14:textId="34D1CEB1" w:rsidR="00CE389C" w:rsidRPr="00965E1A" w:rsidRDefault="009B0FA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w:t>
      </w:r>
      <w:r w:rsidRPr="00965E1A">
        <w:rPr>
          <w:rFonts w:ascii="Times New Roman" w:hAnsi="Times New Roman" w:cs="Times New Roman"/>
          <w:bCs/>
          <w:sz w:val="28"/>
          <w:szCs w:val="28"/>
        </w:rPr>
        <w:t>3</w:t>
      </w:r>
      <w:r w:rsidR="00CE389C" w:rsidRPr="00965E1A">
        <w:rPr>
          <w:rFonts w:ascii="Times New Roman" w:hAnsi="Times New Roman" w:cs="Times New Roman"/>
          <w:bCs/>
          <w:sz w:val="28"/>
          <w:szCs w:val="28"/>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3DE1180D" w14:textId="45E7BC51" w:rsidR="00CE389C" w:rsidRPr="00965E1A" w:rsidRDefault="009B0FA6" w:rsidP="00965E1A">
      <w:pPr>
        <w:keepNext/>
        <w:keepLines/>
        <w:spacing w:after="0" w:line="240" w:lineRule="auto"/>
        <w:ind w:firstLine="709"/>
        <w:jc w:val="center"/>
        <w:outlineLvl w:val="1"/>
        <w:rPr>
          <w:rFonts w:ascii="Times New Roman" w:eastAsiaTheme="majorEastAsia" w:hAnsi="Times New Roman" w:cs="Times New Roman"/>
          <w:bCs/>
          <w:i/>
          <w:iCs/>
          <w:sz w:val="28"/>
          <w:szCs w:val="26"/>
        </w:rPr>
      </w:pPr>
      <w:bookmarkStart w:id="90" w:name="_Toc22049483"/>
      <w:r w:rsidRPr="00965E1A">
        <w:rPr>
          <w:rFonts w:ascii="Times New Roman" w:eastAsiaTheme="majorEastAsia" w:hAnsi="Times New Roman" w:cs="Times New Roman"/>
          <w:bCs/>
          <w:i/>
          <w:iCs/>
          <w:sz w:val="28"/>
          <w:szCs w:val="26"/>
        </w:rPr>
        <w:t>7</w:t>
      </w:r>
      <w:r w:rsidR="00CE389C" w:rsidRPr="00965E1A">
        <w:rPr>
          <w:rFonts w:ascii="Times New Roman" w:eastAsiaTheme="majorEastAsia" w:hAnsi="Times New Roman" w:cs="Times New Roman"/>
          <w:bCs/>
          <w:i/>
          <w:iCs/>
          <w:sz w:val="28"/>
          <w:szCs w:val="26"/>
        </w:rPr>
        <w:t>.</w:t>
      </w:r>
      <w:r w:rsidRPr="00965E1A">
        <w:rPr>
          <w:rFonts w:ascii="Times New Roman" w:eastAsiaTheme="majorEastAsia" w:hAnsi="Times New Roman" w:cs="Times New Roman"/>
          <w:bCs/>
          <w:i/>
          <w:iCs/>
          <w:sz w:val="28"/>
          <w:szCs w:val="26"/>
        </w:rPr>
        <w:t>4</w:t>
      </w:r>
      <w:r w:rsidR="00CE389C" w:rsidRPr="00965E1A">
        <w:rPr>
          <w:rFonts w:ascii="Times New Roman" w:eastAsiaTheme="majorEastAsia" w:hAnsi="Times New Roman" w:cs="Times New Roman"/>
          <w:bCs/>
          <w:i/>
          <w:iCs/>
          <w:sz w:val="28"/>
          <w:szCs w:val="26"/>
        </w:rPr>
        <w:t>. Мероприятия по второму пояс</w:t>
      </w:r>
      <w:r w:rsidR="00207F06" w:rsidRPr="00965E1A">
        <w:rPr>
          <w:rFonts w:ascii="Times New Roman" w:eastAsiaTheme="majorEastAsia" w:hAnsi="Times New Roman" w:cs="Times New Roman"/>
          <w:bCs/>
          <w:i/>
          <w:iCs/>
          <w:sz w:val="28"/>
          <w:szCs w:val="26"/>
        </w:rPr>
        <w:t>у</w:t>
      </w:r>
      <w:r w:rsidR="00CE389C" w:rsidRPr="00965E1A">
        <w:rPr>
          <w:rFonts w:ascii="Times New Roman" w:eastAsiaTheme="majorEastAsia" w:hAnsi="Times New Roman" w:cs="Times New Roman"/>
          <w:bCs/>
          <w:i/>
          <w:iCs/>
          <w:sz w:val="28"/>
          <w:szCs w:val="26"/>
        </w:rPr>
        <w:t xml:space="preserve"> ЗСО подземных источников водоснабжения</w:t>
      </w:r>
      <w:bookmarkEnd w:id="90"/>
    </w:p>
    <w:p w14:paraId="7EB9CD56" w14:textId="1190597F" w:rsidR="00207F06" w:rsidRPr="00965E1A" w:rsidRDefault="005E6F75"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7.4.1. </w:t>
      </w:r>
      <w:r w:rsidR="00207F06" w:rsidRPr="00965E1A">
        <w:rPr>
          <w:rFonts w:ascii="Times New Roman" w:hAnsi="Times New Roman" w:cs="Times New Roman"/>
          <w:bCs/>
          <w:sz w:val="28"/>
          <w:szCs w:val="28"/>
        </w:rPr>
        <w:t>Во втором поясе ЗСО подземных источников питьевого и хозяйственно-бытового водоснабжения запрещаются:</w:t>
      </w:r>
    </w:p>
    <w:p w14:paraId="390760DE" w14:textId="5B66F864" w:rsidR="00207F06" w:rsidRPr="00965E1A" w:rsidRDefault="00207F0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а)</w:t>
      </w:r>
      <w:r w:rsidRPr="00965E1A">
        <w:rPr>
          <w:rFonts w:ascii="Times New Roman" w:hAnsi="Times New Roman" w:cs="Times New Roman"/>
          <w:bCs/>
          <w:sz w:val="28"/>
          <w:szCs w:val="28"/>
        </w:rPr>
        <w:tab/>
        <w:t>размещение складов горюче – смазочных и взрывчатых материалов, химических веществ в любом агрегатном состоянии, агрохимикатов (в том числе пестицидов), производств по обработке и протравливанию семян, накопителей промышленных стоков, шламохранилищ, полигонов и накопителей твердых промышленных отходов и полигонов твердых коммунальных отходов, пунктов захоронения радиоактивных отходов, сливных станций, снегосплавных пунктов, кладбищ, скотомогильников, полей ассенизации, полей фильтрации, земледельческих полей орошения, полей подземной фильтрации, навозохранилищ, силосных траншей, лагун для хранения навоза, животноводческих и птицеводческих предприятий с содержанием животных и птиц, стойбищ и мест выпаса скота, тепличных и парниковых хозяйств, автозаправочных станций, станций технического обслуживания, моек транспортных средств, объектов капитального строительства, не оборудованных централизованными системами водоотведения, а также объектов индивидуального жилищного строительства, не оборудованных водонепроницаемыми выгребами;</w:t>
      </w:r>
    </w:p>
    <w:p w14:paraId="6B1BEB9A" w14:textId="77777777" w:rsidR="00207F06" w:rsidRPr="00965E1A" w:rsidRDefault="00207F0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б) применение пестицидов, органических и минеральных удобрений и агрохимикатов;</w:t>
      </w:r>
    </w:p>
    <w:p w14:paraId="292A73AD" w14:textId="77777777" w:rsidR="00207F06" w:rsidRPr="00965E1A" w:rsidRDefault="00207F0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 размещение скважин с нарушением действующего законодательства, представляющих опасность в части возможности загрязнения водоносных горизонтов;</w:t>
      </w:r>
    </w:p>
    <w:p w14:paraId="004D8F0F" w14:textId="189F2F2F" w:rsidR="00207F06" w:rsidRPr="00965E1A" w:rsidRDefault="00207F0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г)</w:t>
      </w:r>
      <w:r w:rsidRPr="00965E1A">
        <w:rPr>
          <w:rFonts w:ascii="Times New Roman" w:hAnsi="Times New Roman" w:cs="Times New Roman"/>
          <w:bCs/>
          <w:sz w:val="28"/>
          <w:szCs w:val="28"/>
        </w:rPr>
        <w:tab/>
        <w:t>закачка отработанных вод в подземные горизонты, подземное складирование твердых отходов, разведка и добыча полезных ископаемых</w:t>
      </w:r>
      <w:r w:rsidR="00D169F2" w:rsidRPr="00965E1A">
        <w:rPr>
          <w:rFonts w:ascii="Times New Roman" w:hAnsi="Times New Roman" w:cs="Times New Roman"/>
          <w:bCs/>
          <w:sz w:val="28"/>
          <w:szCs w:val="28"/>
        </w:rPr>
        <w:t>;</w:t>
      </w:r>
    </w:p>
    <w:p w14:paraId="2DE1E748" w14:textId="3062C4C0" w:rsidR="00D169F2" w:rsidRPr="00965E1A" w:rsidRDefault="00D169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д) рубка леса главного пользования и реконструкции.</w:t>
      </w:r>
    </w:p>
    <w:p w14:paraId="6E194CF9" w14:textId="5822B757" w:rsidR="005E6F75" w:rsidRPr="00965E1A" w:rsidRDefault="005E6F75"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7.4.2. Необходимо своевременно выполнять мероприятия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46E06A48" w14:textId="50FA648B" w:rsidR="00D169F2" w:rsidRPr="00965E1A" w:rsidRDefault="00D169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7.4.3. </w:t>
      </w:r>
      <w:r w:rsidR="00C539AE" w:rsidRPr="00965E1A">
        <w:rPr>
          <w:rFonts w:ascii="Times New Roman" w:hAnsi="Times New Roman" w:cs="Times New Roman"/>
          <w:bCs/>
          <w:sz w:val="28"/>
          <w:szCs w:val="28"/>
        </w:rPr>
        <w:t>Необходимо выполнять мероприятия по санит</w:t>
      </w:r>
      <w:r w:rsidR="001A3BFD" w:rsidRPr="00965E1A">
        <w:rPr>
          <w:rFonts w:ascii="Times New Roman" w:hAnsi="Times New Roman" w:cs="Times New Roman"/>
          <w:bCs/>
          <w:sz w:val="28"/>
          <w:szCs w:val="28"/>
        </w:rPr>
        <w:t>а</w:t>
      </w:r>
      <w:r w:rsidR="00C539AE" w:rsidRPr="00965E1A">
        <w:rPr>
          <w:rFonts w:ascii="Times New Roman" w:hAnsi="Times New Roman" w:cs="Times New Roman"/>
          <w:bCs/>
          <w:sz w:val="28"/>
          <w:szCs w:val="28"/>
        </w:rPr>
        <w:t>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7F122FF6" w14:textId="77777777" w:rsidR="005E6F75" w:rsidRPr="00965E1A" w:rsidRDefault="005E6F75" w:rsidP="00965E1A">
      <w:pPr>
        <w:spacing w:after="0" w:line="240" w:lineRule="auto"/>
        <w:ind w:firstLine="709"/>
        <w:jc w:val="both"/>
        <w:rPr>
          <w:rFonts w:ascii="Times New Roman" w:hAnsi="Times New Roman" w:cs="Times New Roman"/>
          <w:bCs/>
          <w:sz w:val="28"/>
          <w:szCs w:val="28"/>
        </w:rPr>
      </w:pPr>
    </w:p>
    <w:p w14:paraId="73EC3825" w14:textId="716D981A" w:rsidR="00207F06" w:rsidRPr="00965E1A" w:rsidRDefault="00207F06" w:rsidP="00965E1A">
      <w:pPr>
        <w:spacing w:after="0" w:line="240" w:lineRule="auto"/>
        <w:jc w:val="center"/>
        <w:rPr>
          <w:rFonts w:ascii="Times New Roman" w:hAnsi="Times New Roman" w:cs="Times New Roman"/>
          <w:bCs/>
          <w:sz w:val="28"/>
          <w:szCs w:val="28"/>
        </w:rPr>
      </w:pPr>
      <w:r w:rsidRPr="00965E1A">
        <w:rPr>
          <w:rFonts w:ascii="Times New Roman" w:eastAsiaTheme="majorEastAsia" w:hAnsi="Times New Roman" w:cs="Times New Roman"/>
          <w:bCs/>
          <w:i/>
          <w:iCs/>
          <w:sz w:val="28"/>
          <w:szCs w:val="26"/>
        </w:rPr>
        <w:t>7.5. Мероприятия по третьему поясу ЗСО подземных источников водоснабжения</w:t>
      </w:r>
    </w:p>
    <w:p w14:paraId="4FA2A3F0" w14:textId="69F636AB" w:rsidR="006231F2" w:rsidRPr="00965E1A" w:rsidRDefault="006231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7.5.1. В третьем поясе ЗСО подземных источников питьевого и хозяйственно-бытового водоснабжения запрещаются:</w:t>
      </w:r>
    </w:p>
    <w:p w14:paraId="2D781E95" w14:textId="59122F38" w:rsidR="006231F2" w:rsidRPr="00965E1A" w:rsidRDefault="006231F2" w:rsidP="00DA2398">
      <w:pPr>
        <w:tabs>
          <w:tab w:val="left" w:pos="1134"/>
        </w:tabs>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а)</w:t>
      </w:r>
      <w:r w:rsidRPr="00965E1A">
        <w:rPr>
          <w:rFonts w:ascii="Times New Roman" w:hAnsi="Times New Roman" w:cs="Times New Roman"/>
          <w:bCs/>
          <w:sz w:val="28"/>
          <w:szCs w:val="28"/>
        </w:rPr>
        <w:tab/>
        <w:t xml:space="preserve">размещение складов горюче – смазочных и взрывчатых материалов, химических веществ в любом агрегатном состоянии, агрохимикатов (в том числе пестицидов), производств по обработке и протравливанию семян, накопителей промышленных стоков, шламохранилищ, </w:t>
      </w:r>
      <w:r w:rsidR="00DA2398" w:rsidRPr="00DA2398">
        <w:rPr>
          <w:rFonts w:ascii="Times New Roman" w:hAnsi="Times New Roman" w:cs="Times New Roman"/>
          <w:bCs/>
          <w:sz w:val="28"/>
          <w:szCs w:val="28"/>
        </w:rPr>
        <w:t>объектов размещения твердых промышленных и коммунальных отходов</w:t>
      </w:r>
      <w:r w:rsidRPr="00965E1A">
        <w:rPr>
          <w:rFonts w:ascii="Times New Roman" w:hAnsi="Times New Roman" w:cs="Times New Roman"/>
          <w:bCs/>
          <w:sz w:val="28"/>
          <w:szCs w:val="28"/>
        </w:rPr>
        <w:t>, пунктов захоронения радиоактивных отходов, сливных станций, снегосплавных пунктов, тепличных и парниковых хозяйств, а также автозаправочных станций, станций технического обслуживания, моек транспортных средств;</w:t>
      </w:r>
    </w:p>
    <w:p w14:paraId="7439FF49" w14:textId="77777777" w:rsidR="006231F2" w:rsidRPr="00965E1A" w:rsidRDefault="006231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б) размещение скважин с нарушением действующего законодательства, представляющих опасность в части возможности загрязнения водоносных горизонтов;</w:t>
      </w:r>
    </w:p>
    <w:p w14:paraId="279868F9" w14:textId="743F03DE" w:rsidR="00AC3661" w:rsidRPr="00965E1A" w:rsidRDefault="006231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w:t>
      </w:r>
      <w:r w:rsidRPr="00965E1A">
        <w:rPr>
          <w:rFonts w:ascii="Times New Roman" w:hAnsi="Times New Roman" w:cs="Times New Roman"/>
          <w:bCs/>
          <w:sz w:val="28"/>
          <w:szCs w:val="28"/>
        </w:rPr>
        <w:tab/>
        <w:t>закачка отработанных вод в подземные горизонты, подземное складирование твердых отходов, разведка и добыча полезных ископаемых</w:t>
      </w:r>
      <w:r w:rsidR="005E6F75" w:rsidRPr="00965E1A">
        <w:rPr>
          <w:rFonts w:ascii="Times New Roman" w:hAnsi="Times New Roman" w:cs="Times New Roman"/>
          <w:bCs/>
          <w:sz w:val="28"/>
          <w:szCs w:val="28"/>
        </w:rPr>
        <w:t>, за исключением бурения новых скважин с целью разведки и добычи подземных вод для питьевого и хозяйственно-бытового водоснабжения</w:t>
      </w:r>
      <w:r w:rsidR="00AC3661" w:rsidRPr="00965E1A">
        <w:rPr>
          <w:rFonts w:ascii="Times New Roman" w:hAnsi="Times New Roman" w:cs="Times New Roman"/>
          <w:bCs/>
          <w:sz w:val="28"/>
          <w:szCs w:val="28"/>
        </w:rPr>
        <w:t>;</w:t>
      </w:r>
    </w:p>
    <w:p w14:paraId="61D893C2" w14:textId="057B7B0A" w:rsidR="00207F06" w:rsidRPr="00965E1A" w:rsidRDefault="006231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7.5.2. В третьем поясе ЗСО подземных источников питьевого и хозяйственно-бытового водоснабжения допускается размещение складов горюче - 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только при использовании защищенных подземных вод при условии выполнения специальных мероприятий по защите водоносного горизонта от загрязнения с учетом заключения органов геологического контроля.</w:t>
      </w:r>
    </w:p>
    <w:p w14:paraId="7F6491BF" w14:textId="01064D02" w:rsidR="00CE389C" w:rsidRPr="00965E1A" w:rsidRDefault="00AC3661"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7.5.3. Необходимо в</w:t>
      </w:r>
      <w:r w:rsidR="00CE389C" w:rsidRPr="00965E1A">
        <w:rPr>
          <w:rFonts w:ascii="Times New Roman" w:hAnsi="Times New Roman" w:cs="Times New Roman"/>
          <w:bCs/>
          <w:sz w:val="28"/>
          <w:szCs w:val="28"/>
        </w:rPr>
        <w:t>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50384339" w14:textId="64EFB98C" w:rsidR="00CE389C" w:rsidRPr="00965E1A" w:rsidRDefault="009B0FA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w:t>
      </w:r>
      <w:r w:rsidR="00AC3661" w:rsidRPr="00965E1A">
        <w:rPr>
          <w:rFonts w:ascii="Times New Roman" w:hAnsi="Times New Roman" w:cs="Times New Roman"/>
          <w:bCs/>
          <w:sz w:val="28"/>
          <w:szCs w:val="28"/>
        </w:rPr>
        <w:t>5.4</w:t>
      </w:r>
      <w:r w:rsidR="00CE389C" w:rsidRPr="00965E1A">
        <w:rPr>
          <w:rFonts w:ascii="Times New Roman" w:hAnsi="Times New Roman" w:cs="Times New Roman"/>
          <w:bCs/>
          <w:sz w:val="28"/>
          <w:szCs w:val="28"/>
        </w:rPr>
        <w:t>. Бурение новых скважин и новое строительство, связанное с нарушением почвенного покрова, разрешается при наличии соответствующих проектных обоснований.</w:t>
      </w:r>
    </w:p>
    <w:p w14:paraId="3EABB1CD" w14:textId="77777777" w:rsidR="00AC3661" w:rsidRPr="00965E1A" w:rsidRDefault="00AC3661"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7.5.5. Необходимо своевременно выполнять мероприятия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5BAE2485" w14:textId="752194EE" w:rsidR="00AC3661" w:rsidRPr="00965E1A" w:rsidRDefault="00AC3661" w:rsidP="00965E1A">
      <w:pPr>
        <w:spacing w:after="0" w:line="240" w:lineRule="auto"/>
        <w:ind w:firstLine="709"/>
        <w:jc w:val="both"/>
        <w:rPr>
          <w:rFonts w:ascii="Times New Roman" w:hAnsi="Times New Roman" w:cs="Times New Roman"/>
          <w:bCs/>
          <w:sz w:val="28"/>
          <w:szCs w:val="28"/>
        </w:rPr>
      </w:pPr>
    </w:p>
    <w:p w14:paraId="28AEF670" w14:textId="607A2D79" w:rsidR="00CE389C" w:rsidRPr="00965E1A" w:rsidRDefault="006231F2" w:rsidP="00965E1A">
      <w:pPr>
        <w:spacing w:after="0" w:line="240" w:lineRule="auto"/>
        <w:jc w:val="center"/>
        <w:rPr>
          <w:rFonts w:ascii="Times New Roman" w:hAnsi="Times New Roman" w:cs="Times New Roman"/>
          <w:bCs/>
          <w:i/>
          <w:iCs/>
          <w:sz w:val="28"/>
          <w:szCs w:val="28"/>
        </w:rPr>
      </w:pPr>
      <w:r w:rsidRPr="00965E1A">
        <w:rPr>
          <w:rFonts w:ascii="Times New Roman" w:hAnsi="Times New Roman" w:cs="Times New Roman"/>
          <w:bCs/>
          <w:i/>
          <w:iCs/>
          <w:sz w:val="28"/>
          <w:szCs w:val="28"/>
        </w:rPr>
        <w:t>7</w:t>
      </w:r>
      <w:r w:rsidR="00CE389C" w:rsidRPr="00965E1A">
        <w:rPr>
          <w:rFonts w:ascii="Times New Roman" w:hAnsi="Times New Roman" w:cs="Times New Roman"/>
          <w:bCs/>
          <w:i/>
          <w:iCs/>
          <w:sz w:val="28"/>
          <w:szCs w:val="28"/>
        </w:rPr>
        <w:t>.</w:t>
      </w:r>
      <w:r w:rsidRPr="00965E1A">
        <w:rPr>
          <w:rFonts w:ascii="Times New Roman" w:hAnsi="Times New Roman" w:cs="Times New Roman"/>
          <w:bCs/>
          <w:i/>
          <w:iCs/>
          <w:sz w:val="28"/>
          <w:szCs w:val="28"/>
        </w:rPr>
        <w:t>6</w:t>
      </w:r>
      <w:r w:rsidR="00CE389C" w:rsidRPr="00965E1A">
        <w:rPr>
          <w:rFonts w:ascii="Times New Roman" w:hAnsi="Times New Roman" w:cs="Times New Roman"/>
          <w:bCs/>
          <w:i/>
          <w:iCs/>
          <w:sz w:val="28"/>
          <w:szCs w:val="28"/>
        </w:rPr>
        <w:t>. Мероприятия по первому поясу ЗСО поверхностных источников водоснабжения</w:t>
      </w:r>
    </w:p>
    <w:p w14:paraId="5B30ED1E" w14:textId="14CFE01D" w:rsidR="00CE389C" w:rsidRPr="00965E1A" w:rsidRDefault="006231F2" w:rsidP="00965E1A">
      <w:pPr>
        <w:widowControl w:val="0"/>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w:t>
      </w: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 xml:space="preserve">.1. На территории первого пояса ЗСО поверхностного источника водоснабжения должны предусматриваться мероприятия, указанные в п.п. </w:t>
      </w: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w:t>
      </w:r>
      <w:r w:rsidRPr="00965E1A">
        <w:rPr>
          <w:rFonts w:ascii="Times New Roman" w:hAnsi="Times New Roman" w:cs="Times New Roman"/>
          <w:bCs/>
          <w:sz w:val="28"/>
          <w:szCs w:val="28"/>
        </w:rPr>
        <w:t>3</w:t>
      </w:r>
      <w:r w:rsidR="00CE389C" w:rsidRPr="00965E1A">
        <w:rPr>
          <w:rFonts w:ascii="Times New Roman" w:hAnsi="Times New Roman" w:cs="Times New Roman"/>
          <w:bCs/>
          <w:sz w:val="28"/>
          <w:szCs w:val="28"/>
        </w:rPr>
        <w:t xml:space="preserve">.1, </w:t>
      </w: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w:t>
      </w:r>
      <w:r w:rsidRPr="00965E1A">
        <w:rPr>
          <w:rFonts w:ascii="Times New Roman" w:hAnsi="Times New Roman" w:cs="Times New Roman"/>
          <w:bCs/>
          <w:sz w:val="28"/>
          <w:szCs w:val="28"/>
        </w:rPr>
        <w:t>3</w:t>
      </w:r>
      <w:r w:rsidR="00CE389C" w:rsidRPr="00965E1A">
        <w:rPr>
          <w:rFonts w:ascii="Times New Roman" w:hAnsi="Times New Roman" w:cs="Times New Roman"/>
          <w:bCs/>
          <w:sz w:val="28"/>
          <w:szCs w:val="28"/>
        </w:rPr>
        <w:t xml:space="preserve">.2, </w:t>
      </w: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w:t>
      </w:r>
      <w:r w:rsidRPr="00965E1A">
        <w:rPr>
          <w:rFonts w:ascii="Times New Roman" w:hAnsi="Times New Roman" w:cs="Times New Roman"/>
          <w:bCs/>
          <w:sz w:val="28"/>
          <w:szCs w:val="28"/>
        </w:rPr>
        <w:t>3</w:t>
      </w:r>
      <w:r w:rsidR="00CE389C" w:rsidRPr="00965E1A">
        <w:rPr>
          <w:rFonts w:ascii="Times New Roman" w:hAnsi="Times New Roman" w:cs="Times New Roman"/>
          <w:bCs/>
          <w:sz w:val="28"/>
          <w:szCs w:val="28"/>
        </w:rPr>
        <w:t>.3.</w:t>
      </w:r>
    </w:p>
    <w:p w14:paraId="7F058E35" w14:textId="164F1A32" w:rsidR="00CE389C" w:rsidRPr="00965E1A" w:rsidRDefault="006231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w:t>
      </w:r>
      <w:r w:rsidRPr="00965E1A">
        <w:rPr>
          <w:rFonts w:ascii="Times New Roman" w:hAnsi="Times New Roman" w:cs="Times New Roman"/>
          <w:bCs/>
          <w:sz w:val="28"/>
          <w:szCs w:val="28"/>
        </w:rPr>
        <w:t>6</w:t>
      </w:r>
      <w:r w:rsidR="00CE389C" w:rsidRPr="00965E1A">
        <w:rPr>
          <w:rFonts w:ascii="Times New Roman" w:hAnsi="Times New Roman" w:cs="Times New Roman"/>
          <w:bCs/>
          <w:sz w:val="28"/>
          <w:szCs w:val="28"/>
        </w:rPr>
        <w:t>.2. 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14:paraId="73ACA37D" w14:textId="35BC034C" w:rsidR="00F94C0A" w:rsidRPr="00965E1A" w:rsidRDefault="00F94C0A"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7.6.3. Не допускается использование акватории первого пояса ЗСО в целях, не имеющие непосредственного отношения к эксплуатации, реконструкции и расширению водопроводных сооружений, в том числе и в зимнее время.</w:t>
      </w:r>
    </w:p>
    <w:p w14:paraId="132D8031" w14:textId="438C12AD" w:rsidR="00CE389C" w:rsidRPr="00965E1A" w:rsidRDefault="00F94C0A"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7.6.4</w:t>
      </w:r>
      <w:r w:rsidR="006231F2" w:rsidRPr="00965E1A">
        <w:rPr>
          <w:rFonts w:ascii="Times New Roman" w:hAnsi="Times New Roman" w:cs="Times New Roman"/>
          <w:bCs/>
          <w:sz w:val="28"/>
          <w:szCs w:val="28"/>
        </w:rPr>
        <w:t xml:space="preserve">. </w:t>
      </w:r>
      <w:r w:rsidR="00CE389C" w:rsidRPr="00965E1A">
        <w:rPr>
          <w:rFonts w:ascii="Times New Roman" w:hAnsi="Times New Roman" w:cs="Times New Roman"/>
          <w:bCs/>
          <w:sz w:val="28"/>
          <w:szCs w:val="28"/>
        </w:rPr>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r w:rsidRPr="00965E1A">
        <w:rPr>
          <w:rFonts w:ascii="Times New Roman" w:hAnsi="Times New Roman" w:cs="Times New Roman"/>
          <w:bCs/>
          <w:sz w:val="28"/>
          <w:szCs w:val="28"/>
        </w:rPr>
        <w:t xml:space="preserve"> </w:t>
      </w:r>
    </w:p>
    <w:p w14:paraId="539B91DF" w14:textId="4F94C22D" w:rsidR="00CE389C" w:rsidRPr="00965E1A" w:rsidRDefault="006231F2" w:rsidP="00965E1A">
      <w:pPr>
        <w:spacing w:after="0" w:line="240" w:lineRule="auto"/>
        <w:jc w:val="center"/>
        <w:rPr>
          <w:rFonts w:ascii="Times New Roman" w:hAnsi="Times New Roman" w:cs="Times New Roman"/>
          <w:bCs/>
          <w:i/>
          <w:iCs/>
          <w:sz w:val="28"/>
          <w:szCs w:val="28"/>
        </w:rPr>
      </w:pPr>
      <w:r w:rsidRPr="00965E1A">
        <w:rPr>
          <w:rFonts w:ascii="Times New Roman" w:hAnsi="Times New Roman" w:cs="Times New Roman"/>
          <w:bCs/>
          <w:i/>
          <w:iCs/>
          <w:sz w:val="28"/>
          <w:szCs w:val="28"/>
        </w:rPr>
        <w:t>7</w:t>
      </w:r>
      <w:r w:rsidR="00CE389C" w:rsidRPr="00965E1A">
        <w:rPr>
          <w:rFonts w:ascii="Times New Roman" w:hAnsi="Times New Roman" w:cs="Times New Roman"/>
          <w:bCs/>
          <w:i/>
          <w:iCs/>
          <w:sz w:val="28"/>
          <w:szCs w:val="28"/>
        </w:rPr>
        <w:t>.</w:t>
      </w:r>
      <w:r w:rsidRPr="00965E1A">
        <w:rPr>
          <w:rFonts w:ascii="Times New Roman" w:hAnsi="Times New Roman" w:cs="Times New Roman"/>
          <w:bCs/>
          <w:i/>
          <w:iCs/>
          <w:sz w:val="28"/>
          <w:szCs w:val="28"/>
        </w:rPr>
        <w:t>7</w:t>
      </w:r>
      <w:r w:rsidR="00CE389C" w:rsidRPr="00965E1A">
        <w:rPr>
          <w:rFonts w:ascii="Times New Roman" w:hAnsi="Times New Roman" w:cs="Times New Roman"/>
          <w:bCs/>
          <w:i/>
          <w:iCs/>
          <w:sz w:val="28"/>
          <w:szCs w:val="28"/>
        </w:rPr>
        <w:t>. Мероприятия по второму пояс</w:t>
      </w:r>
      <w:r w:rsidRPr="00965E1A">
        <w:rPr>
          <w:rFonts w:ascii="Times New Roman" w:hAnsi="Times New Roman" w:cs="Times New Roman"/>
          <w:bCs/>
          <w:i/>
          <w:iCs/>
          <w:sz w:val="28"/>
          <w:szCs w:val="28"/>
        </w:rPr>
        <w:t>у</w:t>
      </w:r>
      <w:r w:rsidR="00CE389C" w:rsidRPr="00965E1A">
        <w:rPr>
          <w:rFonts w:ascii="Times New Roman" w:hAnsi="Times New Roman" w:cs="Times New Roman"/>
          <w:bCs/>
          <w:i/>
          <w:iCs/>
          <w:sz w:val="28"/>
          <w:szCs w:val="28"/>
        </w:rPr>
        <w:t xml:space="preserve"> ЗСО поверхностных источников водоснабжения</w:t>
      </w:r>
    </w:p>
    <w:p w14:paraId="31FC5E0B" w14:textId="2DF7C170" w:rsidR="006231F2" w:rsidRPr="00965E1A" w:rsidRDefault="006231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7.7.1. Во втором поясе ЗСО поверхностных источников питьевого и хозяйственно-бытового водоснабжения запрещается:</w:t>
      </w:r>
    </w:p>
    <w:p w14:paraId="39B08877" w14:textId="77777777" w:rsidR="006231F2" w:rsidRPr="00965E1A" w:rsidRDefault="006231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а)</w:t>
      </w:r>
      <w:r w:rsidRPr="00965E1A">
        <w:rPr>
          <w:rFonts w:ascii="Times New Roman" w:hAnsi="Times New Roman" w:cs="Times New Roman"/>
          <w:bCs/>
          <w:sz w:val="28"/>
          <w:szCs w:val="28"/>
        </w:rPr>
        <w:tab/>
        <w:t>размещение складов горюче – смазочных и взрывчатых материалов, химических веществ в любом агрегатном состоянии, агрохимикатов (в том числе пестицидов), производств по обработке и протравливанию семян, накопителей промышленных стоков, шламохранилищ, полигонов и накопителей твердых промышленных отходов и полигонов твердых коммунальных отходов, пунктов захоронения радиоактивных отходов, сливных станций, снегосплавных пунктов, кладбищ, скотомогильников, полей ассенизации, полей фильтрации, земледельческих полей орошения, полей подземной фильтрации, навозохранилищ, лагун для хранения навоза, силосных траншей, животноводческих и птицеводческих предприятий с содержанием животных и птиц, стойбищ, мест выпаса и водопоя скота, тепличных и парниковых хозяйств, а также автозаправочных станций, станций технического обслуживания, моек транспортных средств;</w:t>
      </w:r>
    </w:p>
    <w:p w14:paraId="4470071C" w14:textId="77777777" w:rsidR="006231F2" w:rsidRPr="00965E1A" w:rsidRDefault="006231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б)</w:t>
      </w:r>
      <w:r w:rsidRPr="00965E1A">
        <w:rPr>
          <w:rFonts w:ascii="Times New Roman" w:hAnsi="Times New Roman" w:cs="Times New Roman"/>
          <w:bCs/>
          <w:sz w:val="28"/>
          <w:szCs w:val="28"/>
        </w:rPr>
        <w:tab/>
        <w:t>применение пестицидов, органических и минеральных удобрений и агрохимикатов;</w:t>
      </w:r>
    </w:p>
    <w:p w14:paraId="18CD9AC3" w14:textId="77777777" w:rsidR="006231F2" w:rsidRPr="00965E1A" w:rsidRDefault="006231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w:t>
      </w:r>
      <w:r w:rsidRPr="00965E1A">
        <w:rPr>
          <w:rFonts w:ascii="Times New Roman" w:hAnsi="Times New Roman" w:cs="Times New Roman"/>
          <w:bCs/>
          <w:sz w:val="28"/>
          <w:szCs w:val="28"/>
        </w:rPr>
        <w:tab/>
        <w:t>рубка леса главного пользования и реконструкции на территории шириной не менее 500 м от уреза воды, кроме рубок ухода и санитарные рубки леса;</w:t>
      </w:r>
    </w:p>
    <w:p w14:paraId="22B6D94C" w14:textId="77777777" w:rsidR="006231F2" w:rsidRPr="00965E1A" w:rsidRDefault="006231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г) сброс в водные объекты сточных, в том числе дренажных вод, не отвечающих гигиеническим требованиям к охране поверхностных вод;</w:t>
      </w:r>
    </w:p>
    <w:p w14:paraId="5BBB03C3" w14:textId="77777777" w:rsidR="006231F2" w:rsidRPr="00965E1A" w:rsidRDefault="006231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д) сброс в водные объекты вод из водопонизительных скважин без обоснования расчетами отсутствия ухудшения качества воды в створе ближайшего водозабора, расположенного ниже по течению реки относительно точки сброса.</w:t>
      </w:r>
    </w:p>
    <w:p w14:paraId="66B18E24" w14:textId="625EA3AF" w:rsidR="006231F2" w:rsidRPr="00965E1A" w:rsidRDefault="006231F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7.7.2. Использование водных объектов в пределах второго пояса ЗСО поверхностных источников питьевого и хозяйственно-бытового водоснабжения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и гигиенических требований к зонам рекреации водных объектов.</w:t>
      </w:r>
    </w:p>
    <w:p w14:paraId="489E32DF" w14:textId="4CC5CF01" w:rsidR="00721AE6" w:rsidRPr="00965E1A" w:rsidRDefault="00FF68C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7.7.3. </w:t>
      </w:r>
      <w:r w:rsidR="00721AE6" w:rsidRPr="00965E1A">
        <w:rPr>
          <w:rFonts w:ascii="Times New Roman" w:hAnsi="Times New Roman" w:cs="Times New Roman"/>
          <w:bCs/>
          <w:sz w:val="28"/>
          <w:szCs w:val="28"/>
        </w:rPr>
        <w:t xml:space="preserve">Необходимо выявление объектов, загрязняющих источники водоснабжения, с разработкой конкретных водоохранных мероприятий.  </w:t>
      </w:r>
    </w:p>
    <w:p w14:paraId="63BA5A39" w14:textId="03F29F9A" w:rsidR="00FF68C7" w:rsidRPr="00965E1A" w:rsidRDefault="00721AE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7.7.4. Необходимо р</w:t>
      </w:r>
      <w:r w:rsidR="00FF68C7" w:rsidRPr="00965E1A">
        <w:rPr>
          <w:rFonts w:ascii="Times New Roman" w:hAnsi="Times New Roman" w:cs="Times New Roman"/>
          <w:bCs/>
          <w:sz w:val="28"/>
          <w:szCs w:val="28"/>
        </w:rPr>
        <w:t>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 осуществляется в соответствии с действующим законодательством.</w:t>
      </w:r>
    </w:p>
    <w:p w14:paraId="641D7826" w14:textId="05AAF894" w:rsidR="00FF68C7" w:rsidRPr="00965E1A" w:rsidRDefault="00FF68C7"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bCs/>
          <w:sz w:val="28"/>
          <w:szCs w:val="28"/>
        </w:rPr>
        <w:t>7.7.</w:t>
      </w:r>
      <w:r w:rsidR="00721AE6" w:rsidRPr="00965E1A">
        <w:rPr>
          <w:rFonts w:ascii="Times New Roman" w:hAnsi="Times New Roman" w:cs="Times New Roman"/>
          <w:bCs/>
          <w:sz w:val="28"/>
          <w:szCs w:val="28"/>
        </w:rPr>
        <w:t>5</w:t>
      </w:r>
      <w:r w:rsidRPr="00965E1A">
        <w:rPr>
          <w:rFonts w:ascii="Times New Roman" w:hAnsi="Times New Roman" w:cs="Times New Roman"/>
          <w:bCs/>
          <w:sz w:val="28"/>
          <w:szCs w:val="28"/>
        </w:rPr>
        <w:t xml:space="preserve">. </w:t>
      </w:r>
      <w:r w:rsidRPr="00965E1A">
        <w:rPr>
          <w:rFonts w:ascii="Times New Roman" w:hAnsi="Times New Roman" w:cs="Times New Roman"/>
          <w:sz w:val="28"/>
          <w:szCs w:val="28"/>
        </w:rPr>
        <w:t>Все работы, в т.ч. добыча песка, гравия, донноуглубительные в пределах акватории ЗСО, допускаются при обосновании расчетами отсутствия ухудшения качества воды в створе водозабора, которые содержаться в проектной документации. В случаях выполнения отмеченных работ исполнитель обязан уведомить ресурсоснабжающую организацию и территориальный орган Роспотребнадзора о предстоящих работах не позднее, чем за месяц до их начала.</w:t>
      </w:r>
    </w:p>
    <w:p w14:paraId="74DE184C" w14:textId="2A20C89D" w:rsidR="00FF68C7" w:rsidRPr="00965E1A" w:rsidRDefault="00FF68C7"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7.7.</w:t>
      </w:r>
      <w:r w:rsidR="003C15E8" w:rsidRPr="00965E1A">
        <w:rPr>
          <w:rFonts w:ascii="Times New Roman" w:hAnsi="Times New Roman" w:cs="Times New Roman"/>
          <w:sz w:val="28"/>
          <w:szCs w:val="28"/>
        </w:rPr>
        <w:t>6</w:t>
      </w:r>
      <w:r w:rsidRPr="00965E1A">
        <w:rPr>
          <w:rFonts w:ascii="Times New Roman" w:hAnsi="Times New Roman" w:cs="Times New Roman"/>
          <w:sz w:val="28"/>
          <w:szCs w:val="28"/>
        </w:rPr>
        <w:t>. Использование химических методов борьбы с эвтрофикацией водоемов допускается при условии применения препаратов, разрешенных к использованию в установленном порядке.</w:t>
      </w:r>
    </w:p>
    <w:p w14:paraId="00980ACD" w14:textId="5C4C9395" w:rsidR="00FF68C7" w:rsidRPr="00965E1A" w:rsidRDefault="00FF68C7"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7.7.</w:t>
      </w:r>
      <w:r w:rsidR="003C15E8" w:rsidRPr="00965E1A">
        <w:rPr>
          <w:rFonts w:ascii="Times New Roman" w:hAnsi="Times New Roman" w:cs="Times New Roman"/>
          <w:sz w:val="28"/>
          <w:szCs w:val="28"/>
        </w:rPr>
        <w:t>7</w:t>
      </w:r>
      <w:r w:rsidRPr="00965E1A">
        <w:rPr>
          <w:rFonts w:ascii="Times New Roman" w:hAnsi="Times New Roman" w:cs="Times New Roman"/>
          <w:sz w:val="28"/>
          <w:szCs w:val="28"/>
        </w:rPr>
        <w:t>. 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14:paraId="278C0604" w14:textId="5DC0BA97" w:rsidR="006E35FF" w:rsidRPr="00965E1A" w:rsidRDefault="006E35FF"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7.7.</w:t>
      </w:r>
      <w:r w:rsidR="003C15E8" w:rsidRPr="00965E1A">
        <w:rPr>
          <w:rFonts w:ascii="Times New Roman" w:hAnsi="Times New Roman" w:cs="Times New Roman"/>
          <w:bCs/>
          <w:sz w:val="28"/>
          <w:szCs w:val="28"/>
        </w:rPr>
        <w:t>8</w:t>
      </w:r>
      <w:r w:rsidRPr="00965E1A">
        <w:rPr>
          <w:rFonts w:ascii="Times New Roman" w:hAnsi="Times New Roman" w:cs="Times New Roman"/>
          <w:bCs/>
          <w:sz w:val="28"/>
          <w:szCs w:val="28"/>
        </w:rPr>
        <w:t>. Необходимо выполнять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71CFEEBB" w14:textId="6AC47804" w:rsidR="0030418B" w:rsidRPr="00965E1A" w:rsidRDefault="00FF68C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7.7.</w:t>
      </w:r>
      <w:r w:rsidR="003C15E8" w:rsidRPr="00965E1A">
        <w:rPr>
          <w:rFonts w:ascii="Times New Roman" w:hAnsi="Times New Roman" w:cs="Times New Roman"/>
          <w:bCs/>
          <w:sz w:val="28"/>
          <w:szCs w:val="28"/>
        </w:rPr>
        <w:t>9</w:t>
      </w:r>
      <w:r w:rsidR="0030418B" w:rsidRPr="00965E1A">
        <w:rPr>
          <w:rFonts w:ascii="Times New Roman" w:hAnsi="Times New Roman" w:cs="Times New Roman"/>
          <w:bCs/>
          <w:sz w:val="28"/>
          <w:szCs w:val="28"/>
        </w:rPr>
        <w:t xml:space="preserve">. Границы второго пояса ЗСО на пересечении дорог, пешеходных троп и пр. обозначаются столбами со специальными знаками (Приложение П. </w:t>
      </w:r>
      <w:r w:rsidR="0030418B" w:rsidRPr="00965E1A">
        <w:rPr>
          <w:rFonts w:ascii="Times New Roman" w:hAnsi="Times New Roman" w:cs="Times New Roman"/>
          <w:bCs/>
          <w:sz w:val="28"/>
          <w:szCs w:val="28"/>
          <w:lang w:val="en-US"/>
        </w:rPr>
        <w:t>V</w:t>
      </w:r>
      <w:r w:rsidR="00503C79" w:rsidRPr="00965E1A">
        <w:rPr>
          <w:rFonts w:ascii="Times New Roman" w:hAnsi="Times New Roman" w:cs="Times New Roman"/>
          <w:bCs/>
          <w:sz w:val="28"/>
          <w:szCs w:val="28"/>
        </w:rPr>
        <w:t>.9</w:t>
      </w:r>
      <w:r w:rsidR="0030418B" w:rsidRPr="00965E1A">
        <w:rPr>
          <w:rFonts w:ascii="Times New Roman" w:hAnsi="Times New Roman" w:cs="Times New Roman"/>
          <w:bCs/>
          <w:sz w:val="28"/>
          <w:szCs w:val="28"/>
        </w:rPr>
        <w:t>).</w:t>
      </w:r>
    </w:p>
    <w:p w14:paraId="5A1DE3C7" w14:textId="77777777" w:rsidR="00721AE6" w:rsidRPr="00965E1A" w:rsidRDefault="00721AE6" w:rsidP="00965E1A">
      <w:pPr>
        <w:spacing w:after="0" w:line="240" w:lineRule="auto"/>
        <w:ind w:firstLine="709"/>
        <w:jc w:val="both"/>
        <w:rPr>
          <w:rFonts w:ascii="Times New Roman" w:hAnsi="Times New Roman" w:cs="Times New Roman"/>
          <w:bCs/>
          <w:sz w:val="28"/>
          <w:szCs w:val="28"/>
        </w:rPr>
      </w:pPr>
    </w:p>
    <w:p w14:paraId="542294EA" w14:textId="5DA45AA0" w:rsidR="006231F2" w:rsidRPr="00965E1A" w:rsidRDefault="006231F2" w:rsidP="00965E1A">
      <w:pPr>
        <w:spacing w:after="0" w:line="240" w:lineRule="auto"/>
        <w:jc w:val="center"/>
        <w:rPr>
          <w:rFonts w:ascii="Times New Roman" w:hAnsi="Times New Roman" w:cs="Times New Roman"/>
          <w:bCs/>
          <w:sz w:val="28"/>
          <w:szCs w:val="28"/>
        </w:rPr>
      </w:pPr>
      <w:r w:rsidRPr="00965E1A">
        <w:rPr>
          <w:rFonts w:ascii="Times New Roman" w:hAnsi="Times New Roman" w:cs="Times New Roman"/>
          <w:bCs/>
          <w:i/>
          <w:iCs/>
          <w:sz w:val="28"/>
          <w:szCs w:val="28"/>
        </w:rPr>
        <w:t>7.8. Мероприятия по третьему поясу ЗСО поверхностных источников водоснабжения</w:t>
      </w:r>
    </w:p>
    <w:p w14:paraId="5209B7A8" w14:textId="7771C977" w:rsidR="006055B5" w:rsidRPr="00FC3E2C" w:rsidRDefault="009A4090" w:rsidP="00965E1A">
      <w:pPr>
        <w:spacing w:after="0" w:line="240" w:lineRule="auto"/>
        <w:ind w:firstLine="709"/>
        <w:jc w:val="both"/>
        <w:rPr>
          <w:rFonts w:ascii="Times New Roman" w:hAnsi="Times New Roman" w:cs="Times New Roman"/>
          <w:bCs/>
          <w:sz w:val="27"/>
          <w:szCs w:val="27"/>
        </w:rPr>
      </w:pPr>
      <w:r w:rsidRPr="00965E1A">
        <w:rPr>
          <w:rFonts w:ascii="Times New Roman" w:hAnsi="Times New Roman" w:cs="Times New Roman"/>
          <w:bCs/>
          <w:sz w:val="28"/>
          <w:szCs w:val="28"/>
        </w:rPr>
        <w:t xml:space="preserve">7.8.1. </w:t>
      </w:r>
      <w:r w:rsidR="006055B5" w:rsidRPr="00FC3E2C">
        <w:rPr>
          <w:rFonts w:ascii="Times New Roman" w:hAnsi="Times New Roman" w:cs="Times New Roman"/>
          <w:bCs/>
          <w:sz w:val="27"/>
          <w:szCs w:val="27"/>
        </w:rPr>
        <w:t>Расположение объектов размещения твердых промышленных и коммунальных отходов, пунктов захоронения радиоактивных отходов, размещение складов горюче – смазочных и взрывчатых материалов, химических веществ в любом агрегатном состоянии, агрохимикатов (в том числе пестицидов), производств по обработке и протравливанию семян, накопителей промышленных стоков, шламохранилищ, сливных станций, снегосплавных пунктов, кладбищ, скотомогильников, полей ассенизации, полей фильтрации, земледельческих полей орошения, полей подземной фильтрации, навозохранилищ, силосных траншей, лагун для хранения навоза, животноводческих и птицеводческих предприятий с содержанием животных и птиц, стойбищ и мест выпаса скота, тепличных и парниковых хозяйств, автозаправочных станций, станций технического обслуживания, моек транспортных средств.</w:t>
      </w:r>
      <w:r w:rsidR="00FC3E2C" w:rsidRPr="00FC3E2C">
        <w:t xml:space="preserve"> </w:t>
      </w:r>
      <w:r w:rsidR="00FC3E2C" w:rsidRPr="00FC3E2C">
        <w:rPr>
          <w:rFonts w:ascii="Times New Roman" w:hAnsi="Times New Roman" w:cs="Times New Roman"/>
          <w:bCs/>
          <w:sz w:val="27"/>
          <w:szCs w:val="27"/>
        </w:rPr>
        <w:t>Допускаетс</w:t>
      </w:r>
      <w:r w:rsidR="00FC3E2C">
        <w:rPr>
          <w:rFonts w:ascii="Times New Roman" w:hAnsi="Times New Roman" w:cs="Times New Roman"/>
          <w:bCs/>
          <w:sz w:val="27"/>
          <w:szCs w:val="27"/>
        </w:rPr>
        <w:t>я размещение указанных объектов (кроме</w:t>
      </w:r>
      <w:r w:rsidR="00FC3E2C" w:rsidRPr="00FC3E2C">
        <w:t xml:space="preserve"> </w:t>
      </w:r>
      <w:r w:rsidR="00FC3E2C" w:rsidRPr="00FC3E2C">
        <w:rPr>
          <w:rFonts w:ascii="Times New Roman" w:hAnsi="Times New Roman" w:cs="Times New Roman"/>
          <w:bCs/>
          <w:sz w:val="27"/>
          <w:szCs w:val="27"/>
        </w:rPr>
        <w:t>объектов размещения твердых промышленных и коммунальных отходов, пунктов захоронения радиоактивных отходов</w:t>
      </w:r>
      <w:r w:rsidR="00FC3E2C">
        <w:rPr>
          <w:rFonts w:ascii="Times New Roman" w:hAnsi="Times New Roman" w:cs="Times New Roman"/>
          <w:bCs/>
          <w:sz w:val="27"/>
          <w:szCs w:val="27"/>
        </w:rPr>
        <w:t xml:space="preserve">) </w:t>
      </w:r>
      <w:r w:rsidR="00FC3E2C" w:rsidRPr="00FC3E2C">
        <w:rPr>
          <w:rFonts w:ascii="Times New Roman" w:hAnsi="Times New Roman" w:cs="Times New Roman"/>
          <w:bCs/>
          <w:sz w:val="27"/>
          <w:szCs w:val="27"/>
        </w:rPr>
        <w:t>и других объектов, обусловливающих опасность химического загрязнения подземных вод, только при использовании защищенных подземных вод при условии выполнения специальных мероприятий по защите водоносного горизонта от загрязнения с учетом заключения органов геологического контроля.</w:t>
      </w:r>
    </w:p>
    <w:p w14:paraId="128A6807" w14:textId="59170E52" w:rsidR="009A4090" w:rsidRPr="00965E1A" w:rsidRDefault="008F0B4A" w:rsidP="00965E1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7.8.2. </w:t>
      </w:r>
      <w:r w:rsidR="009A4090" w:rsidRPr="00965E1A">
        <w:rPr>
          <w:rFonts w:ascii="Times New Roman" w:hAnsi="Times New Roman" w:cs="Times New Roman"/>
          <w:bCs/>
          <w:sz w:val="28"/>
          <w:szCs w:val="28"/>
        </w:rPr>
        <w:t xml:space="preserve">Запрещается на </w:t>
      </w:r>
      <w:r w:rsidR="00003CFA" w:rsidRPr="00965E1A">
        <w:rPr>
          <w:rFonts w:ascii="Times New Roman" w:hAnsi="Times New Roman" w:cs="Times New Roman"/>
          <w:bCs/>
          <w:sz w:val="28"/>
          <w:szCs w:val="28"/>
        </w:rPr>
        <w:t>территории третьего пояса ЗСО</w:t>
      </w:r>
      <w:r w:rsidR="009A4090" w:rsidRPr="00965E1A">
        <w:rPr>
          <w:rFonts w:ascii="Times New Roman" w:hAnsi="Times New Roman" w:cs="Times New Roman"/>
          <w:bCs/>
          <w:sz w:val="28"/>
          <w:szCs w:val="28"/>
        </w:rPr>
        <w:t xml:space="preserve"> сброс в водные объекты сточных, в том числе дренажных вод, не отвечающих гигиеническим требованиям к охране поверхностных вод;</w:t>
      </w:r>
    </w:p>
    <w:p w14:paraId="18D5B3D2" w14:textId="1B302CE9" w:rsidR="00DD583C" w:rsidRPr="00965E1A" w:rsidRDefault="00003CFA"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7.8.</w:t>
      </w:r>
      <w:r w:rsidR="008F0B4A">
        <w:rPr>
          <w:rFonts w:ascii="Times New Roman" w:hAnsi="Times New Roman" w:cs="Times New Roman"/>
          <w:bCs/>
          <w:sz w:val="28"/>
          <w:szCs w:val="28"/>
        </w:rPr>
        <w:t>3</w:t>
      </w:r>
      <w:r w:rsidR="00DD583C"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w:t>
      </w:r>
      <w:r w:rsidR="00DD583C" w:rsidRPr="00965E1A">
        <w:rPr>
          <w:rFonts w:ascii="Times New Roman" w:hAnsi="Times New Roman" w:cs="Times New Roman"/>
          <w:bCs/>
          <w:sz w:val="28"/>
          <w:szCs w:val="28"/>
        </w:rPr>
        <w:t xml:space="preserve">Необходимо выявление объектов, загрязняющих источники водоснабжения, с разработкой конкретных водоохранных мероприятий.  </w:t>
      </w:r>
    </w:p>
    <w:p w14:paraId="2532EEE2" w14:textId="4B2BBCE8" w:rsidR="009A4090" w:rsidRPr="00965E1A" w:rsidRDefault="00DD583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7.8.</w:t>
      </w:r>
      <w:r w:rsidR="008F0B4A">
        <w:rPr>
          <w:rFonts w:ascii="Times New Roman" w:hAnsi="Times New Roman" w:cs="Times New Roman"/>
          <w:bCs/>
          <w:sz w:val="28"/>
          <w:szCs w:val="28"/>
        </w:rPr>
        <w:t>4</w:t>
      </w:r>
      <w:r w:rsidRPr="00965E1A">
        <w:rPr>
          <w:rFonts w:ascii="Times New Roman" w:hAnsi="Times New Roman" w:cs="Times New Roman"/>
          <w:bCs/>
          <w:sz w:val="28"/>
          <w:szCs w:val="28"/>
        </w:rPr>
        <w:t xml:space="preserve">. </w:t>
      </w:r>
      <w:r w:rsidR="00003CFA" w:rsidRPr="00965E1A">
        <w:rPr>
          <w:rFonts w:ascii="Times New Roman" w:hAnsi="Times New Roman" w:cs="Times New Roman"/>
          <w:bCs/>
          <w:sz w:val="28"/>
          <w:szCs w:val="28"/>
        </w:rPr>
        <w:t>В</w:t>
      </w:r>
      <w:r w:rsidR="009A4090" w:rsidRPr="00965E1A">
        <w:rPr>
          <w:rFonts w:ascii="Times New Roman" w:hAnsi="Times New Roman" w:cs="Times New Roman"/>
          <w:bCs/>
          <w:sz w:val="28"/>
          <w:szCs w:val="28"/>
        </w:rPr>
        <w:t>се работы, в т.ч. добыча песка, гравия, донноуглубительные в пределах акватории ЗСО, допускаются при обосновании расчетами отсутствия ухудшения качества воды в створе водозабора, которые содержаться в проектной документации. В случаях выполнения отмеченных работ исполнитель обязан уведомить ресурсоснабжающую организацию и территориальный орган Роспотребнадзора о предстоящих работах не позднее, чем за месяц до их начала.</w:t>
      </w:r>
    </w:p>
    <w:p w14:paraId="2A63CC20" w14:textId="1FF19911" w:rsidR="00721AE6" w:rsidRPr="00965E1A" w:rsidRDefault="008932E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7.8.</w:t>
      </w:r>
      <w:r w:rsidR="008F0B4A">
        <w:rPr>
          <w:rFonts w:ascii="Times New Roman" w:hAnsi="Times New Roman" w:cs="Times New Roman"/>
          <w:bCs/>
          <w:sz w:val="28"/>
          <w:szCs w:val="28"/>
        </w:rPr>
        <w:t>5</w:t>
      </w:r>
      <w:r w:rsidR="009253DF" w:rsidRPr="00965E1A">
        <w:rPr>
          <w:rFonts w:ascii="Times New Roman" w:hAnsi="Times New Roman" w:cs="Times New Roman"/>
          <w:bCs/>
          <w:sz w:val="28"/>
          <w:szCs w:val="28"/>
        </w:rPr>
        <w:t>. Необходимо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 осуществляется в соответствии с действующим законодательством.</w:t>
      </w:r>
    </w:p>
    <w:p w14:paraId="07D5A2F6" w14:textId="4D3CB601" w:rsidR="00A9530A" w:rsidRPr="00965E1A" w:rsidRDefault="00A9530A"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7</w:t>
      </w:r>
      <w:r w:rsidR="008932EB" w:rsidRPr="00965E1A">
        <w:rPr>
          <w:rFonts w:ascii="Times New Roman" w:hAnsi="Times New Roman" w:cs="Times New Roman"/>
          <w:sz w:val="28"/>
          <w:szCs w:val="28"/>
        </w:rPr>
        <w:t>.8.</w:t>
      </w:r>
      <w:r w:rsidR="008F0B4A">
        <w:rPr>
          <w:rFonts w:ascii="Times New Roman" w:hAnsi="Times New Roman" w:cs="Times New Roman"/>
          <w:sz w:val="28"/>
          <w:szCs w:val="28"/>
        </w:rPr>
        <w:t>6</w:t>
      </w:r>
      <w:r w:rsidR="008932EB" w:rsidRPr="00965E1A">
        <w:rPr>
          <w:rFonts w:ascii="Times New Roman" w:hAnsi="Times New Roman" w:cs="Times New Roman"/>
          <w:sz w:val="28"/>
          <w:szCs w:val="28"/>
        </w:rPr>
        <w:t>.</w:t>
      </w:r>
      <w:r w:rsidRPr="00965E1A">
        <w:rPr>
          <w:rFonts w:ascii="Times New Roman" w:hAnsi="Times New Roman" w:cs="Times New Roman"/>
          <w:sz w:val="28"/>
          <w:szCs w:val="28"/>
        </w:rPr>
        <w:t xml:space="preserve"> Использование химических методов борьбы с эвтрофикацией водоемов допускается при условии применения препаратов, разрешенных к использованию в установленном порядке.</w:t>
      </w:r>
    </w:p>
    <w:p w14:paraId="29D96E37" w14:textId="1C4134CD" w:rsidR="00A9530A" w:rsidRPr="00965E1A" w:rsidRDefault="00A9530A"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7.</w:t>
      </w:r>
      <w:r w:rsidR="008932EB" w:rsidRPr="00965E1A">
        <w:rPr>
          <w:rFonts w:ascii="Times New Roman" w:hAnsi="Times New Roman" w:cs="Times New Roman"/>
          <w:sz w:val="28"/>
          <w:szCs w:val="28"/>
        </w:rPr>
        <w:t>8</w:t>
      </w:r>
      <w:r w:rsidRPr="00965E1A">
        <w:rPr>
          <w:rFonts w:ascii="Times New Roman" w:hAnsi="Times New Roman" w:cs="Times New Roman"/>
          <w:sz w:val="28"/>
          <w:szCs w:val="28"/>
        </w:rPr>
        <w:t>.</w:t>
      </w:r>
      <w:r w:rsidR="008F0B4A">
        <w:rPr>
          <w:rFonts w:ascii="Times New Roman" w:hAnsi="Times New Roman" w:cs="Times New Roman"/>
          <w:sz w:val="28"/>
          <w:szCs w:val="28"/>
        </w:rPr>
        <w:t>7</w:t>
      </w:r>
      <w:r w:rsidRPr="00965E1A">
        <w:rPr>
          <w:rFonts w:ascii="Times New Roman" w:hAnsi="Times New Roman" w:cs="Times New Roman"/>
          <w:sz w:val="28"/>
          <w:szCs w:val="28"/>
        </w:rPr>
        <w:t>. 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14:paraId="78C18ADF" w14:textId="77777777" w:rsidR="00721AE6" w:rsidRPr="00965E1A" w:rsidRDefault="00721AE6" w:rsidP="00965E1A">
      <w:pPr>
        <w:spacing w:after="0" w:line="240" w:lineRule="auto"/>
        <w:ind w:firstLine="709"/>
        <w:jc w:val="both"/>
        <w:rPr>
          <w:rFonts w:ascii="Times New Roman" w:hAnsi="Times New Roman" w:cs="Times New Roman"/>
          <w:bCs/>
          <w:sz w:val="28"/>
          <w:szCs w:val="28"/>
        </w:rPr>
      </w:pPr>
    </w:p>
    <w:p w14:paraId="308A7DBD" w14:textId="6A21DB30" w:rsidR="00CE389C" w:rsidRPr="00965E1A" w:rsidRDefault="0030418B" w:rsidP="00965E1A">
      <w:pPr>
        <w:spacing w:after="0" w:line="240" w:lineRule="auto"/>
        <w:jc w:val="center"/>
        <w:rPr>
          <w:rFonts w:ascii="Times New Roman" w:hAnsi="Times New Roman" w:cs="Times New Roman"/>
          <w:bCs/>
          <w:i/>
          <w:iCs/>
          <w:sz w:val="28"/>
          <w:szCs w:val="28"/>
        </w:rPr>
      </w:pPr>
      <w:r w:rsidRPr="00965E1A">
        <w:rPr>
          <w:rFonts w:ascii="Times New Roman" w:hAnsi="Times New Roman" w:cs="Times New Roman"/>
          <w:bCs/>
          <w:i/>
          <w:iCs/>
          <w:sz w:val="28"/>
          <w:szCs w:val="28"/>
        </w:rPr>
        <w:t>7</w:t>
      </w:r>
      <w:r w:rsidR="00CE389C" w:rsidRPr="00965E1A">
        <w:rPr>
          <w:rFonts w:ascii="Times New Roman" w:hAnsi="Times New Roman" w:cs="Times New Roman"/>
          <w:bCs/>
          <w:i/>
          <w:iCs/>
          <w:sz w:val="28"/>
          <w:szCs w:val="28"/>
        </w:rPr>
        <w:t>.</w:t>
      </w:r>
      <w:r w:rsidRPr="00965E1A">
        <w:rPr>
          <w:rFonts w:ascii="Times New Roman" w:hAnsi="Times New Roman" w:cs="Times New Roman"/>
          <w:bCs/>
          <w:i/>
          <w:iCs/>
          <w:sz w:val="28"/>
          <w:szCs w:val="28"/>
        </w:rPr>
        <w:t>9</w:t>
      </w:r>
      <w:r w:rsidR="00CE389C" w:rsidRPr="00965E1A">
        <w:rPr>
          <w:rFonts w:ascii="Times New Roman" w:hAnsi="Times New Roman" w:cs="Times New Roman"/>
          <w:bCs/>
          <w:i/>
          <w:iCs/>
          <w:sz w:val="28"/>
          <w:szCs w:val="28"/>
        </w:rPr>
        <w:t>. Мероприятия по санитарно-защитной полосе водоводов питьевого назначения</w:t>
      </w:r>
      <w:r w:rsidR="00E62549" w:rsidRPr="00965E1A">
        <w:rPr>
          <w:rFonts w:ascii="Times New Roman" w:hAnsi="Times New Roman" w:cs="Times New Roman"/>
          <w:bCs/>
          <w:i/>
          <w:iCs/>
          <w:sz w:val="28"/>
          <w:szCs w:val="28"/>
        </w:rPr>
        <w:t xml:space="preserve"> и 1 пояса ЗСО водопроводных сооружений.</w:t>
      </w:r>
    </w:p>
    <w:p w14:paraId="38598678" w14:textId="5742E854" w:rsidR="00A5401A" w:rsidRPr="00965E1A" w:rsidRDefault="0030418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w:t>
      </w:r>
      <w:r w:rsidRPr="00965E1A">
        <w:rPr>
          <w:rFonts w:ascii="Times New Roman" w:hAnsi="Times New Roman" w:cs="Times New Roman"/>
          <w:bCs/>
          <w:sz w:val="28"/>
          <w:szCs w:val="28"/>
        </w:rPr>
        <w:t>9</w:t>
      </w:r>
      <w:r w:rsidR="00CE389C" w:rsidRPr="00965E1A">
        <w:rPr>
          <w:rFonts w:ascii="Times New Roman" w:hAnsi="Times New Roman" w:cs="Times New Roman"/>
          <w:bCs/>
          <w:sz w:val="28"/>
          <w:szCs w:val="28"/>
        </w:rPr>
        <w:t xml:space="preserve">.1. </w:t>
      </w:r>
      <w:r w:rsidR="000C47C0" w:rsidRPr="00965E1A">
        <w:rPr>
          <w:rFonts w:ascii="Times New Roman" w:hAnsi="Times New Roman" w:cs="Times New Roman"/>
          <w:bCs/>
          <w:sz w:val="28"/>
          <w:szCs w:val="28"/>
        </w:rPr>
        <w:t>М</w:t>
      </w:r>
      <w:r w:rsidR="00A5401A" w:rsidRPr="00965E1A">
        <w:rPr>
          <w:rFonts w:ascii="Times New Roman" w:hAnsi="Times New Roman" w:cs="Times New Roman"/>
          <w:bCs/>
          <w:sz w:val="28"/>
          <w:szCs w:val="28"/>
        </w:rPr>
        <w:t>ероприяти</w:t>
      </w:r>
      <w:r w:rsidR="000C47C0" w:rsidRPr="00965E1A">
        <w:rPr>
          <w:rFonts w:ascii="Times New Roman" w:hAnsi="Times New Roman" w:cs="Times New Roman"/>
          <w:bCs/>
          <w:sz w:val="28"/>
          <w:szCs w:val="28"/>
        </w:rPr>
        <w:t>я</w:t>
      </w:r>
      <w:r w:rsidR="00A5401A" w:rsidRPr="00965E1A">
        <w:rPr>
          <w:rFonts w:ascii="Times New Roman" w:hAnsi="Times New Roman" w:cs="Times New Roman"/>
          <w:bCs/>
          <w:sz w:val="28"/>
          <w:szCs w:val="28"/>
        </w:rPr>
        <w:t xml:space="preserve"> на территории 1 пояса ЗСО водопроводных сооружений должны </w:t>
      </w:r>
      <w:r w:rsidR="00B63C30" w:rsidRPr="00965E1A">
        <w:rPr>
          <w:rFonts w:ascii="Times New Roman" w:hAnsi="Times New Roman" w:cs="Times New Roman"/>
          <w:bCs/>
          <w:sz w:val="28"/>
          <w:szCs w:val="28"/>
        </w:rPr>
        <w:t>предусматриваться мероприятия, указанные в п.п. 7.3.1, 7.3.2, 7.3.3.</w:t>
      </w:r>
    </w:p>
    <w:p w14:paraId="4C069619" w14:textId="2AD8EFAE" w:rsidR="00CE389C" w:rsidRPr="00965E1A" w:rsidRDefault="00C66BC1"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7.9.2. </w:t>
      </w:r>
      <w:r w:rsidR="00CE389C" w:rsidRPr="00965E1A">
        <w:rPr>
          <w:rFonts w:ascii="Times New Roman" w:hAnsi="Times New Roman" w:cs="Times New Roman"/>
          <w:bCs/>
          <w:sz w:val="28"/>
          <w:szCs w:val="28"/>
        </w:rPr>
        <w:t>В пределах санитарно-защитной полосы водоводов должны отсутствовать источники загрязнения почвы и грунтовых вод.</w:t>
      </w:r>
    </w:p>
    <w:p w14:paraId="33B92023" w14:textId="3CD7D3EE" w:rsidR="00CE389C" w:rsidRPr="00965E1A" w:rsidRDefault="0030418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7</w:t>
      </w:r>
      <w:r w:rsidR="00CE389C" w:rsidRPr="00965E1A">
        <w:rPr>
          <w:rFonts w:ascii="Times New Roman" w:hAnsi="Times New Roman" w:cs="Times New Roman"/>
          <w:bCs/>
          <w:sz w:val="28"/>
          <w:szCs w:val="28"/>
        </w:rPr>
        <w:t>.</w:t>
      </w:r>
      <w:r w:rsidRPr="00965E1A">
        <w:rPr>
          <w:rFonts w:ascii="Times New Roman" w:hAnsi="Times New Roman" w:cs="Times New Roman"/>
          <w:bCs/>
          <w:sz w:val="28"/>
          <w:szCs w:val="28"/>
        </w:rPr>
        <w:t>9</w:t>
      </w:r>
      <w:r w:rsidR="00CE389C" w:rsidRPr="00965E1A">
        <w:rPr>
          <w:rFonts w:ascii="Times New Roman" w:hAnsi="Times New Roman" w:cs="Times New Roman"/>
          <w:bCs/>
          <w:sz w:val="28"/>
          <w:szCs w:val="28"/>
        </w:rPr>
        <w:t>.</w:t>
      </w:r>
      <w:r w:rsidR="003D083A" w:rsidRPr="00965E1A">
        <w:rPr>
          <w:rFonts w:ascii="Times New Roman" w:hAnsi="Times New Roman" w:cs="Times New Roman"/>
          <w:bCs/>
          <w:sz w:val="28"/>
          <w:szCs w:val="28"/>
        </w:rPr>
        <w:t>3</w:t>
      </w:r>
      <w:r w:rsidR="00CE389C" w:rsidRPr="00965E1A">
        <w:rPr>
          <w:rFonts w:ascii="Times New Roman" w:hAnsi="Times New Roman" w:cs="Times New Roman"/>
          <w:bCs/>
          <w:sz w:val="28"/>
          <w:szCs w:val="28"/>
        </w:rPr>
        <w:t>.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031F3800" w14:textId="5FB405C8" w:rsidR="000C47C0" w:rsidRPr="00965E1A" w:rsidRDefault="000C47C0" w:rsidP="00965E1A">
      <w:pPr>
        <w:spacing w:after="0" w:line="240" w:lineRule="auto"/>
        <w:jc w:val="both"/>
        <w:rPr>
          <w:rFonts w:ascii="Times New Roman" w:hAnsi="Times New Roman" w:cs="Times New Roman"/>
          <w:bCs/>
          <w:sz w:val="28"/>
          <w:szCs w:val="28"/>
        </w:rPr>
      </w:pPr>
    </w:p>
    <w:p w14:paraId="184EA2D3" w14:textId="2E749841" w:rsidR="000C47C0" w:rsidRPr="00965E1A" w:rsidRDefault="00D01B54" w:rsidP="00965E1A">
      <w:pPr>
        <w:spacing w:after="0" w:line="240" w:lineRule="auto"/>
        <w:jc w:val="center"/>
        <w:rPr>
          <w:rFonts w:ascii="Times New Roman" w:hAnsi="Times New Roman" w:cs="Times New Roman"/>
          <w:b/>
          <w:sz w:val="28"/>
          <w:szCs w:val="28"/>
        </w:rPr>
      </w:pPr>
      <w:r w:rsidRPr="00965E1A">
        <w:rPr>
          <w:rFonts w:ascii="Times New Roman" w:hAnsi="Times New Roman" w:cs="Times New Roman"/>
          <w:b/>
          <w:sz w:val="28"/>
          <w:szCs w:val="28"/>
        </w:rPr>
        <w:t>8. Требования к организации и санитарному режиму территории и акватории зон санитарной охраны источников питьевого водоснабжения г. Москвы</w:t>
      </w:r>
    </w:p>
    <w:p w14:paraId="6012BD7F" w14:textId="7CEC5871" w:rsidR="00CE389C" w:rsidRPr="00965E1A" w:rsidRDefault="00CE389C" w:rsidP="00965E1A">
      <w:pPr>
        <w:spacing w:after="0" w:line="240" w:lineRule="auto"/>
        <w:jc w:val="both"/>
        <w:rPr>
          <w:rFonts w:ascii="Times New Roman" w:hAnsi="Times New Roman" w:cs="Times New Roman"/>
          <w:bCs/>
          <w:i/>
          <w:iCs/>
          <w:sz w:val="28"/>
          <w:szCs w:val="28"/>
        </w:rPr>
      </w:pPr>
    </w:p>
    <w:p w14:paraId="1209EC34" w14:textId="04E1E671" w:rsidR="00C80987" w:rsidRPr="00965E1A" w:rsidRDefault="00C80987" w:rsidP="00965E1A">
      <w:pPr>
        <w:spacing w:after="0" w:line="240" w:lineRule="auto"/>
        <w:jc w:val="center"/>
        <w:rPr>
          <w:rFonts w:ascii="Times New Roman" w:hAnsi="Times New Roman" w:cs="Times New Roman"/>
          <w:b/>
          <w:i/>
          <w:iCs/>
          <w:sz w:val="28"/>
          <w:szCs w:val="28"/>
        </w:rPr>
      </w:pPr>
      <w:r w:rsidRPr="00965E1A">
        <w:rPr>
          <w:rFonts w:ascii="Times New Roman" w:hAnsi="Times New Roman" w:cs="Times New Roman"/>
          <w:b/>
          <w:i/>
          <w:iCs/>
          <w:sz w:val="28"/>
          <w:szCs w:val="28"/>
        </w:rPr>
        <w:t>8.1. Общие положения</w:t>
      </w:r>
    </w:p>
    <w:p w14:paraId="49FCA8B9" w14:textId="11C33538" w:rsidR="00CE389C" w:rsidRPr="00965E1A" w:rsidRDefault="00800D19"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8.1.</w:t>
      </w:r>
      <w:r w:rsidR="00C80987" w:rsidRPr="00965E1A">
        <w:rPr>
          <w:rFonts w:ascii="Times New Roman" w:hAnsi="Times New Roman" w:cs="Times New Roman"/>
          <w:bCs/>
          <w:sz w:val="28"/>
          <w:szCs w:val="28"/>
        </w:rPr>
        <w:t>1.</w:t>
      </w:r>
      <w:r w:rsidRPr="00965E1A">
        <w:rPr>
          <w:rFonts w:ascii="Times New Roman" w:hAnsi="Times New Roman" w:cs="Times New Roman"/>
          <w:bCs/>
          <w:sz w:val="28"/>
          <w:szCs w:val="28"/>
        </w:rPr>
        <w:t xml:space="preserve"> Санитарно-эпидемиологические требования к организации и санитарному режиму территории и акватории ЗСО Московского водопровода являются основанием для разработки «Проекта ЗСО Московского водопровода» участниками водных отношений (субъекты Российской Федерации, муниципальные образования, физические лица, юридические лица), в том числе применительно к территориям отдельных субъектов Российской Федерации и муниципальных образований по согласованию с уполномоченным органом исполнительной власти субъекта Российской Федерации – города федерального значения Москвы. </w:t>
      </w:r>
    </w:p>
    <w:p w14:paraId="65B6B466" w14:textId="2D40D200" w:rsidR="00800D19" w:rsidRPr="00965E1A" w:rsidRDefault="00800D19"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1.</w:t>
      </w:r>
      <w:r w:rsidRPr="00965E1A">
        <w:rPr>
          <w:rFonts w:ascii="Times New Roman" w:hAnsi="Times New Roman" w:cs="Times New Roman"/>
          <w:bCs/>
          <w:sz w:val="28"/>
          <w:szCs w:val="28"/>
        </w:rPr>
        <w:t>2. Проект ЗСО Московского водопровода включает:</w:t>
      </w:r>
    </w:p>
    <w:p w14:paraId="2D33ACE2" w14:textId="77777777" w:rsidR="00800D19" w:rsidRPr="00965E1A" w:rsidRDefault="00800D19"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а) определение границ зоны и составляющих ее поясов;</w:t>
      </w:r>
    </w:p>
    <w:p w14:paraId="327C2F4C" w14:textId="77777777" w:rsidR="00800D19" w:rsidRPr="00965E1A" w:rsidRDefault="00800D19"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б) программу санитарно-противоэпидемических мероприятий по улучшению санитарного состояния территории и акватории ЗСО и предупреждению загрязнения источника;</w:t>
      </w:r>
    </w:p>
    <w:p w14:paraId="612F3E3D" w14:textId="77777777" w:rsidR="00800D19" w:rsidRPr="00965E1A" w:rsidRDefault="00800D19"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 правила и режим хозяйственного использования территории поясов ЗСО.</w:t>
      </w:r>
    </w:p>
    <w:p w14:paraId="6B095BDF" w14:textId="64032E8F" w:rsidR="00800D19" w:rsidRPr="00965E1A" w:rsidRDefault="00800D19"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1.</w:t>
      </w:r>
      <w:r w:rsidRPr="00965E1A">
        <w:rPr>
          <w:rFonts w:ascii="Times New Roman" w:hAnsi="Times New Roman" w:cs="Times New Roman"/>
          <w:bCs/>
          <w:sz w:val="28"/>
          <w:szCs w:val="28"/>
        </w:rPr>
        <w:t>3. Проект ЗСО Московского водопровода с программой санитарно-противоэпидемических мероприятий согласовывается, утверждается и реализуется в порядке, установленном законодательством Российской Федерации с учетом расположения водоисточников на территории четырех субъектов Российской Федерации: город Москва, Московская, Смоленская, Тверская области.</w:t>
      </w:r>
    </w:p>
    <w:p w14:paraId="0FC55652" w14:textId="3EB4FF05"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8.1.4. Источник водоснабжения Московского городского водопровода представляет собой многоуровневую гидротехническую систему второго порядка, состоящую из гидротехнических систем первого порядка, тесно взаимодействующих между собой по гидрологическим, гидрохимическим и гидробиологическим факторам.</w:t>
      </w:r>
    </w:p>
    <w:p w14:paraId="208D4D7A" w14:textId="4C2AFED8"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8.1.5. Особенности ЗСО источника водоснабжения Московского городского водопровода, санитарно-противоэпидемические мероприятия на его территории и акватории определяются:</w:t>
      </w:r>
    </w:p>
    <w:p w14:paraId="67E1F1F2"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большой мощностью водопровода, достигающей 75,7 м</w:t>
      </w:r>
      <w:r w:rsidRPr="00965E1A">
        <w:rPr>
          <w:rFonts w:ascii="Times New Roman" w:hAnsi="Times New Roman" w:cs="Times New Roman"/>
          <w:bCs/>
          <w:sz w:val="28"/>
          <w:szCs w:val="28"/>
          <w:vertAlign w:val="superscript"/>
        </w:rPr>
        <w:t>3</w:t>
      </w:r>
      <w:r w:rsidRPr="00965E1A">
        <w:rPr>
          <w:rFonts w:ascii="Times New Roman" w:hAnsi="Times New Roman" w:cs="Times New Roman"/>
          <w:bCs/>
          <w:sz w:val="28"/>
          <w:szCs w:val="28"/>
        </w:rPr>
        <w:t>/с (около 7 млн. м</w:t>
      </w:r>
      <w:r w:rsidRPr="00965E1A">
        <w:rPr>
          <w:rFonts w:ascii="Times New Roman" w:hAnsi="Times New Roman" w:cs="Times New Roman"/>
          <w:bCs/>
          <w:sz w:val="28"/>
          <w:szCs w:val="28"/>
          <w:vertAlign w:val="superscript"/>
        </w:rPr>
        <w:t>3</w:t>
      </w:r>
      <w:r w:rsidRPr="00965E1A">
        <w:rPr>
          <w:rFonts w:ascii="Times New Roman" w:hAnsi="Times New Roman" w:cs="Times New Roman"/>
          <w:bCs/>
          <w:sz w:val="28"/>
          <w:szCs w:val="28"/>
        </w:rPr>
        <w:t>/сут.);</w:t>
      </w:r>
    </w:p>
    <w:p w14:paraId="620BCCB2"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географическим положением и большими размерами территории водосбора (Смоленско-Московская гряда Средне-Русской возвышенности, характеризующаяся густой гидрографической сетью и малой мощностью естественных водотоков);</w:t>
      </w:r>
    </w:p>
    <w:p w14:paraId="79B8A533"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административным делением и социально-экономическими условиями территории расположения источника водоснабжения (территория четырех субъектов Российской Федерации: г. Москва, Смоленской, Тверской и Московской областей, значительно различающихся по демографическим показателям, а также степени и характеру хозяйственного освоения);</w:t>
      </w:r>
    </w:p>
    <w:p w14:paraId="3BA67BE1" w14:textId="4A349626"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политическим, экономическим и стратегическим значением объекта водоснабжения – Московской городской агломерации.</w:t>
      </w:r>
    </w:p>
    <w:p w14:paraId="7CEB455F" w14:textId="352D3118"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8.1.6. Территория ЗСО относится к зоне ограниченного хозяйственного и градостроительного освоения, где не допускается размещение и развитие промышленного и крупного сельскохозяйственного производства, а развитие населенных мест и размещение новых объектов гражданского строительства ограничивается ассимиляционной способностью почв и водных объектов (их способностью к самоочищению).</w:t>
      </w:r>
    </w:p>
    <w:p w14:paraId="68D13729" w14:textId="41BC8D7C"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8.1.7. Территория ЗСО делится на участки, подчиняющиеся структуре гидротехнических систем, входящих в состав источника Московского водопровода.</w:t>
      </w:r>
    </w:p>
    <w:p w14:paraId="0CB44D9E" w14:textId="231F8AE8" w:rsidR="00800D19"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8.1.8. Основой расчета размеров ЗСО является обеспечение качества воды, соответствующего гигиеническим требованиям к воде источников централизованного питьевого водоснабжения, в замыкающих створах (гидроузлах) каждой гидротехнической системы первого порядка.</w:t>
      </w:r>
    </w:p>
    <w:p w14:paraId="0C20AAD8" w14:textId="5C46DBA9" w:rsidR="00C80987" w:rsidRPr="00965E1A" w:rsidRDefault="00C80987" w:rsidP="00965E1A">
      <w:pPr>
        <w:spacing w:after="0" w:line="240" w:lineRule="auto"/>
        <w:jc w:val="both"/>
        <w:rPr>
          <w:rFonts w:ascii="Times New Roman" w:hAnsi="Times New Roman" w:cs="Times New Roman"/>
          <w:bCs/>
          <w:sz w:val="28"/>
          <w:szCs w:val="28"/>
        </w:rPr>
      </w:pPr>
    </w:p>
    <w:p w14:paraId="2565CF44" w14:textId="45B0DD4D" w:rsidR="00C80987" w:rsidRPr="00965E1A" w:rsidRDefault="00C80987" w:rsidP="00965E1A">
      <w:pPr>
        <w:spacing w:after="0" w:line="240" w:lineRule="auto"/>
        <w:jc w:val="center"/>
        <w:rPr>
          <w:rFonts w:ascii="Times New Roman" w:hAnsi="Times New Roman" w:cs="Times New Roman"/>
          <w:b/>
          <w:i/>
          <w:iCs/>
          <w:sz w:val="28"/>
          <w:szCs w:val="28"/>
        </w:rPr>
      </w:pPr>
      <w:r w:rsidRPr="00965E1A">
        <w:rPr>
          <w:rFonts w:ascii="Times New Roman" w:hAnsi="Times New Roman" w:cs="Times New Roman"/>
          <w:b/>
          <w:i/>
          <w:iCs/>
          <w:sz w:val="28"/>
          <w:szCs w:val="28"/>
        </w:rPr>
        <w:t>8.2. Схема ЗСО и составляющих ее поясов</w:t>
      </w:r>
    </w:p>
    <w:p w14:paraId="457403AB" w14:textId="7A24E371" w:rsidR="00C80987" w:rsidRPr="00965E1A" w:rsidRDefault="005C012F"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2.1. ЗСО организуется для каждой станции водоподготовки и каждого гидроузла гидротехнической системы 1 порядка.</w:t>
      </w:r>
    </w:p>
    <w:p w14:paraId="0EBD929D" w14:textId="66429A41" w:rsidR="00C80987" w:rsidRPr="00965E1A" w:rsidRDefault="005C012F"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2.2. ЗСО станции водоподготовки состоит из 1А и 1Б поясов (строгого режима) и второго пояса (ограничений).</w:t>
      </w:r>
    </w:p>
    <w:p w14:paraId="19AE3C32" w14:textId="19426A7F" w:rsidR="00C80987" w:rsidRPr="00965E1A" w:rsidRDefault="005C012F"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.2.</w:t>
      </w:r>
      <w:r w:rsidRPr="00965E1A">
        <w:rPr>
          <w:rFonts w:ascii="Times New Roman" w:hAnsi="Times New Roman" w:cs="Times New Roman"/>
          <w:bCs/>
          <w:sz w:val="28"/>
          <w:szCs w:val="28"/>
        </w:rPr>
        <w:t>2.</w:t>
      </w:r>
      <w:r w:rsidR="00C80987" w:rsidRPr="00965E1A">
        <w:rPr>
          <w:rFonts w:ascii="Times New Roman" w:hAnsi="Times New Roman" w:cs="Times New Roman"/>
          <w:bCs/>
          <w:sz w:val="28"/>
          <w:szCs w:val="28"/>
        </w:rPr>
        <w:t>1. 1А, 1Б и второй пояса ЗСО организуются для станций водоподготовки:</w:t>
      </w:r>
    </w:p>
    <w:p w14:paraId="4C48159E"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Восточной,</w:t>
      </w:r>
    </w:p>
    <w:p w14:paraId="047224DF"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Северной,</w:t>
      </w:r>
    </w:p>
    <w:p w14:paraId="29FD23A7"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Рублевской,</w:t>
      </w:r>
    </w:p>
    <w:p w14:paraId="6F4D90B0" w14:textId="3B81C882"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Западной и Юго-</w:t>
      </w:r>
      <w:r w:rsidR="005C012F" w:rsidRPr="00965E1A">
        <w:rPr>
          <w:rFonts w:ascii="Times New Roman" w:hAnsi="Times New Roman" w:cs="Times New Roman"/>
          <w:bCs/>
          <w:sz w:val="28"/>
          <w:szCs w:val="28"/>
        </w:rPr>
        <w:t>З</w:t>
      </w:r>
      <w:r w:rsidRPr="00965E1A">
        <w:rPr>
          <w:rFonts w:ascii="Times New Roman" w:hAnsi="Times New Roman" w:cs="Times New Roman"/>
          <w:bCs/>
          <w:sz w:val="28"/>
          <w:szCs w:val="28"/>
        </w:rPr>
        <w:t>ападной.</w:t>
      </w:r>
    </w:p>
    <w:p w14:paraId="0DB493AC" w14:textId="6302D291" w:rsidR="00C80987" w:rsidRPr="00965E1A" w:rsidRDefault="005C012F"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.2.</w:t>
      </w:r>
      <w:r w:rsidR="00D5746E" w:rsidRPr="00965E1A">
        <w:rPr>
          <w:rFonts w:ascii="Times New Roman" w:hAnsi="Times New Roman" w:cs="Times New Roman"/>
          <w:bCs/>
          <w:sz w:val="28"/>
          <w:szCs w:val="28"/>
        </w:rPr>
        <w:t>2.</w:t>
      </w:r>
      <w:r w:rsidR="00C80987" w:rsidRPr="00965E1A">
        <w:rPr>
          <w:rFonts w:ascii="Times New Roman" w:hAnsi="Times New Roman" w:cs="Times New Roman"/>
          <w:bCs/>
          <w:sz w:val="28"/>
          <w:szCs w:val="28"/>
        </w:rPr>
        <w:t>2. 1А пояс ЗСО станции водоподготовки (строгого режима) включает территорию и акваторию расположения водозаборов, площадок расположения всех водопроводных сооружений, сооружений гидроузлов и каналов, подводящих воду от водозаборов к площадкам водоочистных сооружений, где исключается всякая деятельность, не связанная с нуждами водопровода, в том числе и мероприятия по обезвреживанию осадков сооружений водоподготовки.</w:t>
      </w:r>
    </w:p>
    <w:p w14:paraId="6391D7F8" w14:textId="779C3B8A"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Назначение 1А пояса ЗСО станции водоподготовки </w:t>
      </w:r>
      <w:r w:rsidR="005C012F"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з</w:t>
      </w:r>
      <w:r w:rsidR="005C012F" w:rsidRPr="00965E1A">
        <w:rPr>
          <w:rFonts w:ascii="Times New Roman" w:hAnsi="Times New Roman" w:cs="Times New Roman"/>
          <w:bCs/>
          <w:sz w:val="28"/>
          <w:szCs w:val="28"/>
        </w:rPr>
        <w:t xml:space="preserve"> </w:t>
      </w:r>
      <w:r w:rsidRPr="00965E1A">
        <w:rPr>
          <w:rFonts w:ascii="Times New Roman" w:hAnsi="Times New Roman" w:cs="Times New Roman"/>
          <w:bCs/>
          <w:sz w:val="28"/>
          <w:szCs w:val="28"/>
        </w:rPr>
        <w:t>щита места водозабора, водозаборных, водопроводных и гидротехнических сооружений от случайного или умышленного загрязнения и повреждения.</w:t>
      </w:r>
    </w:p>
    <w:p w14:paraId="6D171E8E" w14:textId="28D25286" w:rsidR="00C80987" w:rsidRPr="00965E1A" w:rsidRDefault="005C012F"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.2.</w:t>
      </w:r>
      <w:r w:rsidR="00D5746E" w:rsidRPr="00965E1A">
        <w:rPr>
          <w:rFonts w:ascii="Times New Roman" w:hAnsi="Times New Roman" w:cs="Times New Roman"/>
          <w:bCs/>
          <w:sz w:val="28"/>
          <w:szCs w:val="28"/>
        </w:rPr>
        <w:t>2.</w:t>
      </w:r>
      <w:r w:rsidR="00C80987" w:rsidRPr="00965E1A">
        <w:rPr>
          <w:rFonts w:ascii="Times New Roman" w:hAnsi="Times New Roman" w:cs="Times New Roman"/>
          <w:bCs/>
          <w:sz w:val="28"/>
          <w:szCs w:val="28"/>
        </w:rPr>
        <w:t>3. 1Б пояс ЗСО станции водоподготовки (строгого режима) включает часть акватории источника водоснабжения, притоков первого порядка и их прибрежных территорий в пределах, обеспечивающих постоянство состава воды в месте водозабора.</w:t>
      </w:r>
    </w:p>
    <w:p w14:paraId="2AFC2925" w14:textId="3C6BC879"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Назначение 1Б пояса ЗСО станции водоподготовки </w:t>
      </w:r>
      <w:r w:rsidR="005C012F"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защита акватории источника и прибрежной территории от антропогенного воздействия, оказывающего неблагоприятное влияние на постоянство состава воды у места водозабора.</w:t>
      </w:r>
    </w:p>
    <w:p w14:paraId="26C33826" w14:textId="5657AEB1" w:rsidR="00C80987" w:rsidRPr="00965E1A" w:rsidRDefault="005C012F"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.2.</w:t>
      </w:r>
      <w:r w:rsidR="00D5746E" w:rsidRPr="00965E1A">
        <w:rPr>
          <w:rFonts w:ascii="Times New Roman" w:hAnsi="Times New Roman" w:cs="Times New Roman"/>
          <w:bCs/>
          <w:sz w:val="28"/>
          <w:szCs w:val="28"/>
        </w:rPr>
        <w:t>2.</w:t>
      </w:r>
      <w:r w:rsidR="00C80987" w:rsidRPr="00965E1A">
        <w:rPr>
          <w:rFonts w:ascii="Times New Roman" w:hAnsi="Times New Roman" w:cs="Times New Roman"/>
          <w:bCs/>
          <w:sz w:val="28"/>
          <w:szCs w:val="28"/>
        </w:rPr>
        <w:t>4. Второй пояс (пояс ограничений) ЗСО станции водоподготовки включает акваторию источника водоснабжения и территорию первого склона, обращенного в сторону источника водоснабжения, которая простирается по берегам водохранилищ, основных водотоков, а также по берегам притоков первого порядка.</w:t>
      </w:r>
    </w:p>
    <w:p w14:paraId="2A4DDD20"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Основными водотоками в ЗСО станций водоподготовки являются: р. Клязьма (от створа у деревни Клушино до впадения в Клязьминское водохранилище), р. Уча (от створа у деревни Сухарево до впадения в Пяловское водохранилище), а также участки Канала им. Москвы, соединяющие Иваньковское водохранилище с рекой Москвой.</w:t>
      </w:r>
    </w:p>
    <w:p w14:paraId="0828EDDE" w14:textId="101BC8F0"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Назначение второго пояса ЗСО станции водоподготовки </w:t>
      </w:r>
      <w:r w:rsidR="005C012F"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защита источника водоснабжения от биологического и химического загрязнения, поступающего с поверхностным и подземным стоком и с судов, находящихся в акватории пояса, а также обеспечение процессов самоочищения воды от имеющегося биологического загрязнения.</w:t>
      </w:r>
    </w:p>
    <w:p w14:paraId="253A1DF0" w14:textId="125B6395" w:rsidR="00C80987" w:rsidRPr="00965E1A" w:rsidRDefault="00D5746E"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2.3. ЗСО гидроузла состоит из </w:t>
      </w:r>
      <w:r w:rsidRPr="00965E1A">
        <w:rPr>
          <w:rFonts w:ascii="Times New Roman" w:hAnsi="Times New Roman" w:cs="Times New Roman"/>
          <w:bCs/>
          <w:sz w:val="28"/>
          <w:szCs w:val="28"/>
        </w:rPr>
        <w:t>первого</w:t>
      </w:r>
      <w:r w:rsidR="00C80987" w:rsidRPr="00965E1A">
        <w:rPr>
          <w:rFonts w:ascii="Times New Roman" w:hAnsi="Times New Roman" w:cs="Times New Roman"/>
          <w:bCs/>
          <w:sz w:val="28"/>
          <w:szCs w:val="28"/>
        </w:rPr>
        <w:t xml:space="preserve"> пояса (строгого режима) и </w:t>
      </w:r>
      <w:r w:rsidRPr="00965E1A">
        <w:rPr>
          <w:rFonts w:ascii="Times New Roman" w:hAnsi="Times New Roman" w:cs="Times New Roman"/>
          <w:bCs/>
          <w:sz w:val="28"/>
          <w:szCs w:val="28"/>
        </w:rPr>
        <w:t>второго</w:t>
      </w:r>
      <w:r w:rsidR="00C80987" w:rsidRPr="00965E1A">
        <w:rPr>
          <w:rFonts w:ascii="Times New Roman" w:hAnsi="Times New Roman" w:cs="Times New Roman"/>
          <w:bCs/>
          <w:sz w:val="28"/>
          <w:szCs w:val="28"/>
        </w:rPr>
        <w:t xml:space="preserve"> пояса (ограничений).</w:t>
      </w:r>
    </w:p>
    <w:p w14:paraId="419B542F" w14:textId="659CC694" w:rsidR="00C80987" w:rsidRPr="00965E1A" w:rsidRDefault="00D5746E"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2.3.1. Первый и второй пояса ЗСО организуются для гидроузлов:</w:t>
      </w:r>
    </w:p>
    <w:p w14:paraId="7EF95A4C"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Можайского,</w:t>
      </w:r>
    </w:p>
    <w:p w14:paraId="3F0A23E6"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Верхнерузского,</w:t>
      </w:r>
    </w:p>
    <w:p w14:paraId="03100600"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Рузского,</w:t>
      </w:r>
    </w:p>
    <w:p w14:paraId="18C2E081"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Озернинского,</w:t>
      </w:r>
    </w:p>
    <w:p w14:paraId="072B78AE"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Истринского,</w:t>
      </w:r>
    </w:p>
    <w:p w14:paraId="29C15E17"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Кармановского,</w:t>
      </w:r>
    </w:p>
    <w:p w14:paraId="7A4358A4"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Зубцовского,</w:t>
      </w:r>
    </w:p>
    <w:p w14:paraId="04AC85F1"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Иваньковского, а также для</w:t>
      </w:r>
    </w:p>
    <w:p w14:paraId="699B137D"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каналов Гжать - Яуза и Яуза - Руза.</w:t>
      </w:r>
    </w:p>
    <w:p w14:paraId="7D47914D" w14:textId="6C99F10B" w:rsidR="00C80987" w:rsidRPr="00965E1A" w:rsidRDefault="00D5746E"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2.3.2. Первый пояс ЗСО гидроузла (строгого режима) включает территорию гидротехнических сооружений и акваторию аванпорта гидроузла, где исключается всякая деятельность, не связанная с нуждами гидроузла.</w:t>
      </w:r>
    </w:p>
    <w:p w14:paraId="3D9E3095" w14:textId="6E12BA0C" w:rsidR="00C80987" w:rsidRPr="00965E1A" w:rsidRDefault="00D5746E"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2.3.3. Назначение </w:t>
      </w:r>
      <w:r w:rsidRPr="00965E1A">
        <w:rPr>
          <w:rFonts w:ascii="Times New Roman" w:hAnsi="Times New Roman" w:cs="Times New Roman"/>
          <w:bCs/>
          <w:sz w:val="28"/>
          <w:szCs w:val="28"/>
        </w:rPr>
        <w:t>первого</w:t>
      </w:r>
      <w:r w:rsidR="00C80987" w:rsidRPr="00965E1A">
        <w:rPr>
          <w:rFonts w:ascii="Times New Roman" w:hAnsi="Times New Roman" w:cs="Times New Roman"/>
          <w:bCs/>
          <w:sz w:val="28"/>
          <w:szCs w:val="28"/>
        </w:rPr>
        <w:t xml:space="preserve"> пояса ЗСО гидроузла </w:t>
      </w:r>
      <w:r w:rsidRPr="00965E1A">
        <w:rPr>
          <w:rFonts w:ascii="Times New Roman" w:hAnsi="Times New Roman" w:cs="Times New Roman"/>
          <w:bCs/>
          <w:sz w:val="28"/>
          <w:szCs w:val="28"/>
        </w:rPr>
        <w:t>–</w:t>
      </w:r>
      <w:r w:rsidR="00C80987" w:rsidRPr="00965E1A">
        <w:rPr>
          <w:rFonts w:ascii="Times New Roman" w:hAnsi="Times New Roman" w:cs="Times New Roman"/>
          <w:bCs/>
          <w:sz w:val="28"/>
          <w:szCs w:val="28"/>
        </w:rPr>
        <w:t xml:space="preserve"> защита акватории источника и прибрежной территории от антропогенного воздействия, оказывающего неблагоприятное влияние на постоянство состава воды у плотины гидроузла, а также гидротехнических сооружений от случайного или умышленного повреждения.</w:t>
      </w:r>
    </w:p>
    <w:p w14:paraId="78BA9679" w14:textId="6BFB63FB" w:rsidR="00C80987" w:rsidRPr="00965E1A" w:rsidRDefault="00D5746E"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2.3.4. Второй пояс ЗСО гидроузла (пояс ограничений) включает акваторию источника водоснабжения и территорию первого склона, обращенного в сторону источника водоснабжения, которая простирается по берегам водохранилищ, основных водотоков, а также по берегам притоков первого порядка, входящих в гидротехническую систему.</w:t>
      </w:r>
    </w:p>
    <w:p w14:paraId="292B91B3"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Основными водотоками в ЗСО гидроузлов являются: р. Москва, р. Озерна, р. Вазуза, р. Гжать, р. Руза (от створа Рузского гидроузла до устья), р. Истра, р. Малая Истра, р. Касня.</w:t>
      </w:r>
    </w:p>
    <w:p w14:paraId="07814FAE" w14:textId="3556A176"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Назначение второго пояса ЗСО гидроузлов </w:t>
      </w:r>
      <w:r w:rsidR="00D5746E"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защита источника водоснабжения от биологического и химического загрязнения, поступающего с поверхностным и подземным стоком и с судов, находящихся в акватории пояса, а также обеспечение процессов самоочищения воды от имеющегося биологического загрязнения.</w:t>
      </w:r>
    </w:p>
    <w:p w14:paraId="06DA7CEA" w14:textId="443FA535" w:rsidR="00C80987" w:rsidRPr="00965E1A" w:rsidRDefault="00D5746E"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2.4. Границы 1Б и 2 пояса ЗСО станций водоподготовки</w:t>
      </w:r>
      <w:r w:rsidRPr="00965E1A">
        <w:rPr>
          <w:rFonts w:ascii="Times New Roman" w:hAnsi="Times New Roman" w:cs="Times New Roman"/>
          <w:bCs/>
          <w:sz w:val="28"/>
          <w:szCs w:val="28"/>
        </w:rPr>
        <w:t>,</w:t>
      </w:r>
      <w:r w:rsidR="00C80987" w:rsidRPr="00965E1A">
        <w:rPr>
          <w:rFonts w:ascii="Times New Roman" w:hAnsi="Times New Roman" w:cs="Times New Roman"/>
          <w:bCs/>
          <w:sz w:val="28"/>
          <w:szCs w:val="28"/>
        </w:rPr>
        <w:t xml:space="preserve"> </w:t>
      </w:r>
      <w:r w:rsidRPr="00965E1A">
        <w:rPr>
          <w:rFonts w:ascii="Times New Roman" w:hAnsi="Times New Roman" w:cs="Times New Roman"/>
          <w:bCs/>
          <w:sz w:val="28"/>
          <w:szCs w:val="28"/>
        </w:rPr>
        <w:t>первого</w:t>
      </w:r>
      <w:r w:rsidR="00C80987" w:rsidRPr="00965E1A">
        <w:rPr>
          <w:rFonts w:ascii="Times New Roman" w:hAnsi="Times New Roman" w:cs="Times New Roman"/>
          <w:bCs/>
          <w:sz w:val="28"/>
          <w:szCs w:val="28"/>
        </w:rPr>
        <w:t xml:space="preserve"> и </w:t>
      </w:r>
      <w:r w:rsidRPr="00965E1A">
        <w:rPr>
          <w:rFonts w:ascii="Times New Roman" w:hAnsi="Times New Roman" w:cs="Times New Roman"/>
          <w:bCs/>
          <w:sz w:val="28"/>
          <w:szCs w:val="28"/>
        </w:rPr>
        <w:t>второго</w:t>
      </w:r>
      <w:r w:rsidR="00C80987" w:rsidRPr="00965E1A">
        <w:rPr>
          <w:rFonts w:ascii="Times New Roman" w:hAnsi="Times New Roman" w:cs="Times New Roman"/>
          <w:bCs/>
          <w:sz w:val="28"/>
          <w:szCs w:val="28"/>
        </w:rPr>
        <w:t xml:space="preserve"> поясов ЗСО гидроузлов на пересечении дорог, пешеходных троп обозначаются столбами со специальным знаком</w:t>
      </w:r>
      <w:r w:rsidRPr="00965E1A">
        <w:rPr>
          <w:rFonts w:ascii="Times New Roman" w:hAnsi="Times New Roman" w:cs="Times New Roman"/>
          <w:bCs/>
          <w:sz w:val="28"/>
          <w:szCs w:val="28"/>
        </w:rPr>
        <w:t xml:space="preserve"> (Приложение П. </w:t>
      </w:r>
      <w:r w:rsidRPr="00965E1A">
        <w:rPr>
          <w:rFonts w:ascii="Times New Roman" w:hAnsi="Times New Roman" w:cs="Times New Roman"/>
          <w:bCs/>
          <w:sz w:val="28"/>
          <w:szCs w:val="28"/>
          <w:lang w:val="en-US"/>
        </w:rPr>
        <w:t>V</w:t>
      </w:r>
      <w:r w:rsidRPr="00965E1A">
        <w:rPr>
          <w:rFonts w:ascii="Times New Roman" w:hAnsi="Times New Roman" w:cs="Times New Roman"/>
          <w:bCs/>
          <w:sz w:val="28"/>
          <w:szCs w:val="28"/>
        </w:rPr>
        <w:t>.9)</w:t>
      </w:r>
      <w:r w:rsidR="00C80987" w:rsidRPr="00965E1A">
        <w:rPr>
          <w:rFonts w:ascii="Times New Roman" w:hAnsi="Times New Roman" w:cs="Times New Roman"/>
          <w:bCs/>
          <w:sz w:val="28"/>
          <w:szCs w:val="28"/>
        </w:rPr>
        <w:t>.</w:t>
      </w:r>
    </w:p>
    <w:p w14:paraId="06F6C10D" w14:textId="117FA2B7" w:rsidR="00C80987" w:rsidRPr="00965E1A" w:rsidRDefault="00D5746E"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2.5. Санитарно-противоэпидемические мероприятия должны выполняться:</w:t>
      </w:r>
    </w:p>
    <w:p w14:paraId="4358D15C" w14:textId="24AE2554"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а) в пределах 1А пояса ЗСО станции водоподготовки и </w:t>
      </w:r>
      <w:r w:rsidR="00D5746E" w:rsidRPr="00965E1A">
        <w:rPr>
          <w:rFonts w:ascii="Times New Roman" w:hAnsi="Times New Roman" w:cs="Times New Roman"/>
          <w:bCs/>
          <w:sz w:val="28"/>
          <w:szCs w:val="28"/>
        </w:rPr>
        <w:t>первого</w:t>
      </w:r>
      <w:r w:rsidRPr="00965E1A">
        <w:rPr>
          <w:rFonts w:ascii="Times New Roman" w:hAnsi="Times New Roman" w:cs="Times New Roman"/>
          <w:bCs/>
          <w:sz w:val="28"/>
          <w:szCs w:val="28"/>
        </w:rPr>
        <w:t xml:space="preserve"> пояса гидроузла </w:t>
      </w:r>
      <w:r w:rsidR="00D5746E"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владельцем водопровода и владельцем гидротехнических сооружений;</w:t>
      </w:r>
    </w:p>
    <w:p w14:paraId="416494C2" w14:textId="286D88F6"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б) в пределах 1Б пояса ЗСО станции водоподготовки </w:t>
      </w:r>
      <w:r w:rsidR="00D5746E"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собственниками и владельцами земельных участков и объектов, расположенных на его территории и в акватории;</w:t>
      </w:r>
    </w:p>
    <w:p w14:paraId="4AABA440" w14:textId="7D82048E"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в) в пределах второго пояса ЗСО станции водоподготовки и второго пояса гидроузла </w:t>
      </w:r>
      <w:r w:rsidR="00D5746E"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собственниками и владельцами земельных участков и объектов, расположенных на их территории и в акватории, а также водопользователями.</w:t>
      </w:r>
    </w:p>
    <w:p w14:paraId="35C919EC" w14:textId="45C9DFAC" w:rsidR="00C80987" w:rsidRPr="00965E1A" w:rsidRDefault="00D5746E"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2.6. Граждане, индивидуальные предприниматели, юридические лица независимо от их организационно-правовой формы и формы собственности, в том числе собственники, владельцы земельных участков, объектов и хозяйствующие субъекты, оказывающие (или могущие оказать) отрицательное влияние на качество воды источников питьевого водоснабжения, несут ответственность за невыполнение санитарно-противоэпидемических мероприятий на территории и акватории зон санитарной охраны.</w:t>
      </w:r>
    </w:p>
    <w:p w14:paraId="7EF43112" w14:textId="6A66346D" w:rsidR="00C80987" w:rsidRPr="00965E1A" w:rsidRDefault="00D5746E"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2.7. Государственный санитарно-эпидемиологический надзор за соблюдением режима ЗСО, за выполнением предусмотренных санитарно-противоэпидемических мероприятий, а также контроль качества воды источников водоснабжения осуществляется в пределах:</w:t>
      </w:r>
    </w:p>
    <w:p w14:paraId="49E8657E" w14:textId="62474566"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w:t>
      </w:r>
      <w:r w:rsidR="00C80987" w:rsidRPr="00965E1A">
        <w:rPr>
          <w:rFonts w:ascii="Times New Roman" w:hAnsi="Times New Roman" w:cs="Times New Roman"/>
          <w:bCs/>
          <w:sz w:val="28"/>
          <w:szCs w:val="28"/>
        </w:rPr>
        <w:t xml:space="preserve">1А и 1Б поясов ЗСО станций водоподготовки и </w:t>
      </w:r>
      <w:r w:rsidRPr="00965E1A">
        <w:rPr>
          <w:rFonts w:ascii="Times New Roman" w:hAnsi="Times New Roman" w:cs="Times New Roman"/>
          <w:bCs/>
          <w:sz w:val="28"/>
          <w:szCs w:val="28"/>
        </w:rPr>
        <w:t>первого</w:t>
      </w:r>
      <w:r w:rsidR="00C80987" w:rsidRPr="00965E1A">
        <w:rPr>
          <w:rFonts w:ascii="Times New Roman" w:hAnsi="Times New Roman" w:cs="Times New Roman"/>
          <w:bCs/>
          <w:sz w:val="28"/>
          <w:szCs w:val="28"/>
        </w:rPr>
        <w:t xml:space="preserve"> пояса гидроузлов </w:t>
      </w:r>
      <w:r w:rsidRPr="00965E1A">
        <w:rPr>
          <w:rFonts w:ascii="Times New Roman" w:hAnsi="Times New Roman" w:cs="Times New Roman"/>
          <w:bCs/>
          <w:sz w:val="28"/>
          <w:szCs w:val="28"/>
        </w:rPr>
        <w:t>–</w:t>
      </w:r>
      <w:r w:rsidR="00C80987" w:rsidRPr="00965E1A">
        <w:rPr>
          <w:rFonts w:ascii="Times New Roman" w:hAnsi="Times New Roman" w:cs="Times New Roman"/>
          <w:bCs/>
          <w:sz w:val="28"/>
          <w:szCs w:val="28"/>
        </w:rPr>
        <w:t xml:space="preserve"> органами, осуществляющими государственный санитарно-эпидемиологический надзор в г. Москве;</w:t>
      </w:r>
    </w:p>
    <w:p w14:paraId="738A7800" w14:textId="239F1B3E"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второго</w:t>
      </w:r>
      <w:r w:rsidR="00C80987" w:rsidRPr="00965E1A">
        <w:rPr>
          <w:rFonts w:ascii="Times New Roman" w:hAnsi="Times New Roman" w:cs="Times New Roman"/>
          <w:bCs/>
          <w:sz w:val="28"/>
          <w:szCs w:val="28"/>
        </w:rPr>
        <w:t xml:space="preserve"> пояса ЗСО станции водоподготовки и </w:t>
      </w:r>
      <w:r w:rsidRPr="00965E1A">
        <w:rPr>
          <w:rFonts w:ascii="Times New Roman" w:hAnsi="Times New Roman" w:cs="Times New Roman"/>
          <w:bCs/>
          <w:sz w:val="28"/>
          <w:szCs w:val="28"/>
        </w:rPr>
        <w:t>второго</w:t>
      </w:r>
      <w:r w:rsidR="00C80987" w:rsidRPr="00965E1A">
        <w:rPr>
          <w:rFonts w:ascii="Times New Roman" w:hAnsi="Times New Roman" w:cs="Times New Roman"/>
          <w:bCs/>
          <w:sz w:val="28"/>
          <w:szCs w:val="28"/>
        </w:rPr>
        <w:t xml:space="preserve"> пояса ЗСО гидроузлов </w:t>
      </w:r>
      <w:r w:rsidRPr="00965E1A">
        <w:rPr>
          <w:rFonts w:ascii="Times New Roman" w:hAnsi="Times New Roman" w:cs="Times New Roman"/>
          <w:bCs/>
          <w:sz w:val="28"/>
          <w:szCs w:val="28"/>
        </w:rPr>
        <w:t>–</w:t>
      </w:r>
      <w:r w:rsidR="00C80987" w:rsidRPr="00965E1A">
        <w:rPr>
          <w:rFonts w:ascii="Times New Roman" w:hAnsi="Times New Roman" w:cs="Times New Roman"/>
          <w:bCs/>
          <w:sz w:val="28"/>
          <w:szCs w:val="28"/>
        </w:rPr>
        <w:t xml:space="preserve"> органами, осуществляющими государственный санитарно-эпидемиологический надзор в Московской, Тверской и Смоленской областях по территориальному принципу.</w:t>
      </w:r>
    </w:p>
    <w:p w14:paraId="222A810D" w14:textId="57A7F7E2"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2.8. Предоставление земельных участков под реконструкцию на территории 1Б пояса ЗСО станции водоподготовки, строительство и реконструкцию объектов на территории </w:t>
      </w:r>
      <w:r w:rsidRPr="00965E1A">
        <w:rPr>
          <w:rFonts w:ascii="Times New Roman" w:hAnsi="Times New Roman" w:cs="Times New Roman"/>
          <w:bCs/>
          <w:sz w:val="28"/>
          <w:szCs w:val="28"/>
        </w:rPr>
        <w:t>второго</w:t>
      </w:r>
      <w:r w:rsidR="00C80987" w:rsidRPr="00965E1A">
        <w:rPr>
          <w:rFonts w:ascii="Times New Roman" w:hAnsi="Times New Roman" w:cs="Times New Roman"/>
          <w:bCs/>
          <w:sz w:val="28"/>
          <w:szCs w:val="28"/>
        </w:rPr>
        <w:t xml:space="preserve"> пояса ЗСО станций водоподготовки и гидроузлов производится с учетом выполнения гражданами, индивидуальными предпринимателями и юридическими лицами необходимых санитарно-противоэпидемических мероприятий, в том числе по отведению сточных вод, для предотвращения отрицательного влияния на качество воды источника питьевого водоснабжения.</w:t>
      </w:r>
    </w:p>
    <w:p w14:paraId="3FDF9909" w14:textId="77777777" w:rsidR="00BA40E8" w:rsidRPr="00965E1A" w:rsidRDefault="00BA40E8" w:rsidP="00965E1A">
      <w:pPr>
        <w:spacing w:after="0" w:line="240" w:lineRule="auto"/>
        <w:jc w:val="both"/>
        <w:rPr>
          <w:rFonts w:ascii="Times New Roman" w:hAnsi="Times New Roman" w:cs="Times New Roman"/>
          <w:bCs/>
          <w:sz w:val="28"/>
          <w:szCs w:val="28"/>
        </w:rPr>
      </w:pPr>
    </w:p>
    <w:p w14:paraId="0C36D9BF" w14:textId="6CE2453F" w:rsidR="00C80987" w:rsidRPr="00965E1A" w:rsidRDefault="00BA40E8" w:rsidP="00965E1A">
      <w:pPr>
        <w:spacing w:after="0" w:line="240" w:lineRule="auto"/>
        <w:jc w:val="center"/>
        <w:rPr>
          <w:rFonts w:ascii="Times New Roman" w:hAnsi="Times New Roman" w:cs="Times New Roman"/>
          <w:b/>
          <w:i/>
          <w:iCs/>
          <w:sz w:val="28"/>
          <w:szCs w:val="28"/>
        </w:rPr>
      </w:pPr>
      <w:r w:rsidRPr="00965E1A">
        <w:rPr>
          <w:rFonts w:ascii="Times New Roman" w:hAnsi="Times New Roman" w:cs="Times New Roman"/>
          <w:b/>
          <w:i/>
          <w:iCs/>
          <w:sz w:val="28"/>
          <w:szCs w:val="28"/>
        </w:rPr>
        <w:t>8.</w:t>
      </w:r>
      <w:r w:rsidR="00C80987" w:rsidRPr="00965E1A">
        <w:rPr>
          <w:rFonts w:ascii="Times New Roman" w:hAnsi="Times New Roman" w:cs="Times New Roman"/>
          <w:b/>
          <w:i/>
          <w:iCs/>
          <w:sz w:val="28"/>
          <w:szCs w:val="28"/>
        </w:rPr>
        <w:t>3. Границы поясов ЗСО</w:t>
      </w:r>
    </w:p>
    <w:p w14:paraId="17BBF9CC" w14:textId="49C7DE6F"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3.1. Границы 1А пояса ЗСО станций водоподготовки.</w:t>
      </w:r>
    </w:p>
    <w:p w14:paraId="216ABB69" w14:textId="7429D53F"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3.1.1. В </w:t>
      </w:r>
      <w:r w:rsidR="00C80987" w:rsidRPr="00965E1A">
        <w:rPr>
          <w:rFonts w:ascii="Times New Roman" w:hAnsi="Times New Roman" w:cs="Times New Roman"/>
          <w:bCs/>
          <w:i/>
          <w:iCs/>
          <w:sz w:val="28"/>
          <w:szCs w:val="28"/>
        </w:rPr>
        <w:t>1А пояс ЗСО Восточной станции</w:t>
      </w:r>
      <w:r w:rsidR="00C80987" w:rsidRPr="00965E1A">
        <w:rPr>
          <w:rFonts w:ascii="Times New Roman" w:hAnsi="Times New Roman" w:cs="Times New Roman"/>
          <w:bCs/>
          <w:sz w:val="28"/>
          <w:szCs w:val="28"/>
        </w:rPr>
        <w:t xml:space="preserve"> водоподготовки включаются:</w:t>
      </w:r>
    </w:p>
    <w:p w14:paraId="16A47CBF"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вся акватория Учинского водохранилища и водопроводного канала от Учинского водохранилища до Восточной станции водоподготовки;</w:t>
      </w:r>
    </w:p>
    <w:p w14:paraId="3F525772"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Восточной станции водоподготовки, территория насосной станции 1-го подъема с регулятором и водоприемником в пределах ограждений;</w:t>
      </w:r>
    </w:p>
    <w:p w14:paraId="54F182C2"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полоса шириной 150 метров от уреза воды при нормальном подпорном уровне по всему Учинскому водохранилищу;</w:t>
      </w:r>
    </w:p>
    <w:p w14:paraId="50323E38"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полоса шириной 100 метров от бровки канала и ковша вдоль открытой части водопроводного канала от Учинского водохранилища до Восточной станции водоподготовки и шириной 50 метров от оси канала в закрытой его части;</w:t>
      </w:r>
    </w:p>
    <w:p w14:paraId="3289B9D8"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по трассе водоводов 1-го подъема в пределах полосы отвода, но не менее 10 метров в каждую сторону от оси крайнего водовода;</w:t>
      </w:r>
    </w:p>
    <w:p w14:paraId="68AB6297"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лесной массив, лежащий к югу от Учинского водохранилища и включающий в себя территорию 82, 85, 90, 95, 100, 101, 102 кварталов Учинского лесничества.</w:t>
      </w:r>
    </w:p>
    <w:p w14:paraId="11F233DE" w14:textId="46BDC935"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3.1.2. В </w:t>
      </w:r>
      <w:r w:rsidR="00C80987" w:rsidRPr="00965E1A">
        <w:rPr>
          <w:rFonts w:ascii="Times New Roman" w:hAnsi="Times New Roman" w:cs="Times New Roman"/>
          <w:bCs/>
          <w:i/>
          <w:iCs/>
          <w:sz w:val="28"/>
          <w:szCs w:val="28"/>
        </w:rPr>
        <w:t>1А пояс ЗСО Северной станции</w:t>
      </w:r>
      <w:r w:rsidR="00C80987" w:rsidRPr="00965E1A">
        <w:rPr>
          <w:rFonts w:ascii="Times New Roman" w:hAnsi="Times New Roman" w:cs="Times New Roman"/>
          <w:bCs/>
          <w:sz w:val="28"/>
          <w:szCs w:val="28"/>
        </w:rPr>
        <w:t xml:space="preserve"> водоподготовки включаются:</w:t>
      </w:r>
    </w:p>
    <w:p w14:paraId="13BC8C8A"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головных очистных водопроводных сооружений Северной станции водоподготовки на Клязьминском водохранилище в пос. Северный СВАО г. Москвы в пределах ограждения;</w:t>
      </w:r>
    </w:p>
    <w:p w14:paraId="43684926"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насосной станции 1-го подъема, расположенной на южном берегу Клязьминского водохранилища к западу от д. Терпигорьево в пределах ограждения, а также акватория Клязьминского водохранилища радиусом 150 метров от водозабора;</w:t>
      </w:r>
    </w:p>
    <w:p w14:paraId="12CB076E"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насосной станции 1 подъема, расположенной на южном берегу Учинского водохранилища в пределах ограждения;</w:t>
      </w:r>
    </w:p>
    <w:p w14:paraId="11E8CB86"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по трассе водоводов 1-го подъема в пределах полосы отвода, но не менее 10 метров в каждую сторону от оси крайнего водовода.</w:t>
      </w:r>
    </w:p>
    <w:p w14:paraId="2AD48EE0" w14:textId="2605A774"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3.1.3. В </w:t>
      </w:r>
      <w:r w:rsidR="00C80987" w:rsidRPr="00965E1A">
        <w:rPr>
          <w:rFonts w:ascii="Times New Roman" w:hAnsi="Times New Roman" w:cs="Times New Roman"/>
          <w:bCs/>
          <w:i/>
          <w:iCs/>
          <w:sz w:val="28"/>
          <w:szCs w:val="28"/>
        </w:rPr>
        <w:t>1А пояс ЗСО Рублевской станции</w:t>
      </w:r>
      <w:r w:rsidR="00C80987" w:rsidRPr="00965E1A">
        <w:rPr>
          <w:rFonts w:ascii="Times New Roman" w:hAnsi="Times New Roman" w:cs="Times New Roman"/>
          <w:bCs/>
          <w:sz w:val="28"/>
          <w:szCs w:val="28"/>
        </w:rPr>
        <w:t xml:space="preserve"> водоподготовки включаются:</w:t>
      </w:r>
    </w:p>
    <w:p w14:paraId="3779EDE2"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Рублевской станции водоподготовки, включая территорию цеха очистки, в пределах ограждений;</w:t>
      </w:r>
    </w:p>
    <w:p w14:paraId="5BA7CE04"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акватория реки Москвы в пределах 200 метров выше по течению и 100 метров ниже по течению от ограждения Рублевской станции водоподготовки и соответствующая ей полоса левого берега шириной 100 метров от уреза воды;</w:t>
      </w:r>
    </w:p>
    <w:p w14:paraId="4F976444"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по трассе водоводов 1-го и 2-го подъемов в пределах полосы отвода, но не менее 10 метров от оси крайнего водовода в обе стороны.</w:t>
      </w:r>
    </w:p>
    <w:p w14:paraId="7DEE655B" w14:textId="10BF4777"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3.1.4. В </w:t>
      </w:r>
      <w:r w:rsidR="00C80987" w:rsidRPr="00965E1A">
        <w:rPr>
          <w:rFonts w:ascii="Times New Roman" w:hAnsi="Times New Roman" w:cs="Times New Roman"/>
          <w:bCs/>
          <w:i/>
          <w:iCs/>
          <w:sz w:val="28"/>
          <w:szCs w:val="28"/>
        </w:rPr>
        <w:t>1А пояс ЗСО Западной и Юго-Западной станций</w:t>
      </w:r>
      <w:r w:rsidR="00C80987" w:rsidRPr="00965E1A">
        <w:rPr>
          <w:rFonts w:ascii="Times New Roman" w:hAnsi="Times New Roman" w:cs="Times New Roman"/>
          <w:bCs/>
          <w:sz w:val="28"/>
          <w:szCs w:val="28"/>
        </w:rPr>
        <w:t xml:space="preserve"> водоподготовки включается:</w:t>
      </w:r>
    </w:p>
    <w:p w14:paraId="3DB36066"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Западной станции водоподготовки в пределах ограждения;</w:t>
      </w:r>
    </w:p>
    <w:p w14:paraId="25860B23"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Юго-Западной станции водоподготовки в пределах ограждения;</w:t>
      </w:r>
    </w:p>
    <w:p w14:paraId="22660EA4"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насосной станции 1-го подъема в пределах ограждения;</w:t>
      </w:r>
    </w:p>
    <w:p w14:paraId="404C63A6"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акватория р. Москва в пределах 200 метров выше по течению и 100 метров ниже по течению от ограждения водозабора и соответствующая ей полоса левого берега шириной 100 метров от уреза воды;</w:t>
      </w:r>
    </w:p>
    <w:p w14:paraId="4D97A860"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по трассе водоводов 1-го и 2-го подъемов в пределах полосы отвода, но не менее 10 метров от оси крайнего водовода в обе стороны.</w:t>
      </w:r>
    </w:p>
    <w:p w14:paraId="3D238EB8" w14:textId="52DE25E0"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3.2. Границы 1Б пояса ЗСО станций водоподготовки.</w:t>
      </w:r>
    </w:p>
    <w:p w14:paraId="1826F19A" w14:textId="0C7BB10D"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3.2.1. В </w:t>
      </w:r>
      <w:r w:rsidR="00C80987" w:rsidRPr="00965E1A">
        <w:rPr>
          <w:rFonts w:ascii="Times New Roman" w:hAnsi="Times New Roman" w:cs="Times New Roman"/>
          <w:bCs/>
          <w:i/>
          <w:iCs/>
          <w:sz w:val="28"/>
          <w:szCs w:val="28"/>
        </w:rPr>
        <w:t>1Б пояс ЗСО Восточной станции</w:t>
      </w:r>
      <w:r w:rsidR="00C80987" w:rsidRPr="00965E1A">
        <w:rPr>
          <w:rFonts w:ascii="Times New Roman" w:hAnsi="Times New Roman" w:cs="Times New Roman"/>
          <w:bCs/>
          <w:sz w:val="28"/>
          <w:szCs w:val="28"/>
        </w:rPr>
        <w:t xml:space="preserve"> водоподготовки включаются:</w:t>
      </w:r>
    </w:p>
    <w:p w14:paraId="290F62BC"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смежная с 1А поясом ЗСО территория вокруг Восточной станции водоподготовки и насосной станции 1-го подъема с регулятором и водоприемником шириной 100 метров;</w:t>
      </w:r>
    </w:p>
    <w:p w14:paraId="4E4B8C34"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смежная с 1А поясом ЗСО территория вокруг Учинского водохранилища в следующих границах: от Акуловской плотины в северо-восточном направлении до восточной части 101 квартала Тишковского лесничества ГУ "Спецлесхоз "Учинский". Далее граница идет по территории следующих кварталов Тишковского лесничества: 95, 90, 85, 91, 86, 78, 77, 76, 69, 67. От 67 квартала граница идет по территории 66 квартала западнее д. Степаньково Пушкинского района и сопредельного с ней дачного поселка через высоты 177,3; 177,7, по южной части 61 квартала Тишковского лесничества. Далее - по западной границе 59 квартала Тишковского лесопарка, южнее поселков "Пестовские дачи" и СКО "Тишково"; огибая последние, проходит по северному борту безымянного оврага; пересекает овраг южнее турлагеря и дома рыбака; далее - по территории 45 и 48 кварталов Тишковского лесопарка подходит к берегу Пестовского водохранилища на 500 м западнее одноименной плотины.</w:t>
      </w:r>
    </w:p>
    <w:p w14:paraId="434E92CA"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На южном берегу Пестовского водохранилища граница идет на расстоянии 500 метров от Пестовской плотины вдоль восточной границы пансионата "Пестово", далее по южной и западной границе земель ФГУП "Совхоз им. Тимирязева", огибает территорию садового товарищества "Водопроводчик" с северной, восточной и западной сторон и далее на юг, вдоль технологической автодороги Акуловского гидроузла, по западной стороне 8 и 13 кварталов Учинского лесничества выходит к Пяловскому водохранилищу. На южном берегу Пяловского водохранилища граница идет через д. Пруссы, через 23 квартал Учинского лесничества, вдоль северной границы д. Манюхино, по землепользованию ФГУП "Совхоз им. Тимирязева" через высоты 172,2 - 169,1, 170,8 - 169,2 по территории 64 квартала Учинского лесничества и далее подходит к границе 1Б пояса ЗСО водопроводного канала.</w:t>
      </w:r>
    </w:p>
    <w:p w14:paraId="38621870" w14:textId="4ADE314D"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3.2.2. В </w:t>
      </w:r>
      <w:r w:rsidR="00C80987" w:rsidRPr="00965E1A">
        <w:rPr>
          <w:rFonts w:ascii="Times New Roman" w:hAnsi="Times New Roman" w:cs="Times New Roman"/>
          <w:bCs/>
          <w:i/>
          <w:iCs/>
          <w:sz w:val="28"/>
          <w:szCs w:val="28"/>
        </w:rPr>
        <w:t>1Б пояс ЗСО Северной станции</w:t>
      </w:r>
      <w:r w:rsidR="00C80987" w:rsidRPr="00965E1A">
        <w:rPr>
          <w:rFonts w:ascii="Times New Roman" w:hAnsi="Times New Roman" w:cs="Times New Roman"/>
          <w:bCs/>
          <w:sz w:val="28"/>
          <w:szCs w:val="28"/>
        </w:rPr>
        <w:t xml:space="preserve"> водоподготовки включаются:</w:t>
      </w:r>
    </w:p>
    <w:p w14:paraId="26505E5A"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смежная с границей 1А пояса ЗСО территория вокруг Северной станции водоподготовки к югу и востоку шириной 100 метров;</w:t>
      </w:r>
    </w:p>
    <w:p w14:paraId="7440581E"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полоса шириной 200 метров по периметру ограждения насосной станции 1 подъема, расположенной на южном берегу Клязьминского водохранилища к западу от д. Терпигорьево, и прибрежная полоса протяженностью по берегу водохранилища 400 метров на северо-восток и юго-запад, шириной 100 м от уреза воды при нормальном подпорном уровне.</w:t>
      </w:r>
    </w:p>
    <w:p w14:paraId="6381644B" w14:textId="73F6B4A2"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3.2.3. В </w:t>
      </w:r>
      <w:r w:rsidR="00C80987" w:rsidRPr="00965E1A">
        <w:rPr>
          <w:rFonts w:ascii="Times New Roman" w:hAnsi="Times New Roman" w:cs="Times New Roman"/>
          <w:bCs/>
          <w:i/>
          <w:iCs/>
          <w:sz w:val="28"/>
          <w:szCs w:val="28"/>
        </w:rPr>
        <w:t>1Б пояс ЗСО Рублевской, Западной и Юго-Западной станций</w:t>
      </w:r>
      <w:r w:rsidR="00C80987" w:rsidRPr="00965E1A">
        <w:rPr>
          <w:rFonts w:ascii="Times New Roman" w:hAnsi="Times New Roman" w:cs="Times New Roman"/>
          <w:bCs/>
          <w:sz w:val="28"/>
          <w:szCs w:val="28"/>
        </w:rPr>
        <w:t xml:space="preserve"> водоподготовки включаются:</w:t>
      </w:r>
    </w:p>
    <w:p w14:paraId="75F17293"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акватория реки Москвы от плотины в с. Петрово-Дальнее до северной границы п. Рублево и полоса шириной 100 метров по обоим берегам;</w:t>
      </w:r>
    </w:p>
    <w:p w14:paraId="4AC56FBB"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вся территория полуострова Староречье с заливом и протоками и вся территория Лохинского острова в его естественных границах, а также акватория стариц, их окаймляющих;</w:t>
      </w:r>
    </w:p>
    <w:p w14:paraId="135C3C5E"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овраг и полоса 100 метров от его склонов по левому берегу реки Москвы, выше нового водозабора Рублевской станции водоподготовки;</w:t>
      </w:r>
    </w:p>
    <w:p w14:paraId="5484970C"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прибрежные полосы р. Москва ниже Рублевской станции водоподготовки протяженностью 1000 метров: на участках правого крутого террасированного берега - нижняя надпойменная терраса, склоны, и полоса верхней надпойменной террасы шириной 10 - 15 метров от обрыва, на участках левого пологого берега - полоса шириной 100 метров от уреза воды;</w:t>
      </w:r>
    </w:p>
    <w:p w14:paraId="7DA38A56"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п. Рублево в пределах красных линий, территория к юго-востоку от станции водоподготовки с включением части 7-го квартала Серебряноборского лесничества и территория шириной 100 метров к северу от больницы в 7 квартале, включая часть 7, 8 и 4 кварталов Серебряноборского лесничества;</w:t>
      </w:r>
    </w:p>
    <w:p w14:paraId="05FF036D"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акватория и береговая полоса р. Липки от верховья нижнего пруда до устья шириной 50 метров, включая крутые склоны поймы по каждому берегу;</w:t>
      </w:r>
    </w:p>
    <w:p w14:paraId="23331B94"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смежная с границей 1А пояса ЗСО полоса берега излучины реки Москвы напротив водозабора Западной станции водоподготовки шириной 400 метров;</w:t>
      </w:r>
    </w:p>
    <w:p w14:paraId="7AB5D255"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акватория и береговая полоса р. Сомынки от створа Поселкового пруда в 50 метрах выше плотины до устья в пределах естественных границ поймы р. Сомынки, включая крутые склоны поймы;</w:t>
      </w:r>
    </w:p>
    <w:p w14:paraId="2C52F15B"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акватория и прибрежная полоса ручья Скабельцын в пределах естественных границ поймы;</w:t>
      </w:r>
    </w:p>
    <w:p w14:paraId="0501E7E2"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акватория и береговая полоса р. Медвенки от моста на Красногорском шоссе до устья реки в пределах естественных границ поймы, включая крутые склоны поймы;</w:t>
      </w:r>
    </w:p>
    <w:p w14:paraId="352988F1"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акватория и береговая полоса р. Чаченки от верховья Ромашковского пруда до устья в пределах естественных границ поймы, но не менее 20 метров и не более 50 метров от уреза воды;</w:t>
      </w:r>
    </w:p>
    <w:p w14:paraId="1577561A"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акватория и береговая полоса безымянного ручья, впадающего в р. Москву выше водозабора Рублевской станции водоподготовки в пределах естественных границ поймы, плюс полоса в 50 метров в каждую сторону от внешнего края поймы.</w:t>
      </w:r>
    </w:p>
    <w:p w14:paraId="1E2EE10A"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Территория по трассе водоводов 1 и 2 подъемов в пределах полосы отвода, но не менее 10 м в каждую сторону от оси крайнего водовода.</w:t>
      </w:r>
    </w:p>
    <w:p w14:paraId="3A7D5F69" w14:textId="7C1705B1"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3.3. Границы первого пояса ЗСО гидроузлов Москворецкой и Вазузской водных систем.</w:t>
      </w:r>
    </w:p>
    <w:p w14:paraId="76C21994" w14:textId="1A3F2A51"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3.3.1. </w:t>
      </w:r>
      <w:r w:rsidRPr="00965E1A">
        <w:rPr>
          <w:rFonts w:ascii="Times New Roman" w:hAnsi="Times New Roman" w:cs="Times New Roman"/>
          <w:bCs/>
          <w:i/>
          <w:iCs/>
          <w:sz w:val="28"/>
          <w:szCs w:val="28"/>
        </w:rPr>
        <w:t>Первый</w:t>
      </w:r>
      <w:r w:rsidR="00C80987" w:rsidRPr="00965E1A">
        <w:rPr>
          <w:rFonts w:ascii="Times New Roman" w:hAnsi="Times New Roman" w:cs="Times New Roman"/>
          <w:bCs/>
          <w:i/>
          <w:iCs/>
          <w:sz w:val="28"/>
          <w:szCs w:val="28"/>
        </w:rPr>
        <w:t xml:space="preserve"> пояс ЗСО Можайского гидроузла</w:t>
      </w:r>
    </w:p>
    <w:p w14:paraId="0F5C4C30"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полоса шириной 100 метров по обоим берегам от плотины водохранилища до створа д. Блазново - д. Криушино и акватория водохранилища между указанным створом и плотиной гидроузла.</w:t>
      </w:r>
    </w:p>
    <w:p w14:paraId="62E38602" w14:textId="1F9B108C"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3.3.2. </w:t>
      </w:r>
      <w:r w:rsidRPr="00965E1A">
        <w:rPr>
          <w:rFonts w:ascii="Times New Roman" w:hAnsi="Times New Roman" w:cs="Times New Roman"/>
          <w:bCs/>
          <w:i/>
          <w:iCs/>
          <w:sz w:val="28"/>
          <w:szCs w:val="28"/>
        </w:rPr>
        <w:t>Первый</w:t>
      </w:r>
      <w:r w:rsidR="00C80987" w:rsidRPr="00965E1A">
        <w:rPr>
          <w:rFonts w:ascii="Times New Roman" w:hAnsi="Times New Roman" w:cs="Times New Roman"/>
          <w:bCs/>
          <w:i/>
          <w:iCs/>
          <w:sz w:val="28"/>
          <w:szCs w:val="28"/>
        </w:rPr>
        <w:t xml:space="preserve"> пояс ЗСО Верхнерузского гидроузла</w:t>
      </w:r>
    </w:p>
    <w:p w14:paraId="4D98D9E3"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в пределах землеотвода МГП "Мосводоканал".</w:t>
      </w:r>
    </w:p>
    <w:p w14:paraId="7BEBA72A" w14:textId="08B3A647"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3.3.3. </w:t>
      </w:r>
      <w:r w:rsidRPr="00965E1A">
        <w:rPr>
          <w:rFonts w:ascii="Times New Roman" w:hAnsi="Times New Roman" w:cs="Times New Roman"/>
          <w:bCs/>
          <w:i/>
          <w:iCs/>
          <w:sz w:val="28"/>
          <w:szCs w:val="28"/>
        </w:rPr>
        <w:t>Первый</w:t>
      </w:r>
      <w:r w:rsidR="00C80987" w:rsidRPr="00965E1A">
        <w:rPr>
          <w:rFonts w:ascii="Times New Roman" w:hAnsi="Times New Roman" w:cs="Times New Roman"/>
          <w:bCs/>
          <w:i/>
          <w:iCs/>
          <w:sz w:val="28"/>
          <w:szCs w:val="28"/>
        </w:rPr>
        <w:t xml:space="preserve"> пояс ЗСО Рузского гидроузла</w:t>
      </w:r>
    </w:p>
    <w:p w14:paraId="1A78DDF6"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полоса шириной 100 метров по обоим берегам водохранилища от плотины водохранилища до створа д. Пестово и акватория водохранилища между указанным створом и плотиной гидроузла.</w:t>
      </w:r>
    </w:p>
    <w:p w14:paraId="29E7E8D5" w14:textId="39CBA840"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3.3.4. </w:t>
      </w:r>
      <w:r w:rsidRPr="00965E1A">
        <w:rPr>
          <w:rFonts w:ascii="Times New Roman" w:hAnsi="Times New Roman" w:cs="Times New Roman"/>
          <w:bCs/>
          <w:i/>
          <w:iCs/>
          <w:sz w:val="28"/>
          <w:szCs w:val="28"/>
        </w:rPr>
        <w:t>Первый</w:t>
      </w:r>
      <w:r w:rsidR="00C80987" w:rsidRPr="00965E1A">
        <w:rPr>
          <w:rFonts w:ascii="Times New Roman" w:hAnsi="Times New Roman" w:cs="Times New Roman"/>
          <w:bCs/>
          <w:i/>
          <w:iCs/>
          <w:sz w:val="28"/>
          <w:szCs w:val="28"/>
        </w:rPr>
        <w:t xml:space="preserve"> пояс ЗСО Озернинского гидроузла</w:t>
      </w:r>
    </w:p>
    <w:p w14:paraId="40DBEB47"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полоса шириною 100 метров по обоим берегам водохранилища до створа УСБ "Волынщино" Спорткомитета РФ и акватория водохранилища между указанным створом и плотиной гидроузла.</w:t>
      </w:r>
    </w:p>
    <w:p w14:paraId="4FDDC999" w14:textId="35B609F3"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3.3.5. </w:t>
      </w:r>
      <w:r w:rsidRPr="00965E1A">
        <w:rPr>
          <w:rFonts w:ascii="Times New Roman" w:hAnsi="Times New Roman" w:cs="Times New Roman"/>
          <w:bCs/>
          <w:i/>
          <w:iCs/>
          <w:sz w:val="28"/>
          <w:szCs w:val="28"/>
        </w:rPr>
        <w:t>Первый</w:t>
      </w:r>
      <w:r w:rsidR="00C80987" w:rsidRPr="00965E1A">
        <w:rPr>
          <w:rFonts w:ascii="Times New Roman" w:hAnsi="Times New Roman" w:cs="Times New Roman"/>
          <w:bCs/>
          <w:i/>
          <w:iCs/>
          <w:sz w:val="28"/>
          <w:szCs w:val="28"/>
        </w:rPr>
        <w:t xml:space="preserve"> пояс ЗСО Истринского гидроузла</w:t>
      </w:r>
    </w:p>
    <w:p w14:paraId="0A8BE560"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полоса шириною 100 метров по обоим берегам водохранилища от плотины до створа д. Ламишино и акватория водохранилища между указанным створом и плотиной гидроузла.</w:t>
      </w:r>
    </w:p>
    <w:p w14:paraId="33EB51D7" w14:textId="74D1347A"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3.3.6. </w:t>
      </w:r>
      <w:r w:rsidRPr="00965E1A">
        <w:rPr>
          <w:rFonts w:ascii="Times New Roman" w:hAnsi="Times New Roman" w:cs="Times New Roman"/>
          <w:bCs/>
          <w:i/>
          <w:iCs/>
          <w:sz w:val="28"/>
          <w:szCs w:val="28"/>
        </w:rPr>
        <w:t>Первый</w:t>
      </w:r>
      <w:r w:rsidR="00C80987" w:rsidRPr="00965E1A">
        <w:rPr>
          <w:rFonts w:ascii="Times New Roman" w:hAnsi="Times New Roman" w:cs="Times New Roman"/>
          <w:bCs/>
          <w:i/>
          <w:iCs/>
          <w:sz w:val="28"/>
          <w:szCs w:val="28"/>
        </w:rPr>
        <w:t xml:space="preserve"> пояс ЗСО Кармановского гидроузла</w:t>
      </w:r>
    </w:p>
    <w:p w14:paraId="65AF8742" w14:textId="6A9145DE"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территория в пределах землеотвода </w:t>
      </w:r>
      <w:r w:rsidR="00377A82" w:rsidRPr="00965E1A">
        <w:rPr>
          <w:rFonts w:ascii="Times New Roman" w:hAnsi="Times New Roman" w:cs="Times New Roman"/>
          <w:bCs/>
          <w:sz w:val="28"/>
          <w:szCs w:val="28"/>
        </w:rPr>
        <w:t>АО</w:t>
      </w:r>
      <w:r w:rsidRPr="00965E1A">
        <w:rPr>
          <w:rFonts w:ascii="Times New Roman" w:hAnsi="Times New Roman" w:cs="Times New Roman"/>
          <w:bCs/>
          <w:sz w:val="28"/>
          <w:szCs w:val="28"/>
        </w:rPr>
        <w:t xml:space="preserve"> "Мосводоканал".</w:t>
      </w:r>
    </w:p>
    <w:p w14:paraId="19E4ED3C" w14:textId="26110E08"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3.3.7. </w:t>
      </w:r>
      <w:r w:rsidRPr="00965E1A">
        <w:rPr>
          <w:rFonts w:ascii="Times New Roman" w:hAnsi="Times New Roman" w:cs="Times New Roman"/>
          <w:bCs/>
          <w:i/>
          <w:iCs/>
          <w:sz w:val="28"/>
          <w:szCs w:val="28"/>
        </w:rPr>
        <w:t>Первый</w:t>
      </w:r>
      <w:r w:rsidR="00C80987" w:rsidRPr="00965E1A">
        <w:rPr>
          <w:rFonts w:ascii="Times New Roman" w:hAnsi="Times New Roman" w:cs="Times New Roman"/>
          <w:bCs/>
          <w:i/>
          <w:iCs/>
          <w:sz w:val="28"/>
          <w:szCs w:val="28"/>
        </w:rPr>
        <w:t xml:space="preserve"> пояс ЗСО Зубцовского гидроузла</w:t>
      </w:r>
    </w:p>
    <w:p w14:paraId="7E6DCCBE" w14:textId="1FD2E4C1"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территория в пределах землеотвода </w:t>
      </w:r>
      <w:r w:rsidR="00377A82" w:rsidRPr="00965E1A">
        <w:rPr>
          <w:rFonts w:ascii="Times New Roman" w:hAnsi="Times New Roman" w:cs="Times New Roman"/>
          <w:bCs/>
          <w:sz w:val="28"/>
          <w:szCs w:val="28"/>
        </w:rPr>
        <w:t>АО</w:t>
      </w:r>
      <w:r w:rsidRPr="00965E1A">
        <w:rPr>
          <w:rFonts w:ascii="Times New Roman" w:hAnsi="Times New Roman" w:cs="Times New Roman"/>
          <w:bCs/>
          <w:sz w:val="28"/>
          <w:szCs w:val="28"/>
        </w:rPr>
        <w:t xml:space="preserve"> "Мосводоканал".</w:t>
      </w:r>
    </w:p>
    <w:p w14:paraId="55548CD5" w14:textId="71BF0905"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3.3.8. </w:t>
      </w:r>
      <w:r w:rsidRPr="00965E1A">
        <w:rPr>
          <w:rFonts w:ascii="Times New Roman" w:hAnsi="Times New Roman" w:cs="Times New Roman"/>
          <w:bCs/>
          <w:i/>
          <w:iCs/>
          <w:sz w:val="28"/>
          <w:szCs w:val="28"/>
        </w:rPr>
        <w:t>Первый</w:t>
      </w:r>
      <w:r w:rsidR="00C80987" w:rsidRPr="00965E1A">
        <w:rPr>
          <w:rFonts w:ascii="Times New Roman" w:hAnsi="Times New Roman" w:cs="Times New Roman"/>
          <w:bCs/>
          <w:i/>
          <w:iCs/>
          <w:sz w:val="28"/>
          <w:szCs w:val="28"/>
        </w:rPr>
        <w:t xml:space="preserve"> пояс Иваньковского гидроузла</w:t>
      </w:r>
    </w:p>
    <w:p w14:paraId="27ABB24E" w14:textId="2077310F"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территория в пределах землеотвода </w:t>
      </w:r>
      <w:r w:rsidR="00377A82" w:rsidRPr="00965E1A">
        <w:rPr>
          <w:rFonts w:ascii="Times New Roman" w:hAnsi="Times New Roman" w:cs="Times New Roman"/>
          <w:bCs/>
          <w:sz w:val="28"/>
          <w:szCs w:val="28"/>
        </w:rPr>
        <w:t>АО</w:t>
      </w:r>
      <w:r w:rsidRPr="00965E1A">
        <w:rPr>
          <w:rFonts w:ascii="Times New Roman" w:hAnsi="Times New Roman" w:cs="Times New Roman"/>
          <w:bCs/>
          <w:sz w:val="28"/>
          <w:szCs w:val="28"/>
        </w:rPr>
        <w:t xml:space="preserve"> "Мосводоканал".</w:t>
      </w:r>
    </w:p>
    <w:p w14:paraId="7B905102" w14:textId="5B39BC20" w:rsidR="00C80987" w:rsidRPr="00965E1A" w:rsidRDefault="00BA40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3.3.</w:t>
      </w:r>
      <w:r w:rsidR="003C15E8" w:rsidRPr="00965E1A">
        <w:rPr>
          <w:rFonts w:ascii="Times New Roman" w:hAnsi="Times New Roman" w:cs="Times New Roman"/>
          <w:bCs/>
          <w:sz w:val="28"/>
          <w:szCs w:val="28"/>
        </w:rPr>
        <w:t>9</w:t>
      </w:r>
      <w:r w:rsidR="00C80987" w:rsidRPr="00965E1A">
        <w:rPr>
          <w:rFonts w:ascii="Times New Roman" w:hAnsi="Times New Roman" w:cs="Times New Roman"/>
          <w:bCs/>
          <w:sz w:val="28"/>
          <w:szCs w:val="28"/>
        </w:rPr>
        <w:t xml:space="preserve">. </w:t>
      </w:r>
      <w:r w:rsidR="00C80987" w:rsidRPr="00965E1A">
        <w:rPr>
          <w:rFonts w:ascii="Times New Roman" w:hAnsi="Times New Roman" w:cs="Times New Roman"/>
          <w:bCs/>
          <w:i/>
          <w:iCs/>
          <w:sz w:val="28"/>
          <w:szCs w:val="28"/>
        </w:rPr>
        <w:t>По каналам Гжать - Яуза и Яуза - Руза</w:t>
      </w:r>
    </w:p>
    <w:p w14:paraId="6A80B8BA" w14:textId="77777777"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территория шириной 50 м в каждую сторону от оси канала.</w:t>
      </w:r>
    </w:p>
    <w:p w14:paraId="7859805C" w14:textId="00AA7DEC" w:rsidR="00C80987" w:rsidRPr="00965E1A" w:rsidRDefault="00456864"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3.4. Границы второго пояса ЗСО станций водоподготовки и гидроузлов.</w:t>
      </w:r>
    </w:p>
    <w:p w14:paraId="1C9E33E6" w14:textId="42845A54" w:rsidR="00C80987" w:rsidRPr="00965E1A" w:rsidRDefault="00456864"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3.4.1. Верхняя граница 2 пояса ЗСО по акватории источника водоснабжения должна быть удалена вверх по течению от плотины гидроузла на расстояние, чтобы время для пробега по основному водотоку, притокам первого порядка и акватории водохранилища до плотины гидроузла было не менее 5 суток (при расходе воды 95% обеспеченности), но не далее створа плотины вышележащего гидроузла.</w:t>
      </w:r>
    </w:p>
    <w:p w14:paraId="7C39B65F" w14:textId="50BADA2D" w:rsidR="00C80987" w:rsidRPr="00965E1A" w:rsidRDefault="00456864"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3.4.2. Нижняя граница соответствует створу водозабора или гидроузла.</w:t>
      </w:r>
    </w:p>
    <w:p w14:paraId="4D166714" w14:textId="5C3FE17A" w:rsidR="00C80987" w:rsidRPr="00965E1A" w:rsidRDefault="00456864"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C80987" w:rsidRPr="00965E1A">
        <w:rPr>
          <w:rFonts w:ascii="Times New Roman" w:hAnsi="Times New Roman" w:cs="Times New Roman"/>
          <w:bCs/>
          <w:sz w:val="28"/>
          <w:szCs w:val="28"/>
        </w:rPr>
        <w:t xml:space="preserve">3.4.3. Боковые границы устанавливаются не только по берегам основного водотока или водохранилища, входящих в гидротехнические системы (далее </w:t>
      </w:r>
      <w:r w:rsidRPr="00965E1A">
        <w:rPr>
          <w:rFonts w:ascii="Times New Roman" w:hAnsi="Times New Roman" w:cs="Times New Roman"/>
          <w:bCs/>
          <w:sz w:val="28"/>
          <w:szCs w:val="28"/>
        </w:rPr>
        <w:t>–</w:t>
      </w:r>
      <w:r w:rsidR="00C80987" w:rsidRPr="00965E1A">
        <w:rPr>
          <w:rFonts w:ascii="Times New Roman" w:hAnsi="Times New Roman" w:cs="Times New Roman"/>
          <w:bCs/>
          <w:sz w:val="28"/>
          <w:szCs w:val="28"/>
        </w:rPr>
        <w:t xml:space="preserve"> ГТС), но и по берегам впадающих в них притоков первого порядка.</w:t>
      </w:r>
    </w:p>
    <w:p w14:paraId="6F7D3AD0" w14:textId="64130623"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Боковые границы </w:t>
      </w:r>
      <w:r w:rsidR="00456864" w:rsidRPr="00965E1A">
        <w:rPr>
          <w:rFonts w:ascii="Times New Roman" w:hAnsi="Times New Roman" w:cs="Times New Roman"/>
          <w:bCs/>
          <w:sz w:val="28"/>
          <w:szCs w:val="28"/>
        </w:rPr>
        <w:t>второго</w:t>
      </w:r>
      <w:r w:rsidRPr="00965E1A">
        <w:rPr>
          <w:rFonts w:ascii="Times New Roman" w:hAnsi="Times New Roman" w:cs="Times New Roman"/>
          <w:bCs/>
          <w:sz w:val="28"/>
          <w:szCs w:val="28"/>
        </w:rPr>
        <w:t xml:space="preserve"> пояса ЗСО водозабора или гидроузла должны проходить от уреза воды при нормальном подпорном уровне для водохранилищ и при летне-осенней межени для основных водотоков и притоков первого порядка на расстоянии:</w:t>
      </w:r>
    </w:p>
    <w:p w14:paraId="32462185" w14:textId="683B65FB"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а) при равнинном рельефе местности </w:t>
      </w:r>
      <w:r w:rsidR="00456864"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не менее 500 м;</w:t>
      </w:r>
    </w:p>
    <w:p w14:paraId="2D269DE7" w14:textId="06564860" w:rsidR="00C80987" w:rsidRPr="00965E1A" w:rsidRDefault="00C80987"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б) при холмистом рельефе местности </w:t>
      </w:r>
      <w:r w:rsidR="00456864"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по вершинам первого склона, обращенного в сторону источника водоснабжения.</w:t>
      </w:r>
    </w:p>
    <w:p w14:paraId="667DD2EB" w14:textId="0411622F" w:rsidR="007328FC" w:rsidRPr="00965E1A" w:rsidRDefault="007328FC" w:rsidP="00965E1A">
      <w:pPr>
        <w:spacing w:after="0" w:line="240" w:lineRule="auto"/>
        <w:jc w:val="both"/>
        <w:rPr>
          <w:rFonts w:ascii="Times New Roman" w:hAnsi="Times New Roman" w:cs="Times New Roman"/>
          <w:bCs/>
          <w:sz w:val="28"/>
          <w:szCs w:val="28"/>
        </w:rPr>
      </w:pPr>
    </w:p>
    <w:p w14:paraId="53217D6D" w14:textId="5FF28BAF" w:rsidR="007328FC" w:rsidRPr="00965E1A" w:rsidRDefault="007328FC" w:rsidP="00965E1A">
      <w:pPr>
        <w:spacing w:after="0" w:line="240" w:lineRule="auto"/>
        <w:jc w:val="center"/>
        <w:rPr>
          <w:rFonts w:ascii="Times New Roman" w:hAnsi="Times New Roman" w:cs="Times New Roman"/>
          <w:b/>
          <w:i/>
          <w:iCs/>
          <w:sz w:val="28"/>
          <w:szCs w:val="28"/>
        </w:rPr>
      </w:pPr>
      <w:r w:rsidRPr="00965E1A">
        <w:rPr>
          <w:rFonts w:ascii="Times New Roman" w:hAnsi="Times New Roman" w:cs="Times New Roman"/>
          <w:b/>
          <w:i/>
          <w:iCs/>
          <w:sz w:val="28"/>
          <w:szCs w:val="28"/>
        </w:rPr>
        <w:t>8.4. Основные мероприятия на территории и акватории ЗСО</w:t>
      </w:r>
    </w:p>
    <w:p w14:paraId="29F04C43" w14:textId="2DA7D8D0" w:rsidR="007328FC" w:rsidRPr="00965E1A" w:rsidRDefault="007328FC" w:rsidP="00965E1A">
      <w:pPr>
        <w:spacing w:after="0" w:line="240" w:lineRule="auto"/>
        <w:ind w:firstLine="709"/>
        <w:jc w:val="both"/>
        <w:rPr>
          <w:rFonts w:ascii="Times New Roman" w:hAnsi="Times New Roman" w:cs="Times New Roman"/>
          <w:bCs/>
          <w:i/>
          <w:iCs/>
          <w:sz w:val="28"/>
          <w:szCs w:val="28"/>
        </w:rPr>
      </w:pPr>
      <w:r w:rsidRPr="00965E1A">
        <w:rPr>
          <w:rFonts w:ascii="Times New Roman" w:hAnsi="Times New Roman" w:cs="Times New Roman"/>
          <w:bCs/>
          <w:sz w:val="28"/>
          <w:szCs w:val="28"/>
        </w:rPr>
        <w:t xml:space="preserve">8.4.1. </w:t>
      </w:r>
      <w:r w:rsidRPr="00965E1A">
        <w:rPr>
          <w:rFonts w:ascii="Times New Roman" w:hAnsi="Times New Roman" w:cs="Times New Roman"/>
          <w:bCs/>
          <w:i/>
          <w:iCs/>
          <w:sz w:val="28"/>
          <w:szCs w:val="28"/>
        </w:rPr>
        <w:t>Мероприятия по 1А поясу ЗСО станций водоподготовки</w:t>
      </w:r>
    </w:p>
    <w:p w14:paraId="721ECB04" w14:textId="6A56FEE4"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8.4.1.1. В границах территории и акватории 1А пояса ЗСО станций водоподготовки допускается только деятельность, связанная с забором, подготовкой, хранением и подачей питьевой воды.</w:t>
      </w:r>
    </w:p>
    <w:p w14:paraId="225F573C"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Не допускаются все виды строительства и хозяйственной деятельности,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объектов постоянного хранения и переработки твердых промышленных отходов (осадков очистных сооружений водопровода), размещение жилых и хозяйственно-бытовых зданий, рекреационных сооружений, проживание людей.</w:t>
      </w:r>
    </w:p>
    <w:p w14:paraId="3EA25929" w14:textId="30A0688B"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8.4.1.2. Территория 1А пояса ЗСО станций водоподготовки должна быть спланирована для отвода поверхностного стока за ее пределы, озеленена, ограждена и обеспечена охраной. Дороги и пешеходные дорожки к сооружениям должны иметь твердое покрытие.</w:t>
      </w:r>
    </w:p>
    <w:p w14:paraId="754354DB"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 акватории 1А пояса ЗСО станций водоподготовки не допускается спуск любых сточных вод, в том числе сточных вод водного транспорта, а также купание, стирка белья, водопой скота, рыбная ловля и другие виды водопользования, оказывающие влияние на качество воды.</w:t>
      </w:r>
    </w:p>
    <w:p w14:paraId="331B4308"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Акватория 1А пояса ЗСО станций водоподготовки ограждается буями и другими предупредительными знаками. На судоходных участках водных объектов над водоприемниками водозаборов должны устанавливаться бакены с освещением.</w:t>
      </w:r>
    </w:p>
    <w:p w14:paraId="3F58512F" w14:textId="26D58A95"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8.4.2. </w:t>
      </w:r>
      <w:r w:rsidRPr="00965E1A">
        <w:rPr>
          <w:rFonts w:ascii="Times New Roman" w:hAnsi="Times New Roman" w:cs="Times New Roman"/>
          <w:bCs/>
          <w:i/>
          <w:iCs/>
          <w:sz w:val="28"/>
          <w:szCs w:val="28"/>
        </w:rPr>
        <w:t>Мероприятия по 1Б поясу ЗСО станций водоподготовки</w:t>
      </w:r>
    </w:p>
    <w:p w14:paraId="4540C5DA" w14:textId="482A662C"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8.4.2.1. На территории 1Б пояса ЗСО станций водоподготовки запрещаются все виды нового строительства. Не допускаются виды хозяйственной и иной деятельности, приводящие к микробному и химическому загрязнению почвы, грунтовых вод и воды источника, включая притоки первого порядка, в том числе ведение животноводства, применение ядохимикатов, размещение общественных гаражей и ангаров, складов, общественных пляжей.</w:t>
      </w:r>
    </w:p>
    <w:p w14:paraId="60F30F4A"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 акватории 1Б пояса станций водоподготовки не допускается базирование и эксплуатация судов моторного и парусного флота, в том числе водных мотоциклов, кроме случаев проведения надзорных и инспекционных проверок уполномоченными органами.</w:t>
      </w:r>
    </w:p>
    <w:p w14:paraId="679E7494" w14:textId="6715D6BE"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8.4.2.2. Реконструкция существующих объектов допускается при условии снижения неблагоприятного влияния реконструируемого объекта на источник водоснабжения за счет уменьшения плотности заселения и повышения уровня благоустройства при соблюдении следующих требований:</w:t>
      </w:r>
    </w:p>
    <w:p w14:paraId="44EB44C8"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здания должны быть канализованы с отводом стоков на очистные сооружения, расположенные за пределами 1А и 1Б пояса ЗСО станций водоподготовки с учетом санитарного режима на территории второго пояса;</w:t>
      </w:r>
    </w:p>
    <w:p w14:paraId="10BA7F88"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не допускается спуск любых сточных вод, в том числе ливневых, в акваторию источника водоснабжения;</w:t>
      </w:r>
    </w:p>
    <w:p w14:paraId="5DBB33D6"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сооружение заборов вдоль границ земельных участков и прибрежной полосы с целью сохранения природных условий подземного стока должно вестись на столбчатом фундаменте;</w:t>
      </w:r>
    </w:p>
    <w:p w14:paraId="71C071C1"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при производстве работ по реконструкции стоянку специализированных машин, оборудования и вспомогательной техники, а также складирование строительных материалов и строительного мусора необходимо располагать за пределами 1Б пояса ЗСО станций водоподготовки;</w:t>
      </w:r>
    </w:p>
    <w:p w14:paraId="7ED8F138"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обеспечение своевременного вывоза ТБО за пределы 1Б пояса ЗСО станций водоподготовки.</w:t>
      </w:r>
    </w:p>
    <w:p w14:paraId="63AAF823" w14:textId="55ECCF88"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8.4.2.3. При невозможности присоединения реконструируемых отдельных владений к централизованной канализации, определяемого техническими условиями на подключение к существующим или проектируемым канализационным сетям, допускается сбор бытовых сточных вод после локальных очистных сооружений в герметичный выгреб при условии обеспечения регулярного вывоза отходов автотранспортом спецавтохозяйства.</w:t>
      </w:r>
    </w:p>
    <w:p w14:paraId="30FE4E3A" w14:textId="23A901AC"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8.4.2.4. На территории 1Б пояса ЗСО станций водоподготовки допускается устройство набережных, строительство берегоукреплений и иные работы по благоустройству прибрежных территорий, при условии отсутствия отрицательного влияния на качество воды источника питьевого водоснабжения.</w:t>
      </w:r>
    </w:p>
    <w:p w14:paraId="0C1F4F12" w14:textId="326DEE98"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8.4.3. </w:t>
      </w:r>
      <w:r w:rsidRPr="00965E1A">
        <w:rPr>
          <w:rFonts w:ascii="Times New Roman" w:hAnsi="Times New Roman" w:cs="Times New Roman"/>
          <w:bCs/>
          <w:i/>
          <w:iCs/>
          <w:sz w:val="28"/>
          <w:szCs w:val="28"/>
        </w:rPr>
        <w:t>Мероприятия по первому поясу ЗСО гидроузлов</w:t>
      </w:r>
    </w:p>
    <w:p w14:paraId="4EF03AC0" w14:textId="0FC4DBFA"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8.4.3.1. В границах территории и акватории 1А пояса ЗСО гидроузлов не допускаются все виды строительства и хозяйственной деятельности, не имеющие непосредственного отношения к эксплуатации, реконструкции и расширению гидротехнических сооружений, в том числе прокладка трубопроводов различного назначения, объектов постоянного хранения и переработки твердых промышленных отходов, размещение жилых и хозяйственно-бытовых зданий, рекреационных сооружений, проживание людей.</w:t>
      </w:r>
    </w:p>
    <w:p w14:paraId="710AAF6A" w14:textId="09457BE0"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8.4.3.2. Территория 1А пояса ЗСО гидроузлов должна быть спланирована для отвода поверхностного стока за ее пределы, озеленена, ограждена.</w:t>
      </w:r>
    </w:p>
    <w:p w14:paraId="41F86347"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 акватории 1А пояса ЗСО гидроузлов не допускается спуск любых сточных вод, в том числе сточных вод водного транспорта, а также купание, стирка белья, водопой скота, рыбная ловля и другие виды водопользования, оказывающие влияние на качество воды.</w:t>
      </w:r>
    </w:p>
    <w:p w14:paraId="0BF1102B" w14:textId="3A5AC51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8.4.4. </w:t>
      </w:r>
      <w:r w:rsidRPr="00965E1A">
        <w:rPr>
          <w:rFonts w:ascii="Times New Roman" w:hAnsi="Times New Roman" w:cs="Times New Roman"/>
          <w:bCs/>
          <w:i/>
          <w:iCs/>
          <w:sz w:val="28"/>
          <w:szCs w:val="28"/>
        </w:rPr>
        <w:t>Мероприятия по второму поясу ЗСО станций водоподготовки и гидроузлов</w:t>
      </w:r>
    </w:p>
    <w:p w14:paraId="12E602C1" w14:textId="159EDDA5"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8.4.4.1. При разработке документов регионального планирования норматив летней рекреационной нагрузки на территории 2 пояса ЗСО гидроузлов не должен превышать (в тыс. человек на 1 кв. км)</w:t>
      </w:r>
      <w:r w:rsidR="0058541B"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по Истринской ГТС </w:t>
      </w:r>
      <w:r w:rsidR="0058541B"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80, по Можайской ГТС </w:t>
      </w:r>
      <w:r w:rsidR="0058541B"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80, Рузско-Озернинской ГТС </w:t>
      </w:r>
      <w:r w:rsidR="0058541B"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70, Иваньковской ГТС </w:t>
      </w:r>
      <w:r w:rsidR="0058541B"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200, по водораздельным водохранилищам канала им. Москвы </w:t>
      </w:r>
      <w:r w:rsidR="0058541B"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150, Вазузской ГТС </w:t>
      </w:r>
      <w:r w:rsidR="0058541B" w:rsidRPr="00965E1A">
        <w:rPr>
          <w:rFonts w:ascii="Times New Roman" w:hAnsi="Times New Roman" w:cs="Times New Roman"/>
          <w:bCs/>
          <w:sz w:val="28"/>
          <w:szCs w:val="28"/>
        </w:rPr>
        <w:t>–</w:t>
      </w:r>
      <w:r w:rsidRPr="00965E1A">
        <w:rPr>
          <w:rFonts w:ascii="Times New Roman" w:hAnsi="Times New Roman" w:cs="Times New Roman"/>
          <w:bCs/>
          <w:sz w:val="28"/>
          <w:szCs w:val="28"/>
        </w:rPr>
        <w:t xml:space="preserve"> 80.</w:t>
      </w:r>
    </w:p>
    <w:p w14:paraId="1D046DD2" w14:textId="2B691CD0" w:rsidR="007328FC" w:rsidRPr="00965E1A" w:rsidRDefault="0058541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7328FC" w:rsidRPr="00965E1A">
        <w:rPr>
          <w:rFonts w:ascii="Times New Roman" w:hAnsi="Times New Roman" w:cs="Times New Roman"/>
          <w:bCs/>
          <w:sz w:val="28"/>
          <w:szCs w:val="28"/>
        </w:rPr>
        <w:t>4.4.2. При разработке проектов региональной планировки, генпланов поселений, предоставлении земельных участков для нового строительства жилых, промышленных и сельскохозяйственных объектов, а также при реконструкции существующих объектов в пределах территории ЗСО следует учитывать ограничения плотности застройки и заселения, а также повышения уровня благоустройства поселений, с целью предотвращения отрицательного влияния на качество воды источников питьевого водоснабжения.</w:t>
      </w:r>
    </w:p>
    <w:p w14:paraId="4DF5E49C" w14:textId="30FEAA06" w:rsidR="007328FC" w:rsidRPr="00965E1A" w:rsidRDefault="0058541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7328FC" w:rsidRPr="00965E1A">
        <w:rPr>
          <w:rFonts w:ascii="Times New Roman" w:hAnsi="Times New Roman" w:cs="Times New Roman"/>
          <w:bCs/>
          <w:sz w:val="28"/>
          <w:szCs w:val="28"/>
        </w:rPr>
        <w:t>4.4.3. При отводе участков под строительство учреждений отдыха (пансионаты, загородные базы и др.) следует исходить из плотности отдыхающих на территории предприятий не более 15-20 чел. на 1 га земельного участка для организации отдыха.</w:t>
      </w:r>
    </w:p>
    <w:p w14:paraId="6D500DE9" w14:textId="520B6345" w:rsidR="007328FC" w:rsidRPr="00965E1A" w:rsidRDefault="0058541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7328FC" w:rsidRPr="00965E1A">
        <w:rPr>
          <w:rFonts w:ascii="Times New Roman" w:hAnsi="Times New Roman" w:cs="Times New Roman"/>
          <w:bCs/>
          <w:sz w:val="28"/>
          <w:szCs w:val="28"/>
        </w:rPr>
        <w:t>4.4.4. Не допускается размещение земельных участков под дачное, садово-огородное, индивидуальное жилищное строительство, очистны</w:t>
      </w:r>
      <w:r w:rsidRPr="00965E1A">
        <w:rPr>
          <w:rFonts w:ascii="Times New Roman" w:hAnsi="Times New Roman" w:cs="Times New Roman"/>
          <w:bCs/>
          <w:sz w:val="28"/>
          <w:szCs w:val="28"/>
        </w:rPr>
        <w:t>х</w:t>
      </w:r>
      <w:r w:rsidR="007328FC" w:rsidRPr="00965E1A">
        <w:rPr>
          <w:rFonts w:ascii="Times New Roman" w:hAnsi="Times New Roman" w:cs="Times New Roman"/>
          <w:bCs/>
          <w:sz w:val="28"/>
          <w:szCs w:val="28"/>
        </w:rPr>
        <w:t xml:space="preserve"> сооружени</w:t>
      </w:r>
      <w:r w:rsidRPr="00965E1A">
        <w:rPr>
          <w:rFonts w:ascii="Times New Roman" w:hAnsi="Times New Roman" w:cs="Times New Roman"/>
          <w:bCs/>
          <w:sz w:val="28"/>
          <w:szCs w:val="28"/>
        </w:rPr>
        <w:t>й</w:t>
      </w:r>
      <w:r w:rsidR="007328FC" w:rsidRPr="00965E1A">
        <w:rPr>
          <w:rFonts w:ascii="Times New Roman" w:hAnsi="Times New Roman" w:cs="Times New Roman"/>
          <w:bCs/>
          <w:sz w:val="28"/>
          <w:szCs w:val="28"/>
        </w:rPr>
        <w:t xml:space="preserve"> канализации, автозаправочных станций (АЗС) легковых автомобилей на расстоянии менее 100 метров от уреза воды источника питьевого водоснабжения при нормальном подпорном уровне для водохранилищ и при летне-осенней межени для основных водотоков и притоков первого порядка. При строительстве и реконструкции объектов отдыха и спорта необходимо соблюдать требование, чтобы все строения располагались на расстоянии не менее 100 метров от уреза воды. В зонах рекреации в полосе 100 м от уреза воды не допускается капитальная застройка; допускается установка малых архитектурных форм.</w:t>
      </w:r>
    </w:p>
    <w:p w14:paraId="33328A4C" w14:textId="515FEEDB" w:rsidR="007328FC" w:rsidRPr="00965E1A" w:rsidRDefault="0058541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7328FC" w:rsidRPr="00965E1A">
        <w:rPr>
          <w:rFonts w:ascii="Times New Roman" w:hAnsi="Times New Roman" w:cs="Times New Roman"/>
          <w:bCs/>
          <w:sz w:val="28"/>
          <w:szCs w:val="28"/>
        </w:rPr>
        <w:t>4.4.5. На территории 2 пояса ЗСО станций водоподготовки и гидроузлов не допускается размещение объектов, обусл</w:t>
      </w:r>
      <w:r w:rsidRPr="00965E1A">
        <w:rPr>
          <w:rFonts w:ascii="Times New Roman" w:hAnsi="Times New Roman" w:cs="Times New Roman"/>
          <w:bCs/>
          <w:sz w:val="28"/>
          <w:szCs w:val="28"/>
        </w:rPr>
        <w:t>о</w:t>
      </w:r>
      <w:r w:rsidR="007328FC" w:rsidRPr="00965E1A">
        <w:rPr>
          <w:rFonts w:ascii="Times New Roman" w:hAnsi="Times New Roman" w:cs="Times New Roman"/>
          <w:bCs/>
          <w:sz w:val="28"/>
          <w:szCs w:val="28"/>
        </w:rPr>
        <w:t>вливающих опасность химического и микробного загрязнения почвы, грунтовых вод и воды источника водоснабжения:</w:t>
      </w:r>
    </w:p>
    <w:p w14:paraId="34F059C1"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кладбищ, скотомогильников (на существующих кладбищах не допускается расширение территории; разрешается захоронение в родственные могилы в соответствии с санитарными правилами и нормами по размещению, устройству и содержанию кладбищ, зданий и сооружений похоронного назначения);</w:t>
      </w:r>
    </w:p>
    <w:p w14:paraId="03B01A48" w14:textId="505A0E28"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 складов горюче-смазочных материалов, </w:t>
      </w:r>
      <w:r w:rsidR="0058541B" w:rsidRPr="00965E1A">
        <w:rPr>
          <w:rFonts w:ascii="Times New Roman" w:hAnsi="Times New Roman" w:cs="Times New Roman"/>
          <w:bCs/>
          <w:sz w:val="28"/>
          <w:szCs w:val="28"/>
        </w:rPr>
        <w:t>агрохимикатов и пестицидов</w:t>
      </w:r>
      <w:r w:rsidRPr="00965E1A">
        <w:rPr>
          <w:rFonts w:ascii="Times New Roman" w:hAnsi="Times New Roman" w:cs="Times New Roman"/>
          <w:bCs/>
          <w:sz w:val="28"/>
          <w:szCs w:val="28"/>
        </w:rPr>
        <w:t>;</w:t>
      </w:r>
    </w:p>
    <w:p w14:paraId="15ECF57B"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накопителей промстоков, шламохранилищ, полигонов и накопителей твердых промышленных отходов (ТПО) и полигонов твердых бытовых отходов (ТБО);</w:t>
      </w:r>
    </w:p>
    <w:p w14:paraId="3E922170"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полей ассенизации, полей фильтрации, земледельческих полей орошения, полей подземной фильтрации;</w:t>
      </w:r>
    </w:p>
    <w:p w14:paraId="0719908B"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животноводческих и птицеводческих комплексов, ферм, силосных траншей и навозохранилищ;</w:t>
      </w:r>
    </w:p>
    <w:p w14:paraId="7ACAE994"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применение пестицидов, органических и минеральных удобрений;</w:t>
      </w:r>
    </w:p>
    <w:p w14:paraId="556FBEBC"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изменение технологии действующих предприятий, связанное с увеличением техногенной нагрузки на источник водоснабжения;</w:t>
      </w:r>
    </w:p>
    <w:p w14:paraId="3AF528C2" w14:textId="77777777" w:rsidR="007328FC" w:rsidRPr="00965E1A" w:rsidRDefault="007328FC"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рубка леса главного пользования и реконструкции на территории шириной не менее 500 м от уреза воды. В этих пределах допускаются только рубки ухода и санитарные рубки леса.</w:t>
      </w:r>
    </w:p>
    <w:p w14:paraId="6A297AFB" w14:textId="41E925DD" w:rsidR="007328FC" w:rsidRPr="00965E1A" w:rsidRDefault="0058541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7328FC" w:rsidRPr="00965E1A">
        <w:rPr>
          <w:rFonts w:ascii="Times New Roman" w:hAnsi="Times New Roman" w:cs="Times New Roman"/>
          <w:bCs/>
          <w:sz w:val="28"/>
          <w:szCs w:val="28"/>
        </w:rPr>
        <w:t>4.4.6. Не допускается расположение стойбищ, выпас скота в пределах прибрежной полосы шириной не менее 500 м, а также распашка земли в пределах прибрежной полосы 100 метров.</w:t>
      </w:r>
    </w:p>
    <w:p w14:paraId="545FED96" w14:textId="4B2A08D2" w:rsidR="007328FC" w:rsidRPr="00965E1A" w:rsidRDefault="0058541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7328FC" w:rsidRPr="00965E1A">
        <w:rPr>
          <w:rFonts w:ascii="Times New Roman" w:hAnsi="Times New Roman" w:cs="Times New Roman"/>
          <w:bCs/>
          <w:sz w:val="28"/>
          <w:szCs w:val="28"/>
        </w:rPr>
        <w:t>4.4.7. Санитарный режим поселений на территории 2-го пояса ЗСО станций водоподготовки и гидроузлов должен соответствовать требованиям санитарных правил. Города и поселки должны иметь системы городской канализации с блоками механической, биологической и третичной очистки городских сточных вод, а также системы ливневой канализации с отводом стоков на очистные сооружения.</w:t>
      </w:r>
    </w:p>
    <w:p w14:paraId="7F2A7DBD" w14:textId="1140012C" w:rsidR="007328FC" w:rsidRPr="00965E1A" w:rsidRDefault="0058541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7328FC" w:rsidRPr="00965E1A">
        <w:rPr>
          <w:rFonts w:ascii="Times New Roman" w:hAnsi="Times New Roman" w:cs="Times New Roman"/>
          <w:bCs/>
          <w:sz w:val="28"/>
          <w:szCs w:val="28"/>
        </w:rPr>
        <w:t>4.4.8. Сброс очищенных промышленных, городских и бытовых сточных вод в источник питьевого водоснабжения в акватории 2 пояса ЗСО станций водоподготовки и гидроузлов допускается при условии доведения качества сточной воды до уровня требований к качеству воды водных объектов первой категории водопользования в соответствии с гигиеническими нормативами.</w:t>
      </w:r>
    </w:p>
    <w:p w14:paraId="1C26AB3B" w14:textId="5C684432" w:rsidR="007328FC" w:rsidRPr="00965E1A" w:rsidRDefault="0058541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7328FC" w:rsidRPr="00965E1A">
        <w:rPr>
          <w:rFonts w:ascii="Times New Roman" w:hAnsi="Times New Roman" w:cs="Times New Roman"/>
          <w:bCs/>
          <w:sz w:val="28"/>
          <w:szCs w:val="28"/>
        </w:rPr>
        <w:t>4.4.9. При водоснабжении объекта индивидуального жилищного и дачного строительства из шахтного колодца или водоразборных колонок без домовой распределительной сети допускается устройство герметичных выгребов при условии обеспечения регулярного вывоза отходов спецавтотранспортом на сливные станции.</w:t>
      </w:r>
    </w:p>
    <w:p w14:paraId="1283BBBF" w14:textId="3F1C387A" w:rsidR="007328FC" w:rsidRPr="00965E1A" w:rsidRDefault="0058541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7328FC" w:rsidRPr="00965E1A">
        <w:rPr>
          <w:rFonts w:ascii="Times New Roman" w:hAnsi="Times New Roman" w:cs="Times New Roman"/>
          <w:bCs/>
          <w:sz w:val="28"/>
          <w:szCs w:val="28"/>
        </w:rPr>
        <w:t xml:space="preserve">4.4.10. Пользование акваторией источника питьевого водоснабжения в пределах 2-го пояса ЗСО станций водоподготовки и гидроузлов для купания, туризма, водного спорта и рыбной ловли допускается в установленных местах (зонах рекреации) при соблюдении гигиенических требований к охране поверхностных вод, а также нагрузки на территорию пляжа не более 1000 чел./га, на акваторию </w:t>
      </w:r>
      <w:r w:rsidRPr="00965E1A">
        <w:rPr>
          <w:rFonts w:ascii="Times New Roman" w:hAnsi="Times New Roman" w:cs="Times New Roman"/>
          <w:bCs/>
          <w:sz w:val="28"/>
          <w:szCs w:val="28"/>
        </w:rPr>
        <w:t>–</w:t>
      </w:r>
      <w:r w:rsidR="007328FC" w:rsidRPr="00965E1A">
        <w:rPr>
          <w:rFonts w:ascii="Times New Roman" w:hAnsi="Times New Roman" w:cs="Times New Roman"/>
          <w:bCs/>
          <w:sz w:val="28"/>
          <w:szCs w:val="28"/>
        </w:rPr>
        <w:t xml:space="preserve"> не более 500 чел./га.</w:t>
      </w:r>
    </w:p>
    <w:p w14:paraId="62C64289" w14:textId="4063F7C1" w:rsidR="007328FC" w:rsidRPr="00965E1A" w:rsidRDefault="0058541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7328FC" w:rsidRPr="00965E1A">
        <w:rPr>
          <w:rFonts w:ascii="Times New Roman" w:hAnsi="Times New Roman" w:cs="Times New Roman"/>
          <w:bCs/>
          <w:sz w:val="28"/>
          <w:szCs w:val="28"/>
        </w:rPr>
        <w:t>4.4.11. Суда, курсирующие по акватории ЗСО, дебаркадеры и брандвахты должны быть оборудованы устройствами для сбора фановых, подсланевых вод и твердых отходов. Накопленные сточные воды и твердые отходы передаются либо на фекально-перекачивающие станции, либо на специальные очистные суда.</w:t>
      </w:r>
    </w:p>
    <w:p w14:paraId="1B357A2F" w14:textId="54AD0D7A" w:rsidR="007328FC" w:rsidRPr="00965E1A" w:rsidRDefault="0058541B"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8.</w:t>
      </w:r>
      <w:r w:rsidR="007328FC" w:rsidRPr="00965E1A">
        <w:rPr>
          <w:rFonts w:ascii="Times New Roman" w:hAnsi="Times New Roman" w:cs="Times New Roman"/>
          <w:bCs/>
          <w:sz w:val="28"/>
          <w:szCs w:val="28"/>
        </w:rPr>
        <w:t xml:space="preserve">4.4.12. Использование химических методов борьбы с эвтрофикацией водных объектов допускается при условии применения препаратов, </w:t>
      </w:r>
      <w:r w:rsidRPr="00965E1A">
        <w:rPr>
          <w:rFonts w:ascii="Times New Roman" w:hAnsi="Times New Roman" w:cs="Times New Roman"/>
          <w:bCs/>
          <w:sz w:val="28"/>
          <w:szCs w:val="28"/>
        </w:rPr>
        <w:t>разрешенных к применению в соответствии с законодательством Российской Федерации</w:t>
      </w:r>
      <w:r w:rsidR="007328FC" w:rsidRPr="00965E1A">
        <w:rPr>
          <w:rFonts w:ascii="Times New Roman" w:hAnsi="Times New Roman" w:cs="Times New Roman"/>
          <w:bCs/>
          <w:sz w:val="28"/>
          <w:szCs w:val="28"/>
        </w:rPr>
        <w:t>.</w:t>
      </w:r>
    </w:p>
    <w:p w14:paraId="7CE19725" w14:textId="77777777" w:rsidR="00CE389C" w:rsidRPr="00965E1A" w:rsidRDefault="00CE389C" w:rsidP="00965E1A">
      <w:pPr>
        <w:spacing w:after="0" w:line="240" w:lineRule="auto"/>
        <w:ind w:firstLine="709"/>
        <w:rPr>
          <w:rFonts w:ascii="Times New Roman" w:eastAsia="Calibri" w:hAnsi="Times New Roman" w:cs="Times New Roman"/>
          <w:b/>
          <w:bCs/>
          <w:iCs/>
          <w:sz w:val="28"/>
          <w:szCs w:val="28"/>
        </w:rPr>
      </w:pPr>
    </w:p>
    <w:p w14:paraId="757073C1" w14:textId="77777777" w:rsidR="00CE389C" w:rsidRPr="00965E1A" w:rsidRDefault="00CE389C" w:rsidP="00965E1A">
      <w:pPr>
        <w:pStyle w:val="1"/>
        <w:numPr>
          <w:ilvl w:val="0"/>
          <w:numId w:val="0"/>
        </w:numPr>
        <w:shd w:val="clear" w:color="auto" w:fill="auto"/>
        <w:ind w:left="709"/>
        <w:rPr>
          <w:rFonts w:eastAsia="Times New Roman"/>
          <w:lang w:eastAsia="ru-RU"/>
        </w:rPr>
      </w:pPr>
      <w:r w:rsidRPr="00965E1A">
        <w:rPr>
          <w:rFonts w:eastAsia="Times New Roman"/>
        </w:rPr>
        <w:br w:type="page"/>
      </w:r>
      <w:bookmarkStart w:id="91" w:name="_Toc22049484"/>
      <w:bookmarkStart w:id="92" w:name="_Toc22049698"/>
      <w:bookmarkStart w:id="93" w:name="_Toc22050258"/>
      <w:r w:rsidRPr="00965E1A">
        <w:t xml:space="preserve">VI. </w:t>
      </w:r>
      <w:r w:rsidRPr="00965E1A">
        <w:rPr>
          <w:rFonts w:eastAsia="Times New Roman"/>
          <w:lang w:eastAsia="ru-RU"/>
        </w:rPr>
        <w:t>САНИТАРНО-ЭПИДЕМИОЛОГИЧЕСКИЕ ТРЕБОВАНИЯ К ОХРАНЕ ПРИБРЕЖНЫХ ВОД МОРЕЙ ОТ ЗАГРЯЗНЕНИЯ В МЕСТАХ ВОДОПОЛЬЗОВАНИЯ НАСЕЛЕНИЯ</w:t>
      </w:r>
      <w:bookmarkEnd w:id="91"/>
      <w:bookmarkEnd w:id="92"/>
      <w:bookmarkEnd w:id="93"/>
    </w:p>
    <w:p w14:paraId="7615A321" w14:textId="77777777" w:rsidR="00CE389C" w:rsidRPr="00965E1A" w:rsidRDefault="00CE389C" w:rsidP="00965E1A">
      <w:pPr>
        <w:spacing w:after="0" w:line="240" w:lineRule="auto"/>
        <w:jc w:val="center"/>
        <w:rPr>
          <w:rFonts w:ascii="Times New Roman" w:eastAsia="Times New Roman" w:hAnsi="Times New Roman" w:cs="Times New Roman"/>
          <w:b/>
          <w:bCs/>
          <w:sz w:val="28"/>
          <w:szCs w:val="28"/>
          <w:lang w:eastAsia="ru-RU"/>
        </w:rPr>
      </w:pPr>
    </w:p>
    <w:p w14:paraId="3720181C" w14:textId="77777777" w:rsidR="00CE389C" w:rsidRPr="00965E1A" w:rsidRDefault="00CE389C" w:rsidP="00965E1A">
      <w:pPr>
        <w:pStyle w:val="2e"/>
        <w:shd w:val="clear" w:color="auto" w:fill="auto"/>
        <w:rPr>
          <w:lang w:val="ru-RU"/>
        </w:rPr>
      </w:pPr>
      <w:bookmarkStart w:id="94" w:name="_Toc22049485"/>
      <w:bookmarkStart w:id="95" w:name="_Toc22049699"/>
      <w:bookmarkStart w:id="96" w:name="_Toc22050259"/>
      <w:r w:rsidRPr="00965E1A">
        <w:rPr>
          <w:lang w:val="ru-RU"/>
        </w:rPr>
        <w:t>1. Область применения</w:t>
      </w:r>
      <w:bookmarkEnd w:id="94"/>
      <w:bookmarkEnd w:id="95"/>
      <w:bookmarkEnd w:id="96"/>
    </w:p>
    <w:p w14:paraId="6549AC08" w14:textId="4BF8003C"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1.1. </w:t>
      </w:r>
      <w:r w:rsidR="00CD21C2" w:rsidRPr="00965E1A">
        <w:rPr>
          <w:rFonts w:ascii="Times New Roman" w:eastAsia="Times New Roman" w:hAnsi="Times New Roman" w:cs="Times New Roman"/>
          <w:sz w:val="28"/>
          <w:szCs w:val="28"/>
          <w:lang w:eastAsia="ru-RU"/>
        </w:rPr>
        <w:t xml:space="preserve">Настоящий раздел санитарно-эпидемиологических правил (далее - санитарные правила) устанавливает санитарно-эпидемиологические требования </w:t>
      </w:r>
      <w:r w:rsidRPr="00965E1A">
        <w:rPr>
          <w:rFonts w:ascii="Times New Roman" w:eastAsia="Times New Roman" w:hAnsi="Times New Roman" w:cs="Times New Roman"/>
          <w:sz w:val="28"/>
          <w:szCs w:val="28"/>
          <w:lang w:eastAsia="ru-RU"/>
        </w:rPr>
        <w:t>к охране прибрежных территориальных и внутренних вод морей, включая прибрежные морские воды в черте населенных пунктов и за их пределами, устьевые области рек, впадающих в эти моря, используемые и перспективные для рекреационного, лечебно-оздоровительного, хозяйственно-питьевого и культурно-бытового морского водопользования населения, прилегающую полосу суши шириной 2 км от линии максимального уровня воды и зоны их санитарной охраны (далее – охраняемый район).</w:t>
      </w:r>
    </w:p>
    <w:p w14:paraId="5659A225"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1.2. При комплексном использовании прибрежных морских вод водоохранные мероприятия планируются исходя из приоритетности обеспечения безопасности для здоровья населения.</w:t>
      </w:r>
    </w:p>
    <w:p w14:paraId="47AE4D38"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1.3. Санитарные правила предназначены для юридических и физических лиц, деятельность которых может привести к изменению состава и свойств морской воды и связана с размещением, проектированием, строительством и эксплуатацией объектов, предназначенных для рекреационного, лечебно-оздоровительного, хозяйственно-питьевого и культурно-бытового морского водопользования, в охраняемых районах (далее - водопользователь), а также для органов и учреждений Роспотребнадзора. </w:t>
      </w:r>
    </w:p>
    <w:p w14:paraId="04D526C7"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p>
    <w:p w14:paraId="003D5413" w14:textId="77777777" w:rsidR="00CE389C" w:rsidRPr="00965E1A" w:rsidRDefault="00CE389C" w:rsidP="00965E1A">
      <w:pPr>
        <w:pStyle w:val="2e"/>
        <w:shd w:val="clear" w:color="auto" w:fill="auto"/>
        <w:rPr>
          <w:lang w:val="ru-RU"/>
        </w:rPr>
      </w:pPr>
      <w:bookmarkStart w:id="97" w:name="_Toc22049486"/>
      <w:bookmarkStart w:id="98" w:name="_Toc22049700"/>
      <w:bookmarkStart w:id="99" w:name="_Toc22050260"/>
      <w:r w:rsidRPr="00965E1A">
        <w:rPr>
          <w:lang w:val="ru-RU"/>
        </w:rPr>
        <w:t>2. Общие положения</w:t>
      </w:r>
      <w:bookmarkEnd w:id="97"/>
      <w:bookmarkEnd w:id="98"/>
      <w:bookmarkEnd w:id="99"/>
    </w:p>
    <w:p w14:paraId="4BCEFDB8"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2.1. Для обеспечения безопасности морского водопользования населения в охраняемых районах выделяются акватории рекреационного, лечебно-оздоровительного, хозяйственно-питьевого и культурно-бытового морского водопользования (далее – район водопользования), зона санитарной охраны района водопользования и прибрежная полоса суши.</w:t>
      </w:r>
    </w:p>
    <w:p w14:paraId="5EE86B1D"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2.2. Границы района водопользования проходят от уреза воды в сторону моря на расстояние не менее двух километров.</w:t>
      </w:r>
    </w:p>
    <w:p w14:paraId="156215A6"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2.2.1. В качестве расчетных условий для прибрежных вод морей должны приниматься:</w:t>
      </w:r>
    </w:p>
    <w:p w14:paraId="6EE53A2C"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а) гидрологические и гидрохимические данные водного объекта для наименее благоприятного периода;</w:t>
      </w:r>
    </w:p>
    <w:p w14:paraId="6AF5A504"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б) санитарные показатели состава и свойств воды в период ее наиболее интенсивного использования;</w:t>
      </w:r>
    </w:p>
    <w:p w14:paraId="6CC86E2E"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в) фоновые концентрации нормируемых веществ, определяемые как среднее арифметическое значение концентрации для наименее благоприятного периода;</w:t>
      </w:r>
    </w:p>
    <w:p w14:paraId="6037D1EC"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г) преобладающие вдольбереговые течения в противоположных направлениях;</w:t>
      </w:r>
    </w:p>
    <w:p w14:paraId="587D2446"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д) условия ветровых нагонов и сгонов.</w:t>
      </w:r>
    </w:p>
    <w:p w14:paraId="53E56D97"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2.2.2. Результаты расчетов должны быть подтверждены натурными исследованиями состава и свойств морской воды в контрольных пунктах. В случае не подтверждения расчетных показателей результатами натурных исследований необходимо предусмотреть дополнительные мероприятия, обеспечивающие соблюдение нормативных требований.</w:t>
      </w:r>
    </w:p>
    <w:p w14:paraId="23AA23BB"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2.3. Зона санитарной охраны района водопользования ограничена в сторону моря границами территориальных морских вод и в обе стороны от района водопользования по линии уреза воды на 10 км. Зоной санитарной охраны для районов водопользования внутренних морей является вся акватория морских вод, за исключением районов водопользования.</w:t>
      </w:r>
    </w:p>
    <w:p w14:paraId="512989A9"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2.4. Граница полосы суши, прилегающей к району водопользования и зоне его санитарной охраны, определяется от уреза воды в сторону суши на расстояние не менее 2 км.</w:t>
      </w:r>
    </w:p>
    <w:p w14:paraId="4192F23C"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2.5. Разработку генеральных схем развития и освоения морских побережий, генеральных планов приморских населенных пунктов следует осуществлять с учетом требования настоящих санитарных правил и в соответствии с прогнозной гигиенической и социально-экономической оценкой возможных последствий влияния измененного состава и свойств прибрежных вод морей на здоровье населения.</w:t>
      </w:r>
    </w:p>
    <w:p w14:paraId="3D63B978"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2.6. При проектировании новых и эксплуатации существующих объектов в прибрежных водах морей и на прилегающей двухкилометровой полосе суши должны предусматриваться меры по предотвращению загрязнения района водопользования и зоны его санитарной охраны, в том числе при разработке водоохранных мероприятий, проводимых в бассейнах рек, впадающих в море. Следует также предусмотреть комплекс мероприятий по предотвращению возникновения аварийных ситуаций, а также мероприятия по ликвидации их последствий.</w:t>
      </w:r>
    </w:p>
    <w:p w14:paraId="35CF09FC"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2.7.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14:paraId="62BED6C5"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2.8. Контроль состава и свойств морской воды в трансграничных водных объектах осуществляется на основе соглашений между субъектами Российской Федерации и международных соглашений с использованием согласованных критериев, и методов оценки безопасности вод морей.</w:t>
      </w:r>
    </w:p>
    <w:p w14:paraId="4E4235AF"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p>
    <w:p w14:paraId="5D12468D" w14:textId="5C1801F3" w:rsidR="00CE389C" w:rsidRPr="00965E1A" w:rsidRDefault="00CE389C" w:rsidP="00965E1A">
      <w:pPr>
        <w:pStyle w:val="2e"/>
        <w:shd w:val="clear" w:color="auto" w:fill="auto"/>
        <w:rPr>
          <w:lang w:val="ru-RU"/>
        </w:rPr>
      </w:pPr>
      <w:bookmarkStart w:id="100" w:name="_Toc22049487"/>
      <w:bookmarkStart w:id="101" w:name="_Toc22049701"/>
      <w:bookmarkStart w:id="102" w:name="_Toc22050261"/>
      <w:r w:rsidRPr="00965E1A">
        <w:rPr>
          <w:lang w:val="ru-RU"/>
        </w:rPr>
        <w:t>3.Требования к составу и свойствам прибрежных вод морей</w:t>
      </w:r>
      <w:bookmarkEnd w:id="100"/>
      <w:bookmarkEnd w:id="101"/>
      <w:bookmarkEnd w:id="102"/>
    </w:p>
    <w:p w14:paraId="200FC1CA" w14:textId="77777777" w:rsidR="00CD21C2" w:rsidRPr="00965E1A" w:rsidRDefault="00CD21C2" w:rsidP="00965E1A">
      <w:pPr>
        <w:pStyle w:val="2e"/>
        <w:shd w:val="clear" w:color="auto" w:fill="auto"/>
        <w:rPr>
          <w:lang w:val="ru-RU"/>
        </w:rPr>
      </w:pPr>
    </w:p>
    <w:p w14:paraId="2129701B"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3.1. Состав и свойства морской воды в охраняемом районе должны соответствовать требованиям гигиенических нормативов по санитарно-химическим, физико-химическим, радиологическим, санитарно-микробиологическим и паразитологическим показателям для двух категорий морского водопользования.</w:t>
      </w:r>
    </w:p>
    <w:p w14:paraId="4DBE9054"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Обязательными для лабораторного, в том числе производственного контроля морской воды являются следующие микробиологические и паразитологические показатели: обобщенные колиформные бактерии, E.coli, колифаги, энтерококки, стафилококки.</w:t>
      </w:r>
    </w:p>
    <w:p w14:paraId="22B3BC29"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Дополнительными показателями, определяемыми в случае превышения допустимых уровней загрязнения по обязательным микробиологическим показателям (не менее чем в 2-х последовательно отобранных пробах), а также с учетом эпидемической ситуации являются: возбудители кишечных инфекций бактериальной (сальмонеллы, шигеллы, </w:t>
      </w:r>
      <w:r w:rsidRPr="00965E1A">
        <w:rPr>
          <w:rFonts w:ascii="Times New Roman" w:eastAsia="Times New Roman" w:hAnsi="Times New Roman" w:cs="Times New Roman"/>
          <w:sz w:val="28"/>
          <w:szCs w:val="28"/>
          <w:lang w:val="en-US" w:eastAsia="ru-RU"/>
        </w:rPr>
        <w:t>Campylobacter</w:t>
      </w:r>
      <w:r w:rsidRPr="00965E1A">
        <w:rPr>
          <w:rFonts w:ascii="Times New Roman" w:eastAsia="Times New Roman" w:hAnsi="Times New Roman" w:cs="Times New Roman"/>
          <w:sz w:val="28"/>
          <w:szCs w:val="28"/>
          <w:lang w:eastAsia="ru-RU"/>
        </w:rPr>
        <w:t xml:space="preserve"> </w:t>
      </w:r>
      <w:r w:rsidRPr="00965E1A">
        <w:rPr>
          <w:rFonts w:ascii="Times New Roman" w:eastAsia="Times New Roman" w:hAnsi="Times New Roman" w:cs="Times New Roman"/>
          <w:sz w:val="28"/>
          <w:szCs w:val="28"/>
          <w:lang w:val="en-US" w:eastAsia="ru-RU"/>
        </w:rPr>
        <w:t>jejuni</w:t>
      </w:r>
      <w:r w:rsidRPr="00965E1A">
        <w:rPr>
          <w:rFonts w:ascii="Times New Roman" w:eastAsia="Times New Roman" w:hAnsi="Times New Roman" w:cs="Times New Roman"/>
          <w:sz w:val="28"/>
          <w:szCs w:val="28"/>
          <w:lang w:eastAsia="ru-RU"/>
        </w:rPr>
        <w:t>) и вирусной (энеровирусы, ротавирусы, вирусы гепатита А) природы.</w:t>
      </w:r>
    </w:p>
    <w:p w14:paraId="64463BF9" w14:textId="77777777" w:rsidR="00CE389C" w:rsidRPr="00965E1A" w:rsidRDefault="00CE389C" w:rsidP="00965E1A">
      <w:pPr>
        <w:spacing w:after="12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Показателями, определяемыми в периоды начала купального сезона, максимальной антропогенной нагрузки, а также с учетом эпидемической ситуации являются: жизнеспособные яйца гельминтов (аскарид, власоглавов, токсокар, фасциол), цисты и ооцисты патогенных кишечных простейших.</w:t>
      </w:r>
    </w:p>
    <w:p w14:paraId="75779971"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3.1.1. К первой категории морского водопользования относится использование прибрежных вод морей или их участков в качестве источника хозяйственно-питьевого водопользования и мест водозабора для плавательных бассейнов, водолечебниц.</w:t>
      </w:r>
    </w:p>
    <w:p w14:paraId="08468A07"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3.1.2. Ко второй категории морского водопользования относится использование прибрежных вод морей или их участков для рекреационного водопользования (купание, занятие водными видами спорта). Требования к качеству воды, установленные для второй категории водопользования, распространяются также на все участки прибрежных вод морей, находящихся в черте населенных мест.</w:t>
      </w:r>
    </w:p>
    <w:p w14:paraId="1529D954"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3.2. При отсутствии установленных гигиенических нормативов водопользователь обеспечивает разработку ПДК или ОДУ, а также метода определения вещества и/или продуктов его трансформации с нижним пределом измерения ≤ 0,5 ПДК.</w:t>
      </w:r>
    </w:p>
    <w:p w14:paraId="01833A7F"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3.3. В случае присутствия в морской воде двух и более веществ 1 и 2 классов опасности, характеризующихся однонаправленным механизмом токсического действия, в том числе канцерогенных (за исключением веществ природного происхождения, содержащихся в морской воде в количествах, превышающих гигиенические нормативы) сумма отношений концентраций каждого из них к соответствующим ПДК не должна превышать единицу:</w:t>
      </w:r>
    </w:p>
    <w:p w14:paraId="2267B87C" w14:textId="77777777" w:rsidR="00CE389C" w:rsidRPr="00965E1A" w:rsidRDefault="00CE389C" w:rsidP="00965E1A">
      <w:pPr>
        <w:spacing w:before="120" w:after="120" w:line="240" w:lineRule="auto"/>
        <w:ind w:firstLine="709"/>
        <w:jc w:val="center"/>
        <w:rPr>
          <w:rFonts w:ascii="Times New Roman" w:eastAsia="Times New Roman" w:hAnsi="Times New Roman" w:cs="Times New Roman"/>
          <w:b/>
          <w:bCs/>
          <w:sz w:val="28"/>
          <w:szCs w:val="28"/>
          <w:lang w:eastAsia="ru-RU"/>
        </w:rPr>
      </w:pPr>
      <w:r w:rsidRPr="00965E1A">
        <w:rPr>
          <w:rFonts w:ascii="Times New Roman" w:eastAsia="Times New Roman" w:hAnsi="Times New Roman" w:cs="Times New Roman"/>
          <w:noProof/>
          <w:sz w:val="28"/>
          <w:szCs w:val="28"/>
          <w:vertAlign w:val="subscript"/>
          <w:lang w:eastAsia="ru-RU"/>
        </w:rPr>
        <w:drawing>
          <wp:inline distT="0" distB="0" distL="0" distR="0" wp14:anchorId="7FBB2D84" wp14:editId="4ACE1072">
            <wp:extent cx="2095500" cy="438150"/>
            <wp:effectExtent l="0" t="0" r="0" b="0"/>
            <wp:docPr id="7" name="Рисунок 7" descr="http://localhost:20583/pph/01/03/17/1031738.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ocalhost:20583/pph/01/03/17/1031738.files/image0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438150"/>
                    </a:xfrm>
                    <a:prstGeom prst="rect">
                      <a:avLst/>
                    </a:prstGeom>
                    <a:noFill/>
                    <a:ln>
                      <a:noFill/>
                    </a:ln>
                  </pic:spPr>
                </pic:pic>
              </a:graphicData>
            </a:graphic>
          </wp:inline>
        </w:drawing>
      </w:r>
    </w:p>
    <w:p w14:paraId="001D362F"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где</w:t>
      </w:r>
    </w:p>
    <w:p w14:paraId="7BB44C79"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w:t>
      </w:r>
      <w:r w:rsidRPr="00965E1A">
        <w:rPr>
          <w:rFonts w:ascii="Times New Roman" w:eastAsia="Times New Roman" w:hAnsi="Times New Roman" w:cs="Times New Roman"/>
          <w:i/>
          <w:iCs/>
          <w:sz w:val="28"/>
          <w:szCs w:val="28"/>
          <w:lang w:eastAsia="ru-RU"/>
        </w:rPr>
        <w:t>С</w:t>
      </w:r>
      <w:r w:rsidRPr="00965E1A">
        <w:rPr>
          <w:rFonts w:ascii="Times New Roman" w:eastAsia="Times New Roman" w:hAnsi="Times New Roman" w:cs="Times New Roman"/>
          <w:i/>
          <w:iCs/>
          <w:sz w:val="28"/>
          <w:szCs w:val="28"/>
          <w:vertAlign w:val="subscript"/>
          <w:lang w:eastAsia="ru-RU"/>
        </w:rPr>
        <w:t>1</w:t>
      </w:r>
      <w:r w:rsidRPr="00965E1A">
        <w:rPr>
          <w:rFonts w:ascii="Times New Roman" w:eastAsia="Times New Roman" w:hAnsi="Times New Roman" w:cs="Times New Roman"/>
          <w:i/>
          <w:iCs/>
          <w:sz w:val="28"/>
          <w:szCs w:val="28"/>
          <w:lang w:eastAsia="ru-RU"/>
        </w:rPr>
        <w:t> - С</w:t>
      </w:r>
      <w:r w:rsidRPr="00965E1A">
        <w:rPr>
          <w:rFonts w:ascii="Times New Roman" w:eastAsia="Times New Roman" w:hAnsi="Times New Roman" w:cs="Times New Roman"/>
          <w:i/>
          <w:iCs/>
          <w:sz w:val="28"/>
          <w:szCs w:val="28"/>
          <w:vertAlign w:val="subscript"/>
          <w:lang w:eastAsia="ru-RU"/>
        </w:rPr>
        <w:t>n</w:t>
      </w:r>
      <w:r w:rsidRPr="00965E1A">
        <w:rPr>
          <w:rFonts w:ascii="Times New Roman" w:eastAsia="Times New Roman" w:hAnsi="Times New Roman" w:cs="Times New Roman"/>
          <w:sz w:val="28"/>
          <w:szCs w:val="28"/>
          <w:lang w:eastAsia="ru-RU"/>
        </w:rPr>
        <w:t> - концентрации </w:t>
      </w:r>
      <w:r w:rsidRPr="00965E1A">
        <w:rPr>
          <w:rFonts w:ascii="Times New Roman" w:eastAsia="Times New Roman" w:hAnsi="Times New Roman" w:cs="Times New Roman"/>
          <w:i/>
          <w:iCs/>
          <w:sz w:val="28"/>
          <w:szCs w:val="28"/>
          <w:lang w:eastAsia="ru-RU"/>
        </w:rPr>
        <w:t>n</w:t>
      </w:r>
      <w:r w:rsidRPr="00965E1A">
        <w:rPr>
          <w:rFonts w:ascii="Times New Roman" w:eastAsia="Times New Roman" w:hAnsi="Times New Roman" w:cs="Times New Roman"/>
          <w:sz w:val="28"/>
          <w:szCs w:val="28"/>
          <w:lang w:eastAsia="ru-RU"/>
        </w:rPr>
        <w:t> веществ, обнаруживаемые в морской воде;</w:t>
      </w:r>
    </w:p>
    <w:p w14:paraId="4EE6CAA3" w14:textId="77777777" w:rsidR="00CE389C" w:rsidRPr="00965E1A" w:rsidRDefault="00CE389C" w:rsidP="00965E1A">
      <w:pPr>
        <w:spacing w:after="12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w:t>
      </w:r>
      <w:r w:rsidRPr="00965E1A">
        <w:rPr>
          <w:rFonts w:ascii="Times New Roman" w:eastAsia="Times New Roman" w:hAnsi="Times New Roman" w:cs="Times New Roman"/>
          <w:i/>
          <w:iCs/>
          <w:sz w:val="28"/>
          <w:szCs w:val="28"/>
          <w:lang w:eastAsia="ru-RU"/>
        </w:rPr>
        <w:t>ПДК</w:t>
      </w:r>
      <w:r w:rsidRPr="00965E1A">
        <w:rPr>
          <w:rFonts w:ascii="Times New Roman" w:eastAsia="Times New Roman" w:hAnsi="Times New Roman" w:cs="Times New Roman"/>
          <w:i/>
          <w:iCs/>
          <w:sz w:val="28"/>
          <w:szCs w:val="28"/>
          <w:vertAlign w:val="subscript"/>
          <w:lang w:eastAsia="ru-RU"/>
        </w:rPr>
        <w:t>1</w:t>
      </w:r>
      <w:r w:rsidRPr="00965E1A">
        <w:rPr>
          <w:rFonts w:ascii="Times New Roman" w:eastAsia="Times New Roman" w:hAnsi="Times New Roman" w:cs="Times New Roman"/>
          <w:i/>
          <w:iCs/>
          <w:sz w:val="28"/>
          <w:szCs w:val="28"/>
          <w:lang w:eastAsia="ru-RU"/>
        </w:rPr>
        <w:t> - ПДК</w:t>
      </w:r>
      <w:r w:rsidRPr="00965E1A">
        <w:rPr>
          <w:rFonts w:ascii="Times New Roman" w:eastAsia="Times New Roman" w:hAnsi="Times New Roman" w:cs="Times New Roman"/>
          <w:i/>
          <w:iCs/>
          <w:sz w:val="28"/>
          <w:szCs w:val="28"/>
          <w:vertAlign w:val="subscript"/>
          <w:lang w:eastAsia="ru-RU"/>
        </w:rPr>
        <w:t>n</w:t>
      </w:r>
      <w:r w:rsidRPr="00965E1A">
        <w:rPr>
          <w:rFonts w:ascii="Times New Roman" w:eastAsia="Times New Roman" w:hAnsi="Times New Roman" w:cs="Times New Roman"/>
          <w:sz w:val="28"/>
          <w:szCs w:val="28"/>
          <w:lang w:eastAsia="ru-RU"/>
        </w:rPr>
        <w:t> - ПДК тех же веществ.</w:t>
      </w:r>
    </w:p>
    <w:p w14:paraId="06F8A576"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3.4. При сбросе сточных вод, производстве работ в районе водопользования содержание взвешенных веществ в контрольном створе (пункте) должно соответствовать гигиеническим нормативам для первой категории водопользования или второй категории.</w:t>
      </w:r>
    </w:p>
    <w:p w14:paraId="0BF055F8"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3.5. При обнаружении в морской воде охраняемого района возбудителей инфекционных заболеваний и/или превышении допустимого содержания одного или более из обязательных микробиологических показателей подача воды в водолечебницы и купание в зоне рекреации в данном участке моря не допускается до реализации мероприятий, обеспечивающих достижение нормативных требований.</w:t>
      </w:r>
    </w:p>
    <w:p w14:paraId="1E1EC41E"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p>
    <w:p w14:paraId="1D566F25" w14:textId="042DE07B" w:rsidR="00CE389C" w:rsidRPr="00965E1A" w:rsidRDefault="00CE389C" w:rsidP="00965E1A">
      <w:pPr>
        <w:pStyle w:val="2e"/>
        <w:shd w:val="clear" w:color="auto" w:fill="auto"/>
        <w:rPr>
          <w:lang w:val="ru-RU"/>
        </w:rPr>
      </w:pPr>
      <w:bookmarkStart w:id="103" w:name="_Toc22049488"/>
      <w:bookmarkStart w:id="104" w:name="_Toc22049702"/>
      <w:bookmarkStart w:id="105" w:name="_Toc22050262"/>
      <w:r w:rsidRPr="00965E1A">
        <w:rPr>
          <w:lang w:val="ru-RU"/>
        </w:rPr>
        <w:t>4. Требования к санитарной охране прибрежных вод морей</w:t>
      </w:r>
      <w:bookmarkEnd w:id="103"/>
      <w:bookmarkEnd w:id="104"/>
      <w:bookmarkEnd w:id="105"/>
    </w:p>
    <w:p w14:paraId="6F098AA0" w14:textId="77777777" w:rsidR="00CD21C2" w:rsidRPr="00965E1A" w:rsidRDefault="00CD21C2" w:rsidP="00965E1A">
      <w:pPr>
        <w:pStyle w:val="2e"/>
        <w:shd w:val="clear" w:color="auto" w:fill="auto"/>
        <w:rPr>
          <w:lang w:val="ru-RU"/>
        </w:rPr>
      </w:pPr>
    </w:p>
    <w:p w14:paraId="17F2936B"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4.1. Требования настоящего раздела распространяются на условия сброса в охраняемых районах всех видов сточных вод: хозяйственно-бытовых, промышленных, поверхностных, дренажных, поливочных и других, которые необходимо учитывать при проектировании, реконструкции и эксплуатации объектов промышленного, коммунально-бытового, культурно-оздоровительного и сельскохозяйственного назначения независимо от ведомственной подчиненности и вида работ.</w:t>
      </w:r>
    </w:p>
    <w:p w14:paraId="500E3375"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4.2. В районах водопользования населения запрещается:</w:t>
      </w:r>
    </w:p>
    <w:p w14:paraId="4BD8E333"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4.2.1. Сброс всех видов отходов, неочищенных и необеззараженных сточных вод, включая недостаточно очищенные и обеззараженные хозяйственно-бытовые, производственные, ливневые, коллекторно-дренажные, сбросные и другие сточные воды.</w:t>
      </w:r>
    </w:p>
    <w:p w14:paraId="5A90F13E"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4.2.2. Сброс в воду морей сточных вод (производственные, хозяйственно-бытовые, поверхностно-ливневые и другие), которые:</w:t>
      </w:r>
    </w:p>
    <w:p w14:paraId="0583CFF0"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а) могут быть устранены путем организации малоотходных производств, рациональной технологии, максимального использования в системах оборотного и повторного водоснабжения после соответствующей очистки и обеззараживания в промышленности, городском хозяйстве и для орошения в сельском хозяйстве;</w:t>
      </w:r>
    </w:p>
    <w:p w14:paraId="2CCCD9B2"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б) содержат возбудителей инфекционных заболеваний бактериальной, вирусной и паразитарной природы </w:t>
      </w:r>
      <w:r w:rsidRPr="00965E1A">
        <w:rPr>
          <w:rFonts w:ascii="Times New Roman" w:hAnsi="Times New Roman" w:cs="Times New Roman"/>
          <w:bCs/>
          <w:sz w:val="28"/>
          <w:szCs w:val="28"/>
        </w:rPr>
        <w:t>в количествах выше допустимых уровней, указанных в Гигиенических нормативах</w:t>
      </w:r>
      <w:r w:rsidRPr="00965E1A">
        <w:rPr>
          <w:rFonts w:ascii="Times New Roman" w:eastAsia="Times New Roman" w:hAnsi="Times New Roman" w:cs="Times New Roman"/>
          <w:sz w:val="28"/>
          <w:szCs w:val="28"/>
          <w:lang w:eastAsia="ru-RU"/>
        </w:rPr>
        <w:t>. Сточные воды, опасные по эпидемиологическому критерию, могут сбрасываться в воду морей только после соответствующей очистки и обеззараживания до установленных гигиенических нормативов;</w:t>
      </w:r>
    </w:p>
    <w:p w14:paraId="49C83B49"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в) содержат вещества (или продукты их трансформации), для которых не установлены гигиенические нормативы (ПДК или ОДУ), а также отсутствуют методы их определения;</w:t>
      </w:r>
    </w:p>
    <w:p w14:paraId="21972D26"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г) содержат вещества, для которых нормативы установлены с пометкой "отсутствие".</w:t>
      </w:r>
    </w:p>
    <w:p w14:paraId="3FABC52D"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4.3. Не допускается сброс промышленных, сельскохозяйственных, городских сточных вод, а также организованный сброс ливневых сточных вод:</w:t>
      </w:r>
    </w:p>
    <w:p w14:paraId="3BB815EE"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4.3.1. в пределах первого пояса зон санитарной охраны источников хозяйственно-питьевого водоснабжения;</w:t>
      </w:r>
    </w:p>
    <w:p w14:paraId="202E2959"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4.3.2. в черте населенных пунктов.</w:t>
      </w:r>
    </w:p>
    <w:p w14:paraId="25F505AA"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4.4. Не допускается сбрасывать в воду морей, на поверхность ледяного покрова и водосборную территорию пульпу, снег, кубовые осадки и другие отходы и мусор, формирующиеся на территории населенных мест и производственных площадок.</w:t>
      </w:r>
    </w:p>
    <w:p w14:paraId="43E7056D"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4.5. Не допускается производить мойку автотранспортных средств и других механизмов в воде морей и на их берегах, а также проводить работы, которые могут явиться источником загрязнения вод морей.</w:t>
      </w:r>
    </w:p>
    <w:p w14:paraId="10C8090E"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4.6. Не допускаются утечки от нефте- и продуктопроводов, нефтепромыслов, а также сброс мусора, неочищенных и недостаточно очищенных сточных, подсланевых, балластных вод и утечки других веществ с плавучих средств водного транспорта.</w:t>
      </w:r>
    </w:p>
    <w:p w14:paraId="65102B7C"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4.7 Сточные воды, очищенные до нормативных значений и которые технически невозможно использовать в системах повторного, оборотного водоснабжения в промышленности, городском хозяйстве, для орошения в сельском хозяйстве и для других целей, допускается отводить:</w:t>
      </w:r>
    </w:p>
    <w:p w14:paraId="3861263D"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4.7.1. в воду морей в районе водопользования после очистки и обеззараживания только через глубоководные выпуски, длина которых определяется в зависимости от расчетной производительности </w:t>
      </w:r>
      <w:r w:rsidRPr="00965E1A">
        <w:rPr>
          <w:rFonts w:ascii="Times New Roman" w:eastAsia="Times New Roman" w:hAnsi="Times New Roman" w:cs="Times New Roman"/>
          <w:bCs/>
          <w:sz w:val="28"/>
          <w:szCs w:val="28"/>
          <w:lang w:eastAsia="ru-RU"/>
        </w:rPr>
        <w:t>очистных сооружений</w:t>
      </w:r>
      <w:r w:rsidRPr="00965E1A">
        <w:rPr>
          <w:rFonts w:ascii="Times New Roman" w:eastAsia="Times New Roman" w:hAnsi="Times New Roman" w:cs="Times New Roman"/>
          <w:sz w:val="28"/>
          <w:szCs w:val="28"/>
          <w:lang w:eastAsia="ru-RU"/>
        </w:rPr>
        <w:t xml:space="preserve"> и должна составлять, соответственно: до 5 тыс.м</w:t>
      </w:r>
      <w:r w:rsidRPr="00965E1A">
        <w:rPr>
          <w:rFonts w:ascii="Times New Roman" w:eastAsia="Times New Roman" w:hAnsi="Times New Roman" w:cs="Times New Roman"/>
          <w:sz w:val="28"/>
          <w:szCs w:val="28"/>
          <w:vertAlign w:val="superscript"/>
          <w:lang w:eastAsia="ru-RU"/>
        </w:rPr>
        <w:t>3</w:t>
      </w:r>
      <w:r w:rsidRPr="00965E1A">
        <w:rPr>
          <w:rFonts w:ascii="Times New Roman" w:eastAsia="Times New Roman" w:hAnsi="Times New Roman" w:cs="Times New Roman"/>
          <w:sz w:val="28"/>
          <w:szCs w:val="28"/>
          <w:lang w:eastAsia="ru-RU"/>
        </w:rPr>
        <w:t>/сутки – 300 м; более 5 до 50 тыс.м</w:t>
      </w:r>
      <w:r w:rsidRPr="00965E1A">
        <w:rPr>
          <w:rFonts w:ascii="Times New Roman" w:eastAsia="Times New Roman" w:hAnsi="Times New Roman" w:cs="Times New Roman"/>
          <w:sz w:val="28"/>
          <w:szCs w:val="28"/>
          <w:vertAlign w:val="superscript"/>
          <w:lang w:eastAsia="ru-RU"/>
        </w:rPr>
        <w:t>3</w:t>
      </w:r>
      <w:r w:rsidRPr="00965E1A">
        <w:rPr>
          <w:rFonts w:ascii="Times New Roman" w:eastAsia="Times New Roman" w:hAnsi="Times New Roman" w:cs="Times New Roman"/>
          <w:sz w:val="28"/>
          <w:szCs w:val="28"/>
          <w:lang w:eastAsia="ru-RU"/>
        </w:rPr>
        <w:t>/сутки – 1000 м; более 50 до 300 тыс.м</w:t>
      </w:r>
      <w:r w:rsidRPr="00965E1A">
        <w:rPr>
          <w:rFonts w:ascii="Times New Roman" w:eastAsia="Times New Roman" w:hAnsi="Times New Roman" w:cs="Times New Roman"/>
          <w:sz w:val="28"/>
          <w:szCs w:val="28"/>
          <w:vertAlign w:val="superscript"/>
          <w:lang w:eastAsia="ru-RU"/>
        </w:rPr>
        <w:t>3</w:t>
      </w:r>
      <w:r w:rsidRPr="00965E1A">
        <w:rPr>
          <w:rFonts w:ascii="Times New Roman" w:eastAsia="Times New Roman" w:hAnsi="Times New Roman" w:cs="Times New Roman"/>
          <w:sz w:val="28"/>
          <w:szCs w:val="28"/>
          <w:lang w:eastAsia="ru-RU"/>
        </w:rPr>
        <w:t>/сутки – 1500 м; более 300 тыс.м</w:t>
      </w:r>
      <w:r w:rsidRPr="00965E1A">
        <w:rPr>
          <w:rFonts w:ascii="Times New Roman" w:eastAsia="Times New Roman" w:hAnsi="Times New Roman" w:cs="Times New Roman"/>
          <w:sz w:val="28"/>
          <w:szCs w:val="28"/>
          <w:vertAlign w:val="superscript"/>
          <w:lang w:eastAsia="ru-RU"/>
        </w:rPr>
        <w:t>3</w:t>
      </w:r>
      <w:r w:rsidRPr="00965E1A">
        <w:rPr>
          <w:rFonts w:ascii="Times New Roman" w:eastAsia="Times New Roman" w:hAnsi="Times New Roman" w:cs="Times New Roman"/>
          <w:sz w:val="28"/>
          <w:szCs w:val="28"/>
          <w:lang w:eastAsia="ru-RU"/>
        </w:rPr>
        <w:t>/сутки – 1852 м.</w:t>
      </w:r>
    </w:p>
    <w:p w14:paraId="0204C51C"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Допускается изменение длины глубоководных выпусков только в сторону увеличения их длины по результатам расчетов рассеивания и распространения загрязнения при сбросе сточных вод</w:t>
      </w:r>
    </w:p>
    <w:p w14:paraId="0C0A7993"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4.7.2. в воду морей в зоне санитарной охраны при условии соблюдения нормативов состава и свойств морской воды в контрольных пунктах и в районе водопользования.</w:t>
      </w:r>
    </w:p>
    <w:p w14:paraId="08E6AAF0"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4.8. В зоне санитарной охраны района водопользования запрещается:</w:t>
      </w:r>
    </w:p>
    <w:p w14:paraId="14387BF1"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4.8.1. сброс всех видов неочищенных и необеззараженных сточных вод;</w:t>
      </w:r>
    </w:p>
    <w:p w14:paraId="55F79110"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4.8.2. захоронение химических веществ и загрязненных донных отложений и грунтов, полученных в результате дноуглубительных работ;</w:t>
      </w:r>
    </w:p>
    <w:p w14:paraId="1584F4D2"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4.8.3. сброс пульп, кубовых остатков и осадков, образующихся в результате обезвреживания сточных вод, а также эксплуатации судов;</w:t>
      </w:r>
    </w:p>
    <w:p w14:paraId="28B0E63F"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4.8.4. сброс сточных вод, в том числе очищенных и обеззараженных:</w:t>
      </w:r>
    </w:p>
    <w:p w14:paraId="257DBD14"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а) если они содержат вещества, на которые не установлены гигиенические нормативы (ПДК или ОДУ) и для которых нет методов аналитического контроля;</w:t>
      </w:r>
    </w:p>
    <w:p w14:paraId="63CB78F6"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б) которые могут быть исключены из системы водоотведения путем рациональной технологии или использования в системах оборотного водоснабжения;</w:t>
      </w:r>
    </w:p>
    <w:p w14:paraId="0FEC6743"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в) содержащих производственное сырье, реагенты, полупродукты или конечные продукты производства, ценные отходы, которые могут быть утилизированы на данном или других объектах;</w:t>
      </w:r>
    </w:p>
    <w:p w14:paraId="7B422C69"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г) содержащих возбудителей инфекционных и паразитарных заболеваний;</w:t>
      </w:r>
    </w:p>
    <w:p w14:paraId="34AEA564"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д) образующихся при бурении скважин для добычи нефти и газа, эксплуатации платформ и судов, за исключением сточных вод, прошедших очистку и обеззараживание на судовых установках до нормативов допустимого сброса. Сброс должен производиться при движении судна относительно воды со скоростью не менее 4-х узлов и не приводить к появлению видимых плавающих веществ и изменению цвета воды.</w:t>
      </w:r>
    </w:p>
    <w:p w14:paraId="2B0BC0E0"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е) содержание вредных веществ, в которых превышает установленные для данного вида стоков нормативы допустимого сброса.</w:t>
      </w:r>
    </w:p>
    <w:p w14:paraId="7CF31927"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4.9. В двухкилометровой полосе суши охраняемых районов запрещается:</w:t>
      </w:r>
    </w:p>
    <w:p w14:paraId="1518EDD3"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4.9.1. применение ядохимикатов при обработке сельскохозяйственных, лесных и других угодий;</w:t>
      </w:r>
    </w:p>
    <w:p w14:paraId="7868667B"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4.9.2. строительство складов для хранения химических веществ, включая ядохимикаты, минеральные удобрения, горюче-смазочных материалов, устройство взлетно-посадочных площадок для сельскохозяйственной авиации, а также других объектов и сооружений, оказывающих влияние на качество прибрежных вод;</w:t>
      </w:r>
    </w:p>
    <w:p w14:paraId="58306AAD"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4.9.3. устройство полигонов бытовых и промышленных отходов, накопителей сточных вод, строительство животноводческих и птицеводческих ферм и комплексов;</w:t>
      </w:r>
    </w:p>
    <w:p w14:paraId="54796190"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4.9.4. устройство полей ассенизации, запахивания или создание других сооружений для приема и обеззараживания жидких отбросов;</w:t>
      </w:r>
    </w:p>
    <w:p w14:paraId="4FA0AEAC"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4.9.5. устройство полей фильтрации и полей орошения.</w:t>
      </w:r>
    </w:p>
    <w:p w14:paraId="6259E2C2"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4.10. Выбор трассы, инженерно-технических и технологических решений расположения глубоководных выпусков, а также при расчете степени разбавления сточных вод в прибрежной зоне моря необходимо проводить с учетом наихудших показателей качества морской воды в период максимального водопользования.</w:t>
      </w:r>
    </w:p>
    <w:p w14:paraId="2D5D2A5C" w14:textId="03B9BAE8"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4.11. При совпадении границ континентального шельфа с границами охраняемых районов требования к составу и свойствам морской воды над шельфом должны отвечать требованиям гигиенических нормативов.</w:t>
      </w:r>
    </w:p>
    <w:p w14:paraId="074413F3" w14:textId="77777777" w:rsidR="00CD21C2" w:rsidRPr="00965E1A" w:rsidRDefault="00CD21C2" w:rsidP="00965E1A">
      <w:pPr>
        <w:spacing w:after="0" w:line="240" w:lineRule="auto"/>
        <w:ind w:firstLine="709"/>
        <w:jc w:val="both"/>
        <w:rPr>
          <w:rFonts w:ascii="Times New Roman" w:eastAsia="Times New Roman" w:hAnsi="Times New Roman" w:cs="Times New Roman"/>
          <w:sz w:val="28"/>
          <w:szCs w:val="28"/>
          <w:lang w:eastAsia="ru-RU"/>
        </w:rPr>
      </w:pPr>
    </w:p>
    <w:p w14:paraId="6A2EC4E4" w14:textId="59BE178F" w:rsidR="00CE389C" w:rsidRPr="00965E1A" w:rsidRDefault="00CE389C" w:rsidP="00965E1A">
      <w:pPr>
        <w:keepNext/>
        <w:spacing w:after="0" w:line="240" w:lineRule="auto"/>
        <w:jc w:val="center"/>
        <w:outlineLvl w:val="0"/>
        <w:rPr>
          <w:rFonts w:ascii="Times New Roman" w:eastAsia="Times New Roman" w:hAnsi="Times New Roman" w:cs="Times New Roman"/>
          <w:b/>
          <w:bCs/>
          <w:kern w:val="36"/>
          <w:sz w:val="28"/>
          <w:szCs w:val="28"/>
          <w:lang w:eastAsia="ru-RU"/>
        </w:rPr>
      </w:pPr>
      <w:bookmarkStart w:id="106" w:name="_Toc22049489"/>
      <w:r w:rsidRPr="00965E1A">
        <w:rPr>
          <w:rFonts w:ascii="Times New Roman" w:eastAsia="Times New Roman" w:hAnsi="Times New Roman" w:cs="Times New Roman"/>
          <w:b/>
          <w:bCs/>
          <w:kern w:val="36"/>
          <w:sz w:val="28"/>
          <w:szCs w:val="28"/>
          <w:lang w:eastAsia="ru-RU"/>
        </w:rPr>
        <w:t>5. Требования к организации надзора и контроля за безопасностью морской воды в охраняемых районах</w:t>
      </w:r>
      <w:bookmarkEnd w:id="106"/>
    </w:p>
    <w:p w14:paraId="6C9AB152" w14:textId="77777777" w:rsidR="00CD21C2" w:rsidRPr="00965E1A" w:rsidRDefault="00CD21C2" w:rsidP="00965E1A">
      <w:pPr>
        <w:keepNext/>
        <w:spacing w:after="0" w:line="240" w:lineRule="auto"/>
        <w:jc w:val="center"/>
        <w:outlineLvl w:val="0"/>
        <w:rPr>
          <w:rFonts w:ascii="Times New Roman" w:eastAsia="Times New Roman" w:hAnsi="Times New Roman" w:cs="Times New Roman"/>
          <w:b/>
          <w:bCs/>
          <w:kern w:val="36"/>
          <w:sz w:val="28"/>
          <w:szCs w:val="28"/>
          <w:lang w:eastAsia="ru-RU"/>
        </w:rPr>
      </w:pPr>
    </w:p>
    <w:p w14:paraId="1F4444E2"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hAnsi="Times New Roman" w:cs="Times New Roman"/>
          <w:sz w:val="28"/>
          <w:szCs w:val="28"/>
        </w:rPr>
        <w:t xml:space="preserve">5.1. Организация и проведение производственного контроля за </w:t>
      </w:r>
      <w:r w:rsidRPr="00965E1A">
        <w:rPr>
          <w:rFonts w:ascii="Times New Roman" w:eastAsia="Times New Roman" w:hAnsi="Times New Roman" w:cs="Times New Roman"/>
          <w:sz w:val="28"/>
          <w:szCs w:val="28"/>
          <w:lang w:eastAsia="ru-RU"/>
        </w:rPr>
        <w:t xml:space="preserve">эффективностью очистки и обеззараживания сточных вод, составом и свойствами морской воды в контрольных пунктах охраняемых районов </w:t>
      </w:r>
      <w:r w:rsidRPr="00965E1A">
        <w:rPr>
          <w:rFonts w:ascii="Times New Roman" w:hAnsi="Times New Roman" w:cs="Times New Roman"/>
          <w:sz w:val="28"/>
          <w:szCs w:val="28"/>
        </w:rPr>
        <w:t>осуществляются</w:t>
      </w:r>
      <w:r w:rsidRPr="00965E1A">
        <w:rPr>
          <w:rFonts w:ascii="Times New Roman" w:eastAsia="Times New Roman" w:hAnsi="Times New Roman" w:cs="Times New Roman"/>
          <w:sz w:val="28"/>
          <w:szCs w:val="28"/>
          <w:lang w:eastAsia="ru-RU"/>
        </w:rPr>
        <w:t xml:space="preserve"> водопользователями</w:t>
      </w:r>
      <w:r w:rsidRPr="00965E1A">
        <w:rPr>
          <w:rFonts w:ascii="Times New Roman" w:hAnsi="Times New Roman" w:cs="Times New Roman"/>
          <w:sz w:val="28"/>
          <w:szCs w:val="28"/>
        </w:rPr>
        <w:t xml:space="preserve"> (юридическими лицами и индивидуальными предпринимателями) в соответствии с действующими санитарными правилами. </w:t>
      </w:r>
    </w:p>
    <w:p w14:paraId="191354B7" w14:textId="77777777" w:rsidR="00CE389C" w:rsidRPr="00965E1A" w:rsidRDefault="00CE389C" w:rsidP="00965E1A">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5.2. Производственный контроль за качеством воды проводится аккредитованными в установленном порядке испытательными лабораториями. </w:t>
      </w:r>
    </w:p>
    <w:p w14:paraId="15A5B651"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5.3. Размещение пунктов производственного контроля, перечень загрязняющих веществ, подлежащих контролю, а также периодичность проведения исследований определяется водопользователем в соответствии с требованиями настоящих санитарных правил и с учетом санитарной ситуации, местных гидрологических и метеорологических условий в прибрежном районе и категории водопользования.</w:t>
      </w:r>
    </w:p>
    <w:p w14:paraId="114FFFFE"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При установлении периодичности наблюдения должны быть учтены наименее благоприятные периоды (период наибольшей антропогенной нагрузки, паводки на прилегающих территориях и другие).</w:t>
      </w:r>
    </w:p>
    <w:p w14:paraId="451C8073"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5.4. Пункты производственного контроля за сосредоточенным сбросом сточных вод устанавливаются перед поступлением в глубоководный выпуск (с целью оценки эффективности обеззараживания стоков), над местом сброса и в радиусе не более 500 м от места сброса, а также непосредственно в местах водопользования.</w:t>
      </w:r>
    </w:p>
    <w:p w14:paraId="7178990F"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5.5. Местоположение пунктов контроля должно определяться функциональным зонированием охраняемых районов с учетом характеристики санитарного состояния определенной функциональной зоны - пляжей, зоны водозаборов для оздоровительно-лечебного и хозяйственно-питьевого использования морских вод, участков, используемых в оздоровительных и спортивных целях, для отдыха на воде, любительского лова рыбы и других.</w:t>
      </w:r>
    </w:p>
    <w:p w14:paraId="3A94DA1F"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5.6. Точки и частота отбора проб воды необходимо выбирать в зависимости от ширины и протяженности охраняемого района:</w:t>
      </w:r>
    </w:p>
    <w:p w14:paraId="7B80B2E5"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пляжи и зоны рекреации - не менее двух точек в местах массового купания один раз в 10 дней в период купального сезона;</w:t>
      </w:r>
    </w:p>
    <w:p w14:paraId="135C0104"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в местах расположения морских водозаборных сооружений хозяйственно-питьевого водоснабжения - в соответствии с требованиями к безопасности питьевой воды;</w:t>
      </w:r>
    </w:p>
    <w:p w14:paraId="4B9FB9D0"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в местах расположения морских водозаборных сооружений для плавательных бассейнов и водолечебниц - не реже 1 раза в месяц;</w:t>
      </w:r>
    </w:p>
    <w:p w14:paraId="49A845B7"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на участках оздоровительно-спортивного использования - посезонно, 4 раза в год;</w:t>
      </w:r>
    </w:p>
    <w:p w14:paraId="57875F8F"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на границе района водопользования по направлению к источнику загрязнения - 1 точка, посезонно, 4 раза в год;</w:t>
      </w:r>
    </w:p>
    <w:p w14:paraId="7F69E83B"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перед поступлением в глубоководный выпуск - не реже 1 раза в месяц;</w:t>
      </w:r>
    </w:p>
    <w:p w14:paraId="1CFF263B" w14:textId="77777777" w:rsidR="00CE389C" w:rsidRPr="00965E1A" w:rsidRDefault="00CE389C"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в местах выпуска сточных вод - непосредственно у места сброса и в радиусе не более 500 м от места сброса, не реже 4 раз в год, посезонно.</w:t>
      </w:r>
    </w:p>
    <w:p w14:paraId="036A7696" w14:textId="3FF84F59" w:rsidR="00CE389C" w:rsidRPr="00965E1A" w:rsidRDefault="002E0368" w:rsidP="00965E1A">
      <w:pPr>
        <w:spacing w:after="0" w:line="240" w:lineRule="auto"/>
        <w:ind w:firstLine="709"/>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5</w:t>
      </w:r>
      <w:r w:rsidR="00CE389C" w:rsidRPr="00965E1A">
        <w:rPr>
          <w:rFonts w:ascii="Times New Roman" w:eastAsia="Times New Roman" w:hAnsi="Times New Roman" w:cs="Times New Roman"/>
          <w:sz w:val="28"/>
          <w:szCs w:val="28"/>
          <w:lang w:eastAsia="ru-RU"/>
        </w:rPr>
        <w:t>.</w:t>
      </w:r>
      <w:r w:rsidRPr="00965E1A">
        <w:rPr>
          <w:rFonts w:ascii="Times New Roman" w:eastAsia="Times New Roman" w:hAnsi="Times New Roman" w:cs="Times New Roman"/>
          <w:sz w:val="28"/>
          <w:szCs w:val="28"/>
          <w:lang w:eastAsia="ru-RU"/>
        </w:rPr>
        <w:t>7</w:t>
      </w:r>
      <w:r w:rsidR="00CE389C" w:rsidRPr="00965E1A">
        <w:rPr>
          <w:rFonts w:ascii="Times New Roman" w:eastAsia="Times New Roman" w:hAnsi="Times New Roman" w:cs="Times New Roman"/>
          <w:sz w:val="28"/>
          <w:szCs w:val="28"/>
          <w:lang w:eastAsia="ru-RU"/>
        </w:rPr>
        <w:t>. Выбор приоритетных контролируемых химических веществ осуществляется с учетом следующих критериев, приведенных в Приложении П V.2.</w:t>
      </w:r>
    </w:p>
    <w:p w14:paraId="2654011B" w14:textId="77777777" w:rsidR="00CE389C" w:rsidRPr="00965E1A" w:rsidRDefault="00CE389C" w:rsidP="00965E1A">
      <w:pPr>
        <w:spacing w:after="0" w:line="240" w:lineRule="auto"/>
        <w:ind w:firstLine="709"/>
        <w:jc w:val="both"/>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 </w:t>
      </w:r>
    </w:p>
    <w:p w14:paraId="40017CAC" w14:textId="77777777" w:rsidR="001204A3" w:rsidRPr="00965E1A" w:rsidRDefault="001204A3" w:rsidP="00965E1A">
      <w:pPr>
        <w:spacing w:after="0" w:line="240" w:lineRule="auto"/>
        <w:ind w:firstLine="709"/>
        <w:jc w:val="both"/>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 </w:t>
      </w:r>
    </w:p>
    <w:p w14:paraId="1418A489" w14:textId="77777777" w:rsidR="001204A3" w:rsidRPr="00965E1A" w:rsidRDefault="001204A3" w:rsidP="00965E1A">
      <w:pP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br w:type="page"/>
      </w:r>
    </w:p>
    <w:p w14:paraId="106CCB47" w14:textId="77777777" w:rsidR="00613742" w:rsidRPr="00965E1A" w:rsidRDefault="007D7A65" w:rsidP="00965E1A">
      <w:pPr>
        <w:pStyle w:val="1"/>
        <w:numPr>
          <w:ilvl w:val="0"/>
          <w:numId w:val="0"/>
        </w:numPr>
        <w:shd w:val="clear" w:color="auto" w:fill="auto"/>
        <w:ind w:firstLine="709"/>
      </w:pPr>
      <w:bookmarkStart w:id="107" w:name="_Toc22049490"/>
      <w:bookmarkStart w:id="108" w:name="_Toc22049703"/>
      <w:bookmarkStart w:id="109" w:name="_Toc22050263"/>
      <w:r w:rsidRPr="00965E1A">
        <w:rPr>
          <w:lang w:val="en-US"/>
        </w:rPr>
        <w:t>VII</w:t>
      </w:r>
      <w:r w:rsidRPr="00965E1A">
        <w:t>. САНИТАРНО-ЭПИДЕМИОЛОГИЧЕСКИЕ ТРЕБОВАНИЯ К КАЧЕСТВУ ПОЧВЫ</w:t>
      </w:r>
      <w:bookmarkEnd w:id="107"/>
      <w:bookmarkEnd w:id="108"/>
      <w:bookmarkEnd w:id="109"/>
    </w:p>
    <w:p w14:paraId="38BF1C6A" w14:textId="77777777" w:rsidR="00613742" w:rsidRPr="00965E1A" w:rsidRDefault="00613742" w:rsidP="00965E1A">
      <w:pPr>
        <w:pStyle w:val="ConsPlusNormal"/>
        <w:ind w:firstLine="709"/>
        <w:jc w:val="center"/>
        <w:rPr>
          <w:sz w:val="28"/>
          <w:szCs w:val="28"/>
        </w:rPr>
      </w:pPr>
    </w:p>
    <w:p w14:paraId="16B1DC23" w14:textId="44DBB5DD" w:rsidR="00613742" w:rsidRPr="00965E1A" w:rsidRDefault="00613742" w:rsidP="00965E1A">
      <w:pPr>
        <w:pStyle w:val="2e"/>
        <w:numPr>
          <w:ilvl w:val="0"/>
          <w:numId w:val="40"/>
        </w:numPr>
        <w:shd w:val="clear" w:color="auto" w:fill="auto"/>
      </w:pPr>
      <w:bookmarkStart w:id="110" w:name="_Toc22049491"/>
      <w:bookmarkStart w:id="111" w:name="_Toc22049704"/>
      <w:bookmarkStart w:id="112" w:name="_Toc22050264"/>
      <w:r w:rsidRPr="00965E1A">
        <w:t>Общие положения и область применения</w:t>
      </w:r>
      <w:bookmarkEnd w:id="110"/>
      <w:bookmarkEnd w:id="111"/>
      <w:bookmarkEnd w:id="112"/>
    </w:p>
    <w:p w14:paraId="3635B133" w14:textId="77777777" w:rsidR="00CD21C2" w:rsidRPr="00965E1A" w:rsidRDefault="00CD21C2" w:rsidP="00965E1A">
      <w:pPr>
        <w:pStyle w:val="2e"/>
        <w:shd w:val="clear" w:color="auto" w:fill="auto"/>
      </w:pPr>
    </w:p>
    <w:p w14:paraId="4056E516" w14:textId="77777777" w:rsidR="00613742" w:rsidRPr="00965E1A" w:rsidRDefault="00613742" w:rsidP="00965E1A">
      <w:pPr>
        <w:pStyle w:val="ConsPlusNormal"/>
        <w:ind w:firstLine="709"/>
        <w:jc w:val="both"/>
        <w:rPr>
          <w:sz w:val="28"/>
          <w:szCs w:val="28"/>
        </w:rPr>
      </w:pPr>
      <w:r w:rsidRPr="00965E1A">
        <w:rPr>
          <w:sz w:val="28"/>
          <w:szCs w:val="28"/>
        </w:rPr>
        <w:t>1.1. Настоящий раздел санитарно-эпидемиологических правил (далее - санитарные правила) устанавливает санитарно-эпидемиологические требования к качеству почв населенных мест, сельскохозяйственных угодий, территорий кладбищ, линейных объектов (участки вдоль дорог), обуславливающих соблюдение гигиенических нормативов при размещении, проектировании, строительстве, реконструкции (техническом перевооружении) и эксплуатации объектов различного назначения, в том числе и тех, которые могут оказывать неблагоприятное воздействие на состояние почв.</w:t>
      </w:r>
    </w:p>
    <w:p w14:paraId="609F4393" w14:textId="77777777" w:rsidR="00613742" w:rsidRPr="00965E1A" w:rsidRDefault="00613742" w:rsidP="00965E1A">
      <w:pPr>
        <w:pStyle w:val="ConsPlusNormal"/>
        <w:ind w:firstLine="709"/>
        <w:jc w:val="both"/>
        <w:rPr>
          <w:sz w:val="28"/>
          <w:szCs w:val="28"/>
        </w:rPr>
      </w:pPr>
      <w:r w:rsidRPr="00965E1A">
        <w:rPr>
          <w:sz w:val="28"/>
          <w:szCs w:val="28"/>
        </w:rPr>
        <w:t>1.2. Требования настоящих санитарных правил обязательны для исполнения всеми юридическими лицами и индивидуальными предпринимателями независимо от их подчиненности и форм собственности.</w:t>
      </w:r>
    </w:p>
    <w:p w14:paraId="1345AD37" w14:textId="2F50D185" w:rsidR="00613742" w:rsidRPr="00965E1A" w:rsidRDefault="00613742" w:rsidP="00965E1A">
      <w:pPr>
        <w:pStyle w:val="ConsPlusNormal"/>
        <w:ind w:firstLine="709"/>
        <w:jc w:val="both"/>
        <w:rPr>
          <w:sz w:val="28"/>
          <w:szCs w:val="28"/>
        </w:rPr>
      </w:pPr>
      <w:r w:rsidRPr="00965E1A">
        <w:rPr>
          <w:sz w:val="28"/>
          <w:szCs w:val="28"/>
        </w:rPr>
        <w:t>1.</w:t>
      </w:r>
      <w:r w:rsidR="00B8538B" w:rsidRPr="00965E1A">
        <w:rPr>
          <w:sz w:val="28"/>
          <w:szCs w:val="28"/>
        </w:rPr>
        <w:t>3</w:t>
      </w:r>
      <w:r w:rsidRPr="00965E1A">
        <w:rPr>
          <w:sz w:val="28"/>
          <w:szCs w:val="28"/>
        </w:rPr>
        <w:t xml:space="preserve">. </w:t>
      </w:r>
      <w:r w:rsidR="00B8538B" w:rsidRPr="00965E1A">
        <w:rPr>
          <w:sz w:val="28"/>
          <w:szCs w:val="28"/>
        </w:rPr>
        <w:t>Санитарно-эпидемиологические требования предъявляются к жилым территориям, рекреационным и курортным зонам, зонам санитарной охраны водоемов и прибрежных водоемов, территориям сельскохозяйственного назначения, и другим, где возможно влияние загрязненных почв на здоровье человека и условия проживания.</w:t>
      </w:r>
    </w:p>
    <w:p w14:paraId="7312D1A6" w14:textId="064A4DB7" w:rsidR="00613742" w:rsidRPr="00965E1A" w:rsidRDefault="00613742" w:rsidP="00965E1A">
      <w:pPr>
        <w:pStyle w:val="ConsPlusNormal"/>
        <w:ind w:firstLine="709"/>
        <w:jc w:val="both"/>
        <w:rPr>
          <w:sz w:val="28"/>
          <w:szCs w:val="28"/>
        </w:rPr>
      </w:pPr>
      <w:r w:rsidRPr="00965E1A">
        <w:rPr>
          <w:sz w:val="28"/>
          <w:szCs w:val="28"/>
        </w:rPr>
        <w:t>1.</w:t>
      </w:r>
      <w:r w:rsidR="00B8538B" w:rsidRPr="00965E1A">
        <w:rPr>
          <w:sz w:val="28"/>
          <w:szCs w:val="28"/>
        </w:rPr>
        <w:t>4</w:t>
      </w:r>
      <w:r w:rsidRPr="00965E1A">
        <w:rPr>
          <w:sz w:val="28"/>
          <w:szCs w:val="28"/>
        </w:rPr>
        <w:t>.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в почвах на разной глубине, а также уровень радиационного фона не должны превышать предельно допустимые концентрации (уровни), установленные гигиеническими нормативами.</w:t>
      </w:r>
    </w:p>
    <w:p w14:paraId="3401AFC3" w14:textId="2C51B7E2" w:rsidR="00613742" w:rsidRPr="00965E1A" w:rsidRDefault="00613742" w:rsidP="00965E1A">
      <w:pPr>
        <w:pStyle w:val="ConsPlusNormal"/>
        <w:ind w:firstLine="709"/>
        <w:jc w:val="both"/>
        <w:rPr>
          <w:sz w:val="28"/>
          <w:szCs w:val="28"/>
        </w:rPr>
      </w:pPr>
      <w:r w:rsidRPr="00965E1A">
        <w:rPr>
          <w:sz w:val="28"/>
          <w:szCs w:val="28"/>
        </w:rPr>
        <w:t>1.</w:t>
      </w:r>
      <w:r w:rsidR="00B8538B" w:rsidRPr="00965E1A">
        <w:rPr>
          <w:sz w:val="28"/>
          <w:szCs w:val="28"/>
        </w:rPr>
        <w:t>5</w:t>
      </w:r>
      <w:r w:rsidRPr="00965E1A">
        <w:rPr>
          <w:sz w:val="28"/>
          <w:szCs w:val="28"/>
        </w:rPr>
        <w:t>.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14:paraId="3FC09964" w14:textId="11CB2DEB" w:rsidR="00613742" w:rsidRPr="00965E1A" w:rsidRDefault="00613742" w:rsidP="00965E1A">
      <w:pPr>
        <w:pStyle w:val="ConsPlusNormal"/>
        <w:ind w:firstLine="709"/>
        <w:jc w:val="both"/>
        <w:rPr>
          <w:sz w:val="28"/>
          <w:szCs w:val="28"/>
        </w:rPr>
      </w:pPr>
      <w:r w:rsidRPr="00965E1A">
        <w:rPr>
          <w:sz w:val="28"/>
          <w:szCs w:val="28"/>
        </w:rPr>
        <w:t>1.</w:t>
      </w:r>
      <w:r w:rsidR="00B8538B" w:rsidRPr="00965E1A">
        <w:rPr>
          <w:sz w:val="28"/>
          <w:szCs w:val="28"/>
        </w:rPr>
        <w:t>6</w:t>
      </w:r>
      <w:r w:rsidRPr="00965E1A">
        <w:rPr>
          <w:sz w:val="28"/>
          <w:szCs w:val="28"/>
        </w:rPr>
        <w:t>. В качестве фоновых значений концентраций химических веществ, следует использовать региональные показатели почв.</w:t>
      </w:r>
    </w:p>
    <w:p w14:paraId="5AC96B17" w14:textId="77777777" w:rsidR="00613742" w:rsidRPr="00965E1A" w:rsidRDefault="00613742" w:rsidP="00965E1A">
      <w:pPr>
        <w:pStyle w:val="ConsPlusNormal"/>
        <w:ind w:firstLine="709"/>
        <w:rPr>
          <w:sz w:val="28"/>
          <w:szCs w:val="28"/>
        </w:rPr>
      </w:pPr>
    </w:p>
    <w:p w14:paraId="7C1E426B" w14:textId="77777777" w:rsidR="00613742" w:rsidRPr="00965E1A" w:rsidRDefault="00613742" w:rsidP="00965E1A">
      <w:pPr>
        <w:pStyle w:val="2e"/>
        <w:shd w:val="clear" w:color="auto" w:fill="auto"/>
        <w:rPr>
          <w:lang w:val="ru-RU"/>
        </w:rPr>
      </w:pPr>
      <w:bookmarkStart w:id="113" w:name="_Toc22049492"/>
      <w:bookmarkStart w:id="114" w:name="_Toc22049705"/>
      <w:bookmarkStart w:id="115" w:name="_Toc22050265"/>
      <w:r w:rsidRPr="00965E1A">
        <w:rPr>
          <w:lang w:val="ru-RU"/>
        </w:rPr>
        <w:t>2. Требования к качеству почв территории населенных мест</w:t>
      </w:r>
      <w:bookmarkEnd w:id="113"/>
      <w:bookmarkEnd w:id="114"/>
      <w:bookmarkEnd w:id="115"/>
    </w:p>
    <w:p w14:paraId="2FE706BF" w14:textId="77777777" w:rsidR="00613742" w:rsidRPr="00965E1A" w:rsidRDefault="00613742" w:rsidP="00965E1A">
      <w:pPr>
        <w:pStyle w:val="ConsPlusNormal"/>
        <w:ind w:firstLine="709"/>
        <w:rPr>
          <w:sz w:val="28"/>
          <w:szCs w:val="28"/>
        </w:rPr>
      </w:pPr>
    </w:p>
    <w:p w14:paraId="4CFA9B3D" w14:textId="06FEFFB6" w:rsidR="00613742" w:rsidRPr="00965E1A" w:rsidRDefault="00613742" w:rsidP="00965E1A">
      <w:pPr>
        <w:pStyle w:val="ConsPlusNormal"/>
        <w:spacing w:before="240"/>
        <w:ind w:firstLine="709"/>
        <w:jc w:val="both"/>
        <w:rPr>
          <w:sz w:val="28"/>
          <w:szCs w:val="28"/>
        </w:rPr>
      </w:pPr>
      <w:bookmarkStart w:id="116" w:name="Par78"/>
      <w:bookmarkEnd w:id="116"/>
      <w:r w:rsidRPr="00965E1A">
        <w:rPr>
          <w:sz w:val="28"/>
          <w:szCs w:val="28"/>
        </w:rPr>
        <w:t xml:space="preserve">2.1. </w:t>
      </w:r>
      <w:r w:rsidR="000B5A28" w:rsidRPr="00965E1A">
        <w:rPr>
          <w:sz w:val="28"/>
          <w:szCs w:val="28"/>
        </w:rPr>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w:t>
      </w:r>
    </w:p>
    <w:p w14:paraId="4522426F" w14:textId="77777777" w:rsidR="00613742" w:rsidRPr="00965E1A" w:rsidRDefault="00613742" w:rsidP="00965E1A">
      <w:pPr>
        <w:pStyle w:val="ConsPlusNormal"/>
        <w:ind w:firstLine="709"/>
        <w:jc w:val="both"/>
        <w:rPr>
          <w:sz w:val="28"/>
          <w:szCs w:val="28"/>
        </w:rPr>
      </w:pPr>
      <w:r w:rsidRPr="00965E1A">
        <w:rPr>
          <w:sz w:val="28"/>
          <w:szCs w:val="28"/>
        </w:rPr>
        <w:t>2.2. В почвах на территориях жилой застройки не допускается:</w:t>
      </w:r>
    </w:p>
    <w:p w14:paraId="4E5B7CE8" w14:textId="77777777" w:rsidR="00613742" w:rsidRPr="00965E1A" w:rsidRDefault="00613742" w:rsidP="00965E1A">
      <w:pPr>
        <w:pStyle w:val="ConsPlusNormal"/>
        <w:ind w:firstLine="709"/>
        <w:jc w:val="both"/>
        <w:rPr>
          <w:sz w:val="28"/>
          <w:szCs w:val="28"/>
        </w:rPr>
      </w:pPr>
      <w:r w:rsidRPr="00965E1A">
        <w:rPr>
          <w:sz w:val="28"/>
          <w:szCs w:val="28"/>
        </w:rPr>
        <w:t>- по санитарно-химическим показателям - превышение предельно допустимых концентраций (ПДК) или ориентировочно допустимых концентраций (ОДК) химических загрязнений;</w:t>
      </w:r>
    </w:p>
    <w:p w14:paraId="26D3AF4B" w14:textId="3BD3589E" w:rsidR="00613742" w:rsidRPr="00965E1A" w:rsidRDefault="00613742" w:rsidP="00965E1A">
      <w:pPr>
        <w:pStyle w:val="ConsPlusNormal"/>
        <w:ind w:firstLine="709"/>
        <w:jc w:val="both"/>
        <w:rPr>
          <w:sz w:val="28"/>
          <w:szCs w:val="28"/>
        </w:rPr>
      </w:pPr>
      <w:r w:rsidRPr="00965E1A">
        <w:rPr>
          <w:sz w:val="28"/>
          <w:szCs w:val="28"/>
        </w:rPr>
        <w:t xml:space="preserve">- по санитарно-микробиологическим показателям - наличие возбудителей каких-либо кишечных инфекций, патогенных бактерий, энтеровирусов. </w:t>
      </w:r>
      <w:r w:rsidR="00175F12" w:rsidRPr="00965E1A">
        <w:rPr>
          <w:sz w:val="28"/>
          <w:szCs w:val="28"/>
        </w:rPr>
        <w:t xml:space="preserve">(Проверить в ГН по почве </w:t>
      </w:r>
      <w:r w:rsidRPr="00965E1A">
        <w:rPr>
          <w:sz w:val="28"/>
          <w:szCs w:val="28"/>
        </w:rPr>
        <w:t xml:space="preserve">Индекс санитарно-показательных организмов должен быть </w:t>
      </w:r>
      <w:r w:rsidR="005862B5" w:rsidRPr="00965E1A">
        <w:rPr>
          <w:sz w:val="28"/>
          <w:szCs w:val="28"/>
        </w:rPr>
        <w:t>менее</w:t>
      </w:r>
      <w:r w:rsidRPr="00965E1A">
        <w:rPr>
          <w:sz w:val="28"/>
          <w:szCs w:val="28"/>
        </w:rPr>
        <w:t xml:space="preserve"> 10 клеток/г почвы</w:t>
      </w:r>
      <w:r w:rsidR="00175F12" w:rsidRPr="00965E1A">
        <w:rPr>
          <w:sz w:val="28"/>
          <w:szCs w:val="28"/>
        </w:rPr>
        <w:t>)</w:t>
      </w:r>
      <w:r w:rsidRPr="00965E1A">
        <w:rPr>
          <w:sz w:val="28"/>
          <w:szCs w:val="28"/>
        </w:rPr>
        <w:t>;</w:t>
      </w:r>
    </w:p>
    <w:p w14:paraId="21F89003" w14:textId="77777777" w:rsidR="00613742" w:rsidRPr="00965E1A" w:rsidRDefault="00613742" w:rsidP="00965E1A">
      <w:pPr>
        <w:pStyle w:val="ConsPlusNormal"/>
        <w:ind w:firstLine="709"/>
        <w:jc w:val="both"/>
        <w:rPr>
          <w:sz w:val="28"/>
          <w:szCs w:val="28"/>
        </w:rPr>
      </w:pPr>
      <w:r w:rsidRPr="00965E1A">
        <w:rPr>
          <w:sz w:val="28"/>
          <w:szCs w:val="28"/>
        </w:rPr>
        <w:t>- по санитарно-паразитологическим показателям - наличие возбудителей кишечных паразитарных заболеваний (геогельминтозы, лямблиоз, амебиаз и др.), яиц геогельминтов, цист (ооцисты), кишечных</w:t>
      </w:r>
      <w:r w:rsidRPr="00965E1A">
        <w:rPr>
          <w:strike/>
          <w:sz w:val="28"/>
          <w:szCs w:val="28"/>
        </w:rPr>
        <w:t xml:space="preserve"> </w:t>
      </w:r>
      <w:r w:rsidRPr="00965E1A">
        <w:rPr>
          <w:sz w:val="28"/>
          <w:szCs w:val="28"/>
        </w:rPr>
        <w:t xml:space="preserve"> патогенных простейших;</w:t>
      </w:r>
    </w:p>
    <w:p w14:paraId="57B98CAB" w14:textId="77777777" w:rsidR="00613742" w:rsidRPr="00965E1A" w:rsidRDefault="00613742" w:rsidP="00965E1A">
      <w:pPr>
        <w:pStyle w:val="ConsPlusNormal"/>
        <w:ind w:firstLine="709"/>
        <w:jc w:val="both"/>
        <w:rPr>
          <w:sz w:val="28"/>
          <w:szCs w:val="28"/>
        </w:rPr>
      </w:pPr>
      <w:r w:rsidRPr="00965E1A">
        <w:rPr>
          <w:sz w:val="28"/>
          <w:szCs w:val="28"/>
        </w:rPr>
        <w:t>- по санитарно-энтомологическим показателям - наличие преимагинальных форм синантропных мух;</w:t>
      </w:r>
    </w:p>
    <w:p w14:paraId="04566433" w14:textId="77777777" w:rsidR="00613742" w:rsidRPr="00965E1A" w:rsidRDefault="00613742" w:rsidP="00965E1A">
      <w:pPr>
        <w:pStyle w:val="ConsPlusNormal"/>
        <w:ind w:firstLine="709"/>
        <w:jc w:val="both"/>
        <w:rPr>
          <w:sz w:val="28"/>
          <w:szCs w:val="28"/>
        </w:rPr>
      </w:pPr>
      <w:r w:rsidRPr="00965E1A">
        <w:rPr>
          <w:sz w:val="28"/>
          <w:szCs w:val="28"/>
        </w:rPr>
        <w:t>Почвы, отвечающие предъявленным требованиям, следует относить к категории "чистая".</w:t>
      </w:r>
    </w:p>
    <w:p w14:paraId="014EB779" w14:textId="77777777" w:rsidR="00613742" w:rsidRPr="00965E1A" w:rsidRDefault="00613742" w:rsidP="00965E1A">
      <w:pPr>
        <w:pStyle w:val="ConsPlusNormal"/>
        <w:ind w:firstLine="709"/>
        <w:jc w:val="both"/>
        <w:rPr>
          <w:sz w:val="28"/>
          <w:szCs w:val="28"/>
        </w:rPr>
      </w:pPr>
      <w:r w:rsidRPr="00965E1A">
        <w:rPr>
          <w:sz w:val="28"/>
          <w:szCs w:val="28"/>
        </w:rPr>
        <w:t>2.3. Требования к почвам населенных мест определяются в зависимости от приоритетности компонентов загрязнения в соответствии со списком ПДК (ОДК) химических веществ в почве и их класса опасности согласно государственному стандарту.</w:t>
      </w:r>
    </w:p>
    <w:p w14:paraId="43E14040" w14:textId="77777777" w:rsidR="00613742" w:rsidRPr="00965E1A" w:rsidRDefault="00613742" w:rsidP="00965E1A">
      <w:pPr>
        <w:pStyle w:val="ConsPlusNormal"/>
        <w:ind w:firstLine="709"/>
        <w:jc w:val="both"/>
        <w:rPr>
          <w:sz w:val="28"/>
          <w:szCs w:val="28"/>
        </w:rPr>
      </w:pPr>
      <w:r w:rsidRPr="00965E1A">
        <w:rPr>
          <w:sz w:val="28"/>
          <w:szCs w:val="28"/>
        </w:rPr>
        <w:t>2.4.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14:paraId="336A9FEF" w14:textId="77777777" w:rsidR="00A80CD4" w:rsidRPr="00965E1A" w:rsidRDefault="00613742" w:rsidP="00965E1A">
      <w:pPr>
        <w:pStyle w:val="ConsPlusNormal"/>
        <w:ind w:firstLine="709"/>
        <w:jc w:val="both"/>
        <w:rPr>
          <w:sz w:val="28"/>
          <w:szCs w:val="28"/>
        </w:rPr>
      </w:pPr>
      <w:r w:rsidRPr="00965E1A">
        <w:rPr>
          <w:sz w:val="28"/>
          <w:szCs w:val="28"/>
        </w:rPr>
        <w:t>2.5. Требования к почвам по химическим и эпидемиологическим показателям представлены в Гигиенических нормативах</w:t>
      </w:r>
      <w:r w:rsidR="00A80CD4" w:rsidRPr="00965E1A">
        <w:rPr>
          <w:sz w:val="28"/>
          <w:szCs w:val="28"/>
        </w:rPr>
        <w:t>.</w:t>
      </w:r>
    </w:p>
    <w:p w14:paraId="1C865A1C" w14:textId="77777777" w:rsidR="00613742" w:rsidRPr="00965E1A" w:rsidRDefault="00613742" w:rsidP="00965E1A">
      <w:pPr>
        <w:pStyle w:val="ConsPlusNormal"/>
        <w:ind w:firstLine="709"/>
        <w:jc w:val="both"/>
        <w:rPr>
          <w:sz w:val="28"/>
          <w:szCs w:val="28"/>
        </w:rPr>
      </w:pPr>
      <w:r w:rsidRPr="00965E1A">
        <w:rPr>
          <w:sz w:val="28"/>
          <w:szCs w:val="28"/>
        </w:rPr>
        <w:t>2.6. Гигиенические требования к почвам сельскохозяйственных угодий основываются на ПДК химических веществ в почве с учетом их лимитирующего (транслокационного) показателя вредности и приоритетности.</w:t>
      </w:r>
    </w:p>
    <w:p w14:paraId="693BA62E" w14:textId="77777777" w:rsidR="00613742" w:rsidRPr="00965E1A" w:rsidRDefault="00613742" w:rsidP="00965E1A">
      <w:pPr>
        <w:pStyle w:val="ConsPlusNormal"/>
        <w:ind w:firstLine="709"/>
        <w:jc w:val="both"/>
        <w:rPr>
          <w:sz w:val="28"/>
          <w:szCs w:val="28"/>
        </w:rPr>
      </w:pPr>
      <w:r w:rsidRPr="00965E1A">
        <w:rPr>
          <w:sz w:val="28"/>
          <w:szCs w:val="28"/>
        </w:rPr>
        <w:t>2.7. Почвы сельскохозяйственного назначения по степени загрязнения химическими веществами разделены на следующие категории: допустимые, умеренно опасные, опасные и чрезвычайно опасные:</w:t>
      </w:r>
    </w:p>
    <w:p w14:paraId="306333E3" w14:textId="77777777" w:rsidR="00613742" w:rsidRPr="00965E1A" w:rsidRDefault="00613742" w:rsidP="00965E1A">
      <w:pPr>
        <w:pStyle w:val="ConsPlusNormal"/>
        <w:ind w:firstLine="709"/>
        <w:jc w:val="both"/>
        <w:rPr>
          <w:sz w:val="28"/>
          <w:szCs w:val="28"/>
        </w:rPr>
      </w:pPr>
      <w:r w:rsidRPr="00965E1A">
        <w:rPr>
          <w:sz w:val="28"/>
          <w:szCs w:val="28"/>
        </w:rPr>
        <w:t>- допустимая категория почв - содержание химических веществ в почве превышает фоновое, но не выше ПДК;</w:t>
      </w:r>
    </w:p>
    <w:p w14:paraId="68CA6AFF" w14:textId="77777777" w:rsidR="00613742" w:rsidRPr="00965E1A" w:rsidRDefault="00613742" w:rsidP="00965E1A">
      <w:pPr>
        <w:pStyle w:val="ConsPlusNormal"/>
        <w:ind w:firstLine="709"/>
        <w:jc w:val="both"/>
        <w:rPr>
          <w:sz w:val="28"/>
          <w:szCs w:val="28"/>
        </w:rPr>
      </w:pPr>
      <w:r w:rsidRPr="00965E1A">
        <w:rPr>
          <w:sz w:val="28"/>
          <w:szCs w:val="28"/>
        </w:rPr>
        <w:t>- умеренно опасная категория почв - содержание химических веществ в почве превышает их ПДК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вредности;</w:t>
      </w:r>
    </w:p>
    <w:p w14:paraId="3877A92E" w14:textId="77777777" w:rsidR="00613742" w:rsidRPr="00965E1A" w:rsidRDefault="00613742" w:rsidP="00965E1A">
      <w:pPr>
        <w:pStyle w:val="ConsPlusNormal"/>
        <w:ind w:firstLine="709"/>
        <w:jc w:val="both"/>
        <w:rPr>
          <w:sz w:val="28"/>
          <w:szCs w:val="28"/>
        </w:rPr>
      </w:pPr>
      <w:r w:rsidRPr="00965E1A">
        <w:rPr>
          <w:sz w:val="28"/>
          <w:szCs w:val="28"/>
        </w:rPr>
        <w:t>- опасная категория почв - содержание химических веществ в почве превышает их ПДК при лимитирующем транслокационном показателе вредности;</w:t>
      </w:r>
    </w:p>
    <w:p w14:paraId="61A21CCE" w14:textId="77777777" w:rsidR="00613742" w:rsidRPr="00965E1A" w:rsidRDefault="00613742" w:rsidP="00965E1A">
      <w:pPr>
        <w:pStyle w:val="ConsPlusNormal"/>
        <w:ind w:firstLine="709"/>
        <w:jc w:val="both"/>
        <w:rPr>
          <w:sz w:val="28"/>
          <w:szCs w:val="28"/>
        </w:rPr>
      </w:pPr>
      <w:r w:rsidRPr="00965E1A">
        <w:rPr>
          <w:sz w:val="28"/>
          <w:szCs w:val="28"/>
        </w:rPr>
        <w:t>- чрезвычайно опасная категория почв - содержание химических веществ превышает ПДК по всем показателям вредности.</w:t>
      </w:r>
    </w:p>
    <w:p w14:paraId="2337F589" w14:textId="77777777" w:rsidR="00613742" w:rsidRPr="00965E1A" w:rsidRDefault="00613742" w:rsidP="00965E1A">
      <w:pPr>
        <w:pStyle w:val="ConsPlusNormal"/>
        <w:ind w:firstLine="709"/>
        <w:jc w:val="both"/>
        <w:rPr>
          <w:sz w:val="28"/>
          <w:szCs w:val="28"/>
        </w:rPr>
      </w:pPr>
      <w:r w:rsidRPr="00965E1A">
        <w:rPr>
          <w:sz w:val="28"/>
          <w:szCs w:val="28"/>
        </w:rPr>
        <w:t>2.8. Рекомендации по практическому использованию сельскохозяйственных почв загрязненных территорий с учетом существующей разницы допустимых уровней содержания химических веществ по различным показателям вредности и основных положений дифференциальной оценки степени опасности загрязненных почв представлены в Методических рекомендациях Роспотребнадзора.</w:t>
      </w:r>
    </w:p>
    <w:p w14:paraId="34D3556C" w14:textId="77777777" w:rsidR="00613742" w:rsidRPr="00965E1A" w:rsidRDefault="00613742" w:rsidP="00965E1A">
      <w:pPr>
        <w:pStyle w:val="ConsPlusNormal"/>
        <w:ind w:firstLine="709"/>
        <w:jc w:val="both"/>
        <w:rPr>
          <w:sz w:val="28"/>
          <w:szCs w:val="28"/>
        </w:rPr>
      </w:pPr>
      <w:r w:rsidRPr="00965E1A">
        <w:rPr>
          <w:sz w:val="28"/>
          <w:szCs w:val="28"/>
        </w:rPr>
        <w:t>2.9. Оценка качества почв населенных мест и других территорий проводится в соответствии с Методическими рекомендациями Роспотребнадзора.</w:t>
      </w:r>
    </w:p>
    <w:p w14:paraId="2A80E31B" w14:textId="77777777" w:rsidR="00613742" w:rsidRPr="00965E1A" w:rsidRDefault="00613742" w:rsidP="00965E1A">
      <w:pPr>
        <w:pStyle w:val="ConsPlusNormal"/>
        <w:ind w:firstLine="709"/>
        <w:jc w:val="both"/>
        <w:rPr>
          <w:sz w:val="28"/>
          <w:szCs w:val="28"/>
        </w:rPr>
      </w:pPr>
      <w:r w:rsidRPr="00965E1A">
        <w:rPr>
          <w:sz w:val="28"/>
          <w:szCs w:val="28"/>
        </w:rPr>
        <w:t>2.10. Выбор площадки для строительства объектов проводится с учетом:</w:t>
      </w:r>
    </w:p>
    <w:p w14:paraId="2D95589A" w14:textId="77777777" w:rsidR="00613742" w:rsidRPr="00965E1A" w:rsidRDefault="00613742" w:rsidP="00965E1A">
      <w:pPr>
        <w:pStyle w:val="ConsPlusNormal"/>
        <w:ind w:firstLine="709"/>
        <w:jc w:val="both"/>
        <w:rPr>
          <w:sz w:val="28"/>
          <w:szCs w:val="28"/>
        </w:rPr>
      </w:pPr>
      <w:r w:rsidRPr="00965E1A">
        <w:rPr>
          <w:sz w:val="28"/>
          <w:szCs w:val="28"/>
        </w:rPr>
        <w:t>- физико-химических свойств почв, их механического состава, содержания органического вещества, кислотности и т.д.;</w:t>
      </w:r>
    </w:p>
    <w:p w14:paraId="5574E4F6" w14:textId="77777777" w:rsidR="00613742" w:rsidRPr="00965E1A" w:rsidRDefault="00613742" w:rsidP="00965E1A">
      <w:pPr>
        <w:pStyle w:val="ConsPlusNormal"/>
        <w:ind w:firstLine="709"/>
        <w:jc w:val="both"/>
        <w:rPr>
          <w:sz w:val="28"/>
          <w:szCs w:val="28"/>
        </w:rPr>
      </w:pPr>
      <w:r w:rsidRPr="00965E1A">
        <w:rPr>
          <w:sz w:val="28"/>
          <w:szCs w:val="28"/>
        </w:rPr>
        <w:t>- природно-климатических характеристик (роза ветров, количество осадков, температурный режим района);</w:t>
      </w:r>
    </w:p>
    <w:p w14:paraId="0080831E" w14:textId="77777777" w:rsidR="00613742" w:rsidRPr="00965E1A" w:rsidRDefault="00613742" w:rsidP="00965E1A">
      <w:pPr>
        <w:pStyle w:val="ConsPlusNormal"/>
        <w:ind w:firstLine="709"/>
        <w:jc w:val="both"/>
        <w:rPr>
          <w:sz w:val="28"/>
          <w:szCs w:val="28"/>
        </w:rPr>
      </w:pPr>
      <w:r w:rsidRPr="00965E1A">
        <w:rPr>
          <w:sz w:val="28"/>
          <w:szCs w:val="28"/>
        </w:rPr>
        <w:t>- ландшафтной, геологической и гидрологической характеристики почв;</w:t>
      </w:r>
    </w:p>
    <w:p w14:paraId="5D32CFE4" w14:textId="77777777" w:rsidR="00613742" w:rsidRPr="00965E1A" w:rsidRDefault="00613742" w:rsidP="00965E1A">
      <w:pPr>
        <w:pStyle w:val="ConsPlusNormal"/>
        <w:ind w:firstLine="709"/>
        <w:jc w:val="both"/>
        <w:rPr>
          <w:sz w:val="28"/>
          <w:szCs w:val="28"/>
        </w:rPr>
      </w:pPr>
      <w:r w:rsidRPr="00965E1A">
        <w:rPr>
          <w:sz w:val="28"/>
          <w:szCs w:val="28"/>
        </w:rPr>
        <w:t>- их хозяйственного использования.</w:t>
      </w:r>
    </w:p>
    <w:p w14:paraId="015E4E4D" w14:textId="77777777" w:rsidR="00613742" w:rsidRPr="00965E1A" w:rsidRDefault="00613742" w:rsidP="00965E1A">
      <w:pPr>
        <w:pStyle w:val="ConsPlusNormal"/>
        <w:ind w:firstLine="709"/>
        <w:jc w:val="both"/>
        <w:rPr>
          <w:sz w:val="28"/>
          <w:szCs w:val="28"/>
        </w:rPr>
      </w:pPr>
      <w:r w:rsidRPr="00965E1A">
        <w:rPr>
          <w:sz w:val="28"/>
          <w:szCs w:val="28"/>
        </w:rPr>
        <w:t>2.11.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определяются схемы отбора проб почв.</w:t>
      </w:r>
    </w:p>
    <w:p w14:paraId="19EE9134" w14:textId="77777777" w:rsidR="00613742" w:rsidRPr="00965E1A" w:rsidRDefault="00613742" w:rsidP="00965E1A">
      <w:pPr>
        <w:pStyle w:val="ConsPlusNormal"/>
        <w:ind w:firstLine="709"/>
        <w:jc w:val="both"/>
        <w:rPr>
          <w:sz w:val="28"/>
          <w:szCs w:val="28"/>
        </w:rPr>
      </w:pPr>
      <w:r w:rsidRPr="00965E1A">
        <w:rPr>
          <w:sz w:val="28"/>
          <w:szCs w:val="28"/>
        </w:rPr>
        <w:t>2.12. Объем исследований и перечень загрязнителей определяются аккредитованными организациями по согласованию с органами и учреждениями, осуществляющими государственный санитарно-эпидемиологический надзор в зависимости от характера загрязнения почв, последующего функционального использования этой территории, стадии проектирования. В соответствии с этим санитарно-эпидемиологический контроль включает использование стандартного или расширенного перечня показателей исследований.</w:t>
      </w:r>
    </w:p>
    <w:p w14:paraId="297F99A3" w14:textId="77777777" w:rsidR="005862B5" w:rsidRPr="00965E1A" w:rsidRDefault="00613742" w:rsidP="00965E1A">
      <w:pPr>
        <w:pStyle w:val="ConsPlusNormal"/>
        <w:ind w:firstLine="709"/>
        <w:jc w:val="both"/>
        <w:rPr>
          <w:sz w:val="28"/>
          <w:szCs w:val="28"/>
        </w:rPr>
      </w:pPr>
      <w:r w:rsidRPr="00965E1A">
        <w:rPr>
          <w:sz w:val="28"/>
          <w:szCs w:val="28"/>
        </w:rPr>
        <w:t xml:space="preserve">2.13. </w:t>
      </w:r>
      <w:r w:rsidR="005862B5" w:rsidRPr="00965E1A">
        <w:rPr>
          <w:sz w:val="28"/>
          <w:szCs w:val="28"/>
        </w:rPr>
        <w:t>На стадии инженерных изысканий обследование проводится для получения предварительной оценки санитарно-эпидемиологического состояния почв территории проектируемого строительства с использованием стандартного перечня показателей с учетом современного и перспективного использования территории по химическим, микробиологическим, паразитологическим показателям</w:t>
      </w:r>
    </w:p>
    <w:p w14:paraId="4598CB06" w14:textId="1F35CE92" w:rsidR="00613742" w:rsidRPr="00965E1A" w:rsidRDefault="005862B5" w:rsidP="00965E1A">
      <w:pPr>
        <w:pStyle w:val="ConsPlusNormal"/>
        <w:ind w:firstLine="709"/>
        <w:jc w:val="both"/>
        <w:rPr>
          <w:sz w:val="28"/>
          <w:szCs w:val="28"/>
        </w:rPr>
      </w:pPr>
      <w:r w:rsidRPr="00965E1A">
        <w:rPr>
          <w:sz w:val="28"/>
          <w:szCs w:val="28"/>
        </w:rPr>
        <w:t>Расширенный перечень показателей уточняется в зависимости от наличия потенциальных источников загрязнения.</w:t>
      </w:r>
    </w:p>
    <w:p w14:paraId="11B1858A" w14:textId="0584358D" w:rsidR="00613742" w:rsidRPr="00965E1A" w:rsidRDefault="00613742" w:rsidP="00965E1A">
      <w:pPr>
        <w:pStyle w:val="ConsPlusNormal"/>
        <w:ind w:firstLine="709"/>
        <w:jc w:val="both"/>
        <w:rPr>
          <w:sz w:val="28"/>
          <w:szCs w:val="28"/>
        </w:rPr>
      </w:pPr>
      <w:r w:rsidRPr="00965E1A">
        <w:rPr>
          <w:sz w:val="28"/>
          <w:szCs w:val="28"/>
        </w:rPr>
        <w:t>2.1</w:t>
      </w:r>
      <w:r w:rsidR="005862B5" w:rsidRPr="00965E1A">
        <w:rPr>
          <w:sz w:val="28"/>
          <w:szCs w:val="28"/>
        </w:rPr>
        <w:t>4</w:t>
      </w:r>
      <w:r w:rsidRPr="00965E1A">
        <w:rPr>
          <w:sz w:val="28"/>
          <w:szCs w:val="28"/>
        </w:rPr>
        <w:t>. Рекомендации об использовании почв обусловливаются степенью их химического, бактериологического, паразитологического и энтомологического загрязнения.</w:t>
      </w:r>
    </w:p>
    <w:p w14:paraId="625CC93C" w14:textId="77777777" w:rsidR="00613742" w:rsidRPr="00965E1A" w:rsidRDefault="00613742" w:rsidP="00965E1A">
      <w:pPr>
        <w:pStyle w:val="10"/>
        <w:spacing w:before="0" w:line="240" w:lineRule="auto"/>
        <w:ind w:firstLine="709"/>
        <w:jc w:val="center"/>
        <w:rPr>
          <w:rFonts w:cs="Times New Roman"/>
          <w:color w:val="auto"/>
        </w:rPr>
      </w:pPr>
      <w:bookmarkStart w:id="117" w:name="Par229"/>
      <w:bookmarkEnd w:id="117"/>
    </w:p>
    <w:p w14:paraId="1CA0F54A" w14:textId="77777777" w:rsidR="00613742" w:rsidRPr="00965E1A" w:rsidRDefault="003F2C43" w:rsidP="00965E1A">
      <w:pPr>
        <w:pStyle w:val="10"/>
        <w:spacing w:before="0" w:line="240" w:lineRule="auto"/>
        <w:ind w:left="709"/>
        <w:jc w:val="center"/>
        <w:rPr>
          <w:rFonts w:cs="Times New Roman"/>
          <w:color w:val="auto"/>
        </w:rPr>
      </w:pPr>
      <w:bookmarkStart w:id="118" w:name="_Toc22049493"/>
      <w:bookmarkStart w:id="119" w:name="_Toc22049706"/>
      <w:bookmarkStart w:id="120" w:name="_Toc22050266"/>
      <w:r w:rsidRPr="00965E1A">
        <w:rPr>
          <w:rFonts w:cs="Times New Roman"/>
          <w:color w:val="auto"/>
        </w:rPr>
        <w:t>3.</w:t>
      </w:r>
      <w:r w:rsidR="00613742" w:rsidRPr="00965E1A">
        <w:rPr>
          <w:rFonts w:cs="Times New Roman"/>
          <w:color w:val="auto"/>
        </w:rPr>
        <w:t>Организация контроля качества почв</w:t>
      </w:r>
      <w:bookmarkEnd w:id="118"/>
      <w:bookmarkEnd w:id="119"/>
      <w:bookmarkEnd w:id="120"/>
    </w:p>
    <w:p w14:paraId="65EEE056" w14:textId="77777777" w:rsidR="003F2C43" w:rsidRPr="00965E1A" w:rsidRDefault="003F2C43" w:rsidP="00965E1A">
      <w:pPr>
        <w:pStyle w:val="a3"/>
        <w:spacing w:after="0" w:line="240" w:lineRule="auto"/>
        <w:ind w:left="1069"/>
      </w:pPr>
    </w:p>
    <w:p w14:paraId="182135E3" w14:textId="7A448D2F" w:rsidR="00613742" w:rsidRPr="00965E1A" w:rsidRDefault="00613742" w:rsidP="00965E1A">
      <w:pPr>
        <w:pStyle w:val="ConsPlusNormal"/>
        <w:ind w:firstLine="709"/>
        <w:jc w:val="both"/>
        <w:rPr>
          <w:sz w:val="28"/>
          <w:szCs w:val="28"/>
        </w:rPr>
      </w:pPr>
      <w:r w:rsidRPr="00965E1A">
        <w:rPr>
          <w:sz w:val="28"/>
          <w:szCs w:val="28"/>
        </w:rPr>
        <w:t xml:space="preserve">3.1. </w:t>
      </w:r>
      <w:r w:rsidR="005862B5" w:rsidRPr="00965E1A">
        <w:rPr>
          <w:sz w:val="28"/>
          <w:szCs w:val="28"/>
        </w:rPr>
        <w:t>Контроль качества почв проводится на всех этапах инженерных изысканий с использованием стандартного перечня показателей и на этапе эксплуатации территорий (зон повышенного риска) с использованием расширенного перечня показателей.</w:t>
      </w:r>
      <w:r w:rsidR="002D6BC0" w:rsidRPr="00965E1A">
        <w:rPr>
          <w:sz w:val="28"/>
          <w:szCs w:val="28"/>
        </w:rPr>
        <w:t xml:space="preserve"> </w:t>
      </w:r>
    </w:p>
    <w:p w14:paraId="6585E820" w14:textId="3B7CB7A4" w:rsidR="00613742" w:rsidRPr="00965E1A" w:rsidRDefault="00613742" w:rsidP="00965E1A">
      <w:pPr>
        <w:pStyle w:val="ConsPlusNormal"/>
        <w:ind w:firstLine="709"/>
        <w:jc w:val="both"/>
        <w:rPr>
          <w:sz w:val="28"/>
          <w:szCs w:val="28"/>
        </w:rPr>
      </w:pPr>
      <w:r w:rsidRPr="00965E1A">
        <w:rPr>
          <w:sz w:val="28"/>
          <w:szCs w:val="28"/>
        </w:rPr>
        <w:t>3.</w:t>
      </w:r>
      <w:r w:rsidR="005862B5" w:rsidRPr="00965E1A">
        <w:rPr>
          <w:sz w:val="28"/>
          <w:szCs w:val="28"/>
        </w:rPr>
        <w:t>2</w:t>
      </w:r>
      <w:r w:rsidRPr="00965E1A">
        <w:rPr>
          <w:sz w:val="28"/>
          <w:szCs w:val="28"/>
        </w:rPr>
        <w:t>. Стандартный перечень химических показателей включает определение:</w:t>
      </w:r>
    </w:p>
    <w:p w14:paraId="5D26F70E" w14:textId="77777777" w:rsidR="00613742" w:rsidRPr="00965E1A" w:rsidRDefault="00613742" w:rsidP="00965E1A">
      <w:pPr>
        <w:pStyle w:val="ConsPlusNormal"/>
        <w:ind w:firstLine="709"/>
        <w:jc w:val="both"/>
        <w:rPr>
          <w:sz w:val="28"/>
          <w:szCs w:val="28"/>
        </w:rPr>
      </w:pPr>
      <w:r w:rsidRPr="00965E1A">
        <w:rPr>
          <w:sz w:val="28"/>
          <w:szCs w:val="28"/>
        </w:rPr>
        <w:t>- содержания тяжелых металлов: свинец, кадмий, цинк, медь, никель, мышьяк, ртуть;</w:t>
      </w:r>
    </w:p>
    <w:p w14:paraId="3AE0AF59" w14:textId="77777777" w:rsidR="00613742" w:rsidRPr="00965E1A" w:rsidRDefault="00613742" w:rsidP="00965E1A">
      <w:pPr>
        <w:pStyle w:val="ConsPlusNormal"/>
        <w:ind w:firstLine="709"/>
        <w:jc w:val="both"/>
        <w:rPr>
          <w:sz w:val="28"/>
          <w:szCs w:val="28"/>
        </w:rPr>
      </w:pPr>
      <w:r w:rsidRPr="00965E1A">
        <w:rPr>
          <w:sz w:val="28"/>
          <w:szCs w:val="28"/>
        </w:rPr>
        <w:t>- содержания 3,4-бензапирена и нефтепродуктов;</w:t>
      </w:r>
    </w:p>
    <w:p w14:paraId="58B3CC50" w14:textId="77777777" w:rsidR="00613742" w:rsidRPr="00965E1A" w:rsidRDefault="00613742" w:rsidP="00965E1A">
      <w:pPr>
        <w:pStyle w:val="ConsPlusNormal"/>
        <w:ind w:firstLine="709"/>
        <w:jc w:val="both"/>
        <w:rPr>
          <w:sz w:val="28"/>
          <w:szCs w:val="28"/>
        </w:rPr>
      </w:pPr>
      <w:r w:rsidRPr="00965E1A">
        <w:rPr>
          <w:sz w:val="28"/>
          <w:szCs w:val="28"/>
        </w:rPr>
        <w:t>- рН;</w:t>
      </w:r>
    </w:p>
    <w:p w14:paraId="04B1F0E2" w14:textId="77777777" w:rsidR="00613742" w:rsidRPr="00965E1A" w:rsidRDefault="00613742" w:rsidP="00965E1A">
      <w:pPr>
        <w:pStyle w:val="ConsPlusNormal"/>
        <w:ind w:firstLine="709"/>
        <w:jc w:val="both"/>
        <w:rPr>
          <w:sz w:val="28"/>
          <w:szCs w:val="28"/>
        </w:rPr>
      </w:pPr>
      <w:r w:rsidRPr="00965E1A">
        <w:rPr>
          <w:sz w:val="28"/>
          <w:szCs w:val="28"/>
        </w:rPr>
        <w:t>- суммарного показателя загрязнения.</w:t>
      </w:r>
    </w:p>
    <w:p w14:paraId="3972BD15" w14:textId="539468F4" w:rsidR="00613742" w:rsidRPr="00965E1A" w:rsidRDefault="00613742" w:rsidP="00965E1A">
      <w:pPr>
        <w:pStyle w:val="ConsPlusNormal"/>
        <w:ind w:firstLine="709"/>
        <w:jc w:val="both"/>
        <w:rPr>
          <w:sz w:val="28"/>
          <w:szCs w:val="28"/>
        </w:rPr>
      </w:pPr>
      <w:r w:rsidRPr="00965E1A">
        <w:rPr>
          <w:sz w:val="28"/>
          <w:szCs w:val="28"/>
        </w:rPr>
        <w:t>3.</w:t>
      </w:r>
      <w:r w:rsidR="005862B5" w:rsidRPr="00965E1A">
        <w:rPr>
          <w:sz w:val="28"/>
          <w:szCs w:val="28"/>
        </w:rPr>
        <w:t>3</w:t>
      </w:r>
      <w:r w:rsidRPr="00965E1A">
        <w:rPr>
          <w:sz w:val="28"/>
          <w:szCs w:val="28"/>
        </w:rPr>
        <w:t>. Контроль с использованием расширенного перечня санитарно-эпидемиологических показателей проводится на объектах повышенного риска, на остальных - по стандартному перечню показателей.</w:t>
      </w:r>
    </w:p>
    <w:p w14:paraId="01CCA433" w14:textId="77777777" w:rsidR="00613742" w:rsidRPr="00965E1A" w:rsidRDefault="00613742" w:rsidP="00965E1A">
      <w:pPr>
        <w:pStyle w:val="ConsPlusNormal"/>
        <w:ind w:firstLine="709"/>
        <w:jc w:val="both"/>
        <w:rPr>
          <w:sz w:val="28"/>
          <w:szCs w:val="28"/>
        </w:rPr>
      </w:pPr>
      <w:r w:rsidRPr="00965E1A">
        <w:rPr>
          <w:sz w:val="28"/>
          <w:szCs w:val="28"/>
        </w:rPr>
        <w:t xml:space="preserve">Стандартный перечень химических показателей может быть расширен с учетом санитарно-эпидемиологической ситуации и хозяйственного освоения территории. Так в случае, с оценкой почв автомагистралей приоритетными химическими веществами могут быть нефтяные углеводороды, полихлорированные бифенилы и другие органические соединения, для кладбищ актуальными могут быть соединения нитратных групп, продукты гнилостного распада белков; аминокислот, содержащих серу, разлагающихся с выделением метилмеркаптана, сероводорода и других сернистых соединений; углеводов (продуктов их декарбоксилирования). Указанные химические соединения позволяют определить ориентировочные сроки окончания процессов минерализации тел умерших, что является необходимым условием установления </w:t>
      </w:r>
      <w:r w:rsidRPr="00965E1A">
        <w:rPr>
          <w:bCs/>
          <w:sz w:val="28"/>
          <w:szCs w:val="28"/>
        </w:rPr>
        <w:t>кладбищенского периода</w:t>
      </w:r>
      <w:r w:rsidRPr="00965E1A">
        <w:rPr>
          <w:sz w:val="28"/>
          <w:szCs w:val="28"/>
        </w:rPr>
        <w:t>.</w:t>
      </w:r>
    </w:p>
    <w:p w14:paraId="22C3FCA4" w14:textId="77378422" w:rsidR="00613742" w:rsidRPr="00965E1A" w:rsidRDefault="00613742" w:rsidP="00965E1A">
      <w:pPr>
        <w:pStyle w:val="ConsPlusNormal"/>
        <w:ind w:firstLine="709"/>
        <w:jc w:val="both"/>
        <w:rPr>
          <w:sz w:val="28"/>
          <w:szCs w:val="28"/>
        </w:rPr>
      </w:pPr>
      <w:r w:rsidRPr="00965E1A">
        <w:rPr>
          <w:sz w:val="28"/>
          <w:szCs w:val="28"/>
        </w:rPr>
        <w:t>3.</w:t>
      </w:r>
      <w:r w:rsidR="005862B5" w:rsidRPr="00965E1A">
        <w:rPr>
          <w:sz w:val="28"/>
          <w:szCs w:val="28"/>
        </w:rPr>
        <w:t>4</w:t>
      </w:r>
      <w:r w:rsidRPr="00965E1A">
        <w:rPr>
          <w:sz w:val="28"/>
          <w:szCs w:val="28"/>
        </w:rPr>
        <w:t xml:space="preserve">. </w:t>
      </w:r>
      <w:r w:rsidR="005862B5" w:rsidRPr="00965E1A">
        <w:rPr>
          <w:sz w:val="28"/>
          <w:szCs w:val="28"/>
        </w:rPr>
        <w:t>После ввода объекта в эксплуатацию заказчик обязан обеспечить проведение лабораторных исследований качества почвы объектов повышенного риска</w:t>
      </w:r>
      <w:r w:rsidRPr="00965E1A">
        <w:rPr>
          <w:sz w:val="28"/>
          <w:szCs w:val="28"/>
        </w:rPr>
        <w:t>.</w:t>
      </w:r>
    </w:p>
    <w:p w14:paraId="53BFD754" w14:textId="4E73104B" w:rsidR="00613742" w:rsidRPr="00965E1A" w:rsidRDefault="00613742" w:rsidP="00965E1A">
      <w:pPr>
        <w:pStyle w:val="ConsPlusNormal"/>
        <w:ind w:firstLine="709"/>
        <w:jc w:val="both"/>
        <w:rPr>
          <w:sz w:val="28"/>
          <w:szCs w:val="28"/>
        </w:rPr>
      </w:pPr>
      <w:r w:rsidRPr="00965E1A">
        <w:rPr>
          <w:sz w:val="28"/>
          <w:szCs w:val="28"/>
        </w:rPr>
        <w:t>3.</w:t>
      </w:r>
      <w:r w:rsidR="00505765" w:rsidRPr="00965E1A">
        <w:rPr>
          <w:sz w:val="28"/>
          <w:szCs w:val="28"/>
        </w:rPr>
        <w:t>5</w:t>
      </w:r>
      <w:r w:rsidRPr="00965E1A">
        <w:rPr>
          <w:sz w:val="28"/>
          <w:szCs w:val="28"/>
        </w:rPr>
        <w:t xml:space="preserve">. Мониторинг состояния почвы осуществляется в жилых зонах, включая территории повышенного риска, в зоне влияния автотранспорта,  захороненных промышленных отходов (почва территорий, прилегающих к полигонам), на территории сельскохозяйственных угодий, </w:t>
      </w:r>
      <w:r w:rsidR="00012ED2" w:rsidRPr="00965E1A">
        <w:rPr>
          <w:sz w:val="28"/>
          <w:szCs w:val="28"/>
        </w:rPr>
        <w:t xml:space="preserve">на границе </w:t>
      </w:r>
      <w:r w:rsidRPr="00965E1A">
        <w:rPr>
          <w:sz w:val="28"/>
          <w:szCs w:val="28"/>
        </w:rPr>
        <w:t xml:space="preserve">санитарно-защитных зон, в местах массового </w:t>
      </w:r>
      <w:r w:rsidR="00012ED2" w:rsidRPr="00965E1A">
        <w:rPr>
          <w:sz w:val="28"/>
          <w:szCs w:val="28"/>
        </w:rPr>
        <w:t xml:space="preserve">отдыха </w:t>
      </w:r>
      <w:r w:rsidRPr="00965E1A">
        <w:rPr>
          <w:sz w:val="28"/>
          <w:szCs w:val="28"/>
        </w:rPr>
        <w:t>людей. Объем исследований и перечень изучаемых показателей при мониторинге определяются в каждом конкретном случае с учетом целей и задач</w:t>
      </w:r>
      <w:r w:rsidR="00012ED2" w:rsidRPr="00965E1A">
        <w:rPr>
          <w:sz w:val="28"/>
          <w:szCs w:val="28"/>
        </w:rPr>
        <w:t xml:space="preserve">. </w:t>
      </w:r>
      <w:r w:rsidRPr="00965E1A">
        <w:rPr>
          <w:sz w:val="28"/>
          <w:szCs w:val="28"/>
        </w:rPr>
        <w:t xml:space="preserve"> </w:t>
      </w:r>
    </w:p>
    <w:p w14:paraId="01B48165" w14:textId="01A145D3" w:rsidR="00613742" w:rsidRPr="00965E1A" w:rsidRDefault="00613742" w:rsidP="00965E1A">
      <w:pPr>
        <w:pStyle w:val="ConsPlusNormal"/>
        <w:ind w:firstLine="709"/>
        <w:jc w:val="both"/>
        <w:rPr>
          <w:sz w:val="28"/>
          <w:szCs w:val="28"/>
        </w:rPr>
      </w:pPr>
      <w:r w:rsidRPr="00965E1A">
        <w:rPr>
          <w:sz w:val="28"/>
          <w:szCs w:val="28"/>
        </w:rPr>
        <w:t>3.</w:t>
      </w:r>
      <w:r w:rsidR="00505765" w:rsidRPr="00965E1A">
        <w:rPr>
          <w:sz w:val="28"/>
          <w:szCs w:val="28"/>
        </w:rPr>
        <w:t>6</w:t>
      </w:r>
      <w:r w:rsidRPr="00965E1A">
        <w:rPr>
          <w:sz w:val="28"/>
          <w:szCs w:val="28"/>
        </w:rPr>
        <w:t>. Мониторинг проводится с учетом результатов исследований на всех предыдущих стадиях проектирования, строительства, а также по окончании строительства объекта, при вводе его в эксплуатацию и на протяжении всего его эксплуатационного периода.</w:t>
      </w:r>
    </w:p>
    <w:p w14:paraId="04D4A4EF" w14:textId="5EBFD37E" w:rsidR="00613742" w:rsidRPr="00965E1A" w:rsidRDefault="00613742" w:rsidP="00965E1A">
      <w:pPr>
        <w:pStyle w:val="ConsPlusNormal"/>
        <w:ind w:firstLine="709"/>
        <w:jc w:val="both"/>
        <w:rPr>
          <w:sz w:val="28"/>
          <w:szCs w:val="28"/>
        </w:rPr>
      </w:pPr>
      <w:r w:rsidRPr="00965E1A">
        <w:rPr>
          <w:sz w:val="28"/>
          <w:szCs w:val="28"/>
        </w:rPr>
        <w:t>3.</w:t>
      </w:r>
      <w:r w:rsidR="00505765" w:rsidRPr="00965E1A">
        <w:rPr>
          <w:sz w:val="28"/>
          <w:szCs w:val="28"/>
        </w:rPr>
        <w:t>7</w:t>
      </w:r>
      <w:r w:rsidRPr="00965E1A">
        <w:rPr>
          <w:sz w:val="28"/>
          <w:szCs w:val="28"/>
        </w:rPr>
        <w:t>. Отбор проб почвы регламентируется государственными стандартами по общим требованиям к отбору проб, методам отбора и подготовки проб почвы для химического, бактериологического и гельминтологического анализа и Методическими указаниями Роспотребнадзора.</w:t>
      </w:r>
    </w:p>
    <w:p w14:paraId="6CC822DD" w14:textId="1B510881" w:rsidR="00613742" w:rsidRPr="00965E1A" w:rsidRDefault="00613742" w:rsidP="00965E1A">
      <w:pPr>
        <w:pStyle w:val="ConsPlusNormal"/>
        <w:ind w:firstLine="709"/>
        <w:jc w:val="both"/>
        <w:rPr>
          <w:sz w:val="28"/>
          <w:szCs w:val="28"/>
        </w:rPr>
      </w:pPr>
      <w:r w:rsidRPr="00965E1A">
        <w:rPr>
          <w:sz w:val="28"/>
          <w:szCs w:val="28"/>
        </w:rPr>
        <w:t>3.</w:t>
      </w:r>
      <w:r w:rsidR="00505765" w:rsidRPr="00965E1A">
        <w:rPr>
          <w:sz w:val="28"/>
          <w:szCs w:val="28"/>
        </w:rPr>
        <w:t>8</w:t>
      </w:r>
      <w:r w:rsidRPr="00965E1A">
        <w:rPr>
          <w:sz w:val="28"/>
          <w:szCs w:val="28"/>
        </w:rPr>
        <w:t>. Все исследования по оценке качества почвы должны проводиться в лабораториях, аккредитованных в установленном порядке.</w:t>
      </w:r>
    </w:p>
    <w:p w14:paraId="54EE7867" w14:textId="213B9B3A" w:rsidR="00613742" w:rsidRPr="00965E1A" w:rsidRDefault="00613742" w:rsidP="00965E1A">
      <w:pPr>
        <w:pStyle w:val="ConsPlusNormal"/>
        <w:ind w:firstLine="709"/>
        <w:jc w:val="both"/>
        <w:rPr>
          <w:sz w:val="28"/>
          <w:szCs w:val="28"/>
        </w:rPr>
      </w:pPr>
      <w:r w:rsidRPr="00965E1A">
        <w:rPr>
          <w:sz w:val="28"/>
          <w:szCs w:val="28"/>
        </w:rPr>
        <w:t>3.</w:t>
      </w:r>
      <w:r w:rsidR="00505765" w:rsidRPr="00965E1A">
        <w:rPr>
          <w:sz w:val="28"/>
          <w:szCs w:val="28"/>
        </w:rPr>
        <w:t>9</w:t>
      </w:r>
      <w:r w:rsidRPr="00965E1A">
        <w:rPr>
          <w:sz w:val="28"/>
          <w:szCs w:val="28"/>
        </w:rPr>
        <w:t>. Определение содержания химических загрязняющих веществ в почвах проводится методами, использованными при обосновании ПДК (ОДК), или другими методами, метрологически аттестованными, включенными в государственный реестр методик.</w:t>
      </w:r>
    </w:p>
    <w:p w14:paraId="5B8DE959" w14:textId="5F1CFAF5" w:rsidR="00613742" w:rsidRPr="00965E1A" w:rsidRDefault="00613742" w:rsidP="00965E1A">
      <w:pPr>
        <w:pStyle w:val="ConsPlusNormal"/>
        <w:ind w:firstLine="709"/>
        <w:jc w:val="both"/>
        <w:rPr>
          <w:sz w:val="28"/>
          <w:szCs w:val="28"/>
        </w:rPr>
      </w:pPr>
      <w:r w:rsidRPr="00965E1A">
        <w:rPr>
          <w:sz w:val="28"/>
          <w:szCs w:val="28"/>
        </w:rPr>
        <w:t>3.1</w:t>
      </w:r>
      <w:r w:rsidR="00505765" w:rsidRPr="00965E1A">
        <w:rPr>
          <w:sz w:val="28"/>
          <w:szCs w:val="28"/>
        </w:rPr>
        <w:t>0</w:t>
      </w:r>
      <w:r w:rsidRPr="00965E1A">
        <w:rPr>
          <w:sz w:val="28"/>
          <w:szCs w:val="28"/>
        </w:rPr>
        <w:t>. Определение паразитологических показателей в почве проводится в соответствии с Методическими указаниями Роспотребнадзора по методам санитарно-паразитологических исследований.</w:t>
      </w:r>
    </w:p>
    <w:p w14:paraId="577ACFE2" w14:textId="18AA1BBE" w:rsidR="00613742" w:rsidRPr="00965E1A" w:rsidRDefault="00613742" w:rsidP="00965E1A">
      <w:pPr>
        <w:pStyle w:val="ConsPlusNormal"/>
        <w:ind w:firstLine="709"/>
        <w:jc w:val="both"/>
        <w:rPr>
          <w:sz w:val="28"/>
          <w:szCs w:val="28"/>
        </w:rPr>
      </w:pPr>
      <w:r w:rsidRPr="00965E1A">
        <w:rPr>
          <w:sz w:val="28"/>
          <w:szCs w:val="28"/>
        </w:rPr>
        <w:t>3.1</w:t>
      </w:r>
      <w:r w:rsidR="00505765" w:rsidRPr="00965E1A">
        <w:rPr>
          <w:sz w:val="28"/>
          <w:szCs w:val="28"/>
        </w:rPr>
        <w:t>1</w:t>
      </w:r>
      <w:r w:rsidRPr="00965E1A">
        <w:rPr>
          <w:sz w:val="28"/>
          <w:szCs w:val="28"/>
        </w:rPr>
        <w:t>. 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w:t>
      </w:r>
    </w:p>
    <w:p w14:paraId="1D8607DE" w14:textId="31AD460C" w:rsidR="00613742" w:rsidRPr="00965E1A" w:rsidRDefault="00613742" w:rsidP="00965E1A">
      <w:pPr>
        <w:pStyle w:val="ConsPlusNormal"/>
        <w:ind w:firstLine="709"/>
        <w:jc w:val="both"/>
        <w:rPr>
          <w:rFonts w:eastAsiaTheme="minorHAnsi"/>
          <w:sz w:val="22"/>
          <w:szCs w:val="22"/>
          <w:lang w:eastAsia="en-US"/>
        </w:rPr>
      </w:pPr>
      <w:r w:rsidRPr="00965E1A">
        <w:rPr>
          <w:sz w:val="28"/>
          <w:szCs w:val="28"/>
        </w:rPr>
        <w:t>3.1</w:t>
      </w:r>
      <w:r w:rsidR="00505765" w:rsidRPr="00965E1A">
        <w:rPr>
          <w:sz w:val="28"/>
          <w:szCs w:val="28"/>
        </w:rPr>
        <w:t>2</w:t>
      </w:r>
      <w:r w:rsidRPr="00965E1A">
        <w:rPr>
          <w:sz w:val="28"/>
          <w:szCs w:val="28"/>
        </w:rPr>
        <w:t>. Санитарно-эпидемиологические требования к качеству почв естественного происхождения применимы для оценки образцов грунтов и их смесей, используемых в целях благоустройства городских территорий (песок, торфо-песчаные и иные смеси).</w:t>
      </w:r>
    </w:p>
    <w:p w14:paraId="39E87F4E" w14:textId="77777777" w:rsidR="000F1605" w:rsidRPr="00965E1A" w:rsidRDefault="000F1605" w:rsidP="00965E1A">
      <w:pPr>
        <w:spacing w:after="0" w:line="240" w:lineRule="auto"/>
        <w:ind w:firstLine="709"/>
        <w:rPr>
          <w:rFonts w:ascii="Times New Roman" w:hAnsi="Times New Roman" w:cs="Times New Roman"/>
        </w:rPr>
      </w:pPr>
    </w:p>
    <w:p w14:paraId="27689AE5" w14:textId="77777777" w:rsidR="007F1486" w:rsidRPr="00965E1A" w:rsidRDefault="007F1486" w:rsidP="00965E1A">
      <w:pPr>
        <w:spacing w:after="0" w:line="240" w:lineRule="auto"/>
        <w:ind w:firstLine="709"/>
        <w:rPr>
          <w:rFonts w:ascii="Times New Roman" w:hAnsi="Times New Roman" w:cs="Times New Roman"/>
        </w:rPr>
      </w:pPr>
      <w:r w:rsidRPr="00965E1A">
        <w:rPr>
          <w:rFonts w:ascii="Times New Roman" w:hAnsi="Times New Roman" w:cs="Times New Roman"/>
        </w:rPr>
        <w:br w:type="page"/>
      </w:r>
    </w:p>
    <w:p w14:paraId="730B0892" w14:textId="77777777" w:rsidR="007F1486" w:rsidRPr="00965E1A" w:rsidRDefault="007D7A65" w:rsidP="00965E1A">
      <w:pPr>
        <w:pStyle w:val="1"/>
        <w:numPr>
          <w:ilvl w:val="0"/>
          <w:numId w:val="0"/>
        </w:numPr>
        <w:shd w:val="clear" w:color="auto" w:fill="auto"/>
        <w:ind w:left="709"/>
      </w:pPr>
      <w:bookmarkStart w:id="121" w:name="_Toc20702250"/>
      <w:bookmarkStart w:id="122" w:name="_Toc22049494"/>
      <w:bookmarkStart w:id="123" w:name="_Toc22049707"/>
      <w:bookmarkStart w:id="124" w:name="_Toc22050267"/>
      <w:bookmarkStart w:id="125" w:name="_Hlk20600121"/>
      <w:r w:rsidRPr="00965E1A">
        <w:t>VIII. САНИТАРНО-ЭПИДЕМИОЛОГИЧЕСКИЕ ТРЕБОВАНИЯ К УСТРОЙСТВУ, ОБОРУДОВАНИЮ И СОДЕРЖАНИЮ ЗДАНИЙ И ПОМЕЩЕНИЙ</w:t>
      </w:r>
      <w:bookmarkEnd w:id="121"/>
      <w:bookmarkEnd w:id="122"/>
      <w:bookmarkEnd w:id="123"/>
      <w:bookmarkEnd w:id="124"/>
    </w:p>
    <w:p w14:paraId="0954D0E3" w14:textId="77777777" w:rsidR="007F1486" w:rsidRPr="00965E1A" w:rsidRDefault="007F1486" w:rsidP="00965E1A">
      <w:pPr>
        <w:pStyle w:val="13"/>
      </w:pPr>
    </w:p>
    <w:p w14:paraId="15DE5415" w14:textId="77777777" w:rsidR="007F1486" w:rsidRPr="00965E1A" w:rsidRDefault="007F1486" w:rsidP="00965E1A">
      <w:pPr>
        <w:pStyle w:val="2e"/>
        <w:shd w:val="clear" w:color="auto" w:fill="auto"/>
      </w:pPr>
      <w:bookmarkStart w:id="126" w:name="_Toc20702251"/>
      <w:bookmarkStart w:id="127" w:name="_Toc22049495"/>
      <w:bookmarkStart w:id="128" w:name="_Toc22049708"/>
      <w:bookmarkStart w:id="129" w:name="_Toc22050268"/>
      <w:r w:rsidRPr="00965E1A">
        <w:t>1. Общие положения и область применения</w:t>
      </w:r>
      <w:bookmarkEnd w:id="126"/>
      <w:bookmarkEnd w:id="127"/>
      <w:bookmarkEnd w:id="128"/>
      <w:bookmarkEnd w:id="129"/>
    </w:p>
    <w:p w14:paraId="0D4C6546" w14:textId="77777777" w:rsidR="007F1486" w:rsidRPr="00965E1A" w:rsidRDefault="007F1486" w:rsidP="00965E1A">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
          <w:sz w:val="28"/>
          <w:szCs w:val="28"/>
          <w:lang w:eastAsia="ru-RU"/>
        </w:rPr>
      </w:pPr>
    </w:p>
    <w:p w14:paraId="46D5F862" w14:textId="77777777" w:rsidR="007F1486" w:rsidRPr="00965E1A" w:rsidRDefault="007F1486" w:rsidP="00965E1A">
      <w:pPr>
        <w:widowControl w:val="0"/>
        <w:numPr>
          <w:ilvl w:val="1"/>
          <w:numId w:val="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Настоящие требования установлены к:</w:t>
      </w:r>
    </w:p>
    <w:p w14:paraId="19A6AC2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условиям проживания в жилых зданиях и помещениях, которые следует соблюдать при размещении, проектировании, реконструкции, строительстве и эксплуатации жилых зданий и помещений, предназначенных для постоянного проживания.</w:t>
      </w:r>
    </w:p>
    <w:p w14:paraId="2A274B3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условиям проживания работников организаций и обучающихся образовательных учреждений начального, среднего и высшего профессионального образования, в том числе расположенные в студенческих городках (далее - общежития), независимо от их вида, организационно-правовых форм и форм собственности.</w:t>
      </w:r>
    </w:p>
    <w:p w14:paraId="407DE1F6" w14:textId="77777777" w:rsidR="00BD20BB" w:rsidRPr="00965E1A" w:rsidRDefault="00BD20BB"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размещению, устройству, оборудованию, содержанию, санитарно-гигиеническому и противоэпидемическому режиму работы организаций социального обслуживания в стационарной и полустационарной формах, предназначенных для оказания социальных услуг лицам пожилого возраста, лицам с ограниченными возможностями здоровья и инвалидам</w:t>
      </w:r>
      <w:r w:rsidR="00F130ED" w:rsidRPr="00965E1A">
        <w:rPr>
          <w:rFonts w:ascii="Times New Roman" w:eastAsiaTheme="minorEastAsia" w:hAnsi="Times New Roman" w:cs="Times New Roman"/>
          <w:sz w:val="28"/>
          <w:szCs w:val="28"/>
          <w:lang w:eastAsia="ru-RU"/>
        </w:rPr>
        <w:t xml:space="preserve"> (далее организации социального обслуживания)</w:t>
      </w:r>
      <w:r w:rsidRPr="00965E1A">
        <w:rPr>
          <w:rFonts w:ascii="Times New Roman" w:eastAsiaTheme="minorEastAsia" w:hAnsi="Times New Roman" w:cs="Times New Roman"/>
          <w:sz w:val="28"/>
          <w:szCs w:val="28"/>
          <w:lang w:eastAsia="ru-RU"/>
        </w:rPr>
        <w:t>.</w:t>
      </w:r>
    </w:p>
    <w:p w14:paraId="385277CE" w14:textId="2796E834" w:rsidR="007F1486"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проектируемым, строящимся и существующим центрам временного размещения иммигрантов (Центры временного размещения иммигрантов - иностранных граждан, лиц без гражданства и беженцев (ЦВРИ)</w:t>
      </w:r>
      <w:r w:rsidR="00A35461"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ЦВРИ предназначены для размещения и временного проживания (на срок от нескольких дней до 3 месяцев) вышеуказанных категорий лиц до определения их правового статуса на территории Российской Федерации и до выезда транзитных лиц за ее пределы).</w:t>
      </w:r>
    </w:p>
    <w:p w14:paraId="74205606" w14:textId="5D4525AE" w:rsidR="003727DD" w:rsidRPr="00965E1A" w:rsidRDefault="003727DD"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3727DD">
        <w:rPr>
          <w:rFonts w:ascii="Times New Roman" w:eastAsiaTheme="minorEastAsia" w:hAnsi="Times New Roman" w:cs="Times New Roman"/>
          <w:sz w:val="28"/>
          <w:szCs w:val="28"/>
          <w:lang w:eastAsia="ru-RU"/>
        </w:rPr>
        <w:t>размещению, устройству, оборудованию, содержанию, санитарно-гигиеническому и противоэпидемическому режиму работы организаций</w:t>
      </w:r>
      <w:r>
        <w:rPr>
          <w:rFonts w:ascii="Times New Roman" w:eastAsiaTheme="minorEastAsia" w:hAnsi="Times New Roman" w:cs="Times New Roman"/>
          <w:sz w:val="28"/>
          <w:szCs w:val="28"/>
          <w:lang w:eastAsia="ru-RU"/>
        </w:rPr>
        <w:t xml:space="preserve"> </w:t>
      </w:r>
      <w:r w:rsidRPr="003727DD">
        <w:rPr>
          <w:rFonts w:ascii="Times New Roman" w:eastAsiaTheme="minorEastAsia" w:hAnsi="Times New Roman" w:cs="Times New Roman"/>
          <w:sz w:val="28"/>
          <w:szCs w:val="28"/>
          <w:lang w:eastAsia="ru-RU"/>
        </w:rPr>
        <w:t>осуществляющих санитарную обработку лиц без определенного места жительства и их вещей</w:t>
      </w:r>
      <w:r>
        <w:rPr>
          <w:rFonts w:ascii="Times New Roman" w:eastAsiaTheme="minorEastAsia" w:hAnsi="Times New Roman" w:cs="Times New Roman"/>
          <w:sz w:val="28"/>
          <w:szCs w:val="28"/>
          <w:lang w:eastAsia="ru-RU"/>
        </w:rPr>
        <w:t>.</w:t>
      </w:r>
    </w:p>
    <w:p w14:paraId="4ECAE0B8" w14:textId="77777777" w:rsidR="007F1486" w:rsidRPr="00965E1A" w:rsidRDefault="007F1486" w:rsidP="00965E1A">
      <w:pPr>
        <w:widowControl w:val="0"/>
        <w:numPr>
          <w:ilvl w:val="1"/>
          <w:numId w:val="2"/>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Требования не распространяются на:</w:t>
      </w:r>
    </w:p>
    <w:p w14:paraId="581BC63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BD20BB" w:rsidRPr="00965E1A">
        <w:rPr>
          <w:rFonts w:ascii="Times New Roman" w:eastAsiaTheme="minorEastAsia" w:hAnsi="Times New Roman" w:cs="Times New Roman"/>
          <w:sz w:val="28"/>
          <w:szCs w:val="28"/>
          <w:lang w:eastAsia="ru-RU"/>
        </w:rPr>
        <w:t xml:space="preserve"> </w:t>
      </w:r>
      <w:r w:rsidRPr="00965E1A">
        <w:rPr>
          <w:rFonts w:ascii="Times New Roman" w:eastAsiaTheme="minorEastAsia" w:hAnsi="Times New Roman" w:cs="Times New Roman"/>
          <w:sz w:val="28"/>
          <w:szCs w:val="28"/>
          <w:lang w:eastAsia="ru-RU"/>
        </w:rPr>
        <w:t>организации здравоохранения, в которых осуществляется медицинское обслуживание лиц пожилого возраста, лиц с ограниченными возможностями здоровья и инвалидов, а также на организации, обеспечивающие временное проживание и социальную реабилитацию несовершеннолетних, в том числе с ограниченными возможностями здоровья;</w:t>
      </w:r>
    </w:p>
    <w:p w14:paraId="3C90F25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объекты организаций социального обслуживания, находящиеся в стадии проектирования, строительства, реконструкции и ввода в эксплуатацию на момент вступления в силу настоящих требований.</w:t>
      </w:r>
    </w:p>
    <w:p w14:paraId="1FAEE2A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условия проживания в зданиях и помещениях гостиниц, детских приютов, вахтовых поселков.</w:t>
      </w:r>
    </w:p>
    <w:p w14:paraId="133B019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1.3. Требования предназначены для:</w:t>
      </w:r>
    </w:p>
    <w:p w14:paraId="59B878D6" w14:textId="77777777" w:rsidR="005B2776" w:rsidRPr="00965E1A" w:rsidRDefault="005B277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юридических лиц и индивидуальных предпринимателей, граждан деятельность которых связана с проектированием строительством, реконструкцией и эксплуатацией общежитий, объектов организаций социального обслуживания, жилых зданий и помещений</w:t>
      </w:r>
      <w:r w:rsidR="00A80CD4" w:rsidRPr="00965E1A">
        <w:rPr>
          <w:rFonts w:ascii="Times New Roman" w:eastAsiaTheme="minorEastAsia" w:hAnsi="Times New Roman" w:cs="Times New Roman"/>
          <w:sz w:val="28"/>
          <w:szCs w:val="28"/>
          <w:lang w:eastAsia="ru-RU"/>
        </w:rPr>
        <w:t xml:space="preserve">, </w:t>
      </w:r>
      <w:r w:rsidR="00B057D0" w:rsidRPr="00965E1A">
        <w:rPr>
          <w:rFonts w:ascii="Times New Roman" w:eastAsiaTheme="minorEastAsia" w:hAnsi="Times New Roman" w:cs="Times New Roman"/>
          <w:sz w:val="28"/>
          <w:szCs w:val="28"/>
          <w:lang w:eastAsia="ru-RU"/>
        </w:rPr>
        <w:t>центров временного размещения иммигрантов</w:t>
      </w:r>
      <w:r w:rsidRPr="00965E1A">
        <w:rPr>
          <w:rFonts w:ascii="Times New Roman" w:eastAsiaTheme="minorEastAsia" w:hAnsi="Times New Roman" w:cs="Times New Roman"/>
          <w:sz w:val="28"/>
          <w:szCs w:val="28"/>
          <w:lang w:eastAsia="ru-RU"/>
        </w:rPr>
        <w:t>.</w:t>
      </w:r>
    </w:p>
    <w:p w14:paraId="15007D1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органов, уполномоченных осуществлять государственный санитарно-эпидемиологический надзор.</w:t>
      </w:r>
    </w:p>
    <w:p w14:paraId="4ECAA80D" w14:textId="3CC1DD44"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trike/>
          <w:sz w:val="28"/>
          <w:szCs w:val="28"/>
          <w:lang w:eastAsia="ru-RU"/>
        </w:rPr>
      </w:pPr>
      <w:r w:rsidRPr="00965E1A">
        <w:rPr>
          <w:rFonts w:ascii="Times New Roman" w:eastAsiaTheme="minorEastAsia" w:hAnsi="Times New Roman" w:cs="Times New Roman"/>
          <w:sz w:val="28"/>
          <w:szCs w:val="28"/>
          <w:lang w:eastAsia="ru-RU"/>
        </w:rPr>
        <w:t>1.4 Для обслуживания проживающих в общежитии работников и обучающихся возможно размещение организаций общественного питания, бытового и медицинского обслуживания в специально выделенных помещениях общежития, встроенно-пристроенном к общежитию, отдельно стоящем здании и соединенным с основным зданием общежития переходом, при условии соблюдения гигиенических нормативов уровней шума, инфразвука, вибрации, электромагнитных полей</w:t>
      </w:r>
      <w:r w:rsidR="007B2B9E" w:rsidRPr="00965E1A">
        <w:rPr>
          <w:rFonts w:ascii="Times New Roman" w:eastAsiaTheme="minorEastAsia" w:hAnsi="Times New Roman" w:cs="Times New Roman"/>
          <w:sz w:val="28"/>
          <w:szCs w:val="28"/>
          <w:lang w:eastAsia="ru-RU"/>
        </w:rPr>
        <w:t>, загрязняющих веществ в атмосферном воздухе населенных мест</w:t>
      </w:r>
      <w:r w:rsidRPr="00965E1A">
        <w:rPr>
          <w:rFonts w:ascii="Times New Roman" w:eastAsiaTheme="minorEastAsia" w:hAnsi="Times New Roman" w:cs="Times New Roman"/>
          <w:sz w:val="28"/>
          <w:szCs w:val="28"/>
          <w:lang w:eastAsia="ru-RU"/>
        </w:rPr>
        <w:t>, в помещениях жилых, общественных зданий и на территории жилой застройки.</w:t>
      </w:r>
    </w:p>
    <w:p w14:paraId="4F9DE160" w14:textId="6356ECCE"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1.5. Ранее построенные здания в части архитектурно-планировочных решений эксплуатируются в соответствии с проектом, по которому они были построены.</w:t>
      </w:r>
    </w:p>
    <w:p w14:paraId="76DBF3DE" w14:textId="0B8857DB"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1.6 Размещение работников и обучающихся в </w:t>
      </w:r>
      <w:r w:rsidR="00103549" w:rsidRPr="00965E1A">
        <w:rPr>
          <w:rFonts w:ascii="Times New Roman" w:eastAsiaTheme="minorEastAsia" w:hAnsi="Times New Roman" w:cs="Times New Roman"/>
          <w:sz w:val="28"/>
          <w:szCs w:val="28"/>
          <w:lang w:eastAsia="ru-RU"/>
        </w:rPr>
        <w:t>общежити</w:t>
      </w:r>
      <w:r w:rsidR="007B2B9E" w:rsidRPr="00965E1A">
        <w:rPr>
          <w:rFonts w:ascii="Times New Roman" w:eastAsiaTheme="minorEastAsia" w:hAnsi="Times New Roman" w:cs="Times New Roman"/>
          <w:sz w:val="28"/>
          <w:szCs w:val="28"/>
          <w:lang w:eastAsia="ru-RU"/>
        </w:rPr>
        <w:t>ях</w:t>
      </w:r>
      <w:r w:rsidR="00103549" w:rsidRPr="00965E1A">
        <w:rPr>
          <w:rFonts w:ascii="Times New Roman" w:eastAsiaTheme="minorEastAsia" w:hAnsi="Times New Roman" w:cs="Times New Roman"/>
          <w:sz w:val="28"/>
          <w:szCs w:val="28"/>
          <w:lang w:eastAsia="ru-RU"/>
        </w:rPr>
        <w:t xml:space="preserve">, </w:t>
      </w:r>
      <w:r w:rsidR="007B2B9E" w:rsidRPr="00965E1A">
        <w:rPr>
          <w:rFonts w:ascii="Times New Roman" w:eastAsiaTheme="minorEastAsia" w:hAnsi="Times New Roman" w:cs="Times New Roman"/>
          <w:sz w:val="28"/>
          <w:szCs w:val="28"/>
          <w:lang w:eastAsia="ru-RU"/>
        </w:rPr>
        <w:t xml:space="preserve">лиц </w:t>
      </w:r>
      <w:r w:rsidR="00103549" w:rsidRPr="00965E1A">
        <w:rPr>
          <w:rFonts w:ascii="Times New Roman" w:eastAsiaTheme="minorEastAsia" w:hAnsi="Times New Roman" w:cs="Times New Roman"/>
          <w:sz w:val="28"/>
          <w:szCs w:val="28"/>
          <w:lang w:eastAsia="ru-RU"/>
        </w:rPr>
        <w:t xml:space="preserve">пожилого возраста, лиц с ограниченными возможностями здоровья и инвалидов в объектах социального </w:t>
      </w:r>
      <w:r w:rsidR="00B64DE2" w:rsidRPr="00965E1A">
        <w:rPr>
          <w:rFonts w:ascii="Times New Roman" w:eastAsiaTheme="minorEastAsia" w:hAnsi="Times New Roman" w:cs="Times New Roman"/>
          <w:sz w:val="28"/>
          <w:szCs w:val="28"/>
          <w:lang w:eastAsia="ru-RU"/>
        </w:rPr>
        <w:t>обслуживания</w:t>
      </w:r>
      <w:r w:rsidR="00103549" w:rsidRPr="00965E1A">
        <w:rPr>
          <w:rFonts w:ascii="Times New Roman" w:eastAsiaTheme="minorEastAsia" w:hAnsi="Times New Roman" w:cs="Times New Roman"/>
          <w:sz w:val="28"/>
          <w:szCs w:val="28"/>
          <w:lang w:eastAsia="ru-RU"/>
        </w:rPr>
        <w:t xml:space="preserve"> стационарного типа</w:t>
      </w:r>
      <w:r w:rsidR="00B64DE2" w:rsidRPr="00965E1A">
        <w:rPr>
          <w:rFonts w:ascii="Times New Roman" w:eastAsiaTheme="minorEastAsia" w:hAnsi="Times New Roman" w:cs="Times New Roman"/>
          <w:sz w:val="28"/>
          <w:szCs w:val="28"/>
          <w:lang w:eastAsia="ru-RU"/>
        </w:rPr>
        <w:t xml:space="preserve">  </w:t>
      </w:r>
      <w:r w:rsidRPr="00965E1A">
        <w:rPr>
          <w:rFonts w:ascii="Times New Roman" w:eastAsiaTheme="minorEastAsia" w:hAnsi="Times New Roman" w:cs="Times New Roman"/>
          <w:sz w:val="28"/>
          <w:szCs w:val="28"/>
          <w:lang w:eastAsia="ru-RU"/>
        </w:rPr>
        <w:t xml:space="preserve">производится </w:t>
      </w:r>
      <w:r w:rsidR="00103549" w:rsidRPr="00965E1A">
        <w:rPr>
          <w:rFonts w:ascii="Times New Roman" w:eastAsiaTheme="minorEastAsia" w:hAnsi="Times New Roman" w:cs="Times New Roman"/>
          <w:sz w:val="28"/>
          <w:szCs w:val="28"/>
          <w:lang w:eastAsia="ru-RU"/>
        </w:rPr>
        <w:t>из расчета 6 м</w:t>
      </w:r>
      <w:r w:rsidR="00103549" w:rsidRPr="00965E1A">
        <w:rPr>
          <w:rFonts w:ascii="Times New Roman" w:eastAsiaTheme="minorEastAsia" w:hAnsi="Times New Roman" w:cs="Times New Roman"/>
          <w:sz w:val="28"/>
          <w:szCs w:val="28"/>
          <w:vertAlign w:val="superscript"/>
          <w:lang w:eastAsia="ru-RU"/>
        </w:rPr>
        <w:t>2</w:t>
      </w:r>
      <w:r w:rsidR="00103549" w:rsidRPr="00965E1A">
        <w:rPr>
          <w:rFonts w:ascii="Times New Roman" w:eastAsiaTheme="minorEastAsia" w:hAnsi="Times New Roman" w:cs="Times New Roman"/>
          <w:sz w:val="28"/>
          <w:szCs w:val="28"/>
          <w:lang w:eastAsia="ru-RU"/>
        </w:rPr>
        <w:t xml:space="preserve"> на одного человека</w:t>
      </w:r>
      <w:r w:rsidRPr="00965E1A">
        <w:rPr>
          <w:rFonts w:ascii="Times New Roman" w:eastAsiaTheme="minorEastAsia" w:hAnsi="Times New Roman" w:cs="Times New Roman"/>
          <w:sz w:val="28"/>
          <w:szCs w:val="28"/>
          <w:lang w:eastAsia="ru-RU"/>
        </w:rPr>
        <w:t>.</w:t>
      </w:r>
    </w:p>
    <w:p w14:paraId="6F277D3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1.7. Контроль за соблюдением настоящих требований осуществляется органами, уполномоченными осуществлять государственный санитарно-эпидемиологический надзор в соответствии с законодательством Российской Федерации.</w:t>
      </w:r>
    </w:p>
    <w:bookmarkEnd w:id="125"/>
    <w:p w14:paraId="58FC751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309AE6DF" w14:textId="77777777" w:rsidR="00146265" w:rsidRPr="00965E1A" w:rsidRDefault="00146265" w:rsidP="00965E1A">
      <w:pPr>
        <w:pStyle w:val="2e"/>
        <w:shd w:val="clear" w:color="auto" w:fill="auto"/>
        <w:rPr>
          <w:lang w:val="ru-RU"/>
        </w:rPr>
      </w:pPr>
      <w:bookmarkStart w:id="130" w:name="_Toc20702252"/>
      <w:bookmarkStart w:id="131" w:name="_Toc22049496"/>
      <w:bookmarkStart w:id="132" w:name="_Toc22049709"/>
      <w:bookmarkStart w:id="133" w:name="_Toc22050269"/>
      <w:r w:rsidRPr="00965E1A">
        <w:rPr>
          <w:lang w:val="ru-RU"/>
        </w:rPr>
        <w:t>2. Гигиенические требования к участку и территории</w:t>
      </w:r>
      <w:bookmarkEnd w:id="130"/>
      <w:bookmarkEnd w:id="131"/>
      <w:bookmarkEnd w:id="132"/>
      <w:bookmarkEnd w:id="133"/>
    </w:p>
    <w:p w14:paraId="4197CB35" w14:textId="77777777" w:rsidR="00146265" w:rsidRPr="00965E1A" w:rsidRDefault="00146265" w:rsidP="00965E1A">
      <w:pPr>
        <w:widowControl w:val="0"/>
        <w:autoSpaceDE w:val="0"/>
        <w:autoSpaceDN w:val="0"/>
        <w:adjustRightInd w:val="0"/>
        <w:spacing w:after="0" w:line="240" w:lineRule="auto"/>
        <w:ind w:firstLine="709"/>
        <w:outlineLvl w:val="1"/>
        <w:rPr>
          <w:rFonts w:ascii="Times New Roman" w:eastAsiaTheme="minorEastAsia" w:hAnsi="Times New Roman" w:cs="Times New Roman"/>
          <w:b/>
          <w:sz w:val="28"/>
          <w:szCs w:val="28"/>
          <w:lang w:eastAsia="ru-RU"/>
        </w:rPr>
      </w:pPr>
    </w:p>
    <w:p w14:paraId="14A5168C" w14:textId="4F9B72EF" w:rsidR="00CD21C2" w:rsidRPr="00965E1A" w:rsidRDefault="00146265" w:rsidP="00965E1A">
      <w:pPr>
        <w:pStyle w:val="3a"/>
        <w:shd w:val="clear" w:color="auto" w:fill="auto"/>
        <w:rPr>
          <w:lang w:val="ru-RU"/>
        </w:rPr>
      </w:pPr>
      <w:bookmarkStart w:id="134" w:name="_Toc20702253"/>
      <w:bookmarkStart w:id="135" w:name="_Toc22049497"/>
      <w:bookmarkStart w:id="136" w:name="_Toc22049710"/>
      <w:bookmarkStart w:id="137" w:name="_Toc22050270"/>
      <w:r w:rsidRPr="00965E1A">
        <w:rPr>
          <w:lang w:val="ru-RU"/>
        </w:rPr>
        <w:t xml:space="preserve">2.1. </w:t>
      </w:r>
      <w:bookmarkStart w:id="138" w:name="_Hlk32268041"/>
      <w:r w:rsidRPr="00965E1A">
        <w:rPr>
          <w:lang w:val="ru-RU"/>
        </w:rPr>
        <w:t>Здания общежитий</w:t>
      </w:r>
      <w:bookmarkEnd w:id="134"/>
      <w:bookmarkEnd w:id="135"/>
      <w:bookmarkEnd w:id="136"/>
      <w:bookmarkEnd w:id="137"/>
      <w:bookmarkEnd w:id="138"/>
    </w:p>
    <w:p w14:paraId="0F4BDB32"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2.1.1 Участок, отводимый для размещения зданий общежитий, должен:</w:t>
      </w:r>
    </w:p>
    <w:p w14:paraId="6C24B540"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находиться за пределами промышленной площадки,  санитарно-защитных зон</w:t>
      </w:r>
      <w:r w:rsidRPr="00965E1A">
        <w:rPr>
          <w:rFonts w:ascii="Times New Roman" w:eastAsiaTheme="minorEastAsia" w:hAnsi="Times New Roman" w:cs="Times New Roman"/>
          <w:sz w:val="32"/>
          <w:szCs w:val="32"/>
          <w:lang w:eastAsia="ru-RU"/>
        </w:rPr>
        <w:t xml:space="preserve"> </w:t>
      </w:r>
      <w:r w:rsidRPr="00965E1A">
        <w:rPr>
          <w:rFonts w:ascii="Times New Roman" w:eastAsiaTheme="minorEastAsia" w:hAnsi="Times New Roman" w:cs="Times New Roman"/>
          <w:sz w:val="28"/>
          <w:szCs w:val="28"/>
          <w:lang w:eastAsia="ru-RU"/>
        </w:rPr>
        <w:t>промышленных предприятий, первого пояса зоны санитарной охраны источников водоснабжения и водопроводов питьевого назначения;</w:t>
      </w:r>
    </w:p>
    <w:p w14:paraId="574A38E8"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соответствовать требованиям, предъявляемым к содержанию потенциально опасных для человека веществ в почве, качеству атмосферного воздуха, уровню ионизирующего излучения, физических факторов (шум, инфразвук, вибрация, электромагнитные поля) для населения, в соответствии с санитарным законодательством Российской Федерации;</w:t>
      </w:r>
    </w:p>
    <w:p w14:paraId="53822CBB" w14:textId="77777777" w:rsidR="00FB686D" w:rsidRPr="00965E1A" w:rsidRDefault="00FB686D"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соответствовать гигиеническим нормативам к инсоляции и солнцезащите помещений жилых и общественных зданий (Гигиенические нормативы факторов среды обитания Приложение 5 «Физические факторы (за исключением ионизирующего излучения)»).</w:t>
      </w:r>
    </w:p>
    <w:p w14:paraId="43FADDCC" w14:textId="77777777" w:rsidR="00FB686D" w:rsidRPr="00965E1A" w:rsidRDefault="00FB686D"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2.1.2. Территория общежития должна быть благоустроена. Подъезды к зданию и пешеходные дорожки должны иметь твердое покрытие, в том числе оборудованы пандусами.</w:t>
      </w:r>
    </w:p>
    <w:p w14:paraId="0A1BA91D" w14:textId="77777777" w:rsidR="00FB686D" w:rsidRPr="00965E1A" w:rsidRDefault="00FB686D"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На земельном участке общежития могут быть предусмотрены и оборудованы площадки для отдыха, занятий спортом, гостевые стоянки автотранспорта, для семейных студентов с детьми - детские игровые площадки.</w:t>
      </w:r>
    </w:p>
    <w:p w14:paraId="1633A376" w14:textId="5F41EA5A"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2.1.</w:t>
      </w:r>
      <w:r w:rsidR="00DD4A4D" w:rsidRPr="00965E1A">
        <w:rPr>
          <w:rFonts w:ascii="Times New Roman" w:eastAsiaTheme="minorEastAsia" w:hAnsi="Times New Roman" w:cs="Times New Roman"/>
          <w:sz w:val="28"/>
          <w:szCs w:val="28"/>
          <w:lang w:eastAsia="ru-RU"/>
        </w:rPr>
        <w:t>3</w:t>
      </w:r>
      <w:r w:rsidRPr="00965E1A">
        <w:rPr>
          <w:rFonts w:ascii="Times New Roman" w:eastAsiaTheme="minorEastAsia" w:hAnsi="Times New Roman" w:cs="Times New Roman"/>
          <w:sz w:val="28"/>
          <w:szCs w:val="28"/>
          <w:lang w:eastAsia="ru-RU"/>
        </w:rPr>
        <w:t>. При озеленении территории общежития необходимо учитывать, что кустарники и кроны деревьев не должны закрывать окна жилых комнат и уменьшать значения показателей естественной освещенности ниже нормируемых и снижать инсоляцию помещений.</w:t>
      </w:r>
    </w:p>
    <w:p w14:paraId="5612AF85" w14:textId="6B715DF8"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2.1.</w:t>
      </w:r>
      <w:r w:rsidR="00DD4A4D" w:rsidRPr="00965E1A">
        <w:rPr>
          <w:rFonts w:ascii="Times New Roman" w:eastAsiaTheme="minorEastAsia" w:hAnsi="Times New Roman" w:cs="Times New Roman"/>
          <w:sz w:val="28"/>
          <w:szCs w:val="28"/>
          <w:lang w:eastAsia="ru-RU"/>
        </w:rPr>
        <w:t>4</w:t>
      </w:r>
      <w:r w:rsidRPr="00965E1A">
        <w:rPr>
          <w:rFonts w:ascii="Times New Roman" w:eastAsiaTheme="minorEastAsia" w:hAnsi="Times New Roman" w:cs="Times New Roman"/>
          <w:sz w:val="28"/>
          <w:szCs w:val="28"/>
          <w:lang w:eastAsia="ru-RU"/>
        </w:rPr>
        <w:t>. Территория зданий общежитий должна быть освещена в темное время суток</w:t>
      </w:r>
      <w:r w:rsidR="000637CA" w:rsidRPr="00965E1A">
        <w:rPr>
          <w:rFonts w:ascii="Times New Roman" w:eastAsiaTheme="minorEastAsia" w:hAnsi="Times New Roman" w:cs="Times New Roman"/>
          <w:sz w:val="28"/>
          <w:szCs w:val="28"/>
          <w:lang w:eastAsia="ru-RU"/>
        </w:rPr>
        <w:t xml:space="preserve"> в соответствии с гигиеническими нормативами.</w:t>
      </w:r>
    </w:p>
    <w:p w14:paraId="25E4705D" w14:textId="5AD1AF0D"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2.1.</w:t>
      </w:r>
      <w:r w:rsidR="00DD4A4D" w:rsidRPr="00965E1A">
        <w:rPr>
          <w:rFonts w:ascii="Times New Roman" w:eastAsiaTheme="minorEastAsia" w:hAnsi="Times New Roman" w:cs="Times New Roman"/>
          <w:sz w:val="28"/>
          <w:szCs w:val="28"/>
          <w:lang w:eastAsia="ru-RU"/>
        </w:rPr>
        <w:t>5</w:t>
      </w:r>
      <w:r w:rsidRPr="00965E1A">
        <w:rPr>
          <w:rFonts w:ascii="Times New Roman" w:eastAsiaTheme="minorEastAsia" w:hAnsi="Times New Roman" w:cs="Times New Roman"/>
          <w:sz w:val="28"/>
          <w:szCs w:val="28"/>
          <w:lang w:eastAsia="ru-RU"/>
        </w:rPr>
        <w:t xml:space="preserve">. Допускается размещение общежитий в приспособленных зданиях при условии соблюдения настоящих требований. Допускается размещение общежитий в жилых домах </w:t>
      </w:r>
      <w:r w:rsidRPr="00965E1A">
        <w:rPr>
          <w:rFonts w:ascii="Times New Roman" w:hAnsi="Times New Roman" w:cs="Times New Roman"/>
          <w:sz w:val="28"/>
          <w:szCs w:val="24"/>
        </w:rPr>
        <w:t xml:space="preserve"> при организации отдельного входа</w:t>
      </w:r>
      <w:r w:rsidRPr="00965E1A">
        <w:rPr>
          <w:rFonts w:ascii="Times New Roman" w:eastAsiaTheme="minorEastAsia" w:hAnsi="Times New Roman" w:cs="Times New Roman"/>
          <w:sz w:val="28"/>
          <w:szCs w:val="28"/>
          <w:lang w:eastAsia="ru-RU"/>
        </w:rPr>
        <w:t>.</w:t>
      </w:r>
    </w:p>
    <w:p w14:paraId="47B75A9B" w14:textId="77777777" w:rsidR="00146265" w:rsidRPr="00965E1A" w:rsidRDefault="00146265" w:rsidP="00965E1A">
      <w:pPr>
        <w:pStyle w:val="3a"/>
        <w:shd w:val="clear" w:color="auto" w:fill="auto"/>
        <w:rPr>
          <w:lang w:val="ru-RU"/>
        </w:rPr>
      </w:pPr>
      <w:bookmarkStart w:id="139" w:name="_Toc20702254"/>
      <w:bookmarkStart w:id="140" w:name="_Toc22049498"/>
      <w:bookmarkStart w:id="141" w:name="_Toc22049711"/>
      <w:bookmarkStart w:id="142" w:name="_Toc22050271"/>
      <w:r w:rsidRPr="00965E1A">
        <w:rPr>
          <w:lang w:val="ru-RU"/>
        </w:rPr>
        <w:t>2.2. Организации социального обслуживания</w:t>
      </w:r>
      <w:bookmarkEnd w:id="139"/>
      <w:bookmarkEnd w:id="140"/>
      <w:bookmarkEnd w:id="141"/>
      <w:bookmarkEnd w:id="142"/>
      <w:r w:rsidRPr="00965E1A">
        <w:rPr>
          <w:lang w:val="ru-RU"/>
        </w:rPr>
        <w:t xml:space="preserve"> </w:t>
      </w:r>
    </w:p>
    <w:p w14:paraId="12F7627F" w14:textId="77777777" w:rsidR="00FB686D" w:rsidRPr="00965E1A" w:rsidRDefault="00FB686D"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2.2.1. Организации социального обслуживания размещаются на территории жилой застройки за пределами промышленной площадки,  санитарно-защитных зон организаций, сооружений и иных объектов и на расстояниях, обеспечивающих нормативные уровни физических факторов и загрязнения атмосферного воздуха для территории жилой застройки.</w:t>
      </w:r>
    </w:p>
    <w:p w14:paraId="378A5F5B" w14:textId="77777777" w:rsidR="00FB686D" w:rsidRPr="00965E1A" w:rsidRDefault="00FB686D"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Для обеспечения нормативных уровней инсоляции и естественного освещения помещений при размещении зданий организаций социального обслуживания должны соблюдаться гигиенические нормативы к инсоляции и солнцезащите помещений жилых и общественных зданий (Гигиенические нормативы факторов среды обитания Приложение 5 «Физические факторы (за исключением ионизирующего излучения)»).</w:t>
      </w:r>
    </w:p>
    <w:p w14:paraId="7D3DE7C7"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Уровни шума, вибрации, ультразвука и инфразвука, электромагнитных полей и излучений на территории и в здании организации социального обслуживания не должны превышать гигиенические нормативы для помещений жилых, общественных зданий и территории жилой застройки (см. Гигиенические нормативы факторов среды обитания Приложение 5 «</w:t>
      </w:r>
      <w:r w:rsidRPr="00965E1A">
        <w:rPr>
          <w:rFonts w:ascii="Times New Roman" w:hAnsi="Times New Roman" w:cs="Times New Roman"/>
          <w:sz w:val="28"/>
          <w:szCs w:val="28"/>
          <w:shd w:val="clear" w:color="auto" w:fill="FFFFFF"/>
        </w:rPr>
        <w:t>Физические факторы (за исключением ионизирующего излучения)»)</w:t>
      </w:r>
      <w:r w:rsidRPr="00965E1A">
        <w:rPr>
          <w:rFonts w:ascii="Times New Roman" w:eastAsiaTheme="minorEastAsia" w:hAnsi="Times New Roman" w:cs="Times New Roman"/>
          <w:sz w:val="28"/>
          <w:szCs w:val="28"/>
          <w:lang w:eastAsia="ru-RU"/>
        </w:rPr>
        <w:t>.</w:t>
      </w:r>
    </w:p>
    <w:p w14:paraId="4AF1AF8F"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2.2.2. На территории организации социального обслуживания выделяются и благоустраиваются зоны для отдыха и хозяйственно-бытовой деятельности, физкультурно-оздоровительных занятий.</w:t>
      </w:r>
    </w:p>
    <w:p w14:paraId="34E8DAF0"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Места отдыха оборудуются садовой мебелью, навесами, беседками, стационарными или временными туалетами, урнами.</w:t>
      </w:r>
    </w:p>
    <w:p w14:paraId="642408CB"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2.2.3. На территории организации социального обслуживания оборудуется площадка с твердым покрытием и устройством ограждения для установки мусоросборников.</w:t>
      </w:r>
    </w:p>
    <w:p w14:paraId="55724B41" w14:textId="1A002E0F"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2.2.4. Территория отдельно стоящего здания организации социального обслуживания должна иметь наружное электрическое освещение.</w:t>
      </w:r>
      <w:r w:rsidR="000637CA" w:rsidRPr="00965E1A">
        <w:rPr>
          <w:rFonts w:ascii="Times New Roman" w:eastAsiaTheme="minorEastAsia" w:hAnsi="Times New Roman" w:cs="Times New Roman"/>
          <w:sz w:val="28"/>
          <w:szCs w:val="28"/>
          <w:lang w:eastAsia="ru-RU"/>
        </w:rPr>
        <w:t xml:space="preserve"> Уровень освещенности территории должен соответствовать гигиеническими нормативам, предъявляемым к жилым зданиям и помещениям.</w:t>
      </w:r>
    </w:p>
    <w:p w14:paraId="1CBDF1F4" w14:textId="77777777" w:rsidR="00146265" w:rsidRPr="00965E1A" w:rsidRDefault="00146265" w:rsidP="00965E1A">
      <w:pPr>
        <w:pStyle w:val="3a"/>
        <w:shd w:val="clear" w:color="auto" w:fill="auto"/>
        <w:rPr>
          <w:lang w:val="ru-RU"/>
        </w:rPr>
      </w:pPr>
      <w:bookmarkStart w:id="143" w:name="_Toc20702255"/>
      <w:bookmarkStart w:id="144" w:name="_Toc22049499"/>
      <w:bookmarkStart w:id="145" w:name="_Toc22049712"/>
      <w:bookmarkStart w:id="146" w:name="_Toc22050272"/>
      <w:r w:rsidRPr="00965E1A">
        <w:rPr>
          <w:lang w:val="ru-RU"/>
        </w:rPr>
        <w:t>2.3. Жилые здания и помещения</w:t>
      </w:r>
      <w:bookmarkEnd w:id="143"/>
      <w:bookmarkEnd w:id="144"/>
      <w:bookmarkEnd w:id="145"/>
      <w:bookmarkEnd w:id="146"/>
    </w:p>
    <w:p w14:paraId="3DF7E25A"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47" w:name="_Hlk20648298"/>
      <w:r w:rsidRPr="00965E1A">
        <w:rPr>
          <w:rFonts w:ascii="Times New Roman" w:eastAsiaTheme="minorEastAsia" w:hAnsi="Times New Roman" w:cs="Times New Roman"/>
          <w:sz w:val="28"/>
          <w:szCs w:val="28"/>
          <w:lang w:eastAsia="ru-RU"/>
        </w:rPr>
        <w:t>2.3.</w:t>
      </w:r>
      <w:bookmarkEnd w:id="147"/>
      <w:r w:rsidRPr="00965E1A">
        <w:rPr>
          <w:rFonts w:ascii="Times New Roman" w:eastAsiaTheme="minorEastAsia" w:hAnsi="Times New Roman" w:cs="Times New Roman"/>
          <w:sz w:val="28"/>
          <w:szCs w:val="28"/>
          <w:lang w:eastAsia="ru-RU"/>
        </w:rPr>
        <w:t>1 Жилые здания должны располагаться в соответствии с генеральным планом территории, функциональным зонированием территории города, поселка и других населенных пунктов.</w:t>
      </w:r>
    </w:p>
    <w:p w14:paraId="69B35FD3"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2.3.2. Участок, отводимый для размещения жилых зданий, должен:</w:t>
      </w:r>
    </w:p>
    <w:p w14:paraId="21700649"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находиться за пределами территории промышленно-коммунальных, санитарно-защитных зон предприятий, сооружений и иных объектов, первого пояса зоны санитарной охраны источников водоснабжения и водопроводов питьевого назначения;</w:t>
      </w:r>
    </w:p>
    <w:p w14:paraId="61ADCFD2"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соответствовать требованиям, предъявляемым к содержанию потенциально опасных для человека химических и биологических веществ, биологических и микробиологических организмов в почве, качеству атмосферного воздуха, уровню ионизирующего излучения, физических факторов (шум, инфразвук, вибрация, электромагнитные поля) в соответствии с санитарным законодательством Российской Федерации.</w:t>
      </w:r>
    </w:p>
    <w:p w14:paraId="640A990F"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2.3.3. Отводимый под строительство жилого здания земельный участок должен предусматривать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w:t>
      </w:r>
    </w:p>
    <w:p w14:paraId="059EB243" w14:textId="1B0BC280"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2.3.4. </w:t>
      </w:r>
      <w:r w:rsidR="00C663BD" w:rsidRPr="00965E1A">
        <w:rPr>
          <w:rFonts w:ascii="Times New Roman" w:eastAsiaTheme="minorEastAsia" w:hAnsi="Times New Roman" w:cs="Times New Roman"/>
          <w:sz w:val="28"/>
          <w:szCs w:val="28"/>
          <w:lang w:eastAsia="ru-RU"/>
        </w:rPr>
        <w:t xml:space="preserve">На </w:t>
      </w:r>
      <w:r w:rsidRPr="00965E1A">
        <w:rPr>
          <w:rFonts w:ascii="Times New Roman" w:eastAsiaTheme="minorEastAsia" w:hAnsi="Times New Roman" w:cs="Times New Roman"/>
          <w:sz w:val="28"/>
          <w:szCs w:val="28"/>
          <w:lang w:eastAsia="ru-RU"/>
        </w:rPr>
        <w:t>придомовой территории жилых зданий необходимо учитывать, что расстояние от стен жилых домов до оси стволов деревьев должно быть более 5 м, для кустарников - 1,5 м. Высота кустарников не должна превышать нижнего края оконного проема помещений первого этажа.</w:t>
      </w:r>
    </w:p>
    <w:p w14:paraId="342977B4"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2.3.5. По внутридворовым проездам придомовой территории не должно быть транзитного движения транспорта. К площадкам мусоросборников необходимо предусматривать подъезд для специального транспорта.</w:t>
      </w:r>
    </w:p>
    <w:p w14:paraId="35E1F32E"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2.3.6. Расстояния между жилыми, жилыми и общественными, а также производственными зданиями следует принимать в соответствии с гигиеническими требованиями к инсоляции и солнцезащите помещений жилых и общественных зданий и территорий.</w:t>
      </w:r>
    </w:p>
    <w:p w14:paraId="383B0DCB"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2.3.7. При размещении жилых зданий предусматривается их обеспечение водоснабжением, канализацией, теплоснабжением, электроснабжением.</w:t>
      </w:r>
    </w:p>
    <w:p w14:paraId="4C8CF5AB" w14:textId="77777777" w:rsidR="00146265" w:rsidRPr="00965E1A" w:rsidRDefault="00146265" w:rsidP="00965E1A">
      <w:pPr>
        <w:tabs>
          <w:tab w:val="left" w:pos="1400"/>
        </w:tabs>
        <w:spacing w:after="0" w:line="240" w:lineRule="auto"/>
        <w:ind w:firstLine="709"/>
        <w:jc w:val="both"/>
        <w:rPr>
          <w:rFonts w:ascii="Times New Roman" w:eastAsia="Calibri" w:hAnsi="Times New Roman" w:cs="Times New Roman"/>
          <w:bCs/>
          <w:iCs/>
          <w:sz w:val="28"/>
          <w:szCs w:val="28"/>
        </w:rPr>
      </w:pPr>
      <w:r w:rsidRPr="00965E1A">
        <w:rPr>
          <w:rFonts w:ascii="Times New Roman" w:eastAsiaTheme="minorEastAsia" w:hAnsi="Times New Roman" w:cs="Times New Roman"/>
          <w:sz w:val="28"/>
          <w:szCs w:val="28"/>
          <w:lang w:eastAsia="ru-RU"/>
        </w:rPr>
        <w:t xml:space="preserve">2.3.8. </w:t>
      </w:r>
      <w:r w:rsidRPr="00965E1A">
        <w:rPr>
          <w:rFonts w:ascii="Times New Roman" w:eastAsia="Calibri" w:hAnsi="Times New Roman" w:cs="Times New Roman"/>
          <w:bCs/>
          <w:iCs/>
          <w:sz w:val="28"/>
          <w:szCs w:val="28"/>
        </w:rPr>
        <w:t>На земельных участках должны быть предусмотрены подъезды и проходы к каждому зданию. Места для размещения стоянок или гаражей для автомобилей должны соответствовать гигиеническим требованиям к санитарно-защитным зонам и санитарной классификации предприятий, сооружений и иных объектов. Расстояние от гостевых автостоянок жилых домов не регламентируется.</w:t>
      </w:r>
    </w:p>
    <w:p w14:paraId="56B9818E" w14:textId="77777777" w:rsidR="00146265" w:rsidRPr="00965E1A" w:rsidRDefault="00146265" w:rsidP="00965E1A">
      <w:pPr>
        <w:tabs>
          <w:tab w:val="left" w:pos="1400"/>
        </w:tabs>
        <w:spacing w:after="0" w:line="240" w:lineRule="auto"/>
        <w:ind w:firstLine="709"/>
        <w:jc w:val="both"/>
        <w:rPr>
          <w:rFonts w:ascii="Times New Roman" w:eastAsia="Calibri" w:hAnsi="Times New Roman" w:cs="Times New Roman"/>
          <w:bCs/>
          <w:iCs/>
          <w:sz w:val="28"/>
          <w:szCs w:val="28"/>
        </w:rPr>
      </w:pPr>
      <w:r w:rsidRPr="00965E1A">
        <w:rPr>
          <w:rFonts w:ascii="Times New Roman" w:eastAsia="Calibri" w:hAnsi="Times New Roman" w:cs="Times New Roman"/>
          <w:bCs/>
          <w:iCs/>
          <w:sz w:val="28"/>
          <w:szCs w:val="28"/>
        </w:rPr>
        <w:t>На придомовых территориях запрещается производить мойку автомашин, слив топлива и масел, регулировать звуковые сигналы, тормоза и двигатели.</w:t>
      </w:r>
    </w:p>
    <w:p w14:paraId="25ABF5A9"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2.3.9.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14:paraId="50FC1C66"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2.3.10. На территории дворов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
    <w:p w14:paraId="72DA643F"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2.3.11. Уборка территории должна проводиться ежедневно, включая в теплое время года - полив территории, в зимнее время - антигололедные мероприятия (удаление, посыпание песком, антигололедными реагентами и другое). Применяемые реагенты для обработки дорог в летний и зимний периоды года (шампуни, противогололедные средства (ПГС)) должны отвечать требованиям безопасности.</w:t>
      </w:r>
    </w:p>
    <w:p w14:paraId="3F44B401"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2.3.12. Территория дворов жилых зданий должна быть освещена в вечернее время суток. Нормы освещенности приведены в гигиенических нормативах (см. Гигиенические нормативы факторов среды обитания Приложение 5 «</w:t>
      </w:r>
      <w:r w:rsidRPr="00965E1A">
        <w:rPr>
          <w:rFonts w:ascii="Times New Roman" w:hAnsi="Times New Roman" w:cs="Times New Roman"/>
          <w:sz w:val="28"/>
          <w:szCs w:val="28"/>
          <w:shd w:val="clear" w:color="auto" w:fill="FFFFFF"/>
        </w:rPr>
        <w:t>Физические факторы (за исключением ионизирующего излучения)»)</w:t>
      </w:r>
      <w:r w:rsidRPr="00965E1A">
        <w:rPr>
          <w:rFonts w:ascii="Times New Roman" w:eastAsiaTheme="minorEastAsia" w:hAnsi="Times New Roman" w:cs="Times New Roman"/>
          <w:sz w:val="28"/>
          <w:szCs w:val="28"/>
          <w:lang w:eastAsia="ru-RU"/>
        </w:rPr>
        <w:t>.</w:t>
      </w:r>
    </w:p>
    <w:p w14:paraId="49BA7297" w14:textId="77777777" w:rsidR="00146265" w:rsidRPr="00965E1A" w:rsidRDefault="00146265" w:rsidP="00965E1A">
      <w:pPr>
        <w:pStyle w:val="3a"/>
        <w:shd w:val="clear" w:color="auto" w:fill="auto"/>
        <w:rPr>
          <w:lang w:val="ru-RU"/>
        </w:rPr>
      </w:pPr>
      <w:bookmarkStart w:id="148" w:name="_Toc22049500"/>
      <w:bookmarkStart w:id="149" w:name="_Toc22049713"/>
      <w:bookmarkStart w:id="150" w:name="_Toc22050273"/>
      <w:r w:rsidRPr="00965E1A">
        <w:rPr>
          <w:lang w:val="ru-RU"/>
        </w:rPr>
        <w:t>2.4. Центры временного размещения иммигрантов</w:t>
      </w:r>
      <w:bookmarkEnd w:id="148"/>
      <w:bookmarkEnd w:id="149"/>
      <w:bookmarkEnd w:id="150"/>
    </w:p>
    <w:p w14:paraId="10CAD7BC"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2.4.1</w:t>
      </w:r>
      <w:r w:rsidRPr="00965E1A">
        <w:rPr>
          <w:rFonts w:ascii="Times New Roman" w:eastAsiaTheme="minorEastAsia" w:hAnsi="Times New Roman" w:cs="Times New Roman"/>
          <w:sz w:val="32"/>
          <w:szCs w:val="32"/>
          <w:lang w:eastAsia="ru-RU"/>
        </w:rPr>
        <w:t xml:space="preserve">. </w:t>
      </w:r>
      <w:r w:rsidRPr="00965E1A">
        <w:rPr>
          <w:rFonts w:ascii="Times New Roman" w:eastAsiaTheme="minorEastAsia" w:hAnsi="Times New Roman" w:cs="Times New Roman"/>
          <w:sz w:val="28"/>
          <w:szCs w:val="28"/>
          <w:lang w:eastAsia="ru-RU"/>
        </w:rPr>
        <w:t>К участку для ЦВРИ предъявляются требования, аналогичные требованиям к участку для жилой застройки.</w:t>
      </w:r>
    </w:p>
    <w:p w14:paraId="50C308B5"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 необходимости на земельном участке должны быть проведены подготовительные инженерно-технические и санитарные мероприятия (снос старых построек, планировка, подсыпка, намывка, осушение грунта, дератизация, ликвидация мест выплода мух и т.п.), обеспечивающие рациональное размещение всех элементов ЦВРИ и способствующие соблюдению санитарно-эпидемиологического режима объекта при его эксплуатации.</w:t>
      </w:r>
    </w:p>
    <w:p w14:paraId="6531F78C"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2.4.2. Площадь земельного участка ЦВРИ должна соответствовать расчетному числу проживающих, которое определяется техническим заданием на проектирование (Приложение таблицы П VIII.1 и П VIII.2).</w:t>
      </w:r>
    </w:p>
    <w:p w14:paraId="48F28FFF"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2.4.3. Функциональное зонирование и застройка территории должны обеспечивать разделение зоны приемного отделения, жилой зоны и хозяйственной зоны, а также соблюдение норм и правил инсоляции, защиты от шума и других неблагоприятных факторов среды в соответствии с требованиями, предъявляемыми к территории жилой застройки.</w:t>
      </w:r>
    </w:p>
    <w:p w14:paraId="1C8B172F"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2.4.4. На территории ЦВРИ, преимущественно в отдельных зданиях, должны быть размещены: приемное отделение с санпропускником, фельдшерско-акушерский пункт с изолятором (ФАП) или медпункт с изолятором, жилые корпуса, прачечная с дезинфекционным отделением, хозяйственный корпус со складскими помещениями, мастерскими, котельной, мусоросжигательной печью, гаражом на 5 автомашин.</w:t>
      </w:r>
    </w:p>
    <w:p w14:paraId="1F052EFB"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 необходимости, определяемой техническим заданием на проектирование, на территории ЦВРИ могут быть размещены рабочий цех, баня, магазины, торговые палатки, а также спецжилфонд для сотрудников.</w:t>
      </w:r>
    </w:p>
    <w:p w14:paraId="24E822E9"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ЦВРИ, рассчитанных на одновременное пребывание не более 200 человек, приемное отделение и складские помещения могут быть расположены в изолированных отсеках жилого корпуса.</w:t>
      </w:r>
    </w:p>
    <w:p w14:paraId="7890024F"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2.4.5. Жилые здания должны располагаться на расстоянии не менее 30 м от границ участка.</w:t>
      </w:r>
    </w:p>
    <w:p w14:paraId="47B57D58"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Хозяйственный корпус и прачечная должны располагаться с учетом розы ветров, с подветренной стороны по отношению к жилым зданиям и медпункту, на расстоянии не менее 30 м от них.</w:t>
      </w:r>
    </w:p>
    <w:p w14:paraId="1896817F"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2.4.6. Территория ЦВРИ должна быть благоустроена, озеленена, оборудована инженерно-техническими приспособлениями для полива зеленых насаждений, проездов и тротуаров, иметь электрическое освещение. Проезды, тротуары и пешеходные дорожки должны иметь твердые покрытия. Трубопроводы и кабели должны располагаться в подземном горизонте. Территория должна быть оборудована ливневой канализацией.</w:t>
      </w:r>
    </w:p>
    <w:p w14:paraId="60F2A786" w14:textId="77777777"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2.4.7. На территории ЦВРИ должны быть выделены и оборудованы площадки для отдыха, спортивные площадки, детские игровые площадки, автостоянки. Количество и размеры площадок определяются заданием на проектирование, расстояние от них до жилых корпусов должно соответствовать данным, приведенным в Приложении П VIII.3.</w:t>
      </w:r>
    </w:p>
    <w:p w14:paraId="35D99963" w14:textId="61534138"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2.4.8. Для текущего сбора мусора на территории ЦВРИ у входов в здания и через каждые 60 м вдоль пешеходных дорожек должны быть установлены урны. Урны должны очищаться от мусора ежедневно и содержаться в чистоте.</w:t>
      </w:r>
    </w:p>
    <w:p w14:paraId="77DE3704" w14:textId="2E7ED0C8"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2.4.</w:t>
      </w:r>
      <w:r w:rsidR="00850F41" w:rsidRPr="00965E1A">
        <w:rPr>
          <w:rFonts w:ascii="Times New Roman" w:eastAsiaTheme="minorEastAsia" w:hAnsi="Times New Roman" w:cs="Times New Roman"/>
          <w:sz w:val="28"/>
          <w:szCs w:val="28"/>
          <w:lang w:eastAsia="ru-RU"/>
        </w:rPr>
        <w:t>9</w:t>
      </w:r>
      <w:r w:rsidRPr="00965E1A">
        <w:rPr>
          <w:rFonts w:ascii="Times New Roman" w:eastAsiaTheme="minorEastAsia" w:hAnsi="Times New Roman" w:cs="Times New Roman"/>
          <w:sz w:val="28"/>
          <w:szCs w:val="28"/>
          <w:lang w:eastAsia="ru-RU"/>
        </w:rPr>
        <w:t>. Территория ЦВРИ должна ежедневно убираться, в теплое время года поливаться водой с целью предотвращения пылеобразования, зимой, при необходимости, должна вестись борьба с гололедом.</w:t>
      </w:r>
    </w:p>
    <w:p w14:paraId="22F17C4E" w14:textId="2218E08F"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2.4.1</w:t>
      </w:r>
      <w:r w:rsidR="00850F41" w:rsidRPr="00965E1A">
        <w:rPr>
          <w:rFonts w:ascii="Times New Roman" w:eastAsiaTheme="minorEastAsia" w:hAnsi="Times New Roman" w:cs="Times New Roman"/>
          <w:sz w:val="28"/>
          <w:szCs w:val="28"/>
          <w:lang w:eastAsia="ru-RU"/>
        </w:rPr>
        <w:t>0</w:t>
      </w:r>
      <w:r w:rsidRPr="00965E1A">
        <w:rPr>
          <w:rFonts w:ascii="Times New Roman" w:eastAsiaTheme="minorEastAsia" w:hAnsi="Times New Roman" w:cs="Times New Roman"/>
          <w:sz w:val="28"/>
          <w:szCs w:val="28"/>
          <w:lang w:eastAsia="ru-RU"/>
        </w:rPr>
        <w:t>. На территории ЦВРИ не допускается расположение каких бы то ни было посторонних учреждений, жилья, а также размещение построек и площадок любого типа, не связанных функционально с ЦВРИ.</w:t>
      </w:r>
    </w:p>
    <w:p w14:paraId="253A8CE3" w14:textId="4B36F9EC" w:rsidR="00146265" w:rsidRPr="00965E1A" w:rsidRDefault="0014626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2.4.1</w:t>
      </w:r>
      <w:r w:rsidR="00850F41" w:rsidRPr="00965E1A">
        <w:rPr>
          <w:rFonts w:ascii="Times New Roman" w:eastAsiaTheme="minorEastAsia" w:hAnsi="Times New Roman" w:cs="Times New Roman"/>
          <w:sz w:val="28"/>
          <w:szCs w:val="28"/>
          <w:lang w:eastAsia="ru-RU"/>
        </w:rPr>
        <w:t>1</w:t>
      </w:r>
      <w:r w:rsidRPr="00965E1A">
        <w:rPr>
          <w:rFonts w:ascii="Times New Roman" w:eastAsiaTheme="minorEastAsia" w:hAnsi="Times New Roman" w:cs="Times New Roman"/>
          <w:sz w:val="28"/>
          <w:szCs w:val="28"/>
          <w:lang w:eastAsia="ru-RU"/>
        </w:rPr>
        <w:t>. Территория ЦВРИ должна быть огорожена и обеспечена охраной в соответствии с требованиями органов ФМС и МВД РФ. Вход на территорию ЦВРИ и выход с нее должны осуществляться через контрольно-пропускной пункт.</w:t>
      </w:r>
    </w:p>
    <w:p w14:paraId="03C04E5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735002E8" w14:textId="5C038D0D" w:rsidR="007F1486" w:rsidRPr="00965E1A" w:rsidRDefault="007F1486" w:rsidP="00965E1A">
      <w:pPr>
        <w:pStyle w:val="2e"/>
        <w:numPr>
          <w:ilvl w:val="0"/>
          <w:numId w:val="6"/>
        </w:numPr>
        <w:shd w:val="clear" w:color="auto" w:fill="auto"/>
        <w:rPr>
          <w:lang w:val="ru-RU"/>
        </w:rPr>
      </w:pPr>
      <w:bookmarkStart w:id="151" w:name="_Toc22049501"/>
      <w:bookmarkStart w:id="152" w:name="_Toc22049714"/>
      <w:bookmarkStart w:id="153" w:name="_Toc22050274"/>
      <w:bookmarkStart w:id="154" w:name="_Toc20702256"/>
      <w:r w:rsidRPr="00965E1A">
        <w:rPr>
          <w:lang w:val="ru-RU"/>
        </w:rPr>
        <w:t>Гигиенические требования к архитектурно-планировочным</w:t>
      </w:r>
      <w:bookmarkEnd w:id="151"/>
      <w:bookmarkEnd w:id="152"/>
      <w:bookmarkEnd w:id="153"/>
      <w:r w:rsidRPr="00965E1A">
        <w:rPr>
          <w:lang w:val="ru-RU"/>
        </w:rPr>
        <w:t xml:space="preserve"> </w:t>
      </w:r>
      <w:bookmarkStart w:id="155" w:name="_Toc22049502"/>
      <w:bookmarkStart w:id="156" w:name="_Toc22049715"/>
      <w:bookmarkStart w:id="157" w:name="_Toc22050275"/>
      <w:r w:rsidRPr="00965E1A">
        <w:rPr>
          <w:lang w:val="ru-RU"/>
        </w:rPr>
        <w:t>и конструктивным решениям зданий и помещений</w:t>
      </w:r>
      <w:bookmarkEnd w:id="154"/>
      <w:bookmarkEnd w:id="155"/>
      <w:bookmarkEnd w:id="156"/>
      <w:bookmarkEnd w:id="157"/>
    </w:p>
    <w:p w14:paraId="5F8C64EE" w14:textId="77777777" w:rsidR="007F1486" w:rsidRPr="00965E1A" w:rsidRDefault="007F1486" w:rsidP="00965E1A">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sz w:val="28"/>
          <w:szCs w:val="28"/>
          <w:lang w:eastAsia="ru-RU"/>
        </w:rPr>
      </w:pPr>
    </w:p>
    <w:p w14:paraId="2808F8F8" w14:textId="77777777" w:rsidR="007F1486" w:rsidRPr="00965E1A" w:rsidRDefault="007F1486" w:rsidP="00965E1A">
      <w:pPr>
        <w:pStyle w:val="3a"/>
        <w:shd w:val="clear" w:color="auto" w:fill="auto"/>
        <w:rPr>
          <w:lang w:val="ru-RU"/>
        </w:rPr>
      </w:pPr>
      <w:bookmarkStart w:id="158" w:name="_Toc20702257"/>
      <w:bookmarkStart w:id="159" w:name="_Toc22049503"/>
      <w:bookmarkStart w:id="160" w:name="_Toc22049716"/>
      <w:bookmarkStart w:id="161" w:name="_Toc22050276"/>
      <w:r w:rsidRPr="00965E1A">
        <w:rPr>
          <w:lang w:val="ru-RU"/>
        </w:rPr>
        <w:t>3.1 Жилые комнаты и помещения общего пользования общежитий</w:t>
      </w:r>
      <w:bookmarkEnd w:id="158"/>
      <w:bookmarkEnd w:id="159"/>
      <w:bookmarkEnd w:id="160"/>
      <w:bookmarkEnd w:id="161"/>
    </w:p>
    <w:p w14:paraId="7B441B4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62" w:name="_Hlk20655050"/>
      <w:r w:rsidRPr="00965E1A">
        <w:rPr>
          <w:rFonts w:ascii="Times New Roman" w:eastAsiaTheme="minorEastAsia" w:hAnsi="Times New Roman" w:cs="Times New Roman"/>
          <w:sz w:val="28"/>
          <w:szCs w:val="28"/>
          <w:lang w:eastAsia="ru-RU"/>
        </w:rPr>
        <w:t>3.1.</w:t>
      </w:r>
      <w:bookmarkEnd w:id="162"/>
      <w:r w:rsidRPr="00965E1A">
        <w:rPr>
          <w:rFonts w:ascii="Times New Roman" w:eastAsiaTheme="minorEastAsia" w:hAnsi="Times New Roman" w:cs="Times New Roman"/>
          <w:sz w:val="28"/>
          <w:szCs w:val="28"/>
          <w:lang w:eastAsia="ru-RU"/>
        </w:rPr>
        <w:t>1. В общежитиях, кроме общежитий квартирного типа (жилых домов, квартир), должны быть предусмотрены жилые комнаты и помещения общего пользования, в том числе:</w:t>
      </w:r>
    </w:p>
    <w:p w14:paraId="7ED692A8" w14:textId="6839513B"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туалеты, умывальные, душевые, комнаты гигиены девоч</w:t>
      </w:r>
      <w:r w:rsidR="001518DB" w:rsidRPr="00965E1A">
        <w:rPr>
          <w:rFonts w:ascii="Times New Roman" w:eastAsiaTheme="minorEastAsia" w:hAnsi="Times New Roman" w:cs="Times New Roman"/>
          <w:sz w:val="28"/>
          <w:szCs w:val="28"/>
          <w:lang w:eastAsia="ru-RU"/>
        </w:rPr>
        <w:t>ек</w:t>
      </w:r>
      <w:r w:rsidRPr="00965E1A">
        <w:rPr>
          <w:rFonts w:ascii="Times New Roman" w:eastAsiaTheme="minorEastAsia" w:hAnsi="Times New Roman" w:cs="Times New Roman"/>
          <w:sz w:val="28"/>
          <w:szCs w:val="28"/>
          <w:lang w:eastAsia="ru-RU"/>
        </w:rPr>
        <w:t>, постирочные, гладильные, комнаты для сушки белья, кухни, помещения для обработки и хранения уборочного инвентаря. В многоэтажных общежитиях вышеназванные помещения следует предусматривать на каждом этаже;</w:t>
      </w:r>
    </w:p>
    <w:p w14:paraId="08C5359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кладовые для хранения хозяйственного инвентаря, бельевые (комнаты для раздельного хранения чистого и грязного белья), помещения для сушки одежды и обуви, камеры хранения личных вещей и другие подсобные помещения;</w:t>
      </w:r>
    </w:p>
    <w:p w14:paraId="10A58D6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комнаты для самостоятельных занятий;</w:t>
      </w:r>
    </w:p>
    <w:p w14:paraId="3A2DFD4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комнаты отдыха и досуга;</w:t>
      </w:r>
    </w:p>
    <w:p w14:paraId="1159B53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игровые комнаты для детей проживающих в общежитии семейных пар;</w:t>
      </w:r>
    </w:p>
    <w:p w14:paraId="398958C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комната воспитателя, кабинет врача (или медицинской сестры), процедурная и изолятор (для временной изоляции заболевшего до его госпитализации в лечебное учреждение) - в общежитиях для обучающихся в возрасте от 14 до 18 лет (начальных и средних профессиональных образовательных учреждений).</w:t>
      </w:r>
    </w:p>
    <w:p w14:paraId="651F3EF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Общежития квартирного типа (жилые дома, квартиры) должны отвечать санитарно-эпидемиологическим требованиям к условиям проживания в жилых зданиях.</w:t>
      </w:r>
    </w:p>
    <w:p w14:paraId="7ABFEC9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3.1.2. Размещение жилых комнат в цокольных и подвальных этажах не допускается.</w:t>
      </w:r>
    </w:p>
    <w:p w14:paraId="2FE51D2D" w14:textId="1DCF7A22"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3.1.3. Комнаты общежитий для проживающих в возрасте от 14 до 18 лет (обучающихся начальных и средних профессиональных образовательных учреждений) должны непосредственно сообщаться с общим коридором. На каждом этаже должна быть предусмотрена комната для воспитателя. Рекомендуется размещать мальчиков и девочек раздельно по этажам, с учетом оборудования мужских и женских санузлов и комнат гигиены девочек.</w:t>
      </w:r>
    </w:p>
    <w:p w14:paraId="039D0E9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3.1.4. При размещении в общежитии семейных студентов (работников), а также семейных студентов (работников) с детьми, исходя из имеющегося жилого фонда и с целью создания условий компактного проживания семейных студентов, рекомендуется предоставлять жилые помещения в отдельных подъездах, секциях, этажах, блоках или крыле общежития, состоящем из отдельных блоков, квартир.</w:t>
      </w:r>
    </w:p>
    <w:p w14:paraId="3B46202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Рекомендуется в вестибюле выделять отдельную площадь для детских колясок.</w:t>
      </w:r>
    </w:p>
    <w:p w14:paraId="0C4D76A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3.1.5. При размещении в общежитии столовых, кафе, буфетов должны быть соблюдены санитарно-эпидемиологические требования к организациям общественного питания и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14:paraId="12CEAF4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3.1.6. При размещении в общежитии организаций, осуществляющих медицинскую деятельность, должны быть соблюдены санитарно-эпидемиологические требования к организациям, осуществляющим медицинскую деятельность.</w:t>
      </w:r>
    </w:p>
    <w:p w14:paraId="1E26136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3.1.7. При размещении в общежитии централизованных прачечных должны быть соблюдены санитарно-эпидемиологические требования к устройству, оборудованию, содержанию и режиму работы прачечных.</w:t>
      </w:r>
    </w:p>
    <w:p w14:paraId="35C21DA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3.1.8. При размещении в общежитии парикмахерских должны быть соблюдены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w:t>
      </w:r>
    </w:p>
    <w:p w14:paraId="72F81FA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3.1.9. Помещения медицинского назначения (кабинет врача, процедурную, изолятор) следует размещать на 1-ом этаже.</w:t>
      </w:r>
    </w:p>
    <w:p w14:paraId="33E2316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Помещения для организации культурно-массовых мероприятий, бытового обслуживания и административные помещения целесообразно размещать на 1 или 2 этажах с максимальной изоляцией от жилых помещений и комнат для самостоятельных занятий.</w:t>
      </w:r>
    </w:p>
    <w:p w14:paraId="078E85C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цокольных этажах допускается размещение общих постирочных, душевых, кладовых для хранения хозяйственного инвентаря и грязного белья, помещений для сушки одежды и обуви, технических и других подсобных помещений.</w:t>
      </w:r>
    </w:p>
    <w:p w14:paraId="01ADF337" w14:textId="78D13128"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3.1.10. Все вновь проектируемые и реконструируемые общежития должны иметь холодное и горячее водоснабжение, канализацию, электроснабжение, естественную вентиляцию</w:t>
      </w:r>
      <w:r w:rsidR="0046755C" w:rsidRPr="00965E1A">
        <w:rPr>
          <w:rFonts w:ascii="Times New Roman" w:eastAsiaTheme="minorEastAsia" w:hAnsi="Times New Roman" w:cs="Times New Roman"/>
          <w:sz w:val="28"/>
          <w:szCs w:val="28"/>
          <w:lang w:eastAsia="ru-RU"/>
        </w:rPr>
        <w:t>, теплоснабжение</w:t>
      </w:r>
      <w:r w:rsidRPr="00965E1A">
        <w:rPr>
          <w:rFonts w:ascii="Times New Roman" w:eastAsiaTheme="minorEastAsia" w:hAnsi="Times New Roman" w:cs="Times New Roman"/>
          <w:sz w:val="28"/>
          <w:szCs w:val="28"/>
          <w:lang w:eastAsia="ru-RU"/>
        </w:rPr>
        <w:t>.</w:t>
      </w:r>
    </w:p>
    <w:p w14:paraId="16B7A0A4" w14:textId="77777777" w:rsidR="00DB5347" w:rsidRPr="00965E1A" w:rsidRDefault="007F1486" w:rsidP="00965E1A">
      <w:pPr>
        <w:tabs>
          <w:tab w:val="left" w:pos="1400"/>
        </w:tabs>
        <w:ind w:firstLine="709"/>
        <w:jc w:val="both"/>
        <w:rPr>
          <w:rFonts w:ascii="Times New Roman" w:eastAsia="Calibri" w:hAnsi="Times New Roman" w:cs="Times New Roman"/>
          <w:bCs/>
          <w:iCs/>
          <w:sz w:val="28"/>
          <w:szCs w:val="28"/>
        </w:rPr>
      </w:pPr>
      <w:r w:rsidRPr="00965E1A">
        <w:rPr>
          <w:rFonts w:ascii="Times New Roman" w:eastAsiaTheme="minorEastAsia" w:hAnsi="Times New Roman" w:cs="Times New Roman"/>
          <w:sz w:val="28"/>
          <w:szCs w:val="28"/>
          <w:lang w:eastAsia="ru-RU"/>
        </w:rPr>
        <w:t xml:space="preserve">3.1.11. </w:t>
      </w:r>
      <w:r w:rsidR="00DB5347" w:rsidRPr="00965E1A">
        <w:rPr>
          <w:rFonts w:ascii="Times New Roman" w:eastAsia="Calibri" w:hAnsi="Times New Roman" w:cs="Times New Roman"/>
          <w:bCs/>
          <w:iCs/>
          <w:sz w:val="28"/>
          <w:szCs w:val="28"/>
        </w:rPr>
        <w:t>При проектировании зданий общежитий высотой шесть этажей и выше должны быть предусмотрены лифт. Кабина лифта должна обеспечивать возможность транспортирования человека на носилках или в инвалидной коляске.</w:t>
      </w:r>
    </w:p>
    <w:p w14:paraId="194F689C" w14:textId="77777777" w:rsidR="007F1486" w:rsidRPr="00965E1A" w:rsidRDefault="007F1486" w:rsidP="00965E1A">
      <w:pPr>
        <w:pStyle w:val="3a"/>
        <w:shd w:val="clear" w:color="auto" w:fill="auto"/>
        <w:rPr>
          <w:lang w:val="ru-RU"/>
        </w:rPr>
      </w:pPr>
      <w:bookmarkStart w:id="163" w:name="_Toc20702258"/>
      <w:bookmarkStart w:id="164" w:name="_Toc22049504"/>
      <w:bookmarkStart w:id="165" w:name="_Toc22049717"/>
      <w:bookmarkStart w:id="166" w:name="_Toc22050277"/>
      <w:r w:rsidRPr="00965E1A">
        <w:rPr>
          <w:lang w:val="ru-RU"/>
        </w:rPr>
        <w:t>3.2. Организации социального обслуживания</w:t>
      </w:r>
      <w:bookmarkEnd w:id="163"/>
      <w:bookmarkEnd w:id="164"/>
      <w:bookmarkEnd w:id="165"/>
      <w:bookmarkEnd w:id="166"/>
    </w:p>
    <w:p w14:paraId="166CF4A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3.2.1. При размещении организаций социального обслуживания в нескольких зданиях между ними предусматриваются отапливаемые переходы.</w:t>
      </w:r>
    </w:p>
    <w:p w14:paraId="6CF2093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Здания организаций полустационарного социального обслуживания могут быть пристроенными к жилым домам, зданиям административного и общественного назначения, а также встроенными в жилые дома и встроенно-пристроенными к жилым домам, зданиям административного общественного назначения (кроме административных зданий промышленных предприятий).</w:t>
      </w:r>
    </w:p>
    <w:p w14:paraId="1C5845B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Размещение организаций полустационарного социального обслуживания во встроенных в жилые дома помещениях, во встроенно-пристроенных помещениях (или пристроенных) допускается при наличии изолированного от жильцов входа и соблюдении санитарно-эпидемиологических требований к помещениям общественного назначения, размещаемых в жилых зданиях (см. требования к жилым зданиям и помещениям)</w:t>
      </w:r>
    </w:p>
    <w:p w14:paraId="0176EDF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3.2.2. В организациях стационарного и полустационарного социального обслуживания предусматриваются основные группы помещений:</w:t>
      </w:r>
    </w:p>
    <w:p w14:paraId="4A942C4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для приема лиц пожилого возраста, лиц с ограниченными возможностями здоровья и инвалидов;</w:t>
      </w:r>
    </w:p>
    <w:p w14:paraId="317413F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для проживания лиц пожилого возраста, лиц с ограниченными возможностями здоровья и инвалидов;</w:t>
      </w:r>
    </w:p>
    <w:p w14:paraId="4D2F8E9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для лиц пожилого возраста, лиц с ограниченными возможностями здоровья и инвалидов, предусматриваются помещения для организации питания, медицинского, административно-бытового обслуживания, культурно-массового и физкультурно-оздоровительных назначения, профессиональной подготовки и социальной адаптации;</w:t>
      </w:r>
    </w:p>
    <w:p w14:paraId="347D8A0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хозяйственные помещения;</w:t>
      </w:r>
    </w:p>
    <w:p w14:paraId="4F25D6B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санитарно-бытовые помещения для обслуживающего персонала организации социального обслуживания.</w:t>
      </w:r>
    </w:p>
    <w:p w14:paraId="79ABC51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Помещение для приема вновь поступающих лиц пожилого возраста, лиц с ограниченными возможностями здоровья и инвалидов в организацию стационарного социального обслуживания оборудуется отдельным входом.</w:t>
      </w:r>
    </w:p>
    <w:p w14:paraId="4DB5A2B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3.2.3. В строящихся и реконструируемых зданиях организаций социального обслуживания для различных категорий лиц с ограниченными возможностями здоровья и инвалидов должна быть создана доступная (безбарьерная) среда.</w:t>
      </w:r>
    </w:p>
    <w:p w14:paraId="4C2FC40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Здания организаций социального обслуживания высотой два и более этажей оборудуются лифтами и/или другими устройствами для транспортирования лиц пожилого возраста, лиц с ограниченными возможностями здоровья и инвалидов.</w:t>
      </w:r>
    </w:p>
    <w:p w14:paraId="5F7F5AC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3.2.4. Жилые помещения стационарных организаций социального обслуживания оборудуются по квартирному или коридорному типам.</w:t>
      </w:r>
    </w:p>
    <w:p w14:paraId="33CADDF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Жилые помещения по квартирному типу проектируются для группы из 5 - 6 человек с общей гостиной, кухней, столовой, прихожей, санитарным узлом.</w:t>
      </w:r>
    </w:p>
    <w:p w14:paraId="08B1F36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 коридорном типе проектирования спальни и места общего пользования жилой ячейки (кухня, душевая, санузлы) должны быть связаны через коридор или систему коридоров.</w:t>
      </w:r>
    </w:p>
    <w:p w14:paraId="2DD3390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зданиях, жилые помещения которых оборудованы по коридорному типу, предусматриваются санитарные узлы общими на коридор, раздельно для мужчин и женщин, и рекреационные зоны (гостиные).</w:t>
      </w:r>
    </w:p>
    <w:p w14:paraId="1B401C3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Для лиц, страдающих психическими расстройствами, помещения для проживания предусматриваются только по коридорному типу.</w:t>
      </w:r>
    </w:p>
    <w:p w14:paraId="058611F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3.2.5. Спальные комнаты предусматриваются на 1 - 3 человека.</w:t>
      </w:r>
    </w:p>
    <w:p w14:paraId="036BF0E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Спальные комнаты для лиц, страдающих психическими расстройствами, рассчитываются на 4 - 6 человек.</w:t>
      </w:r>
    </w:p>
    <w:p w14:paraId="5F04611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Планировка и оборудование всех помещений, включая спальные комнаты должны предусматривать возможность использования их лицами с ограниченными возможностями, в том числе инвалидами-колясочниками.</w:t>
      </w:r>
    </w:p>
    <w:p w14:paraId="460CC30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3.2.6. Учебные помещения, учебно-производственные (лечебно-трудовые) мастерские, предусмотренные в составе организаций социального обслуживания в соответствии с их профилем, оборудуются в соответствии с требованиями санитарных правил к условиям труда инвалидов (см. требования к условиям труда инвалидов).</w:t>
      </w:r>
    </w:p>
    <w:p w14:paraId="72A20AE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 учебно-производственных помещениях предусматриваются помещения для хранения материалов и готовых изделий.</w:t>
      </w:r>
    </w:p>
    <w:p w14:paraId="4D891E5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Не допускается размещение учебно-производственных мастерских в одном блоке с помещениями для проживания лиц пожилого возраста, лиц с ограниченными возможностями здоровья и инвалидов.</w:t>
      </w:r>
    </w:p>
    <w:p w14:paraId="205D514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3.2.7. Электрические выключатели, ручки, звонки и другие аналогичные элементы необходимого бытового окружения размещаются с учетом зон досягаемости в вертикальной и горизонтальной плоскостях, доступных для лиц пожилого возраста, лиц с ограниченными возможностями здоровья и инвалидов в положении стоя, сидя и лежа.</w:t>
      </w:r>
    </w:p>
    <w:p w14:paraId="37033B8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3.2.8. Для хранения технических средств реабилитации в организациях социального обслуживания предусматриваются отдельные помещения.</w:t>
      </w:r>
    </w:p>
    <w:p w14:paraId="120F68C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3.2.9. В составе помещений медицинского назначения в организации социального обслуживания предусматривается приемно-карантинное отделение с изолятором. Изолятор оборудуется из расчета не менее четырех коек на 100 человек проживающих. При проживании 100 и менее человек предусматривается изолятор на две койки. Количество палат не менее двух (мужская и женская).</w:t>
      </w:r>
    </w:p>
    <w:p w14:paraId="7432B596" w14:textId="77777777" w:rsidR="00AA750C" w:rsidRPr="00965E1A" w:rsidRDefault="007F1486" w:rsidP="00965E1A">
      <w:pPr>
        <w:pStyle w:val="3a"/>
        <w:shd w:val="clear" w:color="auto" w:fill="auto"/>
        <w:rPr>
          <w:lang w:val="ru-RU"/>
        </w:rPr>
      </w:pPr>
      <w:bookmarkStart w:id="167" w:name="_Toc22049505"/>
      <w:bookmarkStart w:id="168" w:name="_Toc22049718"/>
      <w:bookmarkStart w:id="169" w:name="_Toc22050278"/>
      <w:bookmarkStart w:id="170" w:name="_Toc20702259"/>
      <w:r w:rsidRPr="00965E1A">
        <w:rPr>
          <w:lang w:val="ru-RU"/>
        </w:rPr>
        <w:t>3.3. Жилые помещения и помещения общественного назначения,</w:t>
      </w:r>
      <w:bookmarkEnd w:id="167"/>
      <w:bookmarkEnd w:id="168"/>
      <w:bookmarkEnd w:id="169"/>
      <w:r w:rsidRPr="00965E1A">
        <w:rPr>
          <w:lang w:val="ru-RU"/>
        </w:rPr>
        <w:t xml:space="preserve"> </w:t>
      </w:r>
    </w:p>
    <w:p w14:paraId="586D36E6" w14:textId="77777777" w:rsidR="007F1486" w:rsidRPr="00965E1A" w:rsidRDefault="007F1486" w:rsidP="00965E1A">
      <w:pPr>
        <w:pStyle w:val="3a"/>
        <w:shd w:val="clear" w:color="auto" w:fill="auto"/>
        <w:rPr>
          <w:lang w:val="ru-RU"/>
        </w:rPr>
      </w:pPr>
      <w:bookmarkStart w:id="171" w:name="_Toc22049506"/>
      <w:bookmarkStart w:id="172" w:name="_Toc22049719"/>
      <w:bookmarkStart w:id="173" w:name="_Toc22050279"/>
      <w:r w:rsidRPr="00965E1A">
        <w:rPr>
          <w:lang w:val="ru-RU"/>
        </w:rPr>
        <w:t>размещаемые в жилых зданиях</w:t>
      </w:r>
      <w:bookmarkEnd w:id="170"/>
      <w:bookmarkEnd w:id="171"/>
      <w:bookmarkEnd w:id="172"/>
      <w:bookmarkEnd w:id="173"/>
    </w:p>
    <w:p w14:paraId="70DFF5A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3.3.1. Размещение жилых помещений квартир в цокольных и подвальных этажах не допускается.</w:t>
      </w:r>
    </w:p>
    <w:p w14:paraId="5AE13C80" w14:textId="037A42C5"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3.3.2. В жилых зданиях допускается размещение помещений общественного назначения, инженерного оборудования и коммуникаций при условии соблюдения гигиенических нормативов по шуму, инфразвуку, вибрации, электромагнитным полям</w:t>
      </w:r>
      <w:r w:rsidR="00A9624A" w:rsidRPr="00965E1A">
        <w:rPr>
          <w:rFonts w:ascii="Times New Roman" w:eastAsiaTheme="minorEastAsia" w:hAnsi="Times New Roman" w:cs="Times New Roman"/>
          <w:sz w:val="28"/>
          <w:szCs w:val="28"/>
          <w:lang w:eastAsia="ru-RU"/>
        </w:rPr>
        <w:t xml:space="preserve">, уровням  вертикальной освещенности </w:t>
      </w:r>
      <w:r w:rsidR="00A9624A" w:rsidRPr="00965E1A">
        <w:rPr>
          <w:rFonts w:ascii="Times New Roman" w:eastAsia="Times New Roman" w:hAnsi="Times New Roman"/>
          <w:sz w:val="28"/>
          <w:szCs w:val="28"/>
        </w:rPr>
        <w:t>на окнах зданий</w:t>
      </w:r>
      <w:r w:rsidRPr="00965E1A">
        <w:rPr>
          <w:rFonts w:ascii="Times New Roman" w:eastAsiaTheme="minorEastAsia" w:hAnsi="Times New Roman" w:cs="Times New Roman"/>
          <w:sz w:val="28"/>
          <w:szCs w:val="28"/>
          <w:lang w:eastAsia="ru-RU"/>
        </w:rPr>
        <w:t>.</w:t>
      </w:r>
    </w:p>
    <w:p w14:paraId="0A63EA36" w14:textId="361CBD6F" w:rsidR="00A9624A"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подвальных и цокольных этажах таких жилых домов допускается устройство встроенных и встроенно-пристроенных стоянок для автомашин и мотоциклов при условии герметичности потолочных перекрытий и оборудованием устройства для отвода выхлопных газов автотранспорта.</w:t>
      </w:r>
    </w:p>
    <w:p w14:paraId="00EBE1F0" w14:textId="58970CE9" w:rsidR="005424EC" w:rsidRPr="00965E1A" w:rsidRDefault="007F1486" w:rsidP="00965E1A">
      <w:pPr>
        <w:spacing w:after="0" w:line="240" w:lineRule="auto"/>
        <w:ind w:firstLine="709"/>
        <w:rPr>
          <w:rFonts w:ascii="Times New Roman" w:hAnsi="Times New Roman" w:cs="Times New Roman"/>
          <w:sz w:val="28"/>
          <w:szCs w:val="28"/>
        </w:rPr>
      </w:pPr>
      <w:r w:rsidRPr="00965E1A">
        <w:rPr>
          <w:rFonts w:ascii="Times New Roman" w:eastAsiaTheme="minorEastAsia" w:hAnsi="Times New Roman" w:cs="Times New Roman"/>
          <w:sz w:val="28"/>
          <w:szCs w:val="28"/>
          <w:lang w:eastAsia="ru-RU"/>
        </w:rPr>
        <w:t>3.3.</w:t>
      </w:r>
      <w:r w:rsidR="00615748" w:rsidRPr="00965E1A">
        <w:rPr>
          <w:rFonts w:ascii="Times New Roman" w:eastAsiaTheme="minorEastAsia" w:hAnsi="Times New Roman" w:cs="Times New Roman"/>
          <w:sz w:val="28"/>
          <w:szCs w:val="28"/>
          <w:lang w:eastAsia="ru-RU"/>
        </w:rPr>
        <w:t>3</w:t>
      </w:r>
      <w:r w:rsidRPr="00965E1A">
        <w:rPr>
          <w:rFonts w:ascii="Times New Roman" w:eastAsiaTheme="minorEastAsia" w:hAnsi="Times New Roman" w:cs="Times New Roman"/>
          <w:sz w:val="28"/>
          <w:szCs w:val="28"/>
          <w:lang w:eastAsia="ru-RU"/>
        </w:rPr>
        <w:t xml:space="preserve">. Не допускается размещение в жилых </w:t>
      </w:r>
      <w:r w:rsidR="005424EC" w:rsidRPr="00965E1A">
        <w:rPr>
          <w:rFonts w:ascii="Times New Roman" w:eastAsiaTheme="minorEastAsia" w:hAnsi="Times New Roman" w:cs="Times New Roman"/>
          <w:sz w:val="28"/>
          <w:szCs w:val="28"/>
          <w:lang w:eastAsia="ru-RU"/>
        </w:rPr>
        <w:t xml:space="preserve">зданиях </w:t>
      </w:r>
      <w:r w:rsidR="005424EC" w:rsidRPr="00965E1A">
        <w:rPr>
          <w:rFonts w:ascii="Times New Roman" w:hAnsi="Times New Roman" w:cs="Times New Roman"/>
          <w:sz w:val="28"/>
          <w:szCs w:val="28"/>
        </w:rPr>
        <w:t>:</w:t>
      </w:r>
    </w:p>
    <w:p w14:paraId="7447560D" w14:textId="0D540FCB" w:rsidR="005424EC" w:rsidRPr="00965E1A" w:rsidRDefault="005424E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t>– промышленные</w:t>
      </w:r>
      <w:r w:rsidR="005F1370" w:rsidRPr="00965E1A">
        <w:rPr>
          <w:rFonts w:ascii="Times New Roman" w:hAnsi="Times New Roman" w:cs="Times New Roman"/>
          <w:sz w:val="28"/>
          <w:szCs w:val="28"/>
        </w:rPr>
        <w:t xml:space="preserve"> </w:t>
      </w:r>
      <w:r w:rsidRPr="00965E1A">
        <w:rPr>
          <w:rFonts w:ascii="Times New Roman" w:hAnsi="Times New Roman" w:cs="Times New Roman"/>
          <w:sz w:val="28"/>
          <w:szCs w:val="28"/>
        </w:rPr>
        <w:t>производства;</w:t>
      </w:r>
    </w:p>
    <w:p w14:paraId="4A7925BB" w14:textId="43C1F34F" w:rsidR="008C219D" w:rsidRPr="00965E1A" w:rsidRDefault="000960F7" w:rsidP="00965E1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8C219D" w:rsidRPr="00965E1A">
        <w:rPr>
          <w:rFonts w:ascii="Times New Roman" w:hAnsi="Times New Roman" w:cs="Times New Roman"/>
          <w:sz w:val="28"/>
          <w:szCs w:val="28"/>
        </w:rPr>
        <w:t xml:space="preserve"> гостиницы, хостелы и иные средства размещения;</w:t>
      </w:r>
    </w:p>
    <w:p w14:paraId="6FBD34D2" w14:textId="77777777" w:rsidR="005424EC" w:rsidRPr="00965E1A" w:rsidRDefault="005424E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t>– прачечные и химчистки (кроме приемных пунктов и прачечных самообслуживания производительностью до 75 кг в смену);</w:t>
      </w:r>
    </w:p>
    <w:p w14:paraId="48A04AA9" w14:textId="77777777" w:rsidR="005424EC" w:rsidRPr="00965E1A" w:rsidRDefault="005424E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t>– предприятия торговли площадью более 1000 кв. м;</w:t>
      </w:r>
    </w:p>
    <w:p w14:paraId="485CFE4D" w14:textId="77777777" w:rsidR="005424EC" w:rsidRPr="00965E1A" w:rsidRDefault="005424E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t>– учреждения и магазины ритуальных услуг;</w:t>
      </w:r>
    </w:p>
    <w:p w14:paraId="32949FB3" w14:textId="568278BC" w:rsidR="005424EC" w:rsidRPr="00965E1A" w:rsidRDefault="005424E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t>– предприятия питания и досуга с числом мест более 50, общей площадью более 250 кв. м;</w:t>
      </w:r>
    </w:p>
    <w:p w14:paraId="665EB403" w14:textId="3FD50FC2" w:rsidR="005F1370" w:rsidRPr="00965E1A" w:rsidRDefault="005F1370"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w:t>
      </w:r>
      <w:r w:rsidR="008C219D" w:rsidRPr="00965E1A">
        <w:rPr>
          <w:rFonts w:ascii="Times New Roman" w:hAnsi="Times New Roman" w:cs="Times New Roman"/>
          <w:sz w:val="28"/>
          <w:szCs w:val="28"/>
        </w:rPr>
        <w:t>заведения, в которых осуществляется употребление</w:t>
      </w:r>
      <w:r w:rsidR="00CD21C2" w:rsidRPr="00965E1A">
        <w:rPr>
          <w:rFonts w:ascii="Times New Roman" w:hAnsi="Times New Roman" w:cs="Times New Roman"/>
          <w:sz w:val="28"/>
          <w:szCs w:val="28"/>
        </w:rPr>
        <w:t xml:space="preserve"> (курение)</w:t>
      </w:r>
      <w:r w:rsidR="008C219D" w:rsidRPr="00965E1A">
        <w:rPr>
          <w:rFonts w:ascii="Times New Roman" w:hAnsi="Times New Roman" w:cs="Times New Roman"/>
          <w:sz w:val="28"/>
          <w:szCs w:val="28"/>
        </w:rPr>
        <w:t xml:space="preserve"> табачной и бестабачной продукции;</w:t>
      </w:r>
    </w:p>
    <w:p w14:paraId="17E11430" w14:textId="6CB4287F" w:rsidR="005F1370" w:rsidRPr="00965E1A" w:rsidRDefault="005F1370"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t>- бани и сауны;</w:t>
      </w:r>
    </w:p>
    <w:p w14:paraId="0ABF53B2" w14:textId="77777777" w:rsidR="005424EC" w:rsidRPr="00965E1A" w:rsidRDefault="005424E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t>– общественные туалеты;</w:t>
      </w:r>
    </w:p>
    <w:p w14:paraId="68FA99F2" w14:textId="77777777" w:rsidR="005424EC" w:rsidRPr="00965E1A" w:rsidRDefault="005424E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t>– ветеринарные клиники и кабинеты;</w:t>
      </w:r>
    </w:p>
    <w:p w14:paraId="70F0C149" w14:textId="77777777" w:rsidR="005424EC" w:rsidRPr="00965E1A" w:rsidRDefault="005424E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t>– микробиологические лаборатории (отделения), отделения магнитно-резонансной томографии;</w:t>
      </w:r>
    </w:p>
    <w:p w14:paraId="5F340EB2" w14:textId="77777777" w:rsidR="005424EC" w:rsidRPr="00965E1A" w:rsidRDefault="005424E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t>– медицинские организации стационарного типа;</w:t>
      </w:r>
    </w:p>
    <w:p w14:paraId="6B24A232" w14:textId="77777777" w:rsidR="005424EC" w:rsidRPr="00965E1A" w:rsidRDefault="005424E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t>– амбулаторно-поликлинические медицинские организации мощностью более 100 посещений в смену;</w:t>
      </w:r>
    </w:p>
    <w:p w14:paraId="776F48B4" w14:textId="77777777" w:rsidR="005424EC" w:rsidRPr="00965E1A" w:rsidRDefault="005424E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t>– медицинские организации для оказания помощи лицам, страдающим алкогольной и наркотической зависимостью;</w:t>
      </w:r>
    </w:p>
    <w:p w14:paraId="0D29A15A" w14:textId="77777777" w:rsidR="005424EC" w:rsidRPr="00965E1A" w:rsidRDefault="005424E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медицинские организации, оказывающие помощь инфекционным (в том числе туберкулезным) больным, за исключением амбулаторно-поликлинического консультативного приема дерматолога;</w:t>
      </w:r>
    </w:p>
    <w:p w14:paraId="111F9EB7" w14:textId="33D9FDF9" w:rsidR="007F1486" w:rsidRPr="00965E1A" w:rsidRDefault="005424EC"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hAnsi="Times New Roman" w:cs="Times New Roman"/>
          <w:sz w:val="28"/>
          <w:szCs w:val="28"/>
        </w:rPr>
        <w:t>– кабинеты, использующие аэроионизирующее оборудование, а также кабинеты гипокситерапии.</w:t>
      </w:r>
    </w:p>
    <w:p w14:paraId="0518929D" w14:textId="21FE190E"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3.3.</w:t>
      </w:r>
      <w:r w:rsidR="00615748" w:rsidRPr="00965E1A">
        <w:rPr>
          <w:rFonts w:ascii="Times New Roman" w:eastAsiaTheme="minorEastAsia" w:hAnsi="Times New Roman" w:cs="Times New Roman"/>
          <w:sz w:val="28"/>
          <w:szCs w:val="28"/>
          <w:lang w:eastAsia="ru-RU"/>
        </w:rPr>
        <w:t>4</w:t>
      </w:r>
      <w:r w:rsidRPr="00965E1A">
        <w:rPr>
          <w:rFonts w:ascii="Times New Roman" w:eastAsiaTheme="minorEastAsia" w:hAnsi="Times New Roman" w:cs="Times New Roman"/>
          <w:sz w:val="28"/>
          <w:szCs w:val="28"/>
          <w:lang w:eastAsia="ru-RU"/>
        </w:rPr>
        <w:t>. При размещении под жилыми зданиями гаражей-стоянок необходимо отделять их от жилой части здания этажом нежилого назначения. Размещение над гаражами помещений для работы с детьми, помещений лечебно-профилактического назначения не допускается.</w:t>
      </w:r>
    </w:p>
    <w:p w14:paraId="6A7A1181" w14:textId="793CFD9A"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3.3.</w:t>
      </w:r>
      <w:r w:rsidR="00615748" w:rsidRPr="00965E1A">
        <w:rPr>
          <w:rFonts w:ascii="Times New Roman" w:eastAsiaTheme="minorEastAsia" w:hAnsi="Times New Roman" w:cs="Times New Roman"/>
          <w:sz w:val="28"/>
          <w:szCs w:val="28"/>
          <w:lang w:eastAsia="ru-RU"/>
        </w:rPr>
        <w:t>5</w:t>
      </w:r>
      <w:r w:rsidRPr="00965E1A">
        <w:rPr>
          <w:rFonts w:ascii="Times New Roman" w:eastAsiaTheme="minorEastAsia" w:hAnsi="Times New Roman" w:cs="Times New Roman"/>
          <w:sz w:val="28"/>
          <w:szCs w:val="28"/>
          <w:lang w:eastAsia="ru-RU"/>
        </w:rPr>
        <w:t>. Помещения общественного назначения, встроенные в жилые здания, должны иметь входы, изолированные от жилой части здания, при этом участки для стоянки автотранспорта персонала должны располагаться за пределами придомовой территории.</w:t>
      </w:r>
      <w:r w:rsidR="00E401D5" w:rsidRPr="00965E1A">
        <w:rPr>
          <w:rFonts w:ascii="Times New Roman" w:eastAsiaTheme="minorEastAsia" w:hAnsi="Times New Roman" w:cs="Times New Roman"/>
          <w:sz w:val="28"/>
          <w:szCs w:val="28"/>
          <w:lang w:eastAsia="ru-RU"/>
        </w:rPr>
        <w:t xml:space="preserve"> </w:t>
      </w:r>
      <w:r w:rsidR="00E401D5" w:rsidRPr="00965E1A">
        <w:rPr>
          <w:rFonts w:ascii="Times New Roman" w:hAnsi="Times New Roman" w:cs="Times New Roman"/>
          <w:spacing w:val="2"/>
          <w:sz w:val="28"/>
          <w:szCs w:val="28"/>
          <w:shd w:val="clear" w:color="auto" w:fill="FFFFFF"/>
        </w:rPr>
        <w:t>Время ограничения функционирования (режим работы) определяется уполномоченными органами исполнительной власти.</w:t>
      </w:r>
    </w:p>
    <w:p w14:paraId="67FE76DD" w14:textId="32873526"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Загрузка материалов, продукции для помещений общественного назначения со стороны двора жилого дома, где расположены окна и входы в квартиры, не допускается. Загрузку следует выполнять: с торцов жилых зданий, не имеющих окон; из подземных тоннелей или закрытых дебаркадеров; со стороны </w:t>
      </w:r>
      <w:r w:rsidR="004050AF" w:rsidRPr="00965E1A">
        <w:rPr>
          <w:rFonts w:ascii="Times New Roman" w:eastAsiaTheme="minorEastAsia" w:hAnsi="Times New Roman" w:cs="Times New Roman"/>
          <w:sz w:val="28"/>
          <w:szCs w:val="28"/>
          <w:lang w:eastAsia="ru-RU"/>
        </w:rPr>
        <w:t>проезжей части</w:t>
      </w:r>
      <w:r w:rsidRPr="00965E1A">
        <w:rPr>
          <w:rFonts w:ascii="Times New Roman" w:eastAsiaTheme="minorEastAsia" w:hAnsi="Times New Roman" w:cs="Times New Roman"/>
          <w:sz w:val="28"/>
          <w:szCs w:val="28"/>
          <w:lang w:eastAsia="ru-RU"/>
        </w:rPr>
        <w:t>.</w:t>
      </w:r>
    </w:p>
    <w:p w14:paraId="2822DB2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Загрузочные помещения допускается не устраивать при площади встроенных общественных помещений до 150 м</w:t>
      </w:r>
      <w:r w:rsidRPr="00965E1A">
        <w:rPr>
          <w:rFonts w:ascii="Times New Roman" w:eastAsiaTheme="minorEastAsia" w:hAnsi="Times New Roman" w:cs="Times New Roman"/>
          <w:sz w:val="28"/>
          <w:szCs w:val="28"/>
          <w:vertAlign w:val="superscript"/>
          <w:lang w:eastAsia="ru-RU"/>
        </w:rPr>
        <w:t>2</w:t>
      </w:r>
      <w:r w:rsidRPr="00965E1A">
        <w:rPr>
          <w:rFonts w:ascii="Times New Roman" w:eastAsiaTheme="minorEastAsia" w:hAnsi="Times New Roman" w:cs="Times New Roman"/>
          <w:sz w:val="28"/>
          <w:szCs w:val="28"/>
          <w:lang w:eastAsia="ru-RU"/>
        </w:rPr>
        <w:t>.</w:t>
      </w:r>
    </w:p>
    <w:p w14:paraId="5C3DF2A1" w14:textId="4CF10B34"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3.3.</w:t>
      </w:r>
      <w:r w:rsidR="00615748" w:rsidRPr="00965E1A">
        <w:rPr>
          <w:rFonts w:ascii="Times New Roman" w:eastAsiaTheme="minorEastAsia" w:hAnsi="Times New Roman" w:cs="Times New Roman"/>
          <w:sz w:val="28"/>
          <w:szCs w:val="28"/>
          <w:lang w:eastAsia="ru-RU"/>
        </w:rPr>
        <w:t>6</w:t>
      </w:r>
      <w:r w:rsidRPr="00965E1A">
        <w:rPr>
          <w:rFonts w:ascii="Times New Roman" w:eastAsiaTheme="minorEastAsia" w:hAnsi="Times New Roman" w:cs="Times New Roman"/>
          <w:sz w:val="28"/>
          <w:szCs w:val="28"/>
          <w:lang w:eastAsia="ru-RU"/>
        </w:rPr>
        <w:t>. В жилых зданиях не допускается расположение ванных комнат и туалетов непосредственно над жилыми комнатами и кухнями, за исключением двухуровневых квартир, в которых допускается размещение уборной и ванной (или душевой) непосредственно над кухней.</w:t>
      </w:r>
    </w:p>
    <w:p w14:paraId="4F9202AC" w14:textId="5647AA3F"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3.3.</w:t>
      </w:r>
      <w:r w:rsidR="00615748" w:rsidRPr="00965E1A">
        <w:rPr>
          <w:rFonts w:ascii="Times New Roman" w:eastAsiaTheme="minorEastAsia" w:hAnsi="Times New Roman" w:cs="Times New Roman"/>
          <w:sz w:val="28"/>
          <w:szCs w:val="28"/>
          <w:lang w:eastAsia="ru-RU"/>
        </w:rPr>
        <w:t>7</w:t>
      </w:r>
      <w:r w:rsidRPr="00965E1A">
        <w:rPr>
          <w:rFonts w:ascii="Times New Roman" w:eastAsiaTheme="minorEastAsia" w:hAnsi="Times New Roman" w:cs="Times New Roman"/>
          <w:sz w:val="28"/>
          <w:szCs w:val="28"/>
          <w:lang w:eastAsia="ru-RU"/>
        </w:rPr>
        <w:t>. Не допускается устраивать вход в помещение, оборудованное унитазом, непосредственно из кухни и жилых комнат, за исключением входа из спальни в совмещенный санузел при условии наличия в квартире второго помещения, оборудованного унитазом, с входом в него из коридора или холла.</w:t>
      </w:r>
    </w:p>
    <w:p w14:paraId="2F7D67D0" w14:textId="2F085831"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3.3.</w:t>
      </w:r>
      <w:r w:rsidR="00615748" w:rsidRPr="00965E1A">
        <w:rPr>
          <w:rFonts w:ascii="Times New Roman" w:eastAsiaTheme="minorEastAsia" w:hAnsi="Times New Roman" w:cs="Times New Roman"/>
          <w:sz w:val="28"/>
          <w:szCs w:val="28"/>
          <w:lang w:eastAsia="ru-RU"/>
        </w:rPr>
        <w:t>8</w:t>
      </w:r>
      <w:r w:rsidRPr="00965E1A">
        <w:rPr>
          <w:rFonts w:ascii="Times New Roman" w:eastAsiaTheme="minorEastAsia" w:hAnsi="Times New Roman" w:cs="Times New Roman"/>
          <w:sz w:val="28"/>
          <w:szCs w:val="28"/>
          <w:lang w:eastAsia="ru-RU"/>
        </w:rPr>
        <w:t>. Жилые здания высотой более пяти этажей должны быть оборудованы лифтами (грузовыми и пассажирскими). При оборудовании дома лифтами габариты одной из кабин должны обеспечивать возможность транспортирования человека на носилках или инвалидной коляске.</w:t>
      </w:r>
    </w:p>
    <w:p w14:paraId="79045C8B" w14:textId="6BCA6861"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3.3.</w:t>
      </w:r>
      <w:r w:rsidR="00615748" w:rsidRPr="00965E1A">
        <w:rPr>
          <w:rFonts w:ascii="Times New Roman" w:eastAsiaTheme="minorEastAsia" w:hAnsi="Times New Roman" w:cs="Times New Roman"/>
          <w:sz w:val="28"/>
          <w:szCs w:val="28"/>
          <w:lang w:eastAsia="ru-RU"/>
        </w:rPr>
        <w:t>9</w:t>
      </w:r>
      <w:r w:rsidRPr="00965E1A">
        <w:rPr>
          <w:rFonts w:ascii="Times New Roman" w:eastAsiaTheme="minorEastAsia" w:hAnsi="Times New Roman" w:cs="Times New Roman"/>
          <w:sz w:val="28"/>
          <w:szCs w:val="28"/>
          <w:lang w:eastAsia="ru-RU"/>
        </w:rPr>
        <w:t xml:space="preserve">. Над жилыми комнатами, под ними, а также смежно с ними не допускается размещать </w:t>
      </w:r>
      <w:r w:rsidR="00615748" w:rsidRPr="00965E1A">
        <w:rPr>
          <w:rFonts w:ascii="Times New Roman" w:eastAsiaTheme="minorEastAsia" w:hAnsi="Times New Roman" w:cs="Times New Roman"/>
          <w:sz w:val="28"/>
          <w:szCs w:val="28"/>
          <w:lang w:eastAsia="ru-RU"/>
        </w:rPr>
        <w:t>машинное отделение и шахты лифтов, мусороприемную камеру, ствол мусоропровода и устройство для его очистки и промывки, электрощитовую, венткамеры, насосные, индивидуальные насосные пункты с насосным оборудованием, водомерные узлы с насосным оборудованием, трансформаторные подстанции, холодильное оборудование.</w:t>
      </w:r>
    </w:p>
    <w:p w14:paraId="4F134873" w14:textId="77777777" w:rsidR="00CD21C2" w:rsidRPr="00965E1A" w:rsidRDefault="00CD21C2"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32"/>
          <w:szCs w:val="32"/>
          <w:lang w:eastAsia="ru-RU"/>
        </w:rPr>
      </w:pPr>
    </w:p>
    <w:p w14:paraId="375F335D" w14:textId="77777777" w:rsidR="007F1486" w:rsidRPr="00965E1A" w:rsidRDefault="007F1486" w:rsidP="00965E1A">
      <w:pPr>
        <w:pStyle w:val="3a"/>
        <w:shd w:val="clear" w:color="auto" w:fill="auto"/>
        <w:rPr>
          <w:lang w:val="ru-RU"/>
        </w:rPr>
      </w:pPr>
      <w:bookmarkStart w:id="174" w:name="_Hlk20725381"/>
      <w:bookmarkStart w:id="175" w:name="_Toc22049507"/>
      <w:bookmarkStart w:id="176" w:name="_Toc22049720"/>
      <w:bookmarkStart w:id="177" w:name="_Toc22050280"/>
      <w:r w:rsidRPr="00965E1A">
        <w:rPr>
          <w:lang w:val="ru-RU"/>
        </w:rPr>
        <w:t>3.</w:t>
      </w:r>
      <w:bookmarkEnd w:id="174"/>
      <w:r w:rsidRPr="00965E1A">
        <w:rPr>
          <w:lang w:val="ru-RU"/>
        </w:rPr>
        <w:t>4. Центры временного размещения иммигрантов</w:t>
      </w:r>
      <w:bookmarkEnd w:id="175"/>
      <w:bookmarkEnd w:id="176"/>
      <w:bookmarkEnd w:id="177"/>
    </w:p>
    <w:p w14:paraId="5A423BC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78" w:name="_Hlk20725674"/>
      <w:r w:rsidRPr="00965E1A">
        <w:rPr>
          <w:rFonts w:ascii="Times New Roman" w:eastAsiaTheme="minorEastAsia" w:hAnsi="Times New Roman" w:cs="Times New Roman"/>
          <w:sz w:val="28"/>
          <w:szCs w:val="28"/>
          <w:lang w:eastAsia="ru-RU"/>
        </w:rPr>
        <w:t>3.4.</w:t>
      </w:r>
      <w:bookmarkEnd w:id="178"/>
      <w:r w:rsidRPr="00965E1A">
        <w:rPr>
          <w:rFonts w:ascii="Times New Roman" w:eastAsiaTheme="minorEastAsia" w:hAnsi="Times New Roman" w:cs="Times New Roman"/>
          <w:sz w:val="28"/>
          <w:szCs w:val="28"/>
          <w:lang w:eastAsia="ru-RU"/>
        </w:rPr>
        <w:t>1. Архитектурно-планировочные и конструктивные решения зданий и помещений ЦВРИ должны обеспечивать необходимые условия приема и проживания лиц разного возраста, благоприятное качество жилой среды, возможность изоляции больных и носителей инфекции от здоровых лиц, а также благоприятные условия для работы персонала.</w:t>
      </w:r>
    </w:p>
    <w:p w14:paraId="39FCBFC0" w14:textId="77777777" w:rsidR="007F1486" w:rsidRPr="00965E1A" w:rsidRDefault="007F1486" w:rsidP="00965E1A">
      <w:pPr>
        <w:widowControl w:val="0"/>
        <w:autoSpaceDE w:val="0"/>
        <w:autoSpaceDN w:val="0"/>
        <w:adjustRightInd w:val="0"/>
        <w:spacing w:after="0" w:line="240" w:lineRule="auto"/>
        <w:ind w:firstLine="709"/>
        <w:jc w:val="both"/>
        <w:outlineLvl w:val="2"/>
        <w:rPr>
          <w:rFonts w:ascii="Times New Roman" w:eastAsiaTheme="minorEastAsia" w:hAnsi="Times New Roman" w:cs="Times New Roman"/>
          <w:sz w:val="28"/>
          <w:szCs w:val="28"/>
          <w:lang w:eastAsia="ru-RU"/>
        </w:rPr>
      </w:pPr>
      <w:bookmarkStart w:id="179" w:name="_Toc20750344"/>
      <w:bookmarkStart w:id="180" w:name="_Toc22049508"/>
      <w:r w:rsidRPr="00965E1A">
        <w:rPr>
          <w:rFonts w:ascii="Times New Roman" w:eastAsiaTheme="minorEastAsia" w:hAnsi="Times New Roman" w:cs="Times New Roman"/>
          <w:sz w:val="28"/>
          <w:szCs w:val="28"/>
          <w:lang w:eastAsia="ru-RU"/>
        </w:rPr>
        <w:t>3.4.2. Контрольно-пропускной пункт, представляющий собой охраняемый вход-выход ЦВРИ, должен быть устроен в виде проходного помещения с постом охраны. Контрольно-пропускной пункт должен иметь два выхода в сторону ЦВРИ: на территорию объекта и в приемное отделение.</w:t>
      </w:r>
      <w:bookmarkEnd w:id="179"/>
      <w:bookmarkEnd w:id="180"/>
    </w:p>
    <w:p w14:paraId="3054FCE5" w14:textId="77777777" w:rsidR="007F1486" w:rsidRPr="00965E1A" w:rsidRDefault="007F1486" w:rsidP="00965E1A">
      <w:pPr>
        <w:widowControl w:val="0"/>
        <w:autoSpaceDE w:val="0"/>
        <w:autoSpaceDN w:val="0"/>
        <w:adjustRightInd w:val="0"/>
        <w:spacing w:after="0" w:line="240" w:lineRule="auto"/>
        <w:ind w:firstLine="709"/>
        <w:jc w:val="both"/>
        <w:outlineLvl w:val="2"/>
        <w:rPr>
          <w:rFonts w:ascii="Times New Roman" w:eastAsiaTheme="minorEastAsia" w:hAnsi="Times New Roman" w:cs="Times New Roman"/>
          <w:sz w:val="28"/>
          <w:szCs w:val="28"/>
          <w:lang w:eastAsia="ru-RU"/>
        </w:rPr>
      </w:pPr>
      <w:bookmarkStart w:id="181" w:name="_Toc20750345"/>
      <w:bookmarkStart w:id="182" w:name="_Toc22049509"/>
      <w:r w:rsidRPr="00965E1A">
        <w:rPr>
          <w:rFonts w:ascii="Times New Roman" w:eastAsiaTheme="minorEastAsia" w:hAnsi="Times New Roman" w:cs="Times New Roman"/>
          <w:sz w:val="28"/>
          <w:szCs w:val="28"/>
          <w:lang w:eastAsia="ru-RU"/>
        </w:rPr>
        <w:t>3.4.3. Приемное отделение должно располагаться вблизи пропускного пункта или совместно с ним.</w:t>
      </w:r>
      <w:bookmarkEnd w:id="181"/>
      <w:bookmarkEnd w:id="182"/>
    </w:p>
    <w:p w14:paraId="4776B65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состав приемного отделения должны входить: вестибюль с гардеробом и камерой кратковременного хранения личных вещей поступающих лиц, помещение регистратуры, комната ожидания, приемно-смотровые боксы, санитарный пропускник, комната для хранения и выдачи сменной одежды для поступающих лиц, кабинет врача, помещение для дежурного персонала, туалеты для поступающих, туалет для сотрудников, комната для хранения инвентаря, моющих и дезинфицирующих средств.</w:t>
      </w:r>
    </w:p>
    <w:p w14:paraId="303EA0B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Площади помещений приемного отделения должны быть не менее приведенных в </w:t>
      </w:r>
      <w:hyperlink w:anchor="Par654" w:tooltip="НОРМЫ ПЛОЩАДИ ПОМЕЩЕНИЙ ЦВРИ" w:history="1">
        <w:r w:rsidRPr="00965E1A">
          <w:rPr>
            <w:rFonts w:ascii="Times New Roman" w:eastAsiaTheme="minorEastAsia" w:hAnsi="Times New Roman" w:cs="Times New Roman"/>
            <w:color w:val="FF0000"/>
            <w:sz w:val="28"/>
            <w:szCs w:val="28"/>
            <w:lang w:eastAsia="ru-RU"/>
          </w:rPr>
          <w:t xml:space="preserve">Приложении </w:t>
        </w:r>
        <w:bookmarkStart w:id="183" w:name="_Hlk20735798"/>
        <w:r w:rsidRPr="00965E1A">
          <w:rPr>
            <w:rFonts w:ascii="Times New Roman" w:eastAsiaTheme="minorEastAsia" w:hAnsi="Times New Roman" w:cs="Times New Roman"/>
            <w:color w:val="FF0000"/>
            <w:sz w:val="28"/>
            <w:szCs w:val="28"/>
            <w:lang w:eastAsia="ru-RU"/>
          </w:rPr>
          <w:t>П</w:t>
        </w:r>
        <w:r w:rsidRPr="00965E1A">
          <w:rPr>
            <w:rFonts w:ascii="Times New Roman" w:eastAsiaTheme="minorEastAsia" w:hAnsi="Times New Roman" w:cs="Times New Roman"/>
            <w:color w:val="FF0000"/>
            <w:sz w:val="28"/>
            <w:szCs w:val="28"/>
            <w:lang w:val="en-US" w:eastAsia="ru-RU"/>
          </w:rPr>
          <w:t>VIII</w:t>
        </w:r>
        <w:r w:rsidRPr="00965E1A">
          <w:rPr>
            <w:rFonts w:ascii="Times New Roman" w:eastAsiaTheme="minorEastAsia" w:hAnsi="Times New Roman" w:cs="Times New Roman"/>
            <w:color w:val="FF0000"/>
            <w:sz w:val="28"/>
            <w:szCs w:val="28"/>
            <w:lang w:eastAsia="ru-RU"/>
          </w:rPr>
          <w:t>.4.</w:t>
        </w:r>
        <w:bookmarkEnd w:id="183"/>
      </w:hyperlink>
    </w:p>
    <w:p w14:paraId="6DA9712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Приемное отделение должно иметь два выхода: выход на территорию ЦВРИ и изолированный выход (переход) в медпункт с изолятором.</w:t>
      </w:r>
    </w:p>
    <w:p w14:paraId="18663CEF" w14:textId="77777777" w:rsidR="007F1486" w:rsidRPr="00965E1A" w:rsidRDefault="007F1486" w:rsidP="00965E1A">
      <w:pPr>
        <w:widowControl w:val="0"/>
        <w:autoSpaceDE w:val="0"/>
        <w:autoSpaceDN w:val="0"/>
        <w:adjustRightInd w:val="0"/>
        <w:spacing w:after="0" w:line="240" w:lineRule="auto"/>
        <w:ind w:firstLine="709"/>
        <w:jc w:val="both"/>
        <w:outlineLvl w:val="2"/>
        <w:rPr>
          <w:rFonts w:ascii="Times New Roman" w:eastAsiaTheme="minorEastAsia" w:hAnsi="Times New Roman" w:cs="Times New Roman"/>
          <w:sz w:val="28"/>
          <w:szCs w:val="28"/>
          <w:lang w:eastAsia="ru-RU"/>
        </w:rPr>
      </w:pPr>
      <w:bookmarkStart w:id="184" w:name="_Toc20750346"/>
      <w:bookmarkStart w:id="185" w:name="_Toc22049510"/>
      <w:r w:rsidRPr="00965E1A">
        <w:rPr>
          <w:rFonts w:ascii="Times New Roman" w:eastAsiaTheme="minorEastAsia" w:hAnsi="Times New Roman" w:cs="Times New Roman"/>
          <w:sz w:val="28"/>
          <w:szCs w:val="28"/>
          <w:lang w:eastAsia="ru-RU"/>
        </w:rPr>
        <w:t>3.4.4. Медпункт. Устройство медпункта должно обеспечивать возможность выполнения следующих задач:</w:t>
      </w:r>
      <w:bookmarkEnd w:id="184"/>
      <w:bookmarkEnd w:id="185"/>
    </w:p>
    <w:p w14:paraId="253C61F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первичное медицинское обследование больных, направление их, при необходимости, в территориальные лечебно-профилактические учреждения для обследования в объеме требований медицинского сертификата иммигранта;</w:t>
      </w:r>
    </w:p>
    <w:p w14:paraId="1887CD2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карантинная изоляция лиц, прибывших без документов, по эпидпоказаниям, а также прибывших из стран, неблагополучных по особо опасным инфекциям;</w:t>
      </w:r>
    </w:p>
    <w:p w14:paraId="2CD5108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организация госпитализации острозаразных больных в территориальные лечебно-профилактические учреждения, карантинная изоляция и медико-санитарное обслуживание их в догоспитальный период;</w:t>
      </w:r>
    </w:p>
    <w:p w14:paraId="04E7E4F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оказание первой медицинской помощи при острых внезапных состояниях и заболеваниях, угрожающих жизни больного и окружающих, несчастных случаях, отравлениях и травмах, родах и острых состояниях в период беременности;</w:t>
      </w:r>
    </w:p>
    <w:p w14:paraId="4F4763A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проведение обязательных профилактических прививок детям и взрослым.</w:t>
      </w:r>
    </w:p>
    <w:p w14:paraId="00C6863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состав помещений медпункта должны входить: кабинет заведующего медпунктом, регистратура, кабинеты врачей, процедурная, кладовая лекарственных форм, стерилизационная, комната хранения инвентаря и дезинфицирующих средств, туалеты для больных и персонала, изолятор, карантинные помещения.</w:t>
      </w:r>
    </w:p>
    <w:p w14:paraId="5B17943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Изолятор должен состоять из двух-трех двухкоечных боксов и отделения для групповой госпитализации лиц, подлежащих карантинному наблюдению и обследованию.</w:t>
      </w:r>
    </w:p>
    <w:p w14:paraId="329DF09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Бокс должен состоять из двух частей: собственно боксов и предбоксника, разобщенных между собой стеклянной перегородкой. Предбоксник должен быть оборудован для проведения вспомогательных работ, одевания и снятия защитной одежды (противочумных костюмов). Каждый бокс должен иметь санитарный узел с уборной, умывальником и душем и изолированный вход.</w:t>
      </w:r>
    </w:p>
    <w:p w14:paraId="7023209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Отделение для групповой госпитализации должно состоять из полубоксированных 2 - 4-местных палат.</w:t>
      </w:r>
    </w:p>
    <w:p w14:paraId="0EA68EB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Площади помещений медпункта должны быть не менее приведенных в </w:t>
      </w:r>
      <w:r w:rsidRPr="00965E1A">
        <w:rPr>
          <w:rFonts w:ascii="Times New Roman" w:eastAsiaTheme="minorEastAsia" w:hAnsi="Times New Roman" w:cs="Times New Roman"/>
          <w:color w:val="FF0000"/>
          <w:sz w:val="28"/>
          <w:szCs w:val="28"/>
          <w:lang w:eastAsia="ru-RU"/>
        </w:rPr>
        <w:t xml:space="preserve">Приложении </w:t>
      </w:r>
      <w:r w:rsidR="00CE439C" w:rsidRPr="00965E1A">
        <w:rPr>
          <w:rFonts w:ascii="Times New Roman" w:eastAsiaTheme="minorEastAsia" w:hAnsi="Times New Roman" w:cs="Times New Roman"/>
          <w:color w:val="FF0000"/>
          <w:sz w:val="28"/>
          <w:szCs w:val="28"/>
          <w:lang w:val="en-US" w:eastAsia="ru-RU"/>
        </w:rPr>
        <w:t>VIII</w:t>
      </w:r>
      <w:r w:rsidR="00CE439C" w:rsidRPr="00965E1A">
        <w:rPr>
          <w:rFonts w:ascii="Times New Roman" w:eastAsiaTheme="minorEastAsia" w:hAnsi="Times New Roman" w:cs="Times New Roman"/>
          <w:color w:val="FF0000"/>
          <w:sz w:val="28"/>
          <w:szCs w:val="28"/>
          <w:lang w:eastAsia="ru-RU"/>
        </w:rPr>
        <w:t xml:space="preserve"> таблица </w:t>
      </w:r>
      <w:r w:rsidRPr="00965E1A">
        <w:rPr>
          <w:rFonts w:ascii="Times New Roman" w:eastAsiaTheme="minorEastAsia" w:hAnsi="Times New Roman" w:cs="Times New Roman"/>
          <w:color w:val="FF0000"/>
          <w:sz w:val="28"/>
          <w:szCs w:val="28"/>
          <w:lang w:eastAsia="ru-RU"/>
        </w:rPr>
        <w:t xml:space="preserve">ПVIII.4. </w:t>
      </w:r>
      <w:r w:rsidRPr="00965E1A">
        <w:rPr>
          <w:rFonts w:ascii="Times New Roman" w:eastAsiaTheme="minorEastAsia" w:hAnsi="Times New Roman" w:cs="Times New Roman"/>
          <w:sz w:val="28"/>
          <w:szCs w:val="28"/>
          <w:lang w:eastAsia="ru-RU"/>
        </w:rPr>
        <w:t xml:space="preserve">Высота помещений должна быть не менее </w:t>
      </w:r>
      <w:r w:rsidR="006C195A" w:rsidRPr="00965E1A">
        <w:rPr>
          <w:rFonts w:ascii="Times New Roman" w:eastAsiaTheme="minorEastAsia" w:hAnsi="Times New Roman" w:cs="Times New Roman"/>
          <w:sz w:val="28"/>
          <w:szCs w:val="28"/>
          <w:lang w:eastAsia="ru-RU"/>
        </w:rPr>
        <w:t>2,5</w:t>
      </w:r>
      <w:r w:rsidRPr="00965E1A">
        <w:rPr>
          <w:rFonts w:ascii="Times New Roman" w:eastAsiaTheme="minorEastAsia" w:hAnsi="Times New Roman" w:cs="Times New Roman"/>
          <w:sz w:val="28"/>
          <w:szCs w:val="28"/>
          <w:lang w:eastAsia="ru-RU"/>
        </w:rPr>
        <w:t xml:space="preserve"> м.</w:t>
      </w:r>
    </w:p>
    <w:p w14:paraId="26BCA83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Помещения для больных не должны размещаться в цокольном или подвальном этаже.</w:t>
      </w:r>
    </w:p>
    <w:p w14:paraId="2E8E1B4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цокольном и подвальном этажах допускается размещение складских помещений, санитарно-бытовых помещений для персонала, санитарного пропускника для персонала, бельевых для чистого и грязного белья, помещений дезобработки предметов ухода за больными.</w:t>
      </w:r>
    </w:p>
    <w:p w14:paraId="1CB834DA" w14:textId="77777777" w:rsidR="007F1486" w:rsidRPr="00965E1A" w:rsidRDefault="007F1486" w:rsidP="00965E1A">
      <w:pPr>
        <w:widowControl w:val="0"/>
        <w:autoSpaceDE w:val="0"/>
        <w:autoSpaceDN w:val="0"/>
        <w:adjustRightInd w:val="0"/>
        <w:spacing w:after="0" w:line="240" w:lineRule="auto"/>
        <w:ind w:firstLine="709"/>
        <w:jc w:val="both"/>
        <w:outlineLvl w:val="2"/>
        <w:rPr>
          <w:rFonts w:ascii="Times New Roman" w:eastAsiaTheme="minorEastAsia" w:hAnsi="Times New Roman" w:cs="Times New Roman"/>
          <w:sz w:val="28"/>
          <w:szCs w:val="28"/>
          <w:lang w:eastAsia="ru-RU"/>
        </w:rPr>
      </w:pPr>
      <w:bookmarkStart w:id="186" w:name="_Toc20750347"/>
      <w:bookmarkStart w:id="187" w:name="_Toc22049511"/>
      <w:r w:rsidRPr="00965E1A">
        <w:rPr>
          <w:rFonts w:ascii="Times New Roman" w:eastAsiaTheme="minorEastAsia" w:hAnsi="Times New Roman" w:cs="Times New Roman"/>
          <w:sz w:val="28"/>
          <w:szCs w:val="28"/>
          <w:lang w:eastAsia="ru-RU"/>
        </w:rPr>
        <w:t>3.4.5. Лаборатория (в случае необходимости). Лаборатория должна иметь отделения для проведения общеклинических, серологических, микробиологических анализов и для анализа качества питьевой воды (при автономном водообеспечении).</w:t>
      </w:r>
      <w:bookmarkEnd w:id="186"/>
      <w:bookmarkEnd w:id="187"/>
    </w:p>
    <w:p w14:paraId="61D0576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Состав помещений лаборатории должен включать в себя: кабинет заведующего; помещение для приема анализов с пунктом выдачи результатов анализов; препараторские помещения для проведения анализов крови, мочи, кала, мокроты, для серологических исследований; помещения для анализов питьевой воды; боксы для проведения микробиологических анализов; автоклавную, средоварную, термостатную, моечную (раздельные для общеклинического и микробиологического отделений); кабинет врачей-лаборантов; лаборантские комнаты; туалеты; санитарный пропускник для персонала микробиологического отделения.</w:t>
      </w:r>
    </w:p>
    <w:p w14:paraId="10B6CE5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Площади помещений лаборатории должны быть не менее приведенных в </w:t>
      </w:r>
      <w:hyperlink w:anchor="Par654" w:tooltip="НОРМЫ ПЛОЩАДИ ПОМЕЩЕНИЙ ЦВРИ" w:history="1">
        <w:r w:rsidRPr="00965E1A">
          <w:rPr>
            <w:rFonts w:ascii="Times New Roman" w:eastAsiaTheme="minorEastAsia" w:hAnsi="Times New Roman" w:cs="Times New Roman"/>
            <w:color w:val="FF0000"/>
            <w:sz w:val="28"/>
            <w:szCs w:val="28"/>
            <w:lang w:eastAsia="ru-RU"/>
          </w:rPr>
          <w:t>Приложении ПVIII.4.</w:t>
        </w:r>
      </w:hyperlink>
    </w:p>
    <w:p w14:paraId="501675A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Отделения лаборатории не должны быть проходными для других отделений медпункта. Отделение для проведения микробиологических анализов должно быть изолированным от других отделений лаборатории.</w:t>
      </w:r>
    </w:p>
    <w:p w14:paraId="08ABB12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3.4.6. Жилой корпус должен быть выстроен по проекту, учитывающему специфику объекта и местные природно-климатические условия.</w:t>
      </w:r>
    </w:p>
    <w:p w14:paraId="3DB6FA5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жилом корпусе должны располагаться: жилые секции, состоящие из жилых (спальных) и вспомогательных санитарно-бытовых помещений; буфеты и обеденные залы; объекты обслуживания проживающих; административные, учебные и хозяйственные помещения; помещения охраны.</w:t>
      </w:r>
    </w:p>
    <w:p w14:paraId="2FAE635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Жилой корпус должен иметь холодное и горячее водоснабжение, канализацию, центральное отопление, вентиляцию, энергоснабжение и другие необходимые инженерные коммуникации.</w:t>
      </w:r>
    </w:p>
    <w:p w14:paraId="502535D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В жилых корпусах этажностью более </w:t>
      </w:r>
      <w:r w:rsidR="00B86931" w:rsidRPr="00965E1A">
        <w:rPr>
          <w:rFonts w:ascii="Times New Roman" w:eastAsiaTheme="minorEastAsia" w:hAnsi="Times New Roman" w:cs="Times New Roman"/>
          <w:sz w:val="28"/>
          <w:szCs w:val="28"/>
          <w:lang w:eastAsia="ru-RU"/>
        </w:rPr>
        <w:t>пяти</w:t>
      </w:r>
      <w:r w:rsidRPr="00965E1A">
        <w:rPr>
          <w:rFonts w:ascii="Times New Roman" w:eastAsiaTheme="minorEastAsia" w:hAnsi="Times New Roman" w:cs="Times New Roman"/>
          <w:sz w:val="28"/>
          <w:szCs w:val="28"/>
          <w:lang w:eastAsia="ru-RU"/>
        </w:rPr>
        <w:t xml:space="preserve"> должны быть предусмотрены лифты.</w:t>
      </w:r>
    </w:p>
    <w:p w14:paraId="3E8ED53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Внутренняя планировка жилого корпуса должна обеспечивать необходимые условия проживания и предусматривать возможность изоляции отдельных групп жилых и вспомогательных помещений (жилых блоков) на случай введения обсервации или карантина и перевода учреждения на строгий противоэпидемический режим работы.</w:t>
      </w:r>
    </w:p>
    <w:p w14:paraId="0896789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Жилые блоки, состоящие из жилых секций, расположенных друг над другом, должны иметь изолированные входы и лестнично-лифтовые узлы, необходимый набор санитарно-бытовых помещений и помещений обслуживания. Коридоры, соединяющие несколько жилых блоков, должны иметь перегородки с самозакрывающимися дверями, расположенными между отдельными блоками. Двери должны быть оборудованы запорными устройствами.</w:t>
      </w:r>
    </w:p>
    <w:p w14:paraId="0F9D425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Жилые помещения должны обеспечивать возможность размещения взрослых лиц одного пола по 6 - 10 человек в комнате. Удельная площадь таких помещений должна составлять 6,0 кв. м/чел.; при установке двухъярусных кроватей - не менее 4,5 кв. м/чел.</w:t>
      </w:r>
    </w:p>
    <w:p w14:paraId="1F07361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Кроме многоместных жилых помещений должны </w:t>
      </w:r>
      <w:r w:rsidR="006C195A" w:rsidRPr="00965E1A">
        <w:rPr>
          <w:rFonts w:ascii="Times New Roman" w:eastAsiaTheme="minorEastAsia" w:hAnsi="Times New Roman" w:cs="Times New Roman"/>
          <w:sz w:val="28"/>
          <w:szCs w:val="28"/>
          <w:lang w:eastAsia="ru-RU"/>
        </w:rPr>
        <w:t xml:space="preserve">предусматриваться комнаты для заселения семей </w:t>
      </w:r>
      <w:r w:rsidRPr="00965E1A">
        <w:rPr>
          <w:rFonts w:ascii="Times New Roman" w:eastAsiaTheme="minorEastAsia" w:hAnsi="Times New Roman" w:cs="Times New Roman"/>
          <w:sz w:val="28"/>
          <w:szCs w:val="28"/>
          <w:lang w:eastAsia="ru-RU"/>
        </w:rPr>
        <w:t>площадью не менее 12 кв. м каждая, а также комнаты для семей с детьми (на 3 - 4 человека) площадью по 15 - 20 кв. м.</w:t>
      </w:r>
    </w:p>
    <w:p w14:paraId="72B2B71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Соотношение числа жилых помещений разного назначения должно соответствовать техническому заданию на проектирование объекта.</w:t>
      </w:r>
    </w:p>
    <w:p w14:paraId="4D26EA0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Размещение жилых помещений в подвальных и цокольных этажах не допускается.</w:t>
      </w:r>
    </w:p>
    <w:p w14:paraId="68ED3EB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Высота жилых помещений должна быть не менее 2,5 м.</w:t>
      </w:r>
    </w:p>
    <w:p w14:paraId="708B344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Жилые комнаты должны быть непроходными, с выходом в коридор непосредственно или через переднюю.</w:t>
      </w:r>
    </w:p>
    <w:p w14:paraId="2761DDD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Двери жилых комнат должны открываться вовнутрь и иметь уплотняющие прокладки в притворах.</w:t>
      </w:r>
    </w:p>
    <w:p w14:paraId="70893F2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Жилые комнаты должны иметь встроенные шкафы для хранения одежды, обуви, личных вещей и предметов обихода проживающих. Количество отделений в шкафах должно быть равным количеству спальных мест в комнате. Размеры каждого отделения должны быть не менее 0,6 х 0,6 х 1,5 м.</w:t>
      </w:r>
    </w:p>
    <w:p w14:paraId="5C497DA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Вспомогательные и санитарно-бытовые помещения в многоэтажных зданиях, в частности общие уборные, умывальные, душевые, кабины личной гигиены женщин, должны быть оборудованы на каждом этаже, где расположены жилые комнаты, не имеющие соответствующего санитарно-технического оборудования. Из общего количества мест в таких комнатах должны быть предусмотрены:</w:t>
      </w:r>
    </w:p>
    <w:p w14:paraId="0A668DD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уборные мужские с умывальником в шлюзе - 1 унитаз и 1 писсуар на 18 мужчин;</w:t>
      </w:r>
    </w:p>
    <w:p w14:paraId="1B5C5BF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уборные женские с умывальником в шлюзе - 1 унитаз на 12 женщин;</w:t>
      </w:r>
    </w:p>
    <w:p w14:paraId="41407A3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умывальные мужские - 1 умывальник на 25 мужчин;</w:t>
      </w:r>
    </w:p>
    <w:p w14:paraId="619DF40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умывальные женские - 1 умывальник на 12 женщин;</w:t>
      </w:r>
    </w:p>
    <w:p w14:paraId="03A8E05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душевые - 1 душевая кабина на 20 человек;</w:t>
      </w:r>
    </w:p>
    <w:p w14:paraId="00B3D50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комнаты личной гигиены женщин с биде и умывальником - 1 на 50 женщин.</w:t>
      </w:r>
    </w:p>
    <w:p w14:paraId="0E0062C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жилых секциях для семей с детьми в санитарно-бытовых помещениях должны быть дополнительно предусмотрены детские унитазы и умывальники из расчета 2 унитаза и 2 умывальника на 10 детей.</w:t>
      </w:r>
    </w:p>
    <w:p w14:paraId="3FDB5CF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Двери санитарно-бытовых помещений должны открываться наружу.</w:t>
      </w:r>
    </w:p>
    <w:p w14:paraId="5D89624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Постирочные с комнатами для сушки и глажения белья, буфетные и курительные комнаты могут располагаться через этаж. Жилые комнаты на этажах с постирочными должны предоставляться, в первую очередь, семьям с детьми.</w:t>
      </w:r>
    </w:p>
    <w:p w14:paraId="7A8D16E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Постирочные и душевые должны быть отделены от коридоров шлюзом, их ограждающие конструкции должны быть водо- и паронепроницаемыми.</w:t>
      </w:r>
    </w:p>
    <w:p w14:paraId="11B4DAE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Уборные, умывальные, душевые, комнаты личной гигиены женщин, постирочные не должны размещаться над жилыми помещениями. Санитарно-технические приборы не должны крепиться к стенам, ограждающим жилые помещения.</w:t>
      </w:r>
    </w:p>
    <w:p w14:paraId="623EF6A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ЦВРИ на 200 человек и более в подвальном этаже жилого корпуса должны быть предусмотрены прачечные самообслуживания, сблокированные с помещениями для сушки и глажения белья и одежды.</w:t>
      </w:r>
    </w:p>
    <w:p w14:paraId="2488847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жилых корпусах должны быть предусмотрены комнаты отдыха (реабилитации), расположенные на каждом этаже изолированно или в холлах.</w:t>
      </w:r>
    </w:p>
    <w:p w14:paraId="244E740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жилых секциях для семей с детьми должны быть предусмотрены детские игровые комнаты и комнаты для хранения предметов ухода за детьми.</w:t>
      </w:r>
    </w:p>
    <w:p w14:paraId="70C58C6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Размеры жилых и вспомогательных помещений должны быть не менее указанных в </w:t>
      </w:r>
      <w:hyperlink w:anchor="Par654" w:tooltip="НОРМЫ ПЛОЩАДИ ПОМЕЩЕНИЙ ЦВРИ" w:history="1">
        <w:r w:rsidRPr="00965E1A">
          <w:rPr>
            <w:rFonts w:ascii="Times New Roman" w:eastAsiaTheme="minorEastAsia" w:hAnsi="Times New Roman" w:cs="Times New Roman"/>
            <w:color w:val="FF0000"/>
            <w:sz w:val="28"/>
            <w:szCs w:val="28"/>
            <w:lang w:eastAsia="ru-RU"/>
          </w:rPr>
          <w:t>Приложении ПVIII.4.</w:t>
        </w:r>
      </w:hyperlink>
    </w:p>
    <w:p w14:paraId="65A91CA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Размещенные в жилых корпусах административные помещения, помещения для проведения опроса и бесед с проживающими, учебные (языковые) помещения, помещения бытового обслуживания, а также помещения охраны с изоляторами для нарушителей порядка должны размещаться преимущественно на 1 - 2 этажах, с максимальной изоляцией от жилых помещений. Обеденный зал и помещения встроенного медпункта должны размещаться на 1 этаже.</w:t>
      </w:r>
    </w:p>
    <w:p w14:paraId="23BDBBB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цокольном этаже допускается размещать: вестибюли и гардеробные, служебные помещения, архивы, парикмахерские, уборные, умывальные, душевые, центральные бельевые, производственные помещения столовой, отделения связи, банковские пункты, торговые киоски и магазины.</w:t>
      </w:r>
    </w:p>
    <w:p w14:paraId="40D63A8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подвальном этаже допускается размещать: прачечные самообслуживания, душевые и уборные для персонала, камеры хранения, щитовые, вентиляционные камеры, пункты хранения и выдачи инвентаря, кладовые, помещения для дезинфекции кроватей, дезкамеры небольшой мощности.</w:t>
      </w:r>
    </w:p>
    <w:p w14:paraId="75906D5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Межэтажные перекрытия, перегородки между помещениями, стыки между перегородками и перекрытиями, отверстия для прохождения инженерных коммуникаций и проводок должны быть непроницаемыми для грызунов и насекомых.</w:t>
      </w:r>
    </w:p>
    <w:p w14:paraId="40BE843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Светопрозрачное заполнение дверей и перегородок должно быть выполнено закаленным или армированным стеклом или стеклоблоками. На остекленных дверях должны быть предусмотрены защитные решетки до высоты не менее 1,2 м.</w:t>
      </w:r>
    </w:p>
    <w:p w14:paraId="67E2BFB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Ширина коридоров должна быть не менее 1,4 м, проходов - не менее 0,8 м, лестниц - не менее 1,05 м, лестничных площадок - не менее 1,2 м, лифтовых холлов - не менее 1,3 м при одностороннем расположении лифтов и не менее 2,5 м при двустороннем.</w:t>
      </w:r>
    </w:p>
    <w:p w14:paraId="00E0CC5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Все лестничные марши и площадки должны иметь ограждения с поручнями.</w:t>
      </w:r>
    </w:p>
    <w:p w14:paraId="4B0C9DD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каждом жилом здании должны быть выделены и обозначены эвакуационные пути и эвакуационные выходы.</w:t>
      </w:r>
    </w:p>
    <w:p w14:paraId="3E1038B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Входы в здания должны быть оборудованы тамбурами глубиной не менее 1,2 м. Ширина тамбуров должна превышать ширину дверных проемов не менее чем на 0,15 м с каждой стороны двери.</w:t>
      </w:r>
    </w:p>
    <w:p w14:paraId="0F5BBFB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Шахты лифтов не должны примыкать к стенам жилых помещений.</w:t>
      </w:r>
    </w:p>
    <w:p w14:paraId="4DD661B0" w14:textId="77777777" w:rsidR="007F1486" w:rsidRPr="00965E1A" w:rsidRDefault="007F1486" w:rsidP="00965E1A">
      <w:pPr>
        <w:widowControl w:val="0"/>
        <w:autoSpaceDE w:val="0"/>
        <w:autoSpaceDN w:val="0"/>
        <w:adjustRightInd w:val="0"/>
        <w:spacing w:after="0" w:line="240" w:lineRule="auto"/>
        <w:ind w:firstLine="709"/>
        <w:jc w:val="both"/>
        <w:outlineLvl w:val="2"/>
        <w:rPr>
          <w:rFonts w:ascii="Times New Roman" w:eastAsiaTheme="minorEastAsia" w:hAnsi="Times New Roman" w:cs="Times New Roman"/>
          <w:sz w:val="28"/>
          <w:szCs w:val="28"/>
          <w:lang w:eastAsia="ru-RU"/>
        </w:rPr>
      </w:pPr>
      <w:bookmarkStart w:id="188" w:name="_Toc20750348"/>
      <w:bookmarkStart w:id="189" w:name="_Toc22049512"/>
      <w:r w:rsidRPr="00965E1A">
        <w:rPr>
          <w:rFonts w:ascii="Times New Roman" w:hAnsi="Times New Roman" w:cs="Times New Roman"/>
          <w:sz w:val="28"/>
          <w:szCs w:val="28"/>
        </w:rPr>
        <w:t>3.4.</w:t>
      </w:r>
      <w:r w:rsidRPr="00965E1A">
        <w:rPr>
          <w:rFonts w:ascii="Times New Roman" w:eastAsiaTheme="minorEastAsia" w:hAnsi="Times New Roman" w:cs="Times New Roman"/>
          <w:sz w:val="28"/>
          <w:szCs w:val="28"/>
          <w:lang w:eastAsia="ru-RU"/>
        </w:rPr>
        <w:t>7. Прачечная и дезинфекционное отделение должны обеспечивать единый поточный процесс дезинфекции белья и его последующей стирки, а также дезинфекцию мягкого инвентаря и личных вещей проживающих, осуществляемую в дезкамерах.</w:t>
      </w:r>
      <w:bookmarkEnd w:id="188"/>
      <w:bookmarkEnd w:id="189"/>
    </w:p>
    <w:p w14:paraId="346E7C1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Все помещения прачечной и дезинфекционного отделения должны быть разделены на </w:t>
      </w:r>
      <w:r w:rsidR="007248C7"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чистую</w:t>
      </w:r>
      <w:r w:rsidR="007248C7"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и </w:t>
      </w:r>
      <w:r w:rsidR="007248C7"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грязную</w:t>
      </w:r>
      <w:r w:rsidR="00951881"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зоны. К </w:t>
      </w:r>
      <w:r w:rsidR="00951881"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чистой</w:t>
      </w:r>
      <w:r w:rsidR="00951881"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зоне относятся помещения стирки продезинфицированного белья, разгрузочные отделения дезкамер, кладовые стиральных и дезинфицирующих средств, кладовые хозяйственного инвентаря, бытовые помещения для персонала. Все остальные помещения относятся к </w:t>
      </w:r>
      <w:r w:rsidR="00951881"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грязной</w:t>
      </w:r>
      <w:r w:rsidR="00951881"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зоне.</w:t>
      </w:r>
    </w:p>
    <w:p w14:paraId="0D9B98C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Переход из </w:t>
      </w:r>
      <w:r w:rsidR="00951881"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грязной</w:t>
      </w:r>
      <w:r w:rsidR="00951881"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зоны в </w:t>
      </w:r>
      <w:r w:rsidR="00951881"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чистую</w:t>
      </w:r>
      <w:r w:rsidR="00951881"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должен производиться со сменой спецодежды через шлюз с душем, располагаемый между зонами.</w:t>
      </w:r>
    </w:p>
    <w:p w14:paraId="2541185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Прачечная с дезинфекционным отделением, а также самостоятельные дезинфекционные отделения должны располагаться на 1 этаже в отдельном здании или в одном здании с котельной, гаражом и складскими помещениями.</w:t>
      </w:r>
    </w:p>
    <w:p w14:paraId="4D5043E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color w:val="FF0000"/>
          <w:sz w:val="28"/>
          <w:szCs w:val="28"/>
          <w:lang w:eastAsia="ru-RU"/>
        </w:rPr>
      </w:pPr>
      <w:r w:rsidRPr="00965E1A">
        <w:rPr>
          <w:rFonts w:ascii="Times New Roman" w:eastAsiaTheme="minorEastAsia" w:hAnsi="Times New Roman" w:cs="Times New Roman"/>
          <w:sz w:val="28"/>
          <w:szCs w:val="28"/>
          <w:lang w:eastAsia="ru-RU"/>
        </w:rPr>
        <w:t xml:space="preserve">Набор помещений и их размеры должны быть не менее приведенных в </w:t>
      </w:r>
      <w:hyperlink w:anchor="Par654" w:tooltip="НОРМЫ ПЛОЩАДИ ПОМЕЩЕНИЙ ЦВРИ" w:history="1">
        <w:r w:rsidRPr="00965E1A">
          <w:rPr>
            <w:rFonts w:ascii="Times New Roman" w:eastAsiaTheme="minorEastAsia" w:hAnsi="Times New Roman" w:cs="Times New Roman"/>
            <w:color w:val="FF0000"/>
            <w:sz w:val="28"/>
            <w:szCs w:val="28"/>
            <w:lang w:eastAsia="ru-RU"/>
          </w:rPr>
          <w:t xml:space="preserve">Приложении </w:t>
        </w:r>
        <w:r w:rsidRPr="00965E1A">
          <w:rPr>
            <w:rFonts w:ascii="Times New Roman" w:hAnsi="Times New Roman" w:cs="Times New Roman"/>
            <w:color w:val="FF0000"/>
            <w:sz w:val="28"/>
            <w:szCs w:val="28"/>
          </w:rPr>
          <w:t>ПVIII.4</w:t>
        </w:r>
        <w:r w:rsidRPr="00965E1A">
          <w:rPr>
            <w:rFonts w:ascii="Times New Roman" w:eastAsiaTheme="minorEastAsia" w:hAnsi="Times New Roman" w:cs="Times New Roman"/>
            <w:color w:val="FF0000"/>
            <w:sz w:val="28"/>
            <w:szCs w:val="28"/>
            <w:lang w:eastAsia="ru-RU"/>
          </w:rPr>
          <w:t>.</w:t>
        </w:r>
      </w:hyperlink>
    </w:p>
    <w:p w14:paraId="1B49135D" w14:textId="77777777" w:rsidR="007F1486" w:rsidRPr="00965E1A" w:rsidRDefault="007F1486" w:rsidP="00965E1A">
      <w:pPr>
        <w:spacing w:after="0" w:line="240" w:lineRule="auto"/>
        <w:ind w:firstLine="709"/>
        <w:jc w:val="both"/>
        <w:rPr>
          <w:rFonts w:ascii="Times New Roman" w:eastAsiaTheme="minorEastAsia" w:hAnsi="Times New Roman" w:cs="Times New Roman"/>
          <w:sz w:val="28"/>
          <w:szCs w:val="28"/>
          <w:lang w:eastAsia="ru-RU"/>
        </w:rPr>
      </w:pPr>
      <w:bookmarkStart w:id="190" w:name="_Toc20750349"/>
      <w:r w:rsidRPr="00965E1A">
        <w:rPr>
          <w:rFonts w:ascii="Times New Roman" w:eastAsiaTheme="minorEastAsia" w:hAnsi="Times New Roman" w:cs="Times New Roman"/>
          <w:sz w:val="28"/>
          <w:szCs w:val="28"/>
          <w:lang w:eastAsia="ru-RU"/>
        </w:rPr>
        <w:t>3.4.8. Пищеблок. Устройство, оборудование, планировка и отделка помещений пищеблока должны соответствовать требованиям (</w:t>
      </w:r>
      <w:r w:rsidR="0015104B" w:rsidRPr="00965E1A">
        <w:rPr>
          <w:rFonts w:ascii="Times New Roman" w:eastAsiaTheme="minorEastAsia" w:hAnsi="Times New Roman" w:cs="Times New Roman"/>
          <w:sz w:val="28"/>
          <w:szCs w:val="28"/>
          <w:lang w:eastAsia="ru-RU"/>
        </w:rPr>
        <w:t>Санитарные правила «</w:t>
      </w:r>
      <w:r w:rsidR="0015104B" w:rsidRPr="00965E1A">
        <w:rPr>
          <w:rFonts w:ascii="Times New Roman" w:hAnsi="Times New Roman" w:cs="Times New Roman"/>
          <w:sz w:val="28"/>
          <w:szCs w:val="28"/>
        </w:rPr>
        <w:t>Санитарно-эпидемиологические требования к организации и предоставлению отдельных видов услуг»</w:t>
      </w:r>
      <w:r w:rsidRPr="00965E1A">
        <w:rPr>
          <w:rFonts w:ascii="Times New Roman" w:eastAsiaTheme="minorEastAsia" w:hAnsi="Times New Roman" w:cs="Times New Roman"/>
          <w:sz w:val="28"/>
          <w:szCs w:val="28"/>
          <w:lang w:eastAsia="ru-RU"/>
        </w:rPr>
        <w:t>).</w:t>
      </w:r>
      <w:bookmarkEnd w:id="190"/>
    </w:p>
    <w:p w14:paraId="5D789D97" w14:textId="77777777" w:rsidR="007F1486" w:rsidRPr="00965E1A" w:rsidRDefault="007F1486" w:rsidP="00965E1A">
      <w:pPr>
        <w:spacing w:after="0" w:line="240" w:lineRule="auto"/>
        <w:ind w:firstLine="709"/>
        <w:jc w:val="both"/>
        <w:rPr>
          <w:rFonts w:ascii="Times New Roman" w:hAnsi="Times New Roman" w:cs="Times New Roman"/>
          <w:sz w:val="28"/>
          <w:szCs w:val="28"/>
          <w:lang w:eastAsia="ru-RU"/>
        </w:rPr>
      </w:pPr>
      <w:r w:rsidRPr="00965E1A">
        <w:rPr>
          <w:rFonts w:ascii="Times New Roman" w:hAnsi="Times New Roman" w:cs="Times New Roman"/>
          <w:sz w:val="28"/>
          <w:szCs w:val="28"/>
          <w:lang w:eastAsia="ru-RU"/>
        </w:rPr>
        <w:t xml:space="preserve">В ЦВРИ, рассчитанных на пребывание не только взрослых лиц, но и семей с детьми, должна быть обеспечена возможность организации питания детей до 1 года с учетом требований (дать ссылку на </w:t>
      </w:r>
      <w:r w:rsidR="0015104B" w:rsidRPr="00965E1A">
        <w:rPr>
          <w:rFonts w:ascii="Times New Roman" w:hAnsi="Times New Roman" w:cs="Times New Roman"/>
          <w:sz w:val="28"/>
          <w:szCs w:val="28"/>
          <w:lang w:eastAsia="ru-RU"/>
        </w:rPr>
        <w:t>санитарные правила, включающие</w:t>
      </w:r>
      <w:r w:rsidRPr="00965E1A">
        <w:rPr>
          <w:rFonts w:ascii="Times New Roman" w:hAnsi="Times New Roman" w:cs="Times New Roman"/>
          <w:sz w:val="28"/>
          <w:szCs w:val="28"/>
          <w:lang w:eastAsia="ru-RU"/>
        </w:rPr>
        <w:t xml:space="preserve"> СанПиН 42-123-4689-88 </w:t>
      </w:r>
      <w:r w:rsidR="00AF62F3" w:rsidRPr="00965E1A">
        <w:rPr>
          <w:rFonts w:ascii="Times New Roman" w:hAnsi="Times New Roman" w:cs="Times New Roman"/>
          <w:sz w:val="28"/>
          <w:szCs w:val="28"/>
          <w:lang w:eastAsia="ru-RU"/>
        </w:rPr>
        <w:t xml:space="preserve">«Рекомендуемый состав, критерии и показатели качества заменителей женского молока» </w:t>
      </w:r>
      <w:r w:rsidRPr="00965E1A">
        <w:rPr>
          <w:rFonts w:ascii="Times New Roman" w:hAnsi="Times New Roman" w:cs="Times New Roman"/>
          <w:sz w:val="28"/>
          <w:szCs w:val="28"/>
          <w:lang w:eastAsia="ru-RU"/>
        </w:rPr>
        <w:t xml:space="preserve">и </w:t>
      </w:r>
      <w:r w:rsidR="00AF62F3" w:rsidRPr="00965E1A">
        <w:rPr>
          <w:rFonts w:ascii="Times New Roman" w:hAnsi="Times New Roman" w:cs="Times New Roman"/>
          <w:sz w:val="28"/>
          <w:szCs w:val="28"/>
          <w:lang w:eastAsia="ru-RU"/>
        </w:rPr>
        <w:t>МУК 4.2.577-96 «Методы микробиологического контроля продуктов детского, лечебного питания и их компонентов»</w:t>
      </w:r>
      <w:r w:rsidR="00951881" w:rsidRPr="00965E1A">
        <w:rPr>
          <w:rFonts w:ascii="Times New Roman" w:hAnsi="Times New Roman" w:cs="Times New Roman"/>
          <w:sz w:val="28"/>
          <w:szCs w:val="28"/>
          <w:lang w:eastAsia="ru-RU"/>
        </w:rPr>
        <w:t>)</w:t>
      </w:r>
      <w:r w:rsidRPr="00965E1A">
        <w:rPr>
          <w:rFonts w:ascii="Times New Roman" w:hAnsi="Times New Roman" w:cs="Times New Roman"/>
          <w:sz w:val="28"/>
          <w:szCs w:val="28"/>
          <w:lang w:eastAsia="ru-RU"/>
        </w:rPr>
        <w:t>.</w:t>
      </w:r>
    </w:p>
    <w:p w14:paraId="51804A45" w14:textId="77777777" w:rsidR="007F1486" w:rsidRPr="00965E1A" w:rsidRDefault="007F1486" w:rsidP="00965E1A">
      <w:pPr>
        <w:pStyle w:val="2e"/>
        <w:numPr>
          <w:ilvl w:val="0"/>
          <w:numId w:val="6"/>
        </w:numPr>
        <w:shd w:val="clear" w:color="auto" w:fill="auto"/>
        <w:rPr>
          <w:lang w:val="ru-RU"/>
        </w:rPr>
      </w:pPr>
      <w:bookmarkStart w:id="191" w:name="_Toc20702260"/>
      <w:bookmarkStart w:id="192" w:name="_Toc22049513"/>
      <w:bookmarkStart w:id="193" w:name="_Toc22049721"/>
      <w:bookmarkStart w:id="194" w:name="_Toc22050281"/>
      <w:r w:rsidRPr="00965E1A">
        <w:rPr>
          <w:lang w:val="ru-RU"/>
        </w:rPr>
        <w:t>Требования к инженерному оборудованию зданий и помещений</w:t>
      </w:r>
      <w:bookmarkEnd w:id="191"/>
      <w:bookmarkEnd w:id="192"/>
      <w:bookmarkEnd w:id="193"/>
      <w:bookmarkEnd w:id="194"/>
    </w:p>
    <w:p w14:paraId="41AE1B4C" w14:textId="77777777" w:rsidR="003F2C43" w:rsidRPr="00965E1A" w:rsidRDefault="003F2C43" w:rsidP="00965E1A">
      <w:pPr>
        <w:pStyle w:val="2e"/>
        <w:shd w:val="clear" w:color="auto" w:fill="auto"/>
        <w:rPr>
          <w:lang w:val="ru-RU"/>
        </w:rPr>
      </w:pPr>
    </w:p>
    <w:p w14:paraId="4F5A1178" w14:textId="77777777" w:rsidR="007F1486" w:rsidRPr="00965E1A" w:rsidRDefault="007F1486" w:rsidP="00965E1A">
      <w:pPr>
        <w:pStyle w:val="3a"/>
        <w:shd w:val="clear" w:color="auto" w:fill="auto"/>
        <w:rPr>
          <w:lang w:val="ru-RU"/>
        </w:rPr>
      </w:pPr>
      <w:bookmarkStart w:id="195" w:name="_Toc20702261"/>
      <w:bookmarkStart w:id="196" w:name="_Toc22049514"/>
      <w:bookmarkStart w:id="197" w:name="_Toc22049722"/>
      <w:bookmarkStart w:id="198" w:name="_Toc22050282"/>
      <w:r w:rsidRPr="00965E1A">
        <w:rPr>
          <w:lang w:val="ru-RU"/>
        </w:rPr>
        <w:t>4.1. Требования к водоснабжению и канализации</w:t>
      </w:r>
      <w:bookmarkEnd w:id="195"/>
      <w:bookmarkEnd w:id="196"/>
      <w:bookmarkEnd w:id="197"/>
      <w:bookmarkEnd w:id="198"/>
    </w:p>
    <w:p w14:paraId="4D5D00C9" w14:textId="77777777" w:rsidR="007F1486" w:rsidRPr="00965E1A" w:rsidRDefault="007F1486" w:rsidP="00965E1A">
      <w:pPr>
        <w:pStyle w:val="53"/>
      </w:pPr>
      <w:bookmarkStart w:id="199" w:name="_Toc20702262"/>
      <w:r w:rsidRPr="00965E1A">
        <w:t>4.1.1 Здания и помещения общежитий</w:t>
      </w:r>
      <w:bookmarkEnd w:id="199"/>
    </w:p>
    <w:p w14:paraId="03F3F0D8" w14:textId="3464DDE2"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4.1.1.1 Здания общежитий должны быть оборудованы централизованными системами хозяйственно-питьевого водоснабжения, канализацией и водостоками.</w:t>
      </w:r>
    </w:p>
    <w:p w14:paraId="406B4F6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Холодным и горячим централизованным водоснабжением обеспечиваются помещения общежитий, в том числе: помещения медицинского назначения, помещения кухни, душевые, умывальные, кабины личной гигиены, постирочные, помещения для обработки и хранения уборочного инвентаря, туалеты.</w:t>
      </w:r>
    </w:p>
    <w:p w14:paraId="6FD31B4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 отсутствии в населенном пункте централизованного водоснабжения в зданиях общежитий необходимо обеспечить бесперебойную подачу холодной воды в помещения медицинского назначения, кухни, умывальные, душевые, постирочную, туалеты и предусмотреть устройство систем подогрева воды.</w:t>
      </w:r>
    </w:p>
    <w:p w14:paraId="10CB723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неканализованных сельских районах здания общежитий оборудуют внутренней канализацией при условии устройства локальных очистных сооружений. Допускается оборудование надворных туалетов или туалетов типа - люфтклозетов.</w:t>
      </w:r>
    </w:p>
    <w:p w14:paraId="67E8F9E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4.1.1.2. Общежития должны быть обеспечены</w:t>
      </w:r>
      <w:r w:rsidR="00795B3C" w:rsidRPr="00965E1A">
        <w:rPr>
          <w:rFonts w:ascii="Times New Roman" w:eastAsiaTheme="minorEastAsia" w:hAnsi="Times New Roman" w:cs="Times New Roman"/>
          <w:sz w:val="28"/>
          <w:szCs w:val="28"/>
          <w:lang w:eastAsia="ru-RU"/>
        </w:rPr>
        <w:t xml:space="preserve"> </w:t>
      </w:r>
      <w:r w:rsidRPr="00965E1A">
        <w:rPr>
          <w:rFonts w:ascii="Times New Roman" w:eastAsiaTheme="minorEastAsia" w:hAnsi="Times New Roman" w:cs="Times New Roman"/>
          <w:sz w:val="28"/>
          <w:szCs w:val="28"/>
          <w:lang w:eastAsia="ru-RU"/>
        </w:rPr>
        <w:t xml:space="preserve">водой, </w:t>
      </w:r>
      <w:r w:rsidR="00795B3C" w:rsidRPr="00965E1A">
        <w:rPr>
          <w:rFonts w:ascii="Times New Roman" w:eastAsiaTheme="minorEastAsia" w:hAnsi="Times New Roman" w:cs="Times New Roman"/>
          <w:sz w:val="28"/>
          <w:szCs w:val="28"/>
          <w:lang w:eastAsia="ru-RU"/>
        </w:rPr>
        <w:t>соответствующей</w:t>
      </w:r>
      <w:r w:rsidRPr="00965E1A">
        <w:rPr>
          <w:rFonts w:ascii="Times New Roman" w:eastAsiaTheme="minorEastAsia" w:hAnsi="Times New Roman" w:cs="Times New Roman"/>
          <w:sz w:val="28"/>
          <w:szCs w:val="28"/>
          <w:lang w:eastAsia="ru-RU"/>
        </w:rPr>
        <w:t xml:space="preserve"> </w:t>
      </w:r>
      <w:r w:rsidR="00795B3C" w:rsidRPr="00965E1A">
        <w:rPr>
          <w:rFonts w:ascii="Times New Roman" w:eastAsiaTheme="minorEastAsia" w:hAnsi="Times New Roman" w:cs="Times New Roman"/>
          <w:sz w:val="28"/>
          <w:szCs w:val="28"/>
          <w:lang w:eastAsia="ru-RU"/>
        </w:rPr>
        <w:t>гигиеническим нормативам для</w:t>
      </w:r>
      <w:r w:rsidRPr="00965E1A">
        <w:rPr>
          <w:rFonts w:ascii="Times New Roman" w:eastAsiaTheme="minorEastAsia" w:hAnsi="Times New Roman" w:cs="Times New Roman"/>
          <w:sz w:val="28"/>
          <w:szCs w:val="28"/>
          <w:lang w:eastAsia="ru-RU"/>
        </w:rPr>
        <w:t xml:space="preserve"> питьевой вод</w:t>
      </w:r>
      <w:r w:rsidR="00795B3C" w:rsidRPr="00965E1A">
        <w:rPr>
          <w:rFonts w:ascii="Times New Roman" w:eastAsiaTheme="minorEastAsia" w:hAnsi="Times New Roman" w:cs="Times New Roman"/>
          <w:sz w:val="28"/>
          <w:szCs w:val="28"/>
          <w:lang w:eastAsia="ru-RU"/>
        </w:rPr>
        <w:t>ы</w:t>
      </w:r>
      <w:r w:rsidR="0015104B" w:rsidRPr="00965E1A">
        <w:rPr>
          <w:rFonts w:ascii="Times New Roman" w:eastAsiaTheme="minorEastAsia" w:hAnsi="Times New Roman" w:cs="Times New Roman"/>
          <w:sz w:val="28"/>
          <w:szCs w:val="28"/>
          <w:lang w:eastAsia="ru-RU"/>
        </w:rPr>
        <w:t xml:space="preserve"> (см. Гигиенические нормативы факторов среды обитания Приложение 3 «</w:t>
      </w:r>
      <w:r w:rsidR="0015104B" w:rsidRPr="00965E1A">
        <w:rPr>
          <w:rFonts w:ascii="Times New Roman" w:hAnsi="Times New Roman" w:cs="Times New Roman"/>
          <w:sz w:val="28"/>
          <w:szCs w:val="28"/>
          <w:shd w:val="clear" w:color="auto" w:fill="FFFFFF"/>
        </w:rPr>
        <w:t>Различные виды вод»)</w:t>
      </w:r>
      <w:r w:rsidR="0015104B" w:rsidRPr="00965E1A">
        <w:rPr>
          <w:rFonts w:ascii="Times New Roman" w:eastAsiaTheme="minorEastAsia" w:hAnsi="Times New Roman" w:cs="Times New Roman"/>
          <w:sz w:val="28"/>
          <w:szCs w:val="28"/>
          <w:lang w:eastAsia="ru-RU"/>
        </w:rPr>
        <w:t>.</w:t>
      </w:r>
    </w:p>
    <w:p w14:paraId="6FC7D18E" w14:textId="77777777" w:rsidR="007F1486" w:rsidRPr="00965E1A" w:rsidRDefault="007F1486" w:rsidP="00965E1A">
      <w:pPr>
        <w:pStyle w:val="72"/>
      </w:pPr>
      <w:bookmarkStart w:id="200" w:name="_Toc20702263"/>
      <w:r w:rsidRPr="00965E1A">
        <w:t>4.1.2 Здания организаций социального обслуживания</w:t>
      </w:r>
      <w:bookmarkEnd w:id="200"/>
    </w:p>
    <w:p w14:paraId="5FBF2F1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4.1.2.1. При проектировании и строительстве </w:t>
      </w:r>
      <w:bookmarkStart w:id="201" w:name="_Hlk20656156"/>
      <w:r w:rsidRPr="00965E1A">
        <w:rPr>
          <w:rFonts w:ascii="Times New Roman" w:eastAsiaTheme="minorEastAsia" w:hAnsi="Times New Roman" w:cs="Times New Roman"/>
          <w:sz w:val="28"/>
          <w:szCs w:val="28"/>
          <w:lang w:eastAsia="ru-RU"/>
        </w:rPr>
        <w:t xml:space="preserve">здания организаций социального обслуживания </w:t>
      </w:r>
      <w:bookmarkEnd w:id="201"/>
      <w:r w:rsidRPr="00965E1A">
        <w:rPr>
          <w:rFonts w:ascii="Times New Roman" w:eastAsiaTheme="minorEastAsia" w:hAnsi="Times New Roman" w:cs="Times New Roman"/>
          <w:sz w:val="28"/>
          <w:szCs w:val="28"/>
          <w:lang w:eastAsia="ru-RU"/>
        </w:rPr>
        <w:t>оборудуются системы водоснабжения, канализации в соответствии с законодательством Российской Федерации (Федеральный закон от 30.12.2009 N 384-ФЗ "Технический регламент о безопасности зданий и сооружений" ((в ред. Федерального закона от 02.07.2013 N 185-ФЗ)</w:t>
      </w:r>
    </w:p>
    <w:p w14:paraId="447E84F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4.1.2.2. Вода, используемая для питьевых и хозяйственно-бытовых целей, должна </w:t>
      </w:r>
      <w:r w:rsidR="00795B3C" w:rsidRPr="00965E1A">
        <w:rPr>
          <w:rFonts w:ascii="Times New Roman" w:eastAsiaTheme="minorEastAsia" w:hAnsi="Times New Roman" w:cs="Times New Roman"/>
          <w:sz w:val="28"/>
          <w:szCs w:val="28"/>
          <w:lang w:eastAsia="ru-RU"/>
        </w:rPr>
        <w:t>соответствовать гигиеническим нормативам для</w:t>
      </w:r>
      <w:r w:rsidRPr="00965E1A">
        <w:rPr>
          <w:rFonts w:ascii="Times New Roman" w:eastAsiaTheme="minorEastAsia" w:hAnsi="Times New Roman" w:cs="Times New Roman"/>
          <w:sz w:val="28"/>
          <w:szCs w:val="28"/>
          <w:lang w:eastAsia="ru-RU"/>
        </w:rPr>
        <w:t xml:space="preserve"> питьевой вод</w:t>
      </w:r>
      <w:r w:rsidR="00795B3C" w:rsidRPr="00965E1A">
        <w:rPr>
          <w:rFonts w:ascii="Times New Roman" w:eastAsiaTheme="minorEastAsia" w:hAnsi="Times New Roman" w:cs="Times New Roman"/>
          <w:sz w:val="28"/>
          <w:szCs w:val="28"/>
          <w:lang w:eastAsia="ru-RU"/>
        </w:rPr>
        <w:t>ы</w:t>
      </w:r>
      <w:r w:rsidRPr="00965E1A">
        <w:rPr>
          <w:rFonts w:ascii="Times New Roman" w:eastAsiaTheme="minorEastAsia" w:hAnsi="Times New Roman" w:cs="Times New Roman"/>
          <w:sz w:val="28"/>
          <w:szCs w:val="28"/>
          <w:lang w:eastAsia="ru-RU"/>
        </w:rPr>
        <w:t xml:space="preserve"> </w:t>
      </w:r>
      <w:r w:rsidR="0015104B"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3 «</w:t>
      </w:r>
      <w:r w:rsidR="0015104B" w:rsidRPr="00965E1A">
        <w:rPr>
          <w:rFonts w:ascii="Times New Roman" w:hAnsi="Times New Roman" w:cs="Times New Roman"/>
          <w:sz w:val="28"/>
          <w:szCs w:val="28"/>
          <w:shd w:val="clear" w:color="auto" w:fill="FFFFFF"/>
        </w:rPr>
        <w:t>Различные виды вод»).</w:t>
      </w:r>
    </w:p>
    <w:p w14:paraId="44BF91A8" w14:textId="77777777" w:rsidR="007F1486" w:rsidRPr="00965E1A" w:rsidRDefault="007F1486" w:rsidP="00965E1A">
      <w:pPr>
        <w:pStyle w:val="53"/>
      </w:pPr>
      <w:bookmarkStart w:id="202" w:name="_Toc20702264"/>
      <w:r w:rsidRPr="00965E1A">
        <w:t>4.1.3 Жилые здания и помещения</w:t>
      </w:r>
      <w:bookmarkEnd w:id="202"/>
    </w:p>
    <w:p w14:paraId="0443AE0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4.1.3.1. В жилых зданиях следует предусматривать хозяйственно-питьевое и горячее водоснабжение, а также канализацию и водостоки.</w:t>
      </w:r>
    </w:p>
    <w:p w14:paraId="33780DC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районах без централизованных инженерных сетей допускается предусматривать строительство 1 и 2-этажных жилых зданий с неканализованными уборными.</w:t>
      </w:r>
    </w:p>
    <w:p w14:paraId="1FB5267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I, II, III климатических районах, за исключением IIIБ подрайона, в 1 и 2-этажных зданиях допускаются теплые неканализованные уборные (люфт-клозеты и так далее) в пределах отапливаемой части здания.</w:t>
      </w:r>
    </w:p>
    <w:p w14:paraId="03928725" w14:textId="518A5E78" w:rsidR="0015104B" w:rsidRPr="00965E1A" w:rsidRDefault="007F1486" w:rsidP="00965E1A">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965E1A">
        <w:rPr>
          <w:rFonts w:ascii="Times New Roman" w:eastAsiaTheme="minorEastAsia" w:hAnsi="Times New Roman" w:cs="Times New Roman"/>
          <w:sz w:val="28"/>
          <w:szCs w:val="28"/>
          <w:lang w:eastAsia="ru-RU"/>
        </w:rPr>
        <w:t xml:space="preserve">4.1.3.2. Соединение сетей питьевого водопровода с сетями водопроводов, подающих воду непитьевого качества, не допускается. Качество водопроводной воды должно соответствовать гигиеническим </w:t>
      </w:r>
      <w:r w:rsidR="002625C5" w:rsidRPr="00965E1A">
        <w:rPr>
          <w:rFonts w:ascii="Times New Roman" w:eastAsiaTheme="minorEastAsia" w:hAnsi="Times New Roman" w:cs="Times New Roman"/>
          <w:sz w:val="28"/>
          <w:szCs w:val="28"/>
          <w:lang w:eastAsia="ru-RU"/>
        </w:rPr>
        <w:t xml:space="preserve">нормативам для </w:t>
      </w:r>
      <w:r w:rsidRPr="00965E1A">
        <w:rPr>
          <w:rFonts w:ascii="Times New Roman" w:eastAsiaTheme="minorEastAsia" w:hAnsi="Times New Roman" w:cs="Times New Roman"/>
          <w:sz w:val="28"/>
          <w:szCs w:val="28"/>
          <w:lang w:eastAsia="ru-RU"/>
        </w:rPr>
        <w:t>качеств</w:t>
      </w:r>
      <w:r w:rsidR="002625C5" w:rsidRPr="00965E1A">
        <w:rPr>
          <w:rFonts w:ascii="Times New Roman" w:eastAsiaTheme="minorEastAsia" w:hAnsi="Times New Roman" w:cs="Times New Roman"/>
          <w:sz w:val="28"/>
          <w:szCs w:val="28"/>
          <w:lang w:eastAsia="ru-RU"/>
        </w:rPr>
        <w:t>а</w:t>
      </w:r>
      <w:r w:rsidRPr="00965E1A">
        <w:rPr>
          <w:rFonts w:ascii="Times New Roman" w:eastAsiaTheme="minorEastAsia" w:hAnsi="Times New Roman" w:cs="Times New Roman"/>
          <w:sz w:val="28"/>
          <w:szCs w:val="28"/>
          <w:lang w:eastAsia="ru-RU"/>
        </w:rPr>
        <w:t xml:space="preserve"> воды централизованных систем питьевого водоснабжения </w:t>
      </w:r>
      <w:r w:rsidR="0015104B"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3 «</w:t>
      </w:r>
      <w:r w:rsidR="0015104B" w:rsidRPr="00965E1A">
        <w:rPr>
          <w:rFonts w:ascii="Times New Roman" w:hAnsi="Times New Roman" w:cs="Times New Roman"/>
          <w:sz w:val="28"/>
          <w:szCs w:val="28"/>
          <w:shd w:val="clear" w:color="auto" w:fill="FFFFFF"/>
        </w:rPr>
        <w:t>Различные виды вод»)</w:t>
      </w:r>
      <w:r w:rsidR="00E257F8" w:rsidRPr="00965E1A">
        <w:rPr>
          <w:rFonts w:ascii="Times New Roman" w:hAnsi="Times New Roman" w:cs="Times New Roman"/>
          <w:sz w:val="28"/>
          <w:szCs w:val="28"/>
          <w:shd w:val="clear" w:color="auto" w:fill="FFFFFF"/>
        </w:rPr>
        <w:t>.</w:t>
      </w:r>
    </w:p>
    <w:p w14:paraId="275741FA" w14:textId="605E2185"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4.1.3.3. Не допускается соединять вытяжную часть канализационных стояков с вентиляционными системами и дымоходами. На сетях бытовой канализации устройство смотровых колодцев внутри здания не допускается.</w:t>
      </w:r>
    </w:p>
    <w:p w14:paraId="598ADBC0" w14:textId="77777777" w:rsidR="007F1486" w:rsidRPr="00965E1A" w:rsidRDefault="007F1486" w:rsidP="00965E1A">
      <w:pPr>
        <w:pStyle w:val="53"/>
      </w:pPr>
      <w:bookmarkStart w:id="203" w:name="_Hlk20733495"/>
      <w:r w:rsidRPr="00965E1A">
        <w:t>4.1.4</w:t>
      </w:r>
      <w:bookmarkEnd w:id="203"/>
      <w:r w:rsidRPr="00965E1A">
        <w:t xml:space="preserve"> Центры временного размещения иммигрантов</w:t>
      </w:r>
    </w:p>
    <w:p w14:paraId="3F1D3CF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4.1.4.1. Здания ЦВРИ должны быть оборудованы системами хозяйственно-питьевого, противопожарного и горячего водоснабжения, канализацией и водостоками в соответствии </w:t>
      </w:r>
      <w:r w:rsidR="00232EB7" w:rsidRPr="00965E1A">
        <w:rPr>
          <w:rFonts w:ascii="Times New Roman" w:eastAsiaTheme="minorEastAsia" w:hAnsi="Times New Roman" w:cs="Times New Roman"/>
          <w:sz w:val="28"/>
          <w:szCs w:val="28"/>
          <w:lang w:eastAsia="ru-RU"/>
        </w:rPr>
        <w:t xml:space="preserve">с </w:t>
      </w:r>
      <w:r w:rsidR="00E257F8" w:rsidRPr="00965E1A">
        <w:rPr>
          <w:rFonts w:ascii="Times New Roman" w:eastAsiaTheme="minorEastAsia" w:hAnsi="Times New Roman" w:cs="Times New Roman"/>
          <w:sz w:val="28"/>
          <w:szCs w:val="28"/>
          <w:lang w:eastAsia="ru-RU"/>
        </w:rPr>
        <w:t xml:space="preserve">санитарными правилами </w:t>
      </w:r>
      <w:r w:rsidRPr="00965E1A">
        <w:rPr>
          <w:rFonts w:ascii="Times New Roman" w:eastAsiaTheme="minorEastAsia" w:hAnsi="Times New Roman" w:cs="Times New Roman"/>
          <w:sz w:val="28"/>
          <w:szCs w:val="28"/>
          <w:lang w:eastAsia="ru-RU"/>
        </w:rPr>
        <w:t>(</w:t>
      </w:r>
      <w:r w:rsidR="00E257F8" w:rsidRPr="00965E1A">
        <w:rPr>
          <w:rFonts w:ascii="Times New Roman" w:eastAsiaTheme="minorEastAsia" w:hAnsi="Times New Roman" w:cs="Times New Roman"/>
          <w:sz w:val="28"/>
          <w:szCs w:val="28"/>
          <w:lang w:eastAsia="ru-RU"/>
        </w:rPr>
        <w:t xml:space="preserve">раздел </w:t>
      </w:r>
      <w:r w:rsidR="00E257F8" w:rsidRPr="00965E1A">
        <w:rPr>
          <w:rFonts w:ascii="Times New Roman" w:eastAsiaTheme="minorEastAsia" w:hAnsi="Times New Roman" w:cs="Times New Roman"/>
          <w:sz w:val="28"/>
          <w:szCs w:val="28"/>
          <w:lang w:val="en-US" w:eastAsia="ru-RU"/>
        </w:rPr>
        <w:t>IV</w:t>
      </w:r>
      <w:r w:rsidR="00E257F8" w:rsidRPr="00965E1A">
        <w:rPr>
          <w:rFonts w:ascii="Times New Roman" w:eastAsiaTheme="minorEastAsia" w:hAnsi="Times New Roman" w:cs="Times New Roman"/>
          <w:sz w:val="28"/>
          <w:szCs w:val="28"/>
          <w:lang w:eastAsia="ru-RU"/>
        </w:rPr>
        <w:t xml:space="preserve"> </w:t>
      </w:r>
      <w:r w:rsidR="00E257F8" w:rsidRPr="00965E1A">
        <w:rPr>
          <w:rFonts w:ascii="Times New Roman" w:eastAsia="Calibri" w:hAnsi="Times New Roman" w:cs="Times New Roman"/>
          <w:sz w:val="28"/>
          <w:szCs w:val="28"/>
        </w:rPr>
        <w:t>Гигиенические требования к качеству воды хозяйственно-питьевого водоснабжения</w:t>
      </w:r>
      <w:r w:rsidRPr="00965E1A">
        <w:rPr>
          <w:rFonts w:ascii="Times New Roman" w:eastAsiaTheme="minorEastAsia" w:hAnsi="Times New Roman" w:cs="Times New Roman"/>
          <w:sz w:val="28"/>
          <w:szCs w:val="28"/>
          <w:lang w:eastAsia="ru-RU"/>
        </w:rPr>
        <w:t>).</w:t>
      </w:r>
    </w:p>
    <w:p w14:paraId="5FB90FB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4.1.4.2. Хозяйственно-питьевой водопровод должен обеспечивать подачу воды питьевого качества, удовлетворяющей требованиям </w:t>
      </w:r>
      <w:r w:rsidR="00E257F8" w:rsidRPr="00965E1A">
        <w:rPr>
          <w:rFonts w:ascii="Times New Roman" w:eastAsiaTheme="minorEastAsia" w:hAnsi="Times New Roman" w:cs="Times New Roman"/>
          <w:sz w:val="28"/>
          <w:szCs w:val="28"/>
          <w:lang w:eastAsia="ru-RU"/>
        </w:rPr>
        <w:t>гигиенических нормативов (см. Гигиенические нормативы факторов среды обитания Приложение 3 «Различные виды вод»)</w:t>
      </w:r>
      <w:r w:rsidRPr="00965E1A">
        <w:rPr>
          <w:rFonts w:ascii="Times New Roman" w:eastAsiaTheme="minorEastAsia" w:hAnsi="Times New Roman" w:cs="Times New Roman"/>
          <w:sz w:val="28"/>
          <w:szCs w:val="28"/>
          <w:lang w:eastAsia="ru-RU"/>
        </w:rPr>
        <w:t>.</w:t>
      </w:r>
    </w:p>
    <w:p w14:paraId="599C0770" w14:textId="12444053"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4.1.4.3. Соединение сетей хозяйственно-питьевого водопровода с сетями водопроводов, подающих воду непитьевого качества (для противопожарных целей, полива территории, мойки автотранспорта), не допускается.</w:t>
      </w:r>
    </w:p>
    <w:p w14:paraId="51D6437B" w14:textId="5F647CBA"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4.1.4.4. Все проживающие должны быть обеспечены кипятком в течение дня и кипяченой питьевой водой - круглые сутки.</w:t>
      </w:r>
    </w:p>
    <w:p w14:paraId="23E79FD3" w14:textId="2D11DDD6"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4.1.4.5. Горячее водоснабжение должно быть обеспечено в столовой, кухне, моечных столовой посуды, в медицинском пункте, прачечной, дезотделении, постирочных, умывальных, ванных, душевых, санпропускниках.</w:t>
      </w:r>
    </w:p>
    <w:p w14:paraId="07EB28D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 отсутствии системы централизованного горячего водоснабжения ЦВРИ должно быть обеспечено горячее водоснабжение от местных бойлерных или с подогревом воды в водонагревателях с использованием разных теплоносителей (пара, газового, твердого или жидкого топлива, электроэнергии и др.).</w:t>
      </w:r>
    </w:p>
    <w:p w14:paraId="638A62A5" w14:textId="217834A9"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4.1.4.6. Устройство канализации должно быть предусмотрено в приемном отделении, медпункте, жилых корпусах, оборудованных санитарными узлами, столовой, централизованной кухне, служебно-бытовых помещениях, душевых, постирочных, прачечной, дезотделении, санпропускниках, помещениях охраны, а также в отдельно стоящих уборных и умывальных.</w:t>
      </w:r>
    </w:p>
    <w:p w14:paraId="4EF74A0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4.1.4.7. Внутренняя канализация должна обеспечивать отвод всего объема сточных вод из здания в наружные сети канализации.</w:t>
      </w:r>
    </w:p>
    <w:p w14:paraId="7FDFD29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4.1.4.8. В неканализованных районах ЦВРИ должны быть оборудованы системами водоснабжения и канализации с устройством местных очистных сооружений, обеспечивающих очистку и обеззараживание как подаваемой воды, так и сточных вод.</w:t>
      </w:r>
    </w:p>
    <w:p w14:paraId="489E17A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32"/>
          <w:szCs w:val="32"/>
          <w:lang w:eastAsia="ru-RU"/>
        </w:rPr>
      </w:pPr>
      <w:r w:rsidRPr="00965E1A">
        <w:rPr>
          <w:rFonts w:ascii="Times New Roman" w:eastAsiaTheme="minorEastAsia" w:hAnsi="Times New Roman" w:cs="Times New Roman"/>
          <w:sz w:val="28"/>
          <w:szCs w:val="28"/>
          <w:lang w:eastAsia="ru-RU"/>
        </w:rPr>
        <w:t>Подаваемая вода должна очищаться путем фильтрования и хлорирования с ежедневным контролем качества очищенной воды</w:t>
      </w:r>
      <w:r w:rsidR="00232EB7" w:rsidRPr="00965E1A">
        <w:rPr>
          <w:rFonts w:ascii="Times New Roman" w:eastAsiaTheme="minorEastAsia" w:hAnsi="Times New Roman" w:cs="Times New Roman"/>
          <w:sz w:val="28"/>
          <w:szCs w:val="28"/>
          <w:lang w:eastAsia="ru-RU"/>
        </w:rPr>
        <w:t xml:space="preserve"> </w:t>
      </w:r>
      <w:r w:rsidR="00E257F8" w:rsidRPr="00965E1A">
        <w:rPr>
          <w:rFonts w:ascii="Times New Roman" w:hAnsi="Times New Roman" w:cs="Times New Roman"/>
          <w:sz w:val="28"/>
          <w:szCs w:val="24"/>
        </w:rPr>
        <w:t>на</w:t>
      </w:r>
      <w:r w:rsidR="00232EB7" w:rsidRPr="00965E1A">
        <w:rPr>
          <w:rFonts w:ascii="Times New Roman" w:hAnsi="Times New Roman" w:cs="Times New Roman"/>
          <w:sz w:val="28"/>
          <w:szCs w:val="24"/>
        </w:rPr>
        <w:t xml:space="preserve"> соответстви</w:t>
      </w:r>
      <w:r w:rsidR="00E257F8" w:rsidRPr="00965E1A">
        <w:rPr>
          <w:rFonts w:ascii="Times New Roman" w:hAnsi="Times New Roman" w:cs="Times New Roman"/>
          <w:sz w:val="28"/>
          <w:szCs w:val="24"/>
        </w:rPr>
        <w:t>е</w:t>
      </w:r>
      <w:r w:rsidR="00232EB7" w:rsidRPr="00965E1A">
        <w:rPr>
          <w:rFonts w:ascii="Times New Roman" w:hAnsi="Times New Roman" w:cs="Times New Roman"/>
          <w:sz w:val="28"/>
          <w:szCs w:val="24"/>
        </w:rPr>
        <w:t xml:space="preserve"> гигиеническим нормативам</w:t>
      </w:r>
      <w:r w:rsidR="00E257F8" w:rsidRPr="00965E1A">
        <w:rPr>
          <w:rFonts w:ascii="Times New Roman" w:hAnsi="Times New Roman" w:cs="Times New Roman"/>
          <w:sz w:val="28"/>
          <w:szCs w:val="24"/>
        </w:rPr>
        <w:t xml:space="preserve"> </w:t>
      </w:r>
      <w:r w:rsidR="00E257F8"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3 «</w:t>
      </w:r>
      <w:r w:rsidR="00E257F8" w:rsidRPr="00965E1A">
        <w:rPr>
          <w:rFonts w:ascii="Times New Roman" w:hAnsi="Times New Roman" w:cs="Times New Roman"/>
          <w:sz w:val="28"/>
          <w:szCs w:val="28"/>
          <w:shd w:val="clear" w:color="auto" w:fill="FFFFFF"/>
        </w:rPr>
        <w:t>Различные виды вод»)</w:t>
      </w:r>
      <w:r w:rsidRPr="00965E1A">
        <w:rPr>
          <w:rFonts w:ascii="Times New Roman" w:eastAsiaTheme="minorEastAsia" w:hAnsi="Times New Roman" w:cs="Times New Roman"/>
          <w:sz w:val="32"/>
          <w:szCs w:val="32"/>
          <w:lang w:eastAsia="ru-RU"/>
        </w:rPr>
        <w:t>.</w:t>
      </w:r>
    </w:p>
    <w:p w14:paraId="73FF7D1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Должны быть решены вопросы вывоза стоков и бытового мусора.</w:t>
      </w:r>
    </w:p>
    <w:p w14:paraId="2B6F10D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качестве очистных сооружений для сточных вод должны использоваться поля фильтрации, а также подземное орошение. Очистные сооружения должны располагаться с подветренной стороны по отношению к жилым корпусам, на расстоянии не менее 300 м от границ территории ЦВРИ.</w:t>
      </w:r>
    </w:p>
    <w:p w14:paraId="5EE592D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p>
    <w:p w14:paraId="283E5B28" w14:textId="77777777" w:rsidR="007F1486" w:rsidRPr="00965E1A" w:rsidRDefault="007F1486" w:rsidP="00965E1A">
      <w:pPr>
        <w:pStyle w:val="3a"/>
        <w:shd w:val="clear" w:color="auto" w:fill="auto"/>
        <w:rPr>
          <w:lang w:val="ru-RU"/>
        </w:rPr>
      </w:pPr>
      <w:bookmarkStart w:id="204" w:name="_Toc20702265"/>
      <w:bookmarkStart w:id="205" w:name="_Toc22049515"/>
      <w:bookmarkStart w:id="206" w:name="_Toc22049723"/>
      <w:bookmarkStart w:id="207" w:name="_Toc22050283"/>
      <w:r w:rsidRPr="00965E1A">
        <w:rPr>
          <w:lang w:val="ru-RU"/>
        </w:rPr>
        <w:t>4.2. Требования к отоплению, вентиляции, микроклимату и воздушной среде помещений</w:t>
      </w:r>
      <w:bookmarkEnd w:id="204"/>
      <w:bookmarkEnd w:id="205"/>
      <w:bookmarkEnd w:id="206"/>
      <w:bookmarkEnd w:id="207"/>
    </w:p>
    <w:p w14:paraId="7B3BD157" w14:textId="77777777" w:rsidR="007F1486" w:rsidRPr="00965E1A" w:rsidRDefault="007F1486" w:rsidP="00965E1A">
      <w:pPr>
        <w:pStyle w:val="53"/>
      </w:pPr>
      <w:bookmarkStart w:id="208" w:name="_Toc20702266"/>
      <w:r w:rsidRPr="00965E1A">
        <w:t>4.2.1 Здания и помещения общежитий</w:t>
      </w:r>
      <w:bookmarkEnd w:id="208"/>
    </w:p>
    <w:p w14:paraId="40DADF3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209" w:name="_Hlk20690930"/>
      <w:r w:rsidRPr="00965E1A">
        <w:rPr>
          <w:rFonts w:ascii="Times New Roman" w:eastAsiaTheme="minorEastAsia" w:hAnsi="Times New Roman" w:cs="Times New Roman"/>
          <w:sz w:val="28"/>
          <w:szCs w:val="28"/>
          <w:lang w:eastAsia="ru-RU"/>
        </w:rPr>
        <w:t>4.2.1.</w:t>
      </w:r>
      <w:bookmarkEnd w:id="209"/>
      <w:r w:rsidRPr="00965E1A">
        <w:rPr>
          <w:rFonts w:ascii="Times New Roman" w:eastAsiaTheme="minorEastAsia" w:hAnsi="Times New Roman" w:cs="Times New Roman"/>
          <w:sz w:val="28"/>
          <w:szCs w:val="28"/>
          <w:lang w:eastAsia="ru-RU"/>
        </w:rPr>
        <w:t xml:space="preserve">1. Системы отопления и вентиляции должны обеспечивать допустимые условия микроклимата и воздушной среды помещений. Оптимальные и допустимые параметры микроклимата в жилых помещениях общежитий </w:t>
      </w:r>
      <w:r w:rsidR="00A1575D" w:rsidRPr="00965E1A">
        <w:rPr>
          <w:rFonts w:ascii="Times New Roman" w:eastAsiaTheme="minorEastAsia" w:hAnsi="Times New Roman" w:cs="Times New Roman"/>
          <w:sz w:val="28"/>
          <w:szCs w:val="28"/>
          <w:lang w:eastAsia="ru-RU"/>
        </w:rPr>
        <w:t>должны соответствовать гигиеническим нормативам (см. Гигиенические нормативы факторов среды обитания Приложение 5 «</w:t>
      </w:r>
      <w:r w:rsidR="00A1575D" w:rsidRPr="00965E1A">
        <w:rPr>
          <w:rFonts w:ascii="Times New Roman" w:hAnsi="Times New Roman" w:cs="Times New Roman"/>
          <w:sz w:val="28"/>
          <w:szCs w:val="28"/>
          <w:shd w:val="clear" w:color="auto" w:fill="FFFFFF"/>
        </w:rPr>
        <w:t>Физические факторы (за исключением ионизирующего излучения)»)</w:t>
      </w:r>
      <w:r w:rsidR="00A1575D" w:rsidRPr="00965E1A">
        <w:rPr>
          <w:rFonts w:ascii="Times New Roman" w:eastAsiaTheme="minorEastAsia" w:hAnsi="Times New Roman" w:cs="Times New Roman"/>
          <w:sz w:val="28"/>
          <w:szCs w:val="28"/>
          <w:lang w:eastAsia="ru-RU"/>
        </w:rPr>
        <w:t>.</w:t>
      </w:r>
    </w:p>
    <w:p w14:paraId="27B1BD9C" w14:textId="6E7940C0"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trike/>
          <w:sz w:val="28"/>
          <w:szCs w:val="28"/>
          <w:lang w:eastAsia="ru-RU"/>
        </w:rPr>
      </w:pPr>
      <w:r w:rsidRPr="00965E1A">
        <w:rPr>
          <w:rFonts w:ascii="Times New Roman" w:eastAsiaTheme="minorEastAsia" w:hAnsi="Times New Roman" w:cs="Times New Roman"/>
          <w:sz w:val="28"/>
          <w:szCs w:val="28"/>
          <w:lang w:eastAsia="ru-RU"/>
        </w:rPr>
        <w:t>4.2.1.2. Системы отопления должны обеспечивать равномерное нагревание воздуха в помещениях общежитий в течение всего отопительного периода, не создавать запахи, не загрязнять воздух помещений вредными веществами, выделяемыми в процессе эксплуатации, не создавать дополнительного шума</w:t>
      </w:r>
      <w:r w:rsidR="00CD21C2" w:rsidRPr="00965E1A">
        <w:rPr>
          <w:rFonts w:ascii="Times New Roman" w:eastAsiaTheme="minorEastAsia" w:hAnsi="Times New Roman" w:cs="Times New Roman"/>
          <w:sz w:val="28"/>
          <w:szCs w:val="28"/>
          <w:lang w:eastAsia="ru-RU"/>
        </w:rPr>
        <w:t>.</w:t>
      </w:r>
    </w:p>
    <w:p w14:paraId="68C3DCD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4.2.1.3. В качестве нагревательных приборов могут применяться радиаторы, конвекторы, навесные панели (для водяного централизованного отопления) и другие приборы в зависимости от принятой системы отопления.</w:t>
      </w:r>
    </w:p>
    <w:p w14:paraId="3CFC15C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4.2.1.4. Устройство автономных котельных для теплоснабжения зданий общежитий допускается при соблюдении гигиенических требований к качеству атмосферного воздуха населенных мест, гигиенических нормативов по шуму и вибрации.</w:t>
      </w:r>
    </w:p>
    <w:p w14:paraId="2DDC157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4.2.1.5. Естественная вентиляция жилых помещений должна осуществляться путем притока воздуха через форточки, фрамуги либо через специальные отверстия в оконных створках и вентиляционные каналы.</w:t>
      </w:r>
    </w:p>
    <w:p w14:paraId="6F30231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4.2.1.6. Вытяжные отверстия вентиляционных каналов должны предусматриваться на кухнях, в ванных комнатах, душевых, туалетах и сушильных шкафах. Не допускается объединение вентиляционных каналов кухонь, помещений медицинского назначения, прачечных, душевых и санитарных узлов с жилыми комнатами.</w:t>
      </w:r>
    </w:p>
    <w:p w14:paraId="24BFE1C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Устройство вентиляционной системы должно исключать поступление воздуха из одной жилой комнаты в другую.</w:t>
      </w:r>
    </w:p>
    <w:p w14:paraId="704686C2" w14:textId="77777777" w:rsidR="007F1486" w:rsidRPr="00965E1A" w:rsidRDefault="007F1486" w:rsidP="00965E1A">
      <w:pPr>
        <w:pStyle w:val="53"/>
      </w:pPr>
      <w:bookmarkStart w:id="210" w:name="_Toc20702267"/>
      <w:r w:rsidRPr="00965E1A">
        <w:t>4.2.2 Здания организаций социального обслуживания</w:t>
      </w:r>
      <w:bookmarkEnd w:id="210"/>
    </w:p>
    <w:p w14:paraId="5CACA20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4.2.2.1. Концентрации вредных веществ в воздухе помещений не должны превышать гигиенические нормативы для атмосферного воздуха </w:t>
      </w:r>
      <w:r w:rsidR="00232EB7" w:rsidRPr="00965E1A">
        <w:rPr>
          <w:rFonts w:ascii="Times New Roman" w:hAnsi="Times New Roman" w:cs="Times New Roman"/>
          <w:sz w:val="28"/>
          <w:szCs w:val="24"/>
        </w:rPr>
        <w:t>городских и сельских поселений</w:t>
      </w:r>
      <w:r w:rsidRPr="00965E1A">
        <w:rPr>
          <w:rFonts w:ascii="Times New Roman" w:eastAsiaTheme="minorEastAsia" w:hAnsi="Times New Roman" w:cs="Times New Roman"/>
          <w:sz w:val="32"/>
          <w:szCs w:val="32"/>
          <w:lang w:eastAsia="ru-RU"/>
        </w:rPr>
        <w:t xml:space="preserve"> </w:t>
      </w:r>
      <w:r w:rsidRPr="00965E1A">
        <w:rPr>
          <w:rFonts w:ascii="Times New Roman" w:eastAsiaTheme="minorEastAsia" w:hAnsi="Times New Roman" w:cs="Times New Roman"/>
          <w:sz w:val="28"/>
          <w:szCs w:val="28"/>
          <w:lang w:eastAsia="ru-RU"/>
        </w:rPr>
        <w:t>(</w:t>
      </w:r>
      <w:bookmarkStart w:id="211" w:name="_Hlk22005437"/>
      <w:r w:rsidR="00E257F8"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1 «</w:t>
      </w:r>
      <w:r w:rsidR="00E257F8" w:rsidRPr="00965E1A">
        <w:rPr>
          <w:rFonts w:ascii="Times New Roman" w:hAnsi="Times New Roman" w:cs="Times New Roman"/>
          <w:sz w:val="28"/>
          <w:szCs w:val="28"/>
          <w:shd w:val="clear" w:color="auto" w:fill="FFFFFF"/>
        </w:rPr>
        <w:t>Атмосферный воздух городских и сельских поселений</w:t>
      </w:r>
      <w:r w:rsidR="00E257F8" w:rsidRPr="00965E1A">
        <w:rPr>
          <w:rFonts w:ascii="Times New Roman" w:eastAsiaTheme="minorEastAsia" w:hAnsi="Times New Roman" w:cs="Times New Roman"/>
          <w:sz w:val="28"/>
          <w:szCs w:val="28"/>
          <w:lang w:eastAsia="ru-RU"/>
        </w:rPr>
        <w:t>»</w:t>
      </w:r>
      <w:bookmarkEnd w:id="211"/>
      <w:r w:rsidRPr="00965E1A">
        <w:rPr>
          <w:rFonts w:ascii="Times New Roman" w:eastAsiaTheme="minorEastAsia" w:hAnsi="Times New Roman" w:cs="Times New Roman"/>
          <w:sz w:val="28"/>
          <w:szCs w:val="28"/>
          <w:lang w:eastAsia="ru-RU"/>
        </w:rPr>
        <w:t>).</w:t>
      </w:r>
    </w:p>
    <w:p w14:paraId="65D0F9E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4.2.2.2. Все помещения для пребывания лиц пожилого возраста, лиц с ограниченными возможностями здоровья и инвалидов ежедневно проветриваются.</w:t>
      </w:r>
    </w:p>
    <w:p w14:paraId="1D10DDF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Для проветривания предусматриваются фрамуги, форточки или другие устройства.</w:t>
      </w:r>
    </w:p>
    <w:p w14:paraId="2B1F9FDA" w14:textId="77777777" w:rsidR="007F1486" w:rsidRPr="00965E1A" w:rsidRDefault="007F1486" w:rsidP="00965E1A">
      <w:pPr>
        <w:pStyle w:val="53"/>
      </w:pPr>
      <w:bookmarkStart w:id="212" w:name="_Toc20702268"/>
      <w:bookmarkStart w:id="213" w:name="_Hlk20692499"/>
      <w:r w:rsidRPr="00965E1A">
        <w:t>4.2.3 Жилые здания и помещения</w:t>
      </w:r>
      <w:bookmarkEnd w:id="212"/>
    </w:p>
    <w:bookmarkEnd w:id="213"/>
    <w:p w14:paraId="7744293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4.2.3.1. Системы отопления и вентиляции должны обеспечивать допустимые условия микроклимата и воздушной среды помещений. Оптимальные и допустимые параметры микроклимата в помещениях жилых зданий приведены в </w:t>
      </w:r>
      <w:r w:rsidR="00E257F8" w:rsidRPr="00965E1A">
        <w:rPr>
          <w:rFonts w:ascii="Times New Roman" w:eastAsiaTheme="minorEastAsia" w:hAnsi="Times New Roman" w:cs="Times New Roman"/>
          <w:sz w:val="28"/>
          <w:szCs w:val="28"/>
          <w:lang w:eastAsia="ru-RU"/>
        </w:rPr>
        <w:t xml:space="preserve">гигиенических нормативах </w:t>
      </w:r>
      <w:bookmarkStart w:id="214" w:name="_Hlk22006242"/>
      <w:r w:rsidR="00E257F8" w:rsidRPr="00965E1A">
        <w:rPr>
          <w:rFonts w:ascii="Times New Roman" w:eastAsiaTheme="minorEastAsia" w:hAnsi="Times New Roman" w:cs="Times New Roman"/>
          <w:sz w:val="28"/>
          <w:szCs w:val="28"/>
          <w:lang w:eastAsia="ru-RU"/>
        </w:rPr>
        <w:t>(</w:t>
      </w:r>
      <w:r w:rsidR="00E257F8" w:rsidRPr="00965E1A">
        <w:rPr>
          <w:rFonts w:ascii="Times New Roman" w:hAnsi="Times New Roman" w:cs="Times New Roman"/>
          <w:sz w:val="28"/>
          <w:szCs w:val="28"/>
        </w:rPr>
        <w:t>см. Гигиенические нормативы факторов среды обитания Приложение 5 «Физические факторы (за исключением ионизирующего излучения)»)</w:t>
      </w:r>
      <w:r w:rsidRPr="00965E1A">
        <w:rPr>
          <w:rFonts w:ascii="Times New Roman" w:eastAsiaTheme="minorEastAsia" w:hAnsi="Times New Roman" w:cs="Times New Roman"/>
          <w:sz w:val="28"/>
          <w:szCs w:val="28"/>
          <w:lang w:eastAsia="ru-RU"/>
        </w:rPr>
        <w:t>.</w:t>
      </w:r>
    </w:p>
    <w:bookmarkEnd w:id="214"/>
    <w:p w14:paraId="0CEEE819" w14:textId="2C6006CA"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4.2.3.2. Системы отопления должны обеспечивать равномерное нагревание воздуха в помещениях в течение всего отопительного периода, не создавать запахи, не загрязнять воздух помещений вредными веществами, выделяемыми в процессе эксплуатации, не создавать дополнительного шума</w:t>
      </w:r>
      <w:r w:rsidR="00012EFB"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w:t>
      </w:r>
    </w:p>
    <w:p w14:paraId="02B2C850" w14:textId="497107F6"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4.2.3.</w:t>
      </w:r>
      <w:r w:rsidR="00DB5347" w:rsidRPr="00965E1A">
        <w:rPr>
          <w:rFonts w:ascii="Times New Roman" w:eastAsiaTheme="minorEastAsia" w:hAnsi="Times New Roman" w:cs="Times New Roman"/>
          <w:sz w:val="28"/>
          <w:szCs w:val="28"/>
          <w:lang w:eastAsia="ru-RU"/>
        </w:rPr>
        <w:t>3</w:t>
      </w:r>
      <w:r w:rsidRPr="00965E1A">
        <w:rPr>
          <w:rFonts w:ascii="Times New Roman" w:eastAsiaTheme="minorEastAsia" w:hAnsi="Times New Roman" w:cs="Times New Roman"/>
          <w:sz w:val="28"/>
          <w:szCs w:val="28"/>
          <w:lang w:eastAsia="ru-RU"/>
        </w:rPr>
        <w:t xml:space="preserve"> Помещения первых этажей жилых зданий, расположенных в I климатическом районе, должны иметь системы отопления для равномерного прогрева поверхности полов.</w:t>
      </w:r>
    </w:p>
    <w:p w14:paraId="1FBB6248" w14:textId="340C47D9"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4.2.3.</w:t>
      </w:r>
      <w:r w:rsidR="00DB5347" w:rsidRPr="00965E1A">
        <w:rPr>
          <w:rFonts w:ascii="Times New Roman" w:eastAsiaTheme="minorEastAsia" w:hAnsi="Times New Roman" w:cs="Times New Roman"/>
          <w:sz w:val="28"/>
          <w:szCs w:val="28"/>
          <w:lang w:eastAsia="ru-RU"/>
        </w:rPr>
        <w:t>4</w:t>
      </w:r>
      <w:r w:rsidRPr="00965E1A">
        <w:rPr>
          <w:rFonts w:ascii="Times New Roman" w:eastAsiaTheme="minorEastAsia" w:hAnsi="Times New Roman" w:cs="Times New Roman"/>
          <w:sz w:val="28"/>
          <w:szCs w:val="28"/>
          <w:lang w:eastAsia="ru-RU"/>
        </w:rPr>
        <w:t xml:space="preserve"> Устройство автономных котельных для теплоснабжения жилых зданий допускается при соблюдении гигиенических требований к качеству атмосферного воздуха населенных мест, гигиенических нормативов по шуму и вибрации.</w:t>
      </w:r>
    </w:p>
    <w:p w14:paraId="72B626FE" w14:textId="1AA4FFB0"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4.2.3.</w:t>
      </w:r>
      <w:r w:rsidR="00DB5347" w:rsidRPr="00965E1A">
        <w:rPr>
          <w:rFonts w:ascii="Times New Roman" w:eastAsiaTheme="minorEastAsia" w:hAnsi="Times New Roman" w:cs="Times New Roman"/>
          <w:sz w:val="28"/>
          <w:szCs w:val="28"/>
          <w:lang w:eastAsia="ru-RU"/>
        </w:rPr>
        <w:t>5</w:t>
      </w:r>
      <w:r w:rsidRPr="00965E1A">
        <w:rPr>
          <w:rFonts w:ascii="Times New Roman" w:eastAsiaTheme="minorEastAsia" w:hAnsi="Times New Roman" w:cs="Times New Roman"/>
          <w:sz w:val="28"/>
          <w:szCs w:val="28"/>
          <w:lang w:eastAsia="ru-RU"/>
        </w:rPr>
        <w:t xml:space="preserve"> Естественная вентиляция жилых помещений должна осуществляться путем притока воздуха через форточки, фрамуги, либо через специальные отверстия в оконных створках и вентиляционные каналы. Вытяжные отверстия каналов должны предусматриваться на кухнях, в ванных комнатах, туалетах и сушильных шкафах.</w:t>
      </w:r>
    </w:p>
    <w:p w14:paraId="5102D00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Устройство вентиляционной системы должно исключать поступление воздуха из одной квартиры в другую.</w:t>
      </w:r>
    </w:p>
    <w:p w14:paraId="73F2F91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Не допускается объединение вентиляционных каналов кухонь и санитарных узлов с жилыми комнатами.</w:t>
      </w:r>
    </w:p>
    <w:p w14:paraId="4B4B3782" w14:textId="120D64D8"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trike/>
          <w:sz w:val="28"/>
          <w:szCs w:val="28"/>
          <w:lang w:eastAsia="ru-RU"/>
        </w:rPr>
      </w:pPr>
      <w:r w:rsidRPr="00965E1A">
        <w:rPr>
          <w:rFonts w:ascii="Times New Roman" w:eastAsiaTheme="minorEastAsia" w:hAnsi="Times New Roman" w:cs="Times New Roman"/>
          <w:sz w:val="28"/>
          <w:szCs w:val="28"/>
          <w:lang w:eastAsia="ru-RU"/>
        </w:rPr>
        <w:t>4.2.3.</w:t>
      </w:r>
      <w:r w:rsidR="00DB5347" w:rsidRPr="00965E1A">
        <w:rPr>
          <w:rFonts w:ascii="Times New Roman" w:eastAsiaTheme="minorEastAsia" w:hAnsi="Times New Roman" w:cs="Times New Roman"/>
          <w:sz w:val="28"/>
          <w:szCs w:val="28"/>
          <w:lang w:eastAsia="ru-RU"/>
        </w:rPr>
        <w:t>6</w:t>
      </w:r>
      <w:r w:rsidRPr="00965E1A">
        <w:rPr>
          <w:rFonts w:ascii="Times New Roman" w:eastAsiaTheme="minorEastAsia" w:hAnsi="Times New Roman" w:cs="Times New Roman"/>
          <w:sz w:val="28"/>
          <w:szCs w:val="28"/>
          <w:lang w:eastAsia="ru-RU"/>
        </w:rPr>
        <w:t xml:space="preserve"> </w:t>
      </w:r>
      <w:r w:rsidR="00DB5347" w:rsidRPr="00965E1A">
        <w:rPr>
          <w:rFonts w:ascii="Times New Roman" w:eastAsia="Calibri" w:hAnsi="Times New Roman" w:cs="Times New Roman"/>
          <w:bCs/>
          <w:sz w:val="28"/>
          <w:szCs w:val="28"/>
        </w:rPr>
        <w:t>Вентиляция объектов, размещенных в жилых зданиях, должна быть автономной. Не допускается присоединять к общей вытяжной системе жилого здания вытяжную вентиляцию общественных помещений</w:t>
      </w:r>
      <w:r w:rsidR="00CF75BF" w:rsidRPr="00965E1A">
        <w:rPr>
          <w:rFonts w:ascii="Times New Roman" w:eastAsia="Calibri" w:hAnsi="Times New Roman" w:cs="Times New Roman"/>
          <w:bCs/>
          <w:sz w:val="28"/>
          <w:szCs w:val="28"/>
        </w:rPr>
        <w:t>,</w:t>
      </w:r>
      <w:r w:rsidR="00012EFB" w:rsidRPr="00965E1A">
        <w:rPr>
          <w:rFonts w:ascii="Times New Roman" w:eastAsia="Calibri" w:hAnsi="Times New Roman" w:cs="Times New Roman"/>
          <w:bCs/>
          <w:sz w:val="28"/>
          <w:szCs w:val="28"/>
        </w:rPr>
        <w:t xml:space="preserve"> за исключением естественной канальной вентиляции, предусмотренной проектом строительства жилого здания. </w:t>
      </w:r>
    </w:p>
    <w:p w14:paraId="1F9D40C8" w14:textId="229034BB"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4.2.3.</w:t>
      </w:r>
      <w:r w:rsidR="00DB5347" w:rsidRPr="00965E1A">
        <w:rPr>
          <w:rFonts w:ascii="Times New Roman" w:eastAsiaTheme="minorEastAsia" w:hAnsi="Times New Roman" w:cs="Times New Roman"/>
          <w:sz w:val="28"/>
          <w:szCs w:val="28"/>
          <w:lang w:eastAsia="ru-RU"/>
        </w:rPr>
        <w:t>7</w:t>
      </w:r>
      <w:r w:rsidRPr="00965E1A">
        <w:rPr>
          <w:rFonts w:ascii="Times New Roman" w:eastAsiaTheme="minorEastAsia" w:hAnsi="Times New Roman" w:cs="Times New Roman"/>
          <w:sz w:val="28"/>
          <w:szCs w:val="28"/>
          <w:lang w:eastAsia="ru-RU"/>
        </w:rPr>
        <w:t xml:space="preserve"> Шахты вытяжной вентиляции должны выступать над коньком крыши или плоской кровли на высоту не менее 1 м.</w:t>
      </w:r>
    </w:p>
    <w:p w14:paraId="6ECB083A" w14:textId="46F0DF26"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4.2.3.</w:t>
      </w:r>
      <w:r w:rsidR="00DB5347" w:rsidRPr="00965E1A">
        <w:rPr>
          <w:rFonts w:ascii="Times New Roman" w:eastAsiaTheme="minorEastAsia" w:hAnsi="Times New Roman" w:cs="Times New Roman"/>
          <w:sz w:val="28"/>
          <w:szCs w:val="28"/>
          <w:lang w:eastAsia="ru-RU"/>
        </w:rPr>
        <w:t>8</w:t>
      </w:r>
      <w:r w:rsidRPr="00965E1A">
        <w:rPr>
          <w:rFonts w:ascii="Times New Roman" w:eastAsiaTheme="minorEastAsia" w:hAnsi="Times New Roman" w:cs="Times New Roman"/>
          <w:sz w:val="28"/>
          <w:szCs w:val="28"/>
          <w:lang w:eastAsia="ru-RU"/>
        </w:rPr>
        <w:t xml:space="preserve"> Концентрация химических веществ в воздухе жилых помещений при вводе зданий в эксплуатацию </w:t>
      </w:r>
      <w:bookmarkStart w:id="215" w:name="_Hlk22006337"/>
      <w:r w:rsidRPr="00965E1A">
        <w:rPr>
          <w:rFonts w:ascii="Times New Roman" w:eastAsiaTheme="minorEastAsia" w:hAnsi="Times New Roman" w:cs="Times New Roman"/>
          <w:sz w:val="28"/>
          <w:szCs w:val="28"/>
          <w:lang w:eastAsia="ru-RU"/>
        </w:rPr>
        <w:t xml:space="preserve">не должна превышать </w:t>
      </w:r>
      <w:r w:rsidR="002407D2" w:rsidRPr="00965E1A">
        <w:rPr>
          <w:rFonts w:ascii="Times New Roman" w:eastAsiaTheme="minorEastAsia" w:hAnsi="Times New Roman" w:cs="Times New Roman"/>
          <w:sz w:val="28"/>
          <w:szCs w:val="28"/>
          <w:lang w:eastAsia="ru-RU"/>
        </w:rPr>
        <w:t>гигиенических нормативов</w:t>
      </w:r>
      <w:r w:rsidRPr="00965E1A">
        <w:rPr>
          <w:rFonts w:ascii="Times New Roman" w:eastAsiaTheme="minorEastAsia" w:hAnsi="Times New Roman" w:cs="Times New Roman"/>
          <w:sz w:val="28"/>
          <w:szCs w:val="28"/>
          <w:lang w:eastAsia="ru-RU"/>
        </w:rPr>
        <w:t xml:space="preserve"> загрязняющих веществ, установленных для атмосферного воздуха </w:t>
      </w:r>
      <w:r w:rsidR="00A22C0C" w:rsidRPr="00965E1A">
        <w:rPr>
          <w:rFonts w:ascii="Times New Roman" w:hAnsi="Times New Roman" w:cs="Times New Roman"/>
          <w:sz w:val="28"/>
          <w:szCs w:val="24"/>
        </w:rPr>
        <w:t>городских и сельских поселений</w:t>
      </w:r>
      <w:r w:rsidRPr="00965E1A">
        <w:rPr>
          <w:rFonts w:ascii="Times New Roman" w:eastAsiaTheme="minorEastAsia" w:hAnsi="Times New Roman" w:cs="Times New Roman"/>
          <w:sz w:val="28"/>
          <w:szCs w:val="28"/>
          <w:lang w:eastAsia="ru-RU"/>
        </w:rPr>
        <w:t>, (</w:t>
      </w:r>
      <w:r w:rsidR="00293D71"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1 «Атмосферный воздух городских и сельских поселений»).</w:t>
      </w:r>
      <w:bookmarkEnd w:id="215"/>
    </w:p>
    <w:p w14:paraId="7E079586" w14:textId="77777777" w:rsidR="007F1486" w:rsidRPr="00965E1A" w:rsidRDefault="007F1486" w:rsidP="00965E1A">
      <w:pPr>
        <w:pStyle w:val="62"/>
      </w:pPr>
      <w:bookmarkStart w:id="216" w:name="_Hlk20733718"/>
      <w:r w:rsidRPr="00965E1A">
        <w:t>4.2.4</w:t>
      </w:r>
      <w:bookmarkEnd w:id="216"/>
      <w:r w:rsidRPr="00965E1A">
        <w:t xml:space="preserve"> Центры временного размещения иммигрантов</w:t>
      </w:r>
    </w:p>
    <w:p w14:paraId="04002AA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4.2.4.1. Системы отопления и вентиляции в помещениях ЦВРИ должны обеспечивать микроклиматические условия среды, состав и качество воздуха, регламентируемые для помещений аналогичного назначения в жилых и общественных зданиях.</w:t>
      </w:r>
    </w:p>
    <w:p w14:paraId="1570C440" w14:textId="77777777" w:rsidR="00293D71"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4.2.4.2. Устройство и эксплуатация систем отопления и вентиляции должны соответствовать требованиям действующих нормативных документов: </w:t>
      </w:r>
      <w:r w:rsidR="005730B6" w:rsidRPr="00965E1A">
        <w:rPr>
          <w:rFonts w:ascii="Times New Roman" w:eastAsiaTheme="minorEastAsia" w:hAnsi="Times New Roman" w:cs="Times New Roman"/>
          <w:sz w:val="28"/>
          <w:szCs w:val="28"/>
          <w:lang w:eastAsia="ru-RU"/>
        </w:rPr>
        <w:t>СНиП 41-01-2003</w:t>
      </w:r>
      <w:r w:rsidR="00C43C15" w:rsidRPr="00965E1A">
        <w:rPr>
          <w:rFonts w:ascii="Times New Roman" w:eastAsiaTheme="minorEastAsia" w:hAnsi="Times New Roman" w:cs="Times New Roman"/>
          <w:sz w:val="28"/>
          <w:szCs w:val="28"/>
          <w:lang w:eastAsia="ru-RU"/>
        </w:rPr>
        <w:t xml:space="preserve"> «</w:t>
      </w:r>
      <w:r w:rsidR="005730B6" w:rsidRPr="00965E1A">
        <w:rPr>
          <w:rFonts w:ascii="Times New Roman" w:eastAsiaTheme="minorEastAsia" w:hAnsi="Times New Roman" w:cs="Times New Roman"/>
          <w:sz w:val="28"/>
          <w:szCs w:val="28"/>
          <w:lang w:eastAsia="ru-RU"/>
        </w:rPr>
        <w:t>Отопление, вентиляция и кондиционирование</w:t>
      </w:r>
      <w:r w:rsidR="00C43C15"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w:t>
      </w:r>
      <w:hyperlink r:id="rId10" w:tgtFrame="_blank" w:tooltip="Описание" w:history="1">
        <w:r w:rsidR="005730B6" w:rsidRPr="00965E1A">
          <w:rPr>
            <w:rFonts w:ascii="Times New Roman" w:eastAsiaTheme="minorEastAsia" w:hAnsi="Times New Roman" w:cs="Times New Roman"/>
            <w:sz w:val="28"/>
            <w:szCs w:val="28"/>
            <w:lang w:eastAsia="ru-RU"/>
          </w:rPr>
          <w:t>СНиП 31-01-2003 «Здания жилые многоквартирные»</w:t>
        </w:r>
      </w:hyperlink>
      <w:r w:rsidR="005730B6" w:rsidRPr="00965E1A">
        <w:rPr>
          <w:rFonts w:ascii="Times New Roman" w:eastAsiaTheme="minorEastAsia" w:hAnsi="Times New Roman" w:cs="Times New Roman"/>
          <w:sz w:val="28"/>
          <w:szCs w:val="28"/>
          <w:lang w:eastAsia="ru-RU"/>
        </w:rPr>
        <w:t xml:space="preserve">, </w:t>
      </w:r>
      <w:r w:rsidRPr="00965E1A">
        <w:rPr>
          <w:rFonts w:ascii="Times New Roman" w:eastAsiaTheme="minorEastAsia" w:hAnsi="Times New Roman" w:cs="Times New Roman"/>
          <w:sz w:val="28"/>
          <w:szCs w:val="28"/>
          <w:lang w:eastAsia="ru-RU"/>
        </w:rPr>
        <w:t xml:space="preserve"> </w:t>
      </w:r>
      <w:hyperlink r:id="rId11" w:tgtFrame="_blank" w:tooltip="Описание" w:history="1">
        <w:r w:rsidR="005730B6" w:rsidRPr="00965E1A">
          <w:rPr>
            <w:rFonts w:ascii="Times New Roman" w:eastAsiaTheme="minorEastAsia" w:hAnsi="Times New Roman" w:cs="Times New Roman"/>
            <w:sz w:val="28"/>
            <w:szCs w:val="28"/>
            <w:lang w:eastAsia="ru-RU"/>
          </w:rPr>
          <w:t xml:space="preserve"> Свод правил СП 118.13330.2012 </w:t>
        </w:r>
        <w:r w:rsidR="00C43C15" w:rsidRPr="00965E1A">
          <w:rPr>
            <w:rFonts w:ascii="Times New Roman" w:eastAsiaTheme="minorEastAsia" w:hAnsi="Times New Roman" w:cs="Times New Roman"/>
            <w:sz w:val="28"/>
            <w:szCs w:val="28"/>
            <w:lang w:eastAsia="ru-RU"/>
          </w:rPr>
          <w:t>«</w:t>
        </w:r>
        <w:r w:rsidR="005730B6" w:rsidRPr="00965E1A">
          <w:rPr>
            <w:rFonts w:ascii="Times New Roman" w:eastAsiaTheme="minorEastAsia" w:hAnsi="Times New Roman" w:cs="Times New Roman"/>
            <w:sz w:val="28"/>
            <w:szCs w:val="28"/>
            <w:lang w:eastAsia="ru-RU"/>
          </w:rPr>
          <w:t>Общественные здания и сооружения</w:t>
        </w:r>
        <w:r w:rsidR="00C43C15" w:rsidRPr="00965E1A">
          <w:rPr>
            <w:rFonts w:ascii="Times New Roman" w:eastAsiaTheme="minorEastAsia" w:hAnsi="Times New Roman" w:cs="Times New Roman"/>
            <w:sz w:val="28"/>
            <w:szCs w:val="28"/>
            <w:lang w:eastAsia="ru-RU"/>
          </w:rPr>
          <w:t>»</w:t>
        </w:r>
        <w:r w:rsidR="005730B6" w:rsidRPr="00965E1A">
          <w:rPr>
            <w:rFonts w:ascii="Times New Roman" w:eastAsiaTheme="minorEastAsia" w:hAnsi="Times New Roman" w:cs="Times New Roman"/>
            <w:sz w:val="28"/>
            <w:szCs w:val="28"/>
            <w:lang w:eastAsia="ru-RU"/>
          </w:rPr>
          <w:t xml:space="preserve">. </w:t>
        </w:r>
      </w:hyperlink>
      <w:r w:rsidR="00293D71" w:rsidRPr="00965E1A">
        <w:rPr>
          <w:rFonts w:ascii="Times New Roman" w:eastAsiaTheme="minorEastAsia" w:hAnsi="Times New Roman" w:cs="Times New Roman"/>
          <w:sz w:val="28"/>
          <w:szCs w:val="28"/>
          <w:lang w:eastAsia="ru-RU"/>
        </w:rPr>
        <w:t>(дать ссылку</w:t>
      </w:r>
      <w:r w:rsidR="00B24B9A" w:rsidRPr="00965E1A">
        <w:rPr>
          <w:rFonts w:ascii="Times New Roman" w:eastAsiaTheme="minorEastAsia" w:hAnsi="Times New Roman" w:cs="Times New Roman"/>
          <w:sz w:val="28"/>
          <w:szCs w:val="28"/>
          <w:lang w:eastAsia="ru-RU"/>
        </w:rPr>
        <w:t xml:space="preserve"> на готовящийся документ</w:t>
      </w:r>
      <w:r w:rsidR="00293D71" w:rsidRPr="00965E1A">
        <w:rPr>
          <w:rFonts w:ascii="Times New Roman" w:eastAsiaTheme="minorEastAsia" w:hAnsi="Times New Roman" w:cs="Times New Roman"/>
          <w:sz w:val="28"/>
          <w:szCs w:val="28"/>
          <w:lang w:eastAsia="ru-RU"/>
        </w:rPr>
        <w:t xml:space="preserve">) </w:t>
      </w:r>
    </w:p>
    <w:p w14:paraId="2225899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4.2.4.3. Режим работы системы отопления должен обеспечивать устойчивый равномерный прогрев воздуха помещений в течение всего отопительного периода года.</w:t>
      </w:r>
    </w:p>
    <w:p w14:paraId="151C447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4.2.4.4. В качестве нагревательных приборов могут применяться радиаторы, конвекторы, навесные панели и другие приборы в зависимости от принятой системы отопления. Предпочтительно применение радиаторов с гладкой поверхностью, допускающей легкую очистку, в том числе с применением дез</w:t>
      </w:r>
      <w:r w:rsidR="007248C7" w:rsidRPr="00965E1A">
        <w:rPr>
          <w:rFonts w:ascii="Times New Roman" w:eastAsiaTheme="minorEastAsia" w:hAnsi="Times New Roman" w:cs="Times New Roman"/>
          <w:sz w:val="28"/>
          <w:szCs w:val="28"/>
          <w:lang w:eastAsia="ru-RU"/>
        </w:rPr>
        <w:t xml:space="preserve">инфицирующих </w:t>
      </w:r>
      <w:r w:rsidRPr="00965E1A">
        <w:rPr>
          <w:rFonts w:ascii="Times New Roman" w:eastAsiaTheme="minorEastAsia" w:hAnsi="Times New Roman" w:cs="Times New Roman"/>
          <w:sz w:val="28"/>
          <w:szCs w:val="28"/>
          <w:lang w:eastAsia="ru-RU"/>
        </w:rPr>
        <w:t>средств.</w:t>
      </w:r>
    </w:p>
    <w:p w14:paraId="787C590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4.2.4.5. Нагревательные приборы должны располагаться преимущественно под световыми проемами. В угловых комнатах нагревательные приборы должны устанавливаться у обеих наружных стен.</w:t>
      </w:r>
    </w:p>
    <w:p w14:paraId="557172A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Средняя температура поверхности нагревательных приборов при водяной системе отопления не должна превышать 80°С.</w:t>
      </w:r>
    </w:p>
    <w:p w14:paraId="7C47972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4.2.4.6. Для естественной вентиляции помещений все окна должны иметь форточки, фрамуги или специальные створки рам, составляющие не менее 15% площади окна. Фрамуги должны быть снабжены приспособлениями для управления ими из помещения.</w:t>
      </w:r>
    </w:p>
    <w:p w14:paraId="617DA48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4.2.4.7. В помещениях жилой секции должны быть предусмотрены вытяжные вентиляционные каналы с естественным побуждением движения воздуха. Вытяжные отверстия вентиляционных каналов должны быть оборудованы решетками и располагаться в санузлах и кухнях.</w:t>
      </w:r>
    </w:p>
    <w:p w14:paraId="2C1CC8B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4.2.4.8. Помещения душевых, постирочных, сушки и глажения белья, медицинского пункта и санпропускника, а также прачечных, дезкамер, парикмахерской должны быть оборудованы приточно-вытяжной вентиляцией с механическим побуждением, с подачей и вытяжкой воздуха в верхней зоне помещений.</w:t>
      </w:r>
    </w:p>
    <w:p w14:paraId="674C3AB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4.2.4.9. Подача приточного воздуха в медпункты с изоляторами (боксами) должна производиться в коридоры, примыкающие к палатам изолятора. Наружный воздух, подаваемый системой приточной вентиляции, должен проходить очистку в фильтрах. Рециркуляция воздуха не допускается.</w:t>
      </w:r>
    </w:p>
    <w:p w14:paraId="7275677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4.2.4.10. Боксы должны быть оборудованы системой гравитационной вытяжной вентиляции с самостоятельными каналами до устья шахты, на которой установлен дефлектор. По ходу вытяжки должна быть обеспечена возможность установки бактериологических фильтров.</w:t>
      </w:r>
    </w:p>
    <w:p w14:paraId="1D0EB95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Для других помещений наличие самостоятельного канала вытяжной вентиляции не обязательно.</w:t>
      </w:r>
    </w:p>
    <w:p w14:paraId="58E8FD2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4.2.4.11. Воздухозаборные шахты должны быть размещены вдали от возможных источников загрязнения воздуха (автостоянок, котельных, площадок для мусоросборников и др.). Забор воздуха должен производиться с высоты не менее 1 м от поверхности земли.</w:t>
      </w:r>
    </w:p>
    <w:p w14:paraId="7D454E2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4.2.4.12. Вентиляционные камеры должны размещаться в изолированных помещениях. Установка вентиляторов должна быть проведена с учетом шумо- и виброзащитных требований. Вентиляционные установки и воздуховоды должны содержаться в чистоте, не иметь механических повреждений и нарушений герметичности.</w:t>
      </w:r>
    </w:p>
    <w:p w14:paraId="66D4582E" w14:textId="77777777" w:rsidR="00A22C0C"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4.2.4.13. </w:t>
      </w:r>
      <w:r w:rsidR="00A22C0C" w:rsidRPr="00965E1A">
        <w:rPr>
          <w:rFonts w:ascii="Times New Roman" w:eastAsiaTheme="minorEastAsia" w:hAnsi="Times New Roman" w:cs="Times New Roman"/>
          <w:sz w:val="28"/>
          <w:szCs w:val="28"/>
          <w:lang w:eastAsia="ru-RU"/>
        </w:rPr>
        <w:t>Работа систем отопления и вентиляции должна обеспечивать в</w:t>
      </w:r>
      <w:r w:rsidR="00A22C0C" w:rsidRPr="00965E1A">
        <w:rPr>
          <w:rFonts w:ascii="Times New Roman" w:hAnsi="Times New Roman" w:cs="Times New Roman"/>
          <w:sz w:val="28"/>
          <w:szCs w:val="24"/>
        </w:rPr>
        <w:t xml:space="preserve">о всех помещениях </w:t>
      </w:r>
      <w:r w:rsidR="00A22C0C" w:rsidRPr="00965E1A">
        <w:rPr>
          <w:rFonts w:ascii="Times New Roman" w:eastAsiaTheme="minorEastAsia" w:hAnsi="Times New Roman" w:cs="Times New Roman"/>
          <w:sz w:val="28"/>
          <w:szCs w:val="28"/>
          <w:lang w:eastAsia="ru-RU"/>
        </w:rPr>
        <w:t xml:space="preserve">тепловой и воздушный режим </w:t>
      </w:r>
      <w:r w:rsidR="00A22C0C" w:rsidRPr="00965E1A">
        <w:rPr>
          <w:rFonts w:ascii="Times New Roman" w:hAnsi="Times New Roman" w:cs="Times New Roman"/>
          <w:sz w:val="28"/>
          <w:szCs w:val="24"/>
        </w:rPr>
        <w:t>в соответствии с гигиеническими нормативами с учетом функционального назначения помещения</w:t>
      </w:r>
      <w:r w:rsidR="00A22C0C" w:rsidRPr="00965E1A">
        <w:rPr>
          <w:rFonts w:ascii="Times New Roman" w:eastAsiaTheme="minorEastAsia" w:hAnsi="Times New Roman" w:cs="Times New Roman"/>
          <w:sz w:val="28"/>
          <w:szCs w:val="28"/>
          <w:lang w:eastAsia="ru-RU"/>
        </w:rPr>
        <w:t>.</w:t>
      </w:r>
      <w:r w:rsidR="00293D71" w:rsidRPr="00965E1A">
        <w:rPr>
          <w:rFonts w:ascii="Times New Roman" w:eastAsiaTheme="minorEastAsia" w:hAnsi="Times New Roman" w:cs="Times New Roman"/>
          <w:sz w:val="28"/>
          <w:szCs w:val="28"/>
          <w:lang w:eastAsia="ru-RU"/>
        </w:rPr>
        <w:t xml:space="preserve"> </w:t>
      </w:r>
      <w:r w:rsidR="00290852" w:rsidRPr="00965E1A">
        <w:rPr>
          <w:rFonts w:ascii="Times New Roman" w:eastAsiaTheme="minorEastAsia" w:hAnsi="Times New Roman" w:cs="Times New Roman"/>
          <w:sz w:val="28"/>
          <w:szCs w:val="28"/>
          <w:lang w:eastAsia="ru-RU"/>
        </w:rPr>
        <w:t>[</w:t>
      </w:r>
      <w:r w:rsidR="00293D71" w:rsidRPr="00965E1A">
        <w:rPr>
          <w:rFonts w:ascii="Times New Roman" w:hAnsi="Times New Roman" w:cs="Times New Roman"/>
          <w:sz w:val="28"/>
          <w:szCs w:val="28"/>
        </w:rPr>
        <w:t>см. Гигиенические нормативы факторов среды обитания Приложение 5 «Физические факторы (за исключением ионизирующего излучения)»</w:t>
      </w:r>
      <w:r w:rsidR="00290852" w:rsidRPr="00965E1A">
        <w:rPr>
          <w:rFonts w:ascii="Times New Roman" w:hAnsi="Times New Roman" w:cs="Times New Roman"/>
          <w:sz w:val="28"/>
          <w:szCs w:val="28"/>
        </w:rPr>
        <w:t>]</w:t>
      </w:r>
      <w:r w:rsidR="00293D71" w:rsidRPr="00965E1A">
        <w:rPr>
          <w:rFonts w:ascii="Times New Roman" w:eastAsiaTheme="minorEastAsia" w:hAnsi="Times New Roman" w:cs="Times New Roman"/>
          <w:sz w:val="28"/>
          <w:szCs w:val="28"/>
          <w:lang w:eastAsia="ru-RU"/>
        </w:rPr>
        <w:t>.</w:t>
      </w:r>
    </w:p>
    <w:p w14:paraId="7B47BC1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жилых и административных помещениях температура воздуха должна составлять 20 - 22 °С при влажности 30 - 45% и скорости движения воздуха 0,1 - 0,15 м/сек. в отопительный период года и 22 - 25 °С при влажности 30 - 60% и скорости движения воздуха не более 0,25 м/сек. в теплый период года.</w:t>
      </w:r>
    </w:p>
    <w:p w14:paraId="0A07C75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Воздухообмен в жилых комнатах должен составлять не менее 30 куб. м/час на одно место.</w:t>
      </w:r>
    </w:p>
    <w:p w14:paraId="6776967D" w14:textId="77777777" w:rsidR="007F1486" w:rsidRPr="00965E1A" w:rsidRDefault="007F1486" w:rsidP="00965E1A">
      <w:pPr>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Параметры среды в других помещениях ЦВРИ должны соответствовать </w:t>
      </w:r>
      <w:r w:rsidR="004239E1" w:rsidRPr="00965E1A">
        <w:rPr>
          <w:rFonts w:ascii="Times New Roman" w:hAnsi="Times New Roman" w:cs="Times New Roman"/>
          <w:sz w:val="28"/>
          <w:szCs w:val="28"/>
        </w:rPr>
        <w:t xml:space="preserve">гигиеническим нормативам </w:t>
      </w:r>
      <w:bookmarkStart w:id="217" w:name="_Hlk22006512"/>
      <w:r w:rsidR="004239E1" w:rsidRPr="00965E1A">
        <w:rPr>
          <w:rFonts w:ascii="Times New Roman" w:hAnsi="Times New Roman" w:cs="Times New Roman"/>
          <w:sz w:val="28"/>
          <w:szCs w:val="28"/>
        </w:rPr>
        <w:t>(см. Гигиенические нормативы факторов среды обитания Приложение 5 «Физические факторы (за исключением ионизирующего излучения)»).</w:t>
      </w:r>
      <w:bookmarkEnd w:id="217"/>
    </w:p>
    <w:p w14:paraId="4B78235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Перепад температуры воздуха и ограждений в помещениях с длительным пребыванием людей не должен превышать следующих величин:</w:t>
      </w:r>
    </w:p>
    <w:p w14:paraId="5AF1541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между температурой воздуха и температурой стен - 4 °С;</w:t>
      </w:r>
    </w:p>
    <w:p w14:paraId="7734D89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между температурой воздуха и температурой пола - 2 °С.</w:t>
      </w:r>
    </w:p>
    <w:p w14:paraId="4166F77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4.2.4.14. Концентрации вредных веществ не должны </w:t>
      </w:r>
      <w:r w:rsidR="004239E1" w:rsidRPr="00965E1A">
        <w:rPr>
          <w:rFonts w:ascii="Times New Roman" w:eastAsiaTheme="minorEastAsia" w:hAnsi="Times New Roman" w:cs="Times New Roman"/>
          <w:sz w:val="28"/>
          <w:szCs w:val="28"/>
          <w:lang w:eastAsia="ru-RU"/>
        </w:rPr>
        <w:t>превышать среднегодовых ПДК загрязняющих веществ, установленных для атмосферного воздуха городских и сельских поселений, а при отсутствии среднегодовых ПДК не превышать среднесуточные (при отсутствии среднесуточных максимальные разовые ПДК), или ОБУВ. (см. Гигиенические нормативы факторов среды обитания Приложение 1 «Атмосферный воздух городских и сельских поселений»).</w:t>
      </w:r>
    </w:p>
    <w:p w14:paraId="262FA65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4.2.4.15. Профилактический осмотр, ремонт и испытание систем отопления и вентиляции должны производиться не реже 1 раза в год (а при необходимости и чаще) с оформлением акта.</w:t>
      </w:r>
    </w:p>
    <w:p w14:paraId="0D0DD80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Устранение текущих неисправностей должно производиться безотлагательно.</w:t>
      </w:r>
    </w:p>
    <w:p w14:paraId="6724B498" w14:textId="77777777" w:rsidR="007F1486" w:rsidRPr="00965E1A" w:rsidRDefault="007F1486" w:rsidP="00965E1A">
      <w:pPr>
        <w:pStyle w:val="13"/>
      </w:pPr>
    </w:p>
    <w:p w14:paraId="06310C54" w14:textId="77777777" w:rsidR="007F1486" w:rsidRPr="00965E1A" w:rsidRDefault="007F1486" w:rsidP="00965E1A">
      <w:pPr>
        <w:pStyle w:val="2e"/>
        <w:shd w:val="clear" w:color="auto" w:fill="auto"/>
        <w:rPr>
          <w:lang w:val="ru-RU"/>
        </w:rPr>
      </w:pPr>
      <w:bookmarkStart w:id="218" w:name="_Toc20702269"/>
      <w:bookmarkStart w:id="219" w:name="_Toc22049516"/>
      <w:bookmarkStart w:id="220" w:name="_Toc22049724"/>
      <w:bookmarkStart w:id="221" w:name="_Toc22050284"/>
      <w:r w:rsidRPr="00965E1A">
        <w:rPr>
          <w:lang w:val="ru-RU"/>
        </w:rPr>
        <w:t>5</w:t>
      </w:r>
      <w:r w:rsidR="003F2C43" w:rsidRPr="00965E1A">
        <w:rPr>
          <w:lang w:val="ru-RU"/>
        </w:rPr>
        <w:t>.</w:t>
      </w:r>
      <w:r w:rsidRPr="00965E1A">
        <w:rPr>
          <w:lang w:val="ru-RU"/>
        </w:rPr>
        <w:t xml:space="preserve"> Гигиенические требования к физическим факторам внутренней среды помещений (уровни шума, вибрация, ультразвук и инфразвук, электромагнитные поля и излучение, ионизирующее излучение)</w:t>
      </w:r>
      <w:bookmarkEnd w:id="218"/>
      <w:bookmarkEnd w:id="219"/>
      <w:bookmarkEnd w:id="220"/>
      <w:bookmarkEnd w:id="221"/>
    </w:p>
    <w:p w14:paraId="22B2B594" w14:textId="77777777" w:rsidR="007F1486" w:rsidRPr="00965E1A" w:rsidRDefault="007F1486" w:rsidP="00965E1A">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sz w:val="28"/>
          <w:szCs w:val="28"/>
          <w:lang w:eastAsia="ru-RU"/>
        </w:rPr>
      </w:pPr>
    </w:p>
    <w:p w14:paraId="3CECB80C" w14:textId="77777777" w:rsidR="007F1486" w:rsidRPr="00965E1A" w:rsidRDefault="007F1486" w:rsidP="00965E1A">
      <w:pPr>
        <w:pStyle w:val="3a"/>
        <w:shd w:val="clear" w:color="auto" w:fill="auto"/>
        <w:rPr>
          <w:lang w:val="ru-RU"/>
        </w:rPr>
      </w:pPr>
      <w:bookmarkStart w:id="222" w:name="_Toc20702270"/>
      <w:bookmarkStart w:id="223" w:name="_Toc22049517"/>
      <w:bookmarkStart w:id="224" w:name="_Toc22049725"/>
      <w:bookmarkStart w:id="225" w:name="_Toc22050285"/>
      <w:r w:rsidRPr="00965E1A">
        <w:rPr>
          <w:lang w:val="ru-RU"/>
        </w:rPr>
        <w:t>5.1 Здания и помещения общежитий</w:t>
      </w:r>
      <w:bookmarkEnd w:id="222"/>
      <w:bookmarkEnd w:id="223"/>
      <w:bookmarkEnd w:id="224"/>
      <w:bookmarkEnd w:id="225"/>
    </w:p>
    <w:p w14:paraId="605D708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226" w:name="_Hlk22038850"/>
      <w:r w:rsidRPr="00965E1A">
        <w:rPr>
          <w:rFonts w:ascii="Times New Roman" w:eastAsiaTheme="minorEastAsia" w:hAnsi="Times New Roman" w:cs="Times New Roman"/>
          <w:sz w:val="28"/>
          <w:szCs w:val="28"/>
          <w:lang w:eastAsia="ru-RU"/>
        </w:rPr>
        <w:t xml:space="preserve">Уровни шума, ультразвука, инфразвука, вибрации, электромагнитных полей и излучений при эксплуатации инженерного и технологического оборудования в жилых помещениях и помещениях общественного назначения общежитий </w:t>
      </w:r>
      <w:r w:rsidR="000E5644" w:rsidRPr="00965E1A">
        <w:rPr>
          <w:rFonts w:ascii="Times New Roman" w:eastAsiaTheme="minorEastAsia" w:hAnsi="Times New Roman" w:cs="Times New Roman"/>
          <w:sz w:val="28"/>
          <w:szCs w:val="28"/>
          <w:lang w:eastAsia="ru-RU"/>
        </w:rPr>
        <w:t>должны соответствовать гигиеническим нормативам,</w:t>
      </w:r>
      <w:r w:rsidR="000E5644" w:rsidRPr="00965E1A">
        <w:rPr>
          <w:rFonts w:ascii="Times New Roman" w:eastAsiaTheme="minorEastAsia" w:hAnsi="Times New Roman" w:cs="Times New Roman"/>
          <w:sz w:val="32"/>
          <w:szCs w:val="32"/>
          <w:lang w:eastAsia="ru-RU"/>
        </w:rPr>
        <w:t xml:space="preserve"> </w:t>
      </w:r>
      <w:r w:rsidRPr="00965E1A">
        <w:rPr>
          <w:rFonts w:ascii="Times New Roman" w:eastAsiaTheme="minorEastAsia" w:hAnsi="Times New Roman" w:cs="Times New Roman"/>
          <w:sz w:val="28"/>
          <w:szCs w:val="28"/>
          <w:lang w:eastAsia="ru-RU"/>
        </w:rPr>
        <w:t>установленны</w:t>
      </w:r>
      <w:r w:rsidR="000E5644" w:rsidRPr="00965E1A">
        <w:rPr>
          <w:rFonts w:ascii="Times New Roman" w:eastAsiaTheme="minorEastAsia" w:hAnsi="Times New Roman" w:cs="Times New Roman"/>
          <w:sz w:val="28"/>
          <w:szCs w:val="28"/>
          <w:lang w:eastAsia="ru-RU"/>
        </w:rPr>
        <w:t>м</w:t>
      </w:r>
      <w:r w:rsidRPr="00965E1A">
        <w:rPr>
          <w:rFonts w:ascii="Times New Roman" w:eastAsiaTheme="minorEastAsia" w:hAnsi="Times New Roman" w:cs="Times New Roman"/>
          <w:sz w:val="28"/>
          <w:szCs w:val="28"/>
          <w:lang w:eastAsia="ru-RU"/>
        </w:rPr>
        <w:t xml:space="preserve"> для помещений жилых и общественных зданий.</w:t>
      </w:r>
      <w:r w:rsidR="004239E1" w:rsidRPr="00965E1A">
        <w:rPr>
          <w:rFonts w:ascii="Times New Roman" w:hAnsi="Times New Roman" w:cs="Times New Roman"/>
          <w:sz w:val="28"/>
          <w:szCs w:val="28"/>
        </w:rPr>
        <w:t xml:space="preserve"> (см. Гигиенические нормативы факторов среды обитания Приложение 5 «Физические факторы (за исключением ионизирующего излучения)»).</w:t>
      </w:r>
    </w:p>
    <w:p w14:paraId="7BB413BC" w14:textId="77777777" w:rsidR="007248C7" w:rsidRPr="00965E1A" w:rsidRDefault="007248C7" w:rsidP="00965E1A">
      <w:pPr>
        <w:pStyle w:val="21"/>
      </w:pPr>
      <w:bookmarkStart w:id="227" w:name="_Toc20702271"/>
      <w:bookmarkEnd w:id="226"/>
    </w:p>
    <w:p w14:paraId="466601D1" w14:textId="77777777" w:rsidR="007F1486" w:rsidRPr="00965E1A" w:rsidRDefault="007F1486" w:rsidP="00965E1A">
      <w:pPr>
        <w:pStyle w:val="3a"/>
        <w:shd w:val="clear" w:color="auto" w:fill="auto"/>
        <w:rPr>
          <w:lang w:val="ru-RU"/>
        </w:rPr>
      </w:pPr>
      <w:bookmarkStart w:id="228" w:name="_Toc22049518"/>
      <w:bookmarkStart w:id="229" w:name="_Toc22049726"/>
      <w:bookmarkStart w:id="230" w:name="_Toc22050286"/>
      <w:r w:rsidRPr="00965E1A">
        <w:rPr>
          <w:lang w:val="ru-RU"/>
        </w:rPr>
        <w:t>5.2 Здания организаций социального обслуживания</w:t>
      </w:r>
      <w:bookmarkEnd w:id="227"/>
      <w:bookmarkEnd w:id="228"/>
      <w:bookmarkEnd w:id="229"/>
      <w:bookmarkEnd w:id="230"/>
    </w:p>
    <w:p w14:paraId="526085C4" w14:textId="7654C81D" w:rsidR="004A2A86" w:rsidRPr="00965E1A" w:rsidRDefault="004A2A86" w:rsidP="00965E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65E1A">
        <w:rPr>
          <w:rFonts w:ascii="Times New Roman" w:eastAsiaTheme="minorEastAsia" w:hAnsi="Times New Roman" w:cs="Times New Roman"/>
          <w:sz w:val="28"/>
          <w:szCs w:val="28"/>
          <w:lang w:eastAsia="ru-RU"/>
        </w:rPr>
        <w:t xml:space="preserve">Уровни шума, ультразвука, инфразвука, вибрации, электромагнитных полей и излучений при эксплуатации инженерного и технологического оборудования в </w:t>
      </w:r>
      <w:r w:rsidR="004B5A0E" w:rsidRPr="00965E1A">
        <w:rPr>
          <w:rFonts w:ascii="Times New Roman" w:eastAsiaTheme="minorEastAsia" w:hAnsi="Times New Roman" w:cs="Times New Roman"/>
          <w:sz w:val="28"/>
          <w:szCs w:val="28"/>
          <w:lang w:eastAsia="ru-RU"/>
        </w:rPr>
        <w:t xml:space="preserve">помещениях организаций социального обслуживания </w:t>
      </w:r>
      <w:r w:rsidRPr="00965E1A">
        <w:rPr>
          <w:rFonts w:ascii="Times New Roman" w:eastAsiaTheme="minorEastAsia" w:hAnsi="Times New Roman" w:cs="Times New Roman"/>
          <w:sz w:val="28"/>
          <w:szCs w:val="28"/>
          <w:lang w:eastAsia="ru-RU"/>
        </w:rPr>
        <w:t>должны соответствовать гигиеническим нормативам,</w:t>
      </w:r>
      <w:r w:rsidRPr="00965E1A">
        <w:rPr>
          <w:rFonts w:ascii="Times New Roman" w:eastAsiaTheme="minorEastAsia" w:hAnsi="Times New Roman" w:cs="Times New Roman"/>
          <w:sz w:val="32"/>
          <w:szCs w:val="32"/>
          <w:lang w:eastAsia="ru-RU"/>
        </w:rPr>
        <w:t xml:space="preserve"> </w:t>
      </w:r>
      <w:r w:rsidRPr="00965E1A">
        <w:rPr>
          <w:rFonts w:ascii="Times New Roman" w:eastAsiaTheme="minorEastAsia" w:hAnsi="Times New Roman" w:cs="Times New Roman"/>
          <w:sz w:val="28"/>
          <w:szCs w:val="28"/>
          <w:lang w:eastAsia="ru-RU"/>
        </w:rPr>
        <w:t>установленным для помещений жилых и общественных зданий.</w:t>
      </w:r>
      <w:r w:rsidRPr="00965E1A">
        <w:rPr>
          <w:rFonts w:ascii="Times New Roman" w:hAnsi="Times New Roman" w:cs="Times New Roman"/>
          <w:sz w:val="28"/>
          <w:szCs w:val="28"/>
        </w:rPr>
        <w:t xml:space="preserve"> (см. Гигиенические нормативы факторов среды обитания Приложение 5 «Физические факторы (за исключением ионизирующего излучения)»).</w:t>
      </w:r>
    </w:p>
    <w:p w14:paraId="2D8DF859" w14:textId="77777777" w:rsidR="00CD21C2" w:rsidRPr="00965E1A" w:rsidRDefault="00CD21C2" w:rsidP="00965E1A">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BF89E0C" w14:textId="77777777" w:rsidR="007F1486" w:rsidRPr="00965E1A" w:rsidRDefault="007F1486" w:rsidP="00965E1A">
      <w:pPr>
        <w:pStyle w:val="3a"/>
        <w:numPr>
          <w:ilvl w:val="1"/>
          <w:numId w:val="10"/>
        </w:numPr>
        <w:shd w:val="clear" w:color="auto" w:fill="auto"/>
      </w:pPr>
      <w:bookmarkStart w:id="231" w:name="_Toc20702273"/>
      <w:bookmarkStart w:id="232" w:name="_Toc22049519"/>
      <w:bookmarkStart w:id="233" w:name="_Toc22049727"/>
      <w:bookmarkStart w:id="234" w:name="_Toc22050287"/>
      <w:r w:rsidRPr="00965E1A">
        <w:t>Жилые здания и помещения</w:t>
      </w:r>
      <w:bookmarkEnd w:id="231"/>
      <w:bookmarkEnd w:id="232"/>
      <w:bookmarkEnd w:id="233"/>
      <w:bookmarkEnd w:id="234"/>
    </w:p>
    <w:p w14:paraId="6BD4172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5.3.1. </w:t>
      </w:r>
      <w:r w:rsidR="00DF22BB" w:rsidRPr="00965E1A">
        <w:rPr>
          <w:rFonts w:ascii="Times New Roman" w:eastAsiaTheme="minorEastAsia" w:hAnsi="Times New Roman" w:cs="Times New Roman"/>
          <w:sz w:val="28"/>
          <w:szCs w:val="28"/>
          <w:lang w:eastAsia="ru-RU"/>
        </w:rPr>
        <w:t xml:space="preserve">Допустимые </w:t>
      </w:r>
      <w:r w:rsidRPr="00965E1A">
        <w:rPr>
          <w:rFonts w:ascii="Times New Roman" w:eastAsiaTheme="minorEastAsia" w:hAnsi="Times New Roman" w:cs="Times New Roman"/>
          <w:sz w:val="28"/>
          <w:szCs w:val="28"/>
          <w:lang w:eastAsia="ru-RU"/>
        </w:rPr>
        <w:t xml:space="preserve">уровни звукового давления, эквивалентные и максимальные уровни звука в помещениях жилых зданий и на территории жилой застройки </w:t>
      </w:r>
      <w:r w:rsidR="00DF22BB" w:rsidRPr="00965E1A">
        <w:rPr>
          <w:rFonts w:ascii="Times New Roman" w:hAnsi="Times New Roman" w:cs="Times New Roman"/>
          <w:sz w:val="28"/>
          <w:szCs w:val="24"/>
        </w:rPr>
        <w:t>должны соответствовать гигиеническим нормативам</w:t>
      </w:r>
      <w:r w:rsidR="00DF22BB" w:rsidRPr="00965E1A">
        <w:rPr>
          <w:rFonts w:ascii="Times New Roman" w:eastAsiaTheme="minorEastAsia" w:hAnsi="Times New Roman" w:cs="Times New Roman"/>
          <w:sz w:val="28"/>
          <w:szCs w:val="28"/>
          <w:lang w:eastAsia="ru-RU"/>
        </w:rPr>
        <w:t xml:space="preserve"> </w:t>
      </w:r>
      <w:r w:rsidR="00290852" w:rsidRPr="00965E1A">
        <w:rPr>
          <w:rFonts w:ascii="Times New Roman" w:eastAsiaTheme="minorEastAsia" w:hAnsi="Times New Roman" w:cs="Times New Roman"/>
          <w:sz w:val="28"/>
          <w:szCs w:val="28"/>
          <w:lang w:eastAsia="ru-RU"/>
        </w:rPr>
        <w:t>[</w:t>
      </w:r>
      <w:r w:rsidR="004239E1"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5 «Физические факторы (за исключением ионизирующего излучения</w:t>
      </w:r>
      <w:r w:rsidR="00290852" w:rsidRPr="00965E1A">
        <w:rPr>
          <w:rFonts w:ascii="Times New Roman" w:eastAsiaTheme="minorEastAsia" w:hAnsi="Times New Roman" w:cs="Times New Roman"/>
          <w:sz w:val="28"/>
          <w:szCs w:val="28"/>
          <w:lang w:eastAsia="ru-RU"/>
        </w:rPr>
        <w:t>)</w:t>
      </w:r>
      <w:r w:rsidR="004239E1" w:rsidRPr="00965E1A">
        <w:rPr>
          <w:rFonts w:ascii="Times New Roman" w:eastAsiaTheme="minorEastAsia" w:hAnsi="Times New Roman" w:cs="Times New Roman"/>
          <w:sz w:val="28"/>
          <w:szCs w:val="28"/>
          <w:lang w:eastAsia="ru-RU"/>
        </w:rPr>
        <w:t>»</w:t>
      </w:r>
      <w:r w:rsidR="00290852" w:rsidRPr="00965E1A">
        <w:rPr>
          <w:rFonts w:ascii="Times New Roman" w:eastAsiaTheme="minorEastAsia" w:hAnsi="Times New Roman" w:cs="Times New Roman"/>
          <w:sz w:val="28"/>
          <w:szCs w:val="28"/>
          <w:lang w:eastAsia="ru-RU"/>
        </w:rPr>
        <w:t>]</w:t>
      </w:r>
      <w:r w:rsidR="004239E1" w:rsidRPr="00965E1A">
        <w:rPr>
          <w:rFonts w:ascii="Times New Roman" w:eastAsiaTheme="minorEastAsia" w:hAnsi="Times New Roman" w:cs="Times New Roman"/>
          <w:sz w:val="28"/>
          <w:szCs w:val="28"/>
          <w:lang w:eastAsia="ru-RU"/>
        </w:rPr>
        <w:t>.</w:t>
      </w:r>
    </w:p>
    <w:p w14:paraId="719CDCA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5.3.2. Предельно допустимые уровни вибрации в жилых помещениях </w:t>
      </w:r>
      <w:r w:rsidR="00CA0B13" w:rsidRPr="00965E1A">
        <w:rPr>
          <w:rFonts w:ascii="Times New Roman" w:hAnsi="Times New Roman" w:cs="Times New Roman"/>
          <w:sz w:val="28"/>
          <w:szCs w:val="24"/>
        </w:rPr>
        <w:t>должны соответствовать гигиеническим нормативам</w:t>
      </w:r>
      <w:r w:rsidR="004239E1" w:rsidRPr="00965E1A">
        <w:rPr>
          <w:rFonts w:ascii="Times New Roman" w:hAnsi="Times New Roman" w:cs="Times New Roman"/>
          <w:sz w:val="28"/>
          <w:szCs w:val="24"/>
        </w:rPr>
        <w:t xml:space="preserve"> (</w:t>
      </w:r>
      <w:r w:rsidR="004239E1"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5 «Физические факторы (за исключением ионизирующего излучения)»).</w:t>
      </w:r>
    </w:p>
    <w:p w14:paraId="29C91FA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дневное время в жилых помещениях допустимо превышение нормативных уровней на 5 дБ.</w:t>
      </w:r>
    </w:p>
    <w:p w14:paraId="23CFF34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Для непостоянной вибрации к допустимым значениям уровней, приведенных в </w:t>
      </w:r>
      <w:r w:rsidR="004239E1" w:rsidRPr="00965E1A">
        <w:rPr>
          <w:rFonts w:ascii="Times New Roman" w:eastAsiaTheme="minorEastAsia" w:hAnsi="Times New Roman" w:cs="Times New Roman"/>
          <w:sz w:val="28"/>
          <w:szCs w:val="28"/>
          <w:lang w:eastAsia="ru-RU"/>
        </w:rPr>
        <w:t>таблице «Предельно допустимые уровни вибрации в помещениях жилых зданий»</w:t>
      </w:r>
      <w:r w:rsidRPr="00965E1A">
        <w:rPr>
          <w:rFonts w:ascii="Times New Roman" w:eastAsiaTheme="minorEastAsia" w:hAnsi="Times New Roman" w:cs="Times New Roman"/>
          <w:sz w:val="28"/>
          <w:szCs w:val="28"/>
          <w:lang w:eastAsia="ru-RU"/>
        </w:rPr>
        <w:t>, вводится поправка минус (-) 10 дБ, а абсолютные значения умножаются на 0,32</w:t>
      </w:r>
      <w:r w:rsidR="004239E1" w:rsidRPr="00965E1A">
        <w:rPr>
          <w:rFonts w:ascii="Times New Roman" w:eastAsiaTheme="minorEastAsia" w:hAnsi="Times New Roman" w:cs="Times New Roman"/>
          <w:sz w:val="28"/>
          <w:szCs w:val="28"/>
          <w:lang w:eastAsia="ru-RU"/>
        </w:rPr>
        <w:t xml:space="preserve"> (см. Гигиенические нормативы факторов среды обитания Приложение 5 «Физические факторы (за исключением ионизирующего излучения)»).</w:t>
      </w:r>
    </w:p>
    <w:p w14:paraId="7BB3D72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5.3.3. Предельно допустимые уровни инфразвука на территории жилой застройки и в жилых зданиях </w:t>
      </w:r>
      <w:r w:rsidR="00CA0B13" w:rsidRPr="00965E1A">
        <w:rPr>
          <w:rFonts w:ascii="Times New Roman" w:hAnsi="Times New Roman" w:cs="Times New Roman"/>
          <w:sz w:val="28"/>
          <w:szCs w:val="24"/>
        </w:rPr>
        <w:t>должны соответствовать гигиеническим нормативам</w:t>
      </w:r>
      <w:r w:rsidR="004239E1" w:rsidRPr="00965E1A">
        <w:rPr>
          <w:rFonts w:ascii="Times New Roman" w:hAnsi="Times New Roman" w:cs="Times New Roman"/>
          <w:sz w:val="28"/>
          <w:szCs w:val="24"/>
        </w:rPr>
        <w:t xml:space="preserve"> </w:t>
      </w:r>
      <w:r w:rsidR="004239E1"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5 «Физические факторы (за исключением ионизирующего излучения)»)</w:t>
      </w:r>
      <w:r w:rsidRPr="00965E1A">
        <w:rPr>
          <w:rFonts w:ascii="Times New Roman" w:eastAsiaTheme="minorEastAsia" w:hAnsi="Times New Roman" w:cs="Times New Roman"/>
          <w:sz w:val="28"/>
          <w:szCs w:val="28"/>
          <w:lang w:eastAsia="ru-RU"/>
        </w:rPr>
        <w:t>.</w:t>
      </w:r>
    </w:p>
    <w:p w14:paraId="3D53065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5.3.4. Предельно допустимые уровни электромагнитных полей (далее - ЭМП) </w:t>
      </w:r>
      <w:r w:rsidR="00CA0B13" w:rsidRPr="00965E1A">
        <w:rPr>
          <w:rFonts w:ascii="Times New Roman" w:hAnsi="Times New Roman" w:cs="Times New Roman"/>
          <w:sz w:val="28"/>
          <w:szCs w:val="24"/>
        </w:rPr>
        <w:t>должны соответствовать гигиеническим нормативам</w:t>
      </w:r>
      <w:r w:rsidR="004239E1" w:rsidRPr="00965E1A">
        <w:rPr>
          <w:rFonts w:ascii="Times New Roman" w:hAnsi="Times New Roman" w:cs="Times New Roman"/>
          <w:sz w:val="28"/>
          <w:szCs w:val="24"/>
        </w:rPr>
        <w:t xml:space="preserve"> </w:t>
      </w:r>
      <w:r w:rsidR="004239E1"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5 «Физические факторы (за исключением ионизирующего излучения)»)</w:t>
      </w:r>
      <w:r w:rsidRPr="00965E1A">
        <w:rPr>
          <w:rFonts w:ascii="Times New Roman" w:eastAsiaTheme="minorEastAsia" w:hAnsi="Times New Roman" w:cs="Times New Roman"/>
          <w:sz w:val="28"/>
          <w:szCs w:val="28"/>
          <w:lang w:eastAsia="ru-RU"/>
        </w:rPr>
        <w:t>.</w:t>
      </w:r>
    </w:p>
    <w:p w14:paraId="3527BAA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Предельно допустимый уровень ослабления геомагнитного поля в помещениях жилых зданий устанавливается равным 1,5.</w:t>
      </w:r>
    </w:p>
    <w:p w14:paraId="502FB01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Предельно допустимый уровень напряженности электростатического поля в жилых помещениях составляет 15 кВ/м.</w:t>
      </w:r>
    </w:p>
    <w:p w14:paraId="5082668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На территории населенных мест предельно допустимая напряженность переменного электрического поля с частотой 50 Гц на высоте 2 м составляет 1000 В/м, а в жилых помещениях предельно допустимая напряженность переменного электрического поля с частотой 50 Гц на высоте от 0,5 до 2 м от пола составляет 500 В/м.</w:t>
      </w:r>
    </w:p>
    <w:p w14:paraId="35A30CA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Допустимые уровни ЭМП диапазона частот 30 кГц - 300 ГГц для населения (на селитебной территории, в местах массового отдыха, внутри жилых помещений) приведены </w:t>
      </w:r>
      <w:bookmarkStart w:id="235" w:name="_Hlk22012273"/>
      <w:r w:rsidRPr="00965E1A">
        <w:rPr>
          <w:rFonts w:ascii="Times New Roman" w:eastAsiaTheme="minorEastAsia" w:hAnsi="Times New Roman" w:cs="Times New Roman"/>
          <w:sz w:val="28"/>
          <w:szCs w:val="28"/>
          <w:lang w:eastAsia="ru-RU"/>
        </w:rPr>
        <w:t xml:space="preserve">в </w:t>
      </w:r>
      <w:r w:rsidR="004239E1" w:rsidRPr="00965E1A">
        <w:rPr>
          <w:rFonts w:ascii="Times New Roman" w:eastAsiaTheme="minorEastAsia" w:hAnsi="Times New Roman" w:cs="Times New Roman"/>
          <w:sz w:val="28"/>
          <w:szCs w:val="28"/>
          <w:lang w:eastAsia="ru-RU"/>
        </w:rPr>
        <w:t xml:space="preserve">гигиенических нормативах </w:t>
      </w:r>
      <w:bookmarkStart w:id="236" w:name="_Hlk22007164"/>
      <w:r w:rsidR="0051097A"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5 «Физические факторы (за исключением ионизирующего излучения)»)</w:t>
      </w:r>
      <w:bookmarkEnd w:id="236"/>
      <w:r w:rsidRPr="00965E1A">
        <w:rPr>
          <w:rFonts w:ascii="Times New Roman" w:eastAsiaTheme="minorEastAsia" w:hAnsi="Times New Roman" w:cs="Times New Roman"/>
          <w:sz w:val="28"/>
          <w:szCs w:val="28"/>
          <w:lang w:eastAsia="ru-RU"/>
        </w:rPr>
        <w:t>.</w:t>
      </w:r>
      <w:bookmarkEnd w:id="235"/>
    </w:p>
    <w:p w14:paraId="4B2A09F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Требования настоящего раздела не распространяются на электромагнитное воздействие случайного характера, а также создаваемое передвижными передающими радиотехническими объектами.</w:t>
      </w:r>
    </w:p>
    <w:p w14:paraId="26CCF64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Допустимая напряженность переменного магнитного поля приведена в </w:t>
      </w:r>
      <w:r w:rsidR="00A1575D" w:rsidRPr="00965E1A">
        <w:rPr>
          <w:rFonts w:ascii="Times New Roman" w:eastAsiaTheme="minorEastAsia" w:hAnsi="Times New Roman" w:cs="Times New Roman"/>
          <w:sz w:val="28"/>
          <w:szCs w:val="28"/>
          <w:lang w:eastAsia="ru-RU"/>
        </w:rPr>
        <w:t>гигиенических нормативах (см. Гигиенические нормативы факторов среды обитания Приложение 5 «Физические факторы (за исключением ионизирующего излучения)»).</w:t>
      </w:r>
      <w:r w:rsidRPr="00965E1A">
        <w:rPr>
          <w:rFonts w:ascii="Times New Roman" w:eastAsiaTheme="minorEastAsia" w:hAnsi="Times New Roman" w:cs="Times New Roman"/>
          <w:sz w:val="28"/>
          <w:szCs w:val="28"/>
          <w:lang w:eastAsia="ru-RU"/>
        </w:rPr>
        <w:t>.</w:t>
      </w:r>
    </w:p>
    <w:p w14:paraId="2011392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Уровни напряженности электрического поля частотой 50 Гц, создаваемые питающим и силовым оборудованием передающих радиотехнических объектов (ПРТО) внутри жилых зданий, не должны превышать предельно допустимые уровни для населения.</w:t>
      </w:r>
    </w:p>
    <w:p w14:paraId="4FCA0620" w14:textId="77777777" w:rsidR="00CA0B13"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5.3.5. Допустимые уровни ионизирующего излучения</w:t>
      </w:r>
      <w:r w:rsidR="00CA0B13" w:rsidRPr="00965E1A">
        <w:rPr>
          <w:rFonts w:ascii="Times New Roman" w:eastAsiaTheme="minorEastAsia" w:hAnsi="Times New Roman" w:cs="Times New Roman"/>
          <w:sz w:val="28"/>
          <w:szCs w:val="28"/>
          <w:lang w:eastAsia="ru-RU"/>
        </w:rPr>
        <w:t xml:space="preserve"> </w:t>
      </w:r>
      <w:r w:rsidR="00CA0B13" w:rsidRPr="00965E1A">
        <w:rPr>
          <w:rFonts w:ascii="Times New Roman" w:hAnsi="Times New Roman" w:cs="Times New Roman"/>
          <w:sz w:val="28"/>
          <w:szCs w:val="24"/>
        </w:rPr>
        <w:t>должны соответствовать гигиеническим нормативам</w:t>
      </w:r>
      <w:r w:rsidR="0051097A" w:rsidRPr="00965E1A">
        <w:rPr>
          <w:rFonts w:ascii="Times New Roman" w:hAnsi="Times New Roman" w:cs="Times New Roman"/>
          <w:sz w:val="28"/>
          <w:szCs w:val="24"/>
        </w:rPr>
        <w:t xml:space="preserve"> </w:t>
      </w:r>
      <w:r w:rsidR="0051097A"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8 «Физические факторы (ионизирующее излучение)»)</w:t>
      </w:r>
      <w:r w:rsidR="00CA0B13" w:rsidRPr="00965E1A">
        <w:rPr>
          <w:rFonts w:ascii="Times New Roman" w:eastAsiaTheme="minorEastAsia" w:hAnsi="Times New Roman" w:cs="Times New Roman"/>
          <w:sz w:val="28"/>
          <w:szCs w:val="28"/>
          <w:lang w:eastAsia="ru-RU"/>
        </w:rPr>
        <w:t>.</w:t>
      </w:r>
    </w:p>
    <w:p w14:paraId="1459D09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Мощность эффективной дозы гамма-излучения внутри зданий не должна превышать мощности дозы на открытой местности более чем на 0,2 мкЗв/час.</w:t>
      </w:r>
    </w:p>
    <w:p w14:paraId="54A512D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Среднегодовая эквивалентная равновесная объемная активность дочерних продуктов радона и торона в воздухе помещений </w:t>
      </w:r>
      <w:r w:rsidR="00CA0B13" w:rsidRPr="00965E1A">
        <w:rPr>
          <w:rFonts w:ascii="Times New Roman" w:eastAsiaTheme="minorEastAsia" w:hAnsi="Times New Roman" w:cs="Times New Roman"/>
          <w:sz w:val="28"/>
          <w:szCs w:val="28"/>
          <w:lang w:eastAsia="ru-RU"/>
        </w:rPr>
        <w:t>ЭРОА</w:t>
      </w:r>
      <w:r w:rsidR="00CA0B13" w:rsidRPr="00965E1A">
        <w:rPr>
          <w:rFonts w:ascii="Times New Roman" w:eastAsiaTheme="minorEastAsia" w:hAnsi="Times New Roman" w:cs="Times New Roman"/>
          <w:sz w:val="28"/>
          <w:szCs w:val="28"/>
          <w:vertAlign w:val="subscript"/>
          <w:lang w:val="en-US" w:eastAsia="ru-RU"/>
        </w:rPr>
        <w:t>Rn</w:t>
      </w:r>
      <w:r w:rsidR="00CA0B13" w:rsidRPr="00965E1A">
        <w:rPr>
          <w:rFonts w:ascii="Times New Roman" w:eastAsiaTheme="minorEastAsia" w:hAnsi="Times New Roman" w:cs="Times New Roman"/>
          <w:sz w:val="28"/>
          <w:szCs w:val="28"/>
          <w:vertAlign w:val="subscript"/>
          <w:lang w:eastAsia="ru-RU"/>
        </w:rPr>
        <w:t xml:space="preserve"> </w:t>
      </w:r>
      <w:r w:rsidR="00492775" w:rsidRPr="00965E1A">
        <w:rPr>
          <w:rFonts w:ascii="Times New Roman" w:eastAsiaTheme="minorEastAsia" w:hAnsi="Times New Roman" w:cs="Times New Roman"/>
          <w:sz w:val="28"/>
          <w:szCs w:val="28"/>
          <w:vertAlign w:val="subscript"/>
          <w:lang w:eastAsia="ru-RU"/>
        </w:rPr>
        <w:t xml:space="preserve"> </w:t>
      </w:r>
      <w:r w:rsidR="00492775" w:rsidRPr="00965E1A">
        <w:rPr>
          <w:rFonts w:ascii="Times New Roman" w:eastAsiaTheme="minorEastAsia" w:hAnsi="Times New Roman" w:cs="Times New Roman"/>
          <w:sz w:val="28"/>
          <w:szCs w:val="28"/>
          <w:lang w:eastAsia="ru-RU"/>
        </w:rPr>
        <w:t>+4,6ЭРОА</w:t>
      </w:r>
      <w:r w:rsidR="00492775" w:rsidRPr="00965E1A">
        <w:rPr>
          <w:rFonts w:ascii="Times New Roman" w:eastAsiaTheme="minorEastAsia" w:hAnsi="Times New Roman" w:cs="Times New Roman"/>
          <w:sz w:val="28"/>
          <w:szCs w:val="28"/>
          <w:vertAlign w:val="subscript"/>
          <w:lang w:val="en-US" w:eastAsia="ru-RU"/>
        </w:rPr>
        <w:t>Tn</w:t>
      </w:r>
      <w:r w:rsidRPr="00965E1A">
        <w:rPr>
          <w:rFonts w:ascii="Times New Roman" w:eastAsiaTheme="minorEastAsia" w:hAnsi="Times New Roman" w:cs="Times New Roman"/>
          <w:sz w:val="28"/>
          <w:szCs w:val="28"/>
          <w:lang w:eastAsia="ru-RU"/>
        </w:rPr>
        <w:t xml:space="preserve"> не должна превышать 100 Бк/м</w:t>
      </w:r>
      <w:r w:rsidRPr="00965E1A">
        <w:rPr>
          <w:rFonts w:ascii="Times New Roman" w:eastAsiaTheme="minorEastAsia" w:hAnsi="Times New Roman" w:cs="Times New Roman"/>
          <w:sz w:val="28"/>
          <w:szCs w:val="28"/>
          <w:vertAlign w:val="superscript"/>
          <w:lang w:eastAsia="ru-RU"/>
        </w:rPr>
        <w:t>3</w:t>
      </w:r>
      <w:r w:rsidRPr="00965E1A">
        <w:rPr>
          <w:rFonts w:ascii="Times New Roman" w:eastAsiaTheme="minorEastAsia" w:hAnsi="Times New Roman" w:cs="Times New Roman"/>
          <w:sz w:val="28"/>
          <w:szCs w:val="28"/>
          <w:lang w:eastAsia="ru-RU"/>
        </w:rPr>
        <w:t xml:space="preserve"> для строящихся и реконструируемых зданий и 200 Бк/м</w:t>
      </w:r>
      <w:r w:rsidRPr="00965E1A">
        <w:rPr>
          <w:rFonts w:ascii="Times New Roman" w:eastAsiaTheme="minorEastAsia" w:hAnsi="Times New Roman" w:cs="Times New Roman"/>
          <w:sz w:val="28"/>
          <w:szCs w:val="28"/>
          <w:vertAlign w:val="superscript"/>
          <w:lang w:eastAsia="ru-RU"/>
        </w:rPr>
        <w:t>3</w:t>
      </w:r>
      <w:r w:rsidRPr="00965E1A">
        <w:rPr>
          <w:rFonts w:ascii="Times New Roman" w:eastAsiaTheme="minorEastAsia" w:hAnsi="Times New Roman" w:cs="Times New Roman"/>
          <w:sz w:val="28"/>
          <w:szCs w:val="28"/>
          <w:lang w:eastAsia="ru-RU"/>
        </w:rPr>
        <w:t xml:space="preserve"> для эксплуатируемых.</w:t>
      </w:r>
    </w:p>
    <w:p w14:paraId="5BCFB87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4AE46D38" w14:textId="77777777" w:rsidR="007F1486" w:rsidRPr="00965E1A" w:rsidRDefault="007F1486" w:rsidP="00965E1A">
      <w:pPr>
        <w:pStyle w:val="3a"/>
        <w:shd w:val="clear" w:color="auto" w:fill="auto"/>
        <w:rPr>
          <w:lang w:val="ru-RU"/>
        </w:rPr>
      </w:pPr>
      <w:bookmarkStart w:id="237" w:name="_Toc22049520"/>
      <w:bookmarkStart w:id="238" w:name="_Toc22049728"/>
      <w:bookmarkStart w:id="239" w:name="_Toc22050288"/>
      <w:bookmarkStart w:id="240" w:name="_Hlk20731376"/>
      <w:r w:rsidRPr="00965E1A">
        <w:rPr>
          <w:lang w:val="ru-RU"/>
        </w:rPr>
        <w:t>5.4. Центры временного размещения иммигрантов</w:t>
      </w:r>
      <w:bookmarkEnd w:id="237"/>
      <w:bookmarkEnd w:id="238"/>
      <w:bookmarkEnd w:id="239"/>
    </w:p>
    <w:p w14:paraId="383EDBD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241" w:name="_Hlk20733940"/>
      <w:bookmarkEnd w:id="240"/>
      <w:r w:rsidRPr="00965E1A">
        <w:rPr>
          <w:rFonts w:ascii="Times New Roman" w:eastAsiaTheme="minorEastAsia" w:hAnsi="Times New Roman" w:cs="Times New Roman"/>
          <w:sz w:val="28"/>
          <w:szCs w:val="28"/>
          <w:lang w:eastAsia="ru-RU"/>
        </w:rPr>
        <w:t>5.4.1.</w:t>
      </w:r>
      <w:bookmarkEnd w:id="241"/>
      <w:r w:rsidRPr="00965E1A">
        <w:rPr>
          <w:rFonts w:ascii="Times New Roman" w:eastAsiaTheme="minorEastAsia" w:hAnsi="Times New Roman" w:cs="Times New Roman"/>
          <w:sz w:val="28"/>
          <w:szCs w:val="28"/>
          <w:lang w:eastAsia="ru-RU"/>
        </w:rPr>
        <w:t xml:space="preserve"> В помещениях ЦВРИ должно быть обеспечено соблюдение нормативов по виброакустическому режиму, электрическим и магнитным полям.</w:t>
      </w:r>
    </w:p>
    <w:p w14:paraId="5E842FB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5.4.2. Уровни вибрации от внешних и внутренних источников </w:t>
      </w:r>
      <w:r w:rsidR="00492775" w:rsidRPr="00965E1A">
        <w:rPr>
          <w:rFonts w:ascii="Times New Roman" w:hAnsi="Times New Roman" w:cs="Times New Roman"/>
          <w:sz w:val="28"/>
          <w:szCs w:val="24"/>
        </w:rPr>
        <w:t>должны соответствовать гигиеническим нормативам</w:t>
      </w:r>
      <w:r w:rsidR="0051097A" w:rsidRPr="00965E1A">
        <w:rPr>
          <w:rFonts w:ascii="Times New Roman" w:hAnsi="Times New Roman" w:cs="Times New Roman"/>
          <w:sz w:val="28"/>
          <w:szCs w:val="24"/>
        </w:rPr>
        <w:t xml:space="preserve"> </w:t>
      </w:r>
      <w:r w:rsidR="00290852" w:rsidRPr="00965E1A">
        <w:rPr>
          <w:rFonts w:ascii="Times New Roman" w:hAnsi="Times New Roman" w:cs="Times New Roman"/>
          <w:sz w:val="28"/>
          <w:szCs w:val="24"/>
        </w:rPr>
        <w:t>[</w:t>
      </w:r>
      <w:r w:rsidR="0051097A" w:rsidRPr="00965E1A">
        <w:rPr>
          <w:rFonts w:ascii="Times New Roman" w:hAnsi="Times New Roman" w:cs="Times New Roman"/>
          <w:sz w:val="28"/>
          <w:szCs w:val="24"/>
        </w:rPr>
        <w:t>см. Гигиенические нормативы факторов среды обитания Приложение 5 «Физические факторы (за исключением ионизирующего излучения)»</w:t>
      </w:r>
      <w:r w:rsidR="00290852" w:rsidRPr="00965E1A">
        <w:rPr>
          <w:rFonts w:ascii="Times New Roman" w:hAnsi="Times New Roman" w:cs="Times New Roman"/>
          <w:sz w:val="28"/>
          <w:szCs w:val="24"/>
        </w:rPr>
        <w:t>]</w:t>
      </w:r>
      <w:r w:rsidRPr="00965E1A">
        <w:rPr>
          <w:rFonts w:ascii="Times New Roman" w:eastAsiaTheme="minorEastAsia" w:hAnsi="Times New Roman" w:cs="Times New Roman"/>
          <w:sz w:val="28"/>
          <w:szCs w:val="28"/>
          <w:lang w:eastAsia="ru-RU"/>
        </w:rPr>
        <w:t>.</w:t>
      </w:r>
    </w:p>
    <w:p w14:paraId="1027D900" w14:textId="77777777" w:rsidR="00492775"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5.4.3. </w:t>
      </w:r>
      <w:r w:rsidR="00492775" w:rsidRPr="00965E1A">
        <w:rPr>
          <w:rFonts w:ascii="Times New Roman" w:eastAsiaTheme="minorEastAsia" w:hAnsi="Times New Roman" w:cs="Times New Roman"/>
          <w:sz w:val="28"/>
          <w:szCs w:val="28"/>
          <w:lang w:eastAsia="ru-RU"/>
        </w:rPr>
        <w:t xml:space="preserve">Уровень шума в жилых, лечебных и административных помещениях, а также на территории ЦВРИ должен соответствовать </w:t>
      </w:r>
      <w:r w:rsidR="00492775" w:rsidRPr="00965E1A">
        <w:rPr>
          <w:rFonts w:ascii="Times New Roman" w:hAnsi="Times New Roman" w:cs="Times New Roman"/>
          <w:sz w:val="28"/>
          <w:szCs w:val="24"/>
        </w:rPr>
        <w:t xml:space="preserve">гигиеническим нормативам </w:t>
      </w:r>
      <w:r w:rsidR="00B24B9A" w:rsidRPr="00965E1A">
        <w:rPr>
          <w:rFonts w:ascii="Times New Roman" w:eastAsiaTheme="minorEastAsia" w:hAnsi="Times New Roman" w:cs="Times New Roman"/>
          <w:sz w:val="28"/>
          <w:szCs w:val="28"/>
          <w:lang w:eastAsia="ru-RU"/>
        </w:rPr>
        <w:t>[</w:t>
      </w:r>
      <w:r w:rsidR="00A1575D"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5 «Физические факторы (за исключением ионизирующего излучения)»</w:t>
      </w:r>
      <w:r w:rsidR="00B24B9A" w:rsidRPr="00965E1A">
        <w:rPr>
          <w:rFonts w:ascii="Times New Roman" w:eastAsiaTheme="minorEastAsia" w:hAnsi="Times New Roman" w:cs="Times New Roman"/>
          <w:sz w:val="28"/>
          <w:szCs w:val="28"/>
          <w:lang w:eastAsia="ru-RU"/>
        </w:rPr>
        <w:t>]</w:t>
      </w:r>
      <w:r w:rsidR="00A1575D" w:rsidRPr="00965E1A">
        <w:rPr>
          <w:rFonts w:ascii="Times New Roman" w:eastAsiaTheme="minorEastAsia" w:hAnsi="Times New Roman" w:cs="Times New Roman"/>
          <w:sz w:val="28"/>
          <w:szCs w:val="28"/>
          <w:lang w:eastAsia="ru-RU"/>
        </w:rPr>
        <w:t>.</w:t>
      </w:r>
    </w:p>
    <w:p w14:paraId="63BC9416" w14:textId="77777777" w:rsidR="008164CA" w:rsidRPr="00965E1A" w:rsidRDefault="0049277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5.4.4. В помещениях ЦВРИ предельно допустимые уровни ослабления интенсивности геомагнитного поля, напряженности электростатического поля</w:t>
      </w:r>
      <w:r w:rsidR="008164CA"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ПДУ в помещениях ЦВРИ и на прилегающей территории электрических и магнитных полей частотой 50 Гц, ЭМП диапазона частот 30кГц-300ГГц не должны превышать гигиенических нормативов для жилых помещений и селитебной территории</w:t>
      </w:r>
      <w:r w:rsidR="008164CA" w:rsidRPr="00965E1A">
        <w:rPr>
          <w:rFonts w:ascii="Times New Roman" w:eastAsiaTheme="minorEastAsia" w:hAnsi="Times New Roman" w:cs="Times New Roman"/>
          <w:sz w:val="28"/>
          <w:szCs w:val="28"/>
          <w:lang w:eastAsia="ru-RU"/>
        </w:rPr>
        <w:t xml:space="preserve"> [см. Гигиенические нормативы факторов среды обитания Приложение 5 «Физические факторы (за исключением ионизирующего излучения)»].</w:t>
      </w:r>
    </w:p>
    <w:p w14:paraId="548A0DF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5.4.</w:t>
      </w:r>
      <w:r w:rsidR="00492775" w:rsidRPr="00965E1A">
        <w:rPr>
          <w:rFonts w:ascii="Times New Roman" w:eastAsiaTheme="minorEastAsia" w:hAnsi="Times New Roman" w:cs="Times New Roman"/>
          <w:sz w:val="28"/>
          <w:szCs w:val="28"/>
          <w:lang w:eastAsia="ru-RU"/>
        </w:rPr>
        <w:t>5</w:t>
      </w:r>
      <w:r w:rsidRPr="00965E1A">
        <w:rPr>
          <w:rFonts w:ascii="Times New Roman" w:eastAsiaTheme="minorEastAsia" w:hAnsi="Times New Roman" w:cs="Times New Roman"/>
          <w:sz w:val="28"/>
          <w:szCs w:val="28"/>
          <w:lang w:eastAsia="ru-RU"/>
        </w:rPr>
        <w:t>. Напряженность электростатического поля на поверхности полимерных покрытий полов и оборудования не должна превышать 15 кВ/м.</w:t>
      </w:r>
    </w:p>
    <w:p w14:paraId="4F45E3B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5.4.</w:t>
      </w:r>
      <w:r w:rsidR="008164CA" w:rsidRPr="00965E1A">
        <w:rPr>
          <w:rFonts w:ascii="Times New Roman" w:eastAsiaTheme="minorEastAsia" w:hAnsi="Times New Roman" w:cs="Times New Roman"/>
          <w:sz w:val="28"/>
          <w:szCs w:val="28"/>
          <w:lang w:eastAsia="ru-RU"/>
        </w:rPr>
        <w:t>6</w:t>
      </w:r>
      <w:r w:rsidRPr="00965E1A">
        <w:rPr>
          <w:rFonts w:ascii="Times New Roman" w:eastAsiaTheme="minorEastAsia" w:hAnsi="Times New Roman" w:cs="Times New Roman"/>
          <w:sz w:val="28"/>
          <w:szCs w:val="28"/>
          <w:lang w:eastAsia="ru-RU"/>
        </w:rPr>
        <w:t xml:space="preserve">. Плотность потока электромагнитной энергии, излучаемой радиотехническими объектами (радиолокационные станции аэропортов, метеорологические станции) в импульсно-прерывистом режиме </w:t>
      </w:r>
      <w:r w:rsidR="00DA19EA" w:rsidRPr="00965E1A">
        <w:rPr>
          <w:rFonts w:ascii="Times New Roman" w:hAnsi="Times New Roman" w:cs="Times New Roman"/>
          <w:sz w:val="28"/>
          <w:szCs w:val="24"/>
        </w:rPr>
        <w:t>должна соответствовать гигиеническим нормативам</w:t>
      </w:r>
      <w:r w:rsidR="00DA19EA" w:rsidRPr="00965E1A">
        <w:rPr>
          <w:rFonts w:ascii="Times New Roman" w:eastAsiaTheme="minorEastAsia" w:hAnsi="Times New Roman" w:cs="Times New Roman"/>
          <w:sz w:val="28"/>
          <w:szCs w:val="28"/>
          <w:lang w:eastAsia="ru-RU"/>
        </w:rPr>
        <w:t xml:space="preserve"> </w:t>
      </w:r>
      <w:r w:rsidR="0051097A"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5 «Физические факторы (за исключением ионизирующего излучения)»)</w:t>
      </w:r>
      <w:r w:rsidRPr="00965E1A">
        <w:rPr>
          <w:rFonts w:ascii="Times New Roman" w:eastAsiaTheme="minorEastAsia" w:hAnsi="Times New Roman" w:cs="Times New Roman"/>
          <w:sz w:val="28"/>
          <w:szCs w:val="28"/>
          <w:lang w:eastAsia="ru-RU"/>
        </w:rPr>
        <w:t>.</w:t>
      </w:r>
    </w:p>
    <w:p w14:paraId="473DC569" w14:textId="77777777" w:rsidR="007F1486" w:rsidRPr="00965E1A" w:rsidRDefault="007F1486" w:rsidP="00965E1A">
      <w:pPr>
        <w:pStyle w:val="13"/>
      </w:pPr>
    </w:p>
    <w:p w14:paraId="27CB367F" w14:textId="2EB74B5A" w:rsidR="007F1486" w:rsidRPr="00965E1A" w:rsidRDefault="007F1486" w:rsidP="00965E1A">
      <w:pPr>
        <w:pStyle w:val="2e"/>
        <w:shd w:val="clear" w:color="auto" w:fill="auto"/>
        <w:rPr>
          <w:lang w:val="ru-RU"/>
        </w:rPr>
      </w:pPr>
      <w:bookmarkStart w:id="242" w:name="_Toc20702274"/>
      <w:bookmarkStart w:id="243" w:name="_Toc22049521"/>
      <w:bookmarkStart w:id="244" w:name="_Toc22049729"/>
      <w:bookmarkStart w:id="245" w:name="_Toc22050289"/>
      <w:r w:rsidRPr="00965E1A">
        <w:rPr>
          <w:lang w:val="ru-RU"/>
        </w:rPr>
        <w:t>6. Гигиенические требования к естественному</w:t>
      </w:r>
      <w:r w:rsidR="008164CA" w:rsidRPr="00965E1A">
        <w:rPr>
          <w:lang w:val="ru-RU"/>
        </w:rPr>
        <w:t xml:space="preserve"> </w:t>
      </w:r>
      <w:r w:rsidRPr="00965E1A">
        <w:rPr>
          <w:lang w:val="ru-RU"/>
        </w:rPr>
        <w:t>и искусственному освещению и инсоляции</w:t>
      </w:r>
      <w:bookmarkEnd w:id="242"/>
      <w:bookmarkEnd w:id="243"/>
      <w:bookmarkEnd w:id="244"/>
      <w:bookmarkEnd w:id="245"/>
    </w:p>
    <w:p w14:paraId="39F66873" w14:textId="77777777" w:rsidR="007F1486" w:rsidRPr="00965E1A" w:rsidRDefault="007F1486" w:rsidP="00965E1A">
      <w:pPr>
        <w:pStyle w:val="2e"/>
        <w:shd w:val="clear" w:color="auto" w:fill="auto"/>
        <w:rPr>
          <w:lang w:val="ru-RU"/>
        </w:rPr>
      </w:pPr>
    </w:p>
    <w:p w14:paraId="3D11D41A" w14:textId="77777777" w:rsidR="007F1486" w:rsidRPr="00965E1A" w:rsidRDefault="007F1486" w:rsidP="00965E1A">
      <w:pPr>
        <w:pStyle w:val="3a"/>
        <w:shd w:val="clear" w:color="auto" w:fill="auto"/>
        <w:rPr>
          <w:rFonts w:eastAsiaTheme="minorEastAsia"/>
          <w:szCs w:val="28"/>
          <w:lang w:val="ru-RU" w:eastAsia="ru-RU"/>
        </w:rPr>
      </w:pPr>
      <w:bookmarkStart w:id="246" w:name="_Toc20702275"/>
      <w:bookmarkStart w:id="247" w:name="_Toc22049522"/>
      <w:bookmarkStart w:id="248" w:name="_Toc22049730"/>
      <w:bookmarkStart w:id="249" w:name="_Toc22050290"/>
      <w:r w:rsidRPr="00965E1A">
        <w:rPr>
          <w:lang w:val="ru-RU"/>
        </w:rPr>
        <w:t>6.1 Здания и помещения общежитий</w:t>
      </w:r>
      <w:bookmarkEnd w:id="246"/>
      <w:bookmarkEnd w:id="247"/>
      <w:bookmarkEnd w:id="248"/>
      <w:bookmarkEnd w:id="249"/>
    </w:p>
    <w:p w14:paraId="7002B87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6.1.1. Естественное освещение должны иметь жилые комнаты, кухни, игровые, помещения для самостоятельных занятий.</w:t>
      </w:r>
    </w:p>
    <w:p w14:paraId="336CABD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Без естественного освещения допускаются помещения кладовых, туалетов, умывальных, душевых, ванных и другие вспомогательные помещения с кратковременным пребыванием людей.</w:t>
      </w:r>
    </w:p>
    <w:p w14:paraId="6B08361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6.1.2. Помещения общежития должны быть обеспечены искусственным освещением.</w:t>
      </w:r>
    </w:p>
    <w:p w14:paraId="350FB69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Общее искусственное освещение должно быть предусмотрено во всех помещениях. В жилых комнатах, кухнях, помещениях для самостоятельных занятий и медицинского назначения, помещениях культурно-бытового назначения дополнительно к общему может быть предусмотрено местное освещение отдельных функциональных зон.</w:t>
      </w:r>
    </w:p>
    <w:p w14:paraId="36DBCB1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6.1.3. Уровни искусственного и естественного освещения в помещениях общежитий должны соответствовать гигиеническим </w:t>
      </w:r>
      <w:r w:rsidR="00526CCF" w:rsidRPr="00965E1A">
        <w:rPr>
          <w:rFonts w:ascii="Times New Roman" w:eastAsiaTheme="minorEastAsia" w:hAnsi="Times New Roman" w:cs="Times New Roman"/>
          <w:sz w:val="28"/>
          <w:szCs w:val="28"/>
          <w:lang w:eastAsia="ru-RU"/>
        </w:rPr>
        <w:t>нормативам</w:t>
      </w:r>
      <w:r w:rsidRPr="00965E1A">
        <w:rPr>
          <w:rFonts w:ascii="Times New Roman" w:eastAsiaTheme="minorEastAsia" w:hAnsi="Times New Roman" w:cs="Times New Roman"/>
          <w:sz w:val="28"/>
          <w:szCs w:val="28"/>
          <w:lang w:eastAsia="ru-RU"/>
        </w:rPr>
        <w:t xml:space="preserve"> </w:t>
      </w:r>
      <w:r w:rsidR="00526CCF" w:rsidRPr="00965E1A">
        <w:rPr>
          <w:rFonts w:ascii="Times New Roman" w:eastAsiaTheme="minorEastAsia" w:hAnsi="Times New Roman" w:cs="Times New Roman"/>
          <w:sz w:val="28"/>
          <w:szCs w:val="28"/>
          <w:lang w:eastAsia="ru-RU"/>
        </w:rPr>
        <w:t>для</w:t>
      </w:r>
      <w:r w:rsidRPr="00965E1A">
        <w:rPr>
          <w:rFonts w:ascii="Times New Roman" w:eastAsiaTheme="minorEastAsia" w:hAnsi="Times New Roman" w:cs="Times New Roman"/>
          <w:sz w:val="28"/>
          <w:szCs w:val="28"/>
          <w:lang w:eastAsia="ru-RU"/>
        </w:rPr>
        <w:t xml:space="preserve"> естественно</w:t>
      </w:r>
      <w:r w:rsidR="00526CCF" w:rsidRPr="00965E1A">
        <w:rPr>
          <w:rFonts w:ascii="Times New Roman" w:eastAsiaTheme="minorEastAsia" w:hAnsi="Times New Roman" w:cs="Times New Roman"/>
          <w:sz w:val="28"/>
          <w:szCs w:val="28"/>
          <w:lang w:eastAsia="ru-RU"/>
        </w:rPr>
        <w:t>го</w:t>
      </w:r>
      <w:r w:rsidRPr="00965E1A">
        <w:rPr>
          <w:rFonts w:ascii="Times New Roman" w:eastAsiaTheme="minorEastAsia" w:hAnsi="Times New Roman" w:cs="Times New Roman"/>
          <w:sz w:val="28"/>
          <w:szCs w:val="28"/>
          <w:lang w:eastAsia="ru-RU"/>
        </w:rPr>
        <w:t>, искусственно</w:t>
      </w:r>
      <w:r w:rsidR="00526CCF" w:rsidRPr="00965E1A">
        <w:rPr>
          <w:rFonts w:ascii="Times New Roman" w:eastAsiaTheme="minorEastAsia" w:hAnsi="Times New Roman" w:cs="Times New Roman"/>
          <w:sz w:val="28"/>
          <w:szCs w:val="28"/>
          <w:lang w:eastAsia="ru-RU"/>
        </w:rPr>
        <w:t>го</w:t>
      </w:r>
      <w:r w:rsidRPr="00965E1A">
        <w:rPr>
          <w:rFonts w:ascii="Times New Roman" w:eastAsiaTheme="minorEastAsia" w:hAnsi="Times New Roman" w:cs="Times New Roman"/>
          <w:sz w:val="28"/>
          <w:szCs w:val="28"/>
          <w:lang w:eastAsia="ru-RU"/>
        </w:rPr>
        <w:t xml:space="preserve"> и совмещенно</w:t>
      </w:r>
      <w:r w:rsidR="00526CCF" w:rsidRPr="00965E1A">
        <w:rPr>
          <w:rFonts w:ascii="Times New Roman" w:eastAsiaTheme="minorEastAsia" w:hAnsi="Times New Roman" w:cs="Times New Roman"/>
          <w:sz w:val="28"/>
          <w:szCs w:val="28"/>
          <w:lang w:eastAsia="ru-RU"/>
        </w:rPr>
        <w:t>го</w:t>
      </w:r>
      <w:r w:rsidRPr="00965E1A">
        <w:rPr>
          <w:rFonts w:ascii="Times New Roman" w:eastAsiaTheme="minorEastAsia" w:hAnsi="Times New Roman" w:cs="Times New Roman"/>
          <w:sz w:val="28"/>
          <w:szCs w:val="28"/>
          <w:lang w:eastAsia="ru-RU"/>
        </w:rPr>
        <w:t xml:space="preserve"> освещени</w:t>
      </w:r>
      <w:r w:rsidR="00526CCF" w:rsidRPr="00965E1A">
        <w:rPr>
          <w:rFonts w:ascii="Times New Roman" w:eastAsiaTheme="minorEastAsia" w:hAnsi="Times New Roman" w:cs="Times New Roman"/>
          <w:sz w:val="28"/>
          <w:szCs w:val="28"/>
          <w:lang w:eastAsia="ru-RU"/>
        </w:rPr>
        <w:t>я</w:t>
      </w:r>
      <w:r w:rsidRPr="00965E1A">
        <w:rPr>
          <w:rFonts w:ascii="Times New Roman" w:eastAsiaTheme="minorEastAsia" w:hAnsi="Times New Roman" w:cs="Times New Roman"/>
          <w:sz w:val="28"/>
          <w:szCs w:val="28"/>
          <w:lang w:eastAsia="ru-RU"/>
        </w:rPr>
        <w:t xml:space="preserve"> жилых и общественных зданий</w:t>
      </w:r>
      <w:r w:rsidR="0051097A" w:rsidRPr="00965E1A">
        <w:rPr>
          <w:rFonts w:ascii="Times New Roman" w:eastAsiaTheme="minorEastAsia" w:hAnsi="Times New Roman" w:cs="Times New Roman"/>
          <w:sz w:val="28"/>
          <w:szCs w:val="28"/>
          <w:lang w:eastAsia="ru-RU"/>
        </w:rPr>
        <w:t xml:space="preserve"> (см. Гигиенические нормативы факторов среды обитания Приложение 5 «Физические факторы (за исключением ионизирующего излучения)»)</w:t>
      </w:r>
      <w:r w:rsidRPr="00965E1A">
        <w:rPr>
          <w:rFonts w:ascii="Times New Roman" w:eastAsiaTheme="minorEastAsia" w:hAnsi="Times New Roman" w:cs="Times New Roman"/>
          <w:sz w:val="28"/>
          <w:szCs w:val="28"/>
          <w:lang w:eastAsia="ru-RU"/>
        </w:rPr>
        <w:t>.</w:t>
      </w:r>
    </w:p>
    <w:p w14:paraId="290B1935" w14:textId="1F313A7A" w:rsidR="004D6BC8"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6.1.4. Жилые комнаты и территория общежития должны обеспечиваться инсоляцией в соответствии с гигиеническими </w:t>
      </w:r>
      <w:r w:rsidR="00526CCF" w:rsidRPr="00965E1A">
        <w:rPr>
          <w:rFonts w:ascii="Times New Roman" w:eastAsiaTheme="minorEastAsia" w:hAnsi="Times New Roman" w:cs="Times New Roman"/>
          <w:sz w:val="28"/>
          <w:szCs w:val="28"/>
          <w:lang w:eastAsia="ru-RU"/>
        </w:rPr>
        <w:t>нормативами для</w:t>
      </w:r>
      <w:r w:rsidRPr="00965E1A">
        <w:rPr>
          <w:rFonts w:ascii="Times New Roman" w:eastAsiaTheme="minorEastAsia" w:hAnsi="Times New Roman" w:cs="Times New Roman"/>
          <w:sz w:val="28"/>
          <w:szCs w:val="28"/>
          <w:lang w:eastAsia="ru-RU"/>
        </w:rPr>
        <w:t xml:space="preserve"> инсоляции и солнцезащит</w:t>
      </w:r>
      <w:r w:rsidR="00526CCF" w:rsidRPr="00965E1A">
        <w:rPr>
          <w:rFonts w:ascii="Times New Roman" w:eastAsiaTheme="minorEastAsia" w:hAnsi="Times New Roman" w:cs="Times New Roman"/>
          <w:sz w:val="28"/>
          <w:szCs w:val="28"/>
          <w:lang w:eastAsia="ru-RU"/>
        </w:rPr>
        <w:t>ы</w:t>
      </w:r>
      <w:r w:rsidRPr="00965E1A">
        <w:rPr>
          <w:rFonts w:ascii="Times New Roman" w:eastAsiaTheme="minorEastAsia" w:hAnsi="Times New Roman" w:cs="Times New Roman"/>
          <w:sz w:val="28"/>
          <w:szCs w:val="28"/>
          <w:lang w:eastAsia="ru-RU"/>
        </w:rPr>
        <w:t xml:space="preserve"> помещений жилых и общественных зданий</w:t>
      </w:r>
      <w:r w:rsidR="0051097A" w:rsidRPr="00965E1A">
        <w:rPr>
          <w:rFonts w:ascii="Times New Roman" w:eastAsiaTheme="minorEastAsia" w:hAnsi="Times New Roman" w:cs="Times New Roman"/>
          <w:sz w:val="28"/>
          <w:szCs w:val="28"/>
          <w:lang w:eastAsia="ru-RU"/>
        </w:rPr>
        <w:t xml:space="preserve"> (см. Гигиенические нормативы факторов среды обитания Приложение 5 «Физические факторы (за исключением ионизирующего излучения)»)</w:t>
      </w:r>
      <w:r w:rsidRPr="00965E1A">
        <w:rPr>
          <w:rFonts w:ascii="Times New Roman" w:eastAsiaTheme="minorEastAsia" w:hAnsi="Times New Roman" w:cs="Times New Roman"/>
          <w:sz w:val="28"/>
          <w:szCs w:val="28"/>
          <w:lang w:eastAsia="ru-RU"/>
        </w:rPr>
        <w:t>.</w:t>
      </w:r>
    </w:p>
    <w:p w14:paraId="3E9D0AF3" w14:textId="77777777" w:rsidR="00CD21C2" w:rsidRPr="00965E1A" w:rsidRDefault="00CD21C2"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29D2D6A7" w14:textId="77777777" w:rsidR="007F1486" w:rsidRPr="00965E1A" w:rsidRDefault="007F1486" w:rsidP="00965E1A">
      <w:pPr>
        <w:pStyle w:val="3a"/>
        <w:shd w:val="clear" w:color="auto" w:fill="auto"/>
        <w:rPr>
          <w:rFonts w:eastAsiaTheme="minorEastAsia"/>
          <w:szCs w:val="28"/>
          <w:lang w:val="ru-RU" w:eastAsia="ru-RU"/>
        </w:rPr>
      </w:pPr>
      <w:bookmarkStart w:id="250" w:name="_Toc20702276"/>
      <w:bookmarkStart w:id="251" w:name="_Toc22049523"/>
      <w:bookmarkStart w:id="252" w:name="_Toc22049731"/>
      <w:bookmarkStart w:id="253" w:name="_Toc22050291"/>
      <w:r w:rsidRPr="00965E1A">
        <w:rPr>
          <w:lang w:val="ru-RU"/>
        </w:rPr>
        <w:t>6.2 Здания организаций социального обслуживания</w:t>
      </w:r>
      <w:bookmarkEnd w:id="250"/>
      <w:bookmarkEnd w:id="251"/>
      <w:bookmarkEnd w:id="252"/>
      <w:bookmarkEnd w:id="253"/>
    </w:p>
    <w:p w14:paraId="18819AB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6.2.1 Уровни естественного и искусственного освещения в помещениях организации социального обслуживания должны соответствовать гигиеническим </w:t>
      </w:r>
      <w:r w:rsidR="00244E09" w:rsidRPr="00965E1A">
        <w:rPr>
          <w:rFonts w:ascii="Times New Roman" w:eastAsiaTheme="minorEastAsia" w:hAnsi="Times New Roman" w:cs="Times New Roman"/>
          <w:sz w:val="28"/>
          <w:szCs w:val="28"/>
          <w:lang w:eastAsia="ru-RU"/>
        </w:rPr>
        <w:t>нормативам</w:t>
      </w:r>
      <w:r w:rsidRPr="00965E1A">
        <w:rPr>
          <w:rFonts w:ascii="Times New Roman" w:eastAsiaTheme="minorEastAsia" w:hAnsi="Times New Roman" w:cs="Times New Roman"/>
          <w:sz w:val="28"/>
          <w:szCs w:val="28"/>
          <w:lang w:eastAsia="ru-RU"/>
        </w:rPr>
        <w:t xml:space="preserve"> </w:t>
      </w:r>
      <w:r w:rsidR="00244E09" w:rsidRPr="00965E1A">
        <w:rPr>
          <w:rFonts w:ascii="Times New Roman" w:eastAsiaTheme="minorEastAsia" w:hAnsi="Times New Roman" w:cs="Times New Roman"/>
          <w:sz w:val="28"/>
          <w:szCs w:val="28"/>
          <w:lang w:eastAsia="ru-RU"/>
        </w:rPr>
        <w:t>для</w:t>
      </w:r>
      <w:r w:rsidRPr="00965E1A">
        <w:rPr>
          <w:rFonts w:ascii="Times New Roman" w:eastAsiaTheme="minorEastAsia" w:hAnsi="Times New Roman" w:cs="Times New Roman"/>
          <w:sz w:val="28"/>
          <w:szCs w:val="28"/>
          <w:lang w:eastAsia="ru-RU"/>
        </w:rPr>
        <w:t xml:space="preserve"> </w:t>
      </w:r>
      <w:r w:rsidR="00244E09" w:rsidRPr="00965E1A">
        <w:rPr>
          <w:rFonts w:ascii="Times New Roman" w:eastAsiaTheme="minorEastAsia" w:hAnsi="Times New Roman" w:cs="Times New Roman"/>
          <w:sz w:val="28"/>
          <w:szCs w:val="28"/>
          <w:lang w:eastAsia="ru-RU"/>
        </w:rPr>
        <w:t xml:space="preserve">естественного, искусственного и совмещенного освещения </w:t>
      </w:r>
      <w:r w:rsidRPr="00965E1A">
        <w:rPr>
          <w:rFonts w:ascii="Times New Roman" w:eastAsiaTheme="minorEastAsia" w:hAnsi="Times New Roman" w:cs="Times New Roman"/>
          <w:sz w:val="28"/>
          <w:szCs w:val="28"/>
          <w:lang w:eastAsia="ru-RU"/>
        </w:rPr>
        <w:t>жилых и общественных зданий</w:t>
      </w:r>
      <w:r w:rsidR="0051097A" w:rsidRPr="00965E1A">
        <w:rPr>
          <w:rFonts w:ascii="Times New Roman" w:eastAsiaTheme="minorEastAsia" w:hAnsi="Times New Roman" w:cs="Times New Roman"/>
          <w:sz w:val="28"/>
          <w:szCs w:val="28"/>
          <w:lang w:eastAsia="ru-RU"/>
        </w:rPr>
        <w:t xml:space="preserve"> </w:t>
      </w:r>
      <w:r w:rsidR="007E1248" w:rsidRPr="00965E1A">
        <w:rPr>
          <w:rFonts w:ascii="Times New Roman" w:eastAsiaTheme="minorEastAsia" w:hAnsi="Times New Roman" w:cs="Times New Roman"/>
          <w:sz w:val="28"/>
          <w:szCs w:val="28"/>
          <w:lang w:eastAsia="ru-RU"/>
        </w:rPr>
        <w:t>[</w:t>
      </w:r>
      <w:r w:rsidR="0051097A"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5 «Физические факторы (за исключением ионизирующего излучения)»</w:t>
      </w:r>
      <w:r w:rsidR="007E1248"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w:t>
      </w:r>
    </w:p>
    <w:p w14:paraId="3F18197F" w14:textId="33D5F8E1" w:rsidR="00244E09"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6.2.2. В качестве источников искусственного освещения в жилых помещениях, коридорах, гостиных, помещениях для занятий, обеденном зале - столовой и других помещениях применяются люминесцентные лампы или лампы с аналогичными светотехническими характеристиками со светорассеивающей арматурой; для производственных помещений столовой, прачечной и душевых - с влагозащитной арматурой; в помещениях медицинского назначения - с закрытыми светильниками. Не используются в одном помещении одновременно в качестве источника общего освещения лампы разного типа.</w:t>
      </w:r>
    </w:p>
    <w:p w14:paraId="32B9AE39" w14:textId="77777777" w:rsidR="00CD21C2" w:rsidRPr="00965E1A" w:rsidRDefault="00CD21C2" w:rsidP="00965E1A">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p>
    <w:p w14:paraId="1A96E286" w14:textId="77777777" w:rsidR="007F1486" w:rsidRPr="00965E1A" w:rsidRDefault="007F1486" w:rsidP="00965E1A">
      <w:pPr>
        <w:pStyle w:val="3a"/>
        <w:shd w:val="clear" w:color="auto" w:fill="auto"/>
        <w:rPr>
          <w:rFonts w:eastAsiaTheme="minorEastAsia"/>
          <w:szCs w:val="28"/>
          <w:lang w:val="ru-RU" w:eastAsia="ru-RU"/>
        </w:rPr>
      </w:pPr>
      <w:bookmarkStart w:id="254" w:name="_Toc20702277"/>
      <w:bookmarkStart w:id="255" w:name="_Toc22049524"/>
      <w:bookmarkStart w:id="256" w:name="_Toc22049732"/>
      <w:bookmarkStart w:id="257" w:name="_Toc22050292"/>
      <w:r w:rsidRPr="00965E1A">
        <w:rPr>
          <w:lang w:val="ru-RU"/>
        </w:rPr>
        <w:t>6.3 Жилые здания и помещения</w:t>
      </w:r>
      <w:bookmarkEnd w:id="254"/>
      <w:bookmarkEnd w:id="255"/>
      <w:bookmarkEnd w:id="256"/>
      <w:bookmarkEnd w:id="257"/>
    </w:p>
    <w:p w14:paraId="297CE9C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6.3.1. Жилые комнаты и кухни жилых домов должны иметь естественное освещение через светопроемы в наружных ограждающих конструкциях здания.</w:t>
      </w:r>
    </w:p>
    <w:p w14:paraId="38221D0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6.3.2. Коэффициент естественной освещенности (далее - КЕО) в жилых комнатах и кухнях должен быть не менее 0,5%.</w:t>
      </w:r>
    </w:p>
    <w:p w14:paraId="0FBFD72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6.3.3. При одностороннем боковом освещении в жилых зданиях нормативное значение КЕО должно обеспечиваться в расчетной точке, расположенной на пересечении вертикальной плоскости характерного разреза помещения и плоскости пола на расстоянии 1 м от стены, наиболее удаленной от светопроемов: в одной комнате - для одно-, двух- и трехкомнатных квартир, и в двух комнатах для четырех- и пятикомнатных квартир. В остальных комнатах многокомнатных квартир и в кухне нормативное значение КЕО при боковом освещении должно обеспечиваться в расчетной точке, расположенной в центре помещения на плоскости пола.</w:t>
      </w:r>
    </w:p>
    <w:p w14:paraId="4DACDB1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6.3.4. Все помещения жилых зданий должны быть обеспечены общим и местным искусственным освещением.</w:t>
      </w:r>
    </w:p>
    <w:p w14:paraId="7B5CD8F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6.3.5. Освещенность на лестничных площадках, ступенях лестниц, в лифтовых холлах, поэтажных коридорах, вестибюлях, подвалах и чердаках должна быть не ниже 20 лк на полу.</w:t>
      </w:r>
    </w:p>
    <w:p w14:paraId="33FD5C7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6.3.6. Над каждым основным входом в жилой дом должны быть установлены светильники, обеспечивающие на площадке входа освещенность не менее 6 лк, для горизонтальной поверхности и не менее 10 лк, для вертикальной поверхности на высоте 2,0 м от пола. Должно быть также предусмотрено освещение пешеходной дорожки у входа в здание.</w:t>
      </w:r>
    </w:p>
    <w:p w14:paraId="19D22DE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6.3.7. Жилые помещения и придомовая территория должны обеспечиваться инсоляцией в соответствии с гигиеническими </w:t>
      </w:r>
      <w:r w:rsidR="001F3607" w:rsidRPr="00965E1A">
        <w:rPr>
          <w:rFonts w:ascii="Times New Roman" w:eastAsiaTheme="minorEastAsia" w:hAnsi="Times New Roman" w:cs="Times New Roman"/>
          <w:sz w:val="28"/>
          <w:szCs w:val="28"/>
          <w:lang w:eastAsia="ru-RU"/>
        </w:rPr>
        <w:t>нормативами для</w:t>
      </w:r>
      <w:r w:rsidRPr="00965E1A">
        <w:rPr>
          <w:rFonts w:ascii="Times New Roman" w:eastAsiaTheme="minorEastAsia" w:hAnsi="Times New Roman" w:cs="Times New Roman"/>
          <w:sz w:val="28"/>
          <w:szCs w:val="28"/>
          <w:lang w:eastAsia="ru-RU"/>
        </w:rPr>
        <w:t xml:space="preserve"> инсоляции и солнцезащит</w:t>
      </w:r>
      <w:r w:rsidR="001F3607" w:rsidRPr="00965E1A">
        <w:rPr>
          <w:rFonts w:ascii="Times New Roman" w:eastAsiaTheme="minorEastAsia" w:hAnsi="Times New Roman" w:cs="Times New Roman"/>
          <w:sz w:val="28"/>
          <w:szCs w:val="28"/>
          <w:lang w:eastAsia="ru-RU"/>
        </w:rPr>
        <w:t>ы</w:t>
      </w:r>
      <w:r w:rsidRPr="00965E1A">
        <w:rPr>
          <w:rFonts w:ascii="Times New Roman" w:eastAsiaTheme="minorEastAsia" w:hAnsi="Times New Roman" w:cs="Times New Roman"/>
          <w:sz w:val="28"/>
          <w:szCs w:val="28"/>
          <w:lang w:eastAsia="ru-RU"/>
        </w:rPr>
        <w:t xml:space="preserve"> помещений жилых и общественных зданий</w:t>
      </w:r>
      <w:r w:rsidR="0051097A" w:rsidRPr="00965E1A">
        <w:rPr>
          <w:rFonts w:ascii="Times New Roman" w:eastAsiaTheme="minorEastAsia" w:hAnsi="Times New Roman" w:cs="Times New Roman"/>
          <w:sz w:val="28"/>
          <w:szCs w:val="28"/>
          <w:lang w:eastAsia="ru-RU"/>
        </w:rPr>
        <w:t xml:space="preserve"> (см. Гигиенические нормативы факторов среды обитания Приложение 5 «Физические факторы (за исключением ионизирующего излучения)»)</w:t>
      </w:r>
      <w:r w:rsidRPr="00965E1A">
        <w:rPr>
          <w:rFonts w:ascii="Times New Roman" w:eastAsiaTheme="minorEastAsia" w:hAnsi="Times New Roman" w:cs="Times New Roman"/>
          <w:sz w:val="28"/>
          <w:szCs w:val="28"/>
          <w:lang w:eastAsia="ru-RU"/>
        </w:rPr>
        <w:t>.</w:t>
      </w:r>
    </w:p>
    <w:p w14:paraId="2F37F8D8" w14:textId="6710F25F"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color w:val="FF0000"/>
          <w:sz w:val="28"/>
          <w:szCs w:val="28"/>
          <w:lang w:eastAsia="ru-RU"/>
        </w:rPr>
      </w:pPr>
      <w:r w:rsidRPr="00965E1A">
        <w:rPr>
          <w:rFonts w:ascii="Times New Roman" w:eastAsiaTheme="minorEastAsia" w:hAnsi="Times New Roman" w:cs="Times New Roman"/>
          <w:sz w:val="28"/>
          <w:szCs w:val="28"/>
          <w:lang w:eastAsia="ru-RU"/>
        </w:rPr>
        <w:t>6.3.8. Нормируемая продолжительность непрерывной инсоляции для помещений жилых зданий устанавливается на определенные календарные периоды дифференцированно в зависимости от типа квартир, функционального назначения помещений, планировочных зон города и географической широты местности</w:t>
      </w:r>
      <w:r w:rsidR="006C2619" w:rsidRPr="00965E1A">
        <w:rPr>
          <w:rFonts w:ascii="Times New Roman" w:eastAsiaTheme="minorEastAsia" w:hAnsi="Times New Roman" w:cs="Times New Roman"/>
          <w:sz w:val="28"/>
          <w:szCs w:val="28"/>
          <w:lang w:eastAsia="ru-RU"/>
        </w:rPr>
        <w:t xml:space="preserve"> и должна соответствовать гигиеническим нормативам (см. Гигиенические нормативы факторов среды обитания Приложение 5 «Физические факторы (за исключением ионизирующего излучения)»)</w:t>
      </w:r>
      <w:r w:rsidR="00FC17A0" w:rsidRPr="00965E1A">
        <w:rPr>
          <w:rFonts w:ascii="Times New Roman" w:eastAsiaTheme="minorEastAsia" w:hAnsi="Times New Roman" w:cs="Times New Roman"/>
          <w:sz w:val="28"/>
          <w:szCs w:val="28"/>
          <w:lang w:eastAsia="ru-RU"/>
        </w:rPr>
        <w:t>.</w:t>
      </w:r>
    </w:p>
    <w:p w14:paraId="2545E17F" w14:textId="4EC398E1"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6.3.9. Нормативная продолжительность инсоляции должна быть обеспечена не менее чем в одной комнате 1 - 3-комнатных квартир и не менее чем в двух комнатах 4-х и более комнатных квартир.</w:t>
      </w:r>
    </w:p>
    <w:p w14:paraId="04E8838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6.3.10. Допускается прерывистость продолжительности инсоляции, при которой один из периодов должен быть не менее 1 часа. При этом суммарная продолжительность нормируемой инсоляции должна увеличиваться на 0,5 часа соответственно для каждой зоны.</w:t>
      </w:r>
    </w:p>
    <w:p w14:paraId="670B9DD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6.3.11. Для жилых зданий, расположенных в северной и центральной зонах, допускается снижение продолжительности инсоляции на 0,5 часа в следующих случаях:</w:t>
      </w:r>
    </w:p>
    <w:p w14:paraId="43B28D2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в двухкомнатных и трехкомнатных квартирах, где инсолируется не менее двух комнат;</w:t>
      </w:r>
    </w:p>
    <w:p w14:paraId="33DEFC4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в четырех и многокомнатных квартирах, где инсолируется не менее трех комнат;</w:t>
      </w:r>
    </w:p>
    <w:p w14:paraId="0C80C5C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при реконструкции жилой застройки, расположенной в центральной и исторической зонах городов, определенных их генеральными планами развития.</w:t>
      </w:r>
    </w:p>
    <w:p w14:paraId="432F12B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6.3.12. На детских игровых площадках и спортивных площадках, расположенных на придомовой территории, продолжительность инсоляции должна составлять не менее 3-х часов на 50% площадок участка независимо от географической широты.</w:t>
      </w:r>
    </w:p>
    <w:p w14:paraId="7FECF620" w14:textId="77777777" w:rsidR="007F1486" w:rsidRPr="00965E1A" w:rsidRDefault="007F1486" w:rsidP="00965E1A">
      <w:pPr>
        <w:pStyle w:val="3a"/>
        <w:shd w:val="clear" w:color="auto" w:fill="auto"/>
        <w:rPr>
          <w:rFonts w:eastAsiaTheme="minorEastAsia"/>
          <w:szCs w:val="28"/>
          <w:lang w:val="ru-RU" w:eastAsia="ru-RU"/>
        </w:rPr>
      </w:pPr>
      <w:bookmarkStart w:id="258" w:name="_Toc22049525"/>
      <w:bookmarkStart w:id="259" w:name="_Toc22049733"/>
      <w:bookmarkStart w:id="260" w:name="_Toc22050293"/>
      <w:r w:rsidRPr="00965E1A">
        <w:rPr>
          <w:lang w:val="ru-RU"/>
        </w:rPr>
        <w:t>6.4. Центры временного размещения иммигрантов</w:t>
      </w:r>
      <w:bookmarkEnd w:id="258"/>
      <w:bookmarkEnd w:id="259"/>
      <w:bookmarkEnd w:id="260"/>
    </w:p>
    <w:p w14:paraId="40AB240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6.4.1. Помещения, коридоры и лестничные клетки ЦВРИ должны иметь естественное освещение. Освещение вторым светом или только искусственное освещение допускается в помещениях кладовых, санузлов при жилых комнатах и при палатах изолятора, в туалетах для сотрудников, в душевых и других вспомогательных помещениях с кратковременным пребыванием людей.</w:t>
      </w:r>
    </w:p>
    <w:p w14:paraId="009325CD" w14:textId="77777777" w:rsidR="00A62EE9"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6.4.2. Достаточность естественного освещения должна соответствовать нормируемой величине коэффициента естественной освещенности (КЕО)</w:t>
      </w:r>
      <w:r w:rsidR="00A62EE9" w:rsidRPr="00965E1A">
        <w:rPr>
          <w:rFonts w:ascii="Times New Roman" w:eastAsiaTheme="minorEastAsia" w:hAnsi="Times New Roman" w:cs="Times New Roman"/>
          <w:sz w:val="28"/>
          <w:szCs w:val="28"/>
          <w:lang w:eastAsia="ru-RU"/>
        </w:rPr>
        <w:t xml:space="preserve"> и определяется </w:t>
      </w:r>
      <w:r w:rsidR="00A62EE9" w:rsidRPr="00965E1A">
        <w:rPr>
          <w:rFonts w:ascii="Times New Roman" w:hAnsi="Times New Roman" w:cs="Times New Roman"/>
          <w:sz w:val="28"/>
          <w:szCs w:val="24"/>
        </w:rPr>
        <w:t xml:space="preserve">с учетом функционального назначения помещений </w:t>
      </w:r>
      <w:r w:rsidR="00290852" w:rsidRPr="00965E1A">
        <w:rPr>
          <w:rFonts w:ascii="Times New Roman" w:eastAsiaTheme="minorEastAsia" w:hAnsi="Times New Roman" w:cs="Times New Roman"/>
          <w:sz w:val="28"/>
          <w:szCs w:val="28"/>
          <w:lang w:eastAsia="ru-RU"/>
        </w:rPr>
        <w:t>[</w:t>
      </w:r>
      <w:r w:rsidR="00A62EE9"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5 «Физические факторы (за исключением ионизирующего излучения)»</w:t>
      </w:r>
      <w:r w:rsidR="00290852" w:rsidRPr="00965E1A">
        <w:rPr>
          <w:rFonts w:ascii="Times New Roman" w:eastAsiaTheme="minorEastAsia" w:hAnsi="Times New Roman" w:cs="Times New Roman"/>
          <w:sz w:val="28"/>
          <w:szCs w:val="28"/>
          <w:lang w:eastAsia="ru-RU"/>
        </w:rPr>
        <w:t>]</w:t>
      </w:r>
      <w:r w:rsidR="00A62EE9" w:rsidRPr="00965E1A">
        <w:rPr>
          <w:rFonts w:ascii="Times New Roman" w:eastAsiaTheme="minorEastAsia" w:hAnsi="Times New Roman" w:cs="Times New Roman"/>
          <w:sz w:val="28"/>
          <w:szCs w:val="28"/>
          <w:lang w:eastAsia="ru-RU"/>
        </w:rPr>
        <w:t>.</w:t>
      </w:r>
    </w:p>
    <w:p w14:paraId="281DCE7D" w14:textId="77777777" w:rsidR="004C76C6" w:rsidRPr="00965E1A" w:rsidRDefault="004C76C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Приближенно достаточность естественного освещения допускается определять по величине светового коэффициента (СК), определяющего отношение площади светопроемов к площади пола.</w:t>
      </w:r>
    </w:p>
    <w:p w14:paraId="1A8760EA" w14:textId="77777777" w:rsidR="004C76C6" w:rsidRPr="00965E1A" w:rsidRDefault="004C76C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жилых комнатах СК должен быть в пределах от 1:4,5 до 1:8; в учебных и административных помещениях - не менее 1:8; в коридорах - 1:16; на лестничных клетках - 1:8.</w:t>
      </w:r>
    </w:p>
    <w:p w14:paraId="569DA54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6.4.3. Ориентация окон жилых помещений должна обеспечивать режим инсоляции, соответствующий </w:t>
      </w:r>
      <w:r w:rsidR="0084302F" w:rsidRPr="00965E1A">
        <w:rPr>
          <w:rFonts w:ascii="Times New Roman" w:eastAsiaTheme="minorEastAsia" w:hAnsi="Times New Roman" w:cs="Times New Roman"/>
          <w:sz w:val="28"/>
          <w:szCs w:val="28"/>
          <w:lang w:eastAsia="ru-RU"/>
        </w:rPr>
        <w:t>гигиеническим нормативам</w:t>
      </w:r>
      <w:r w:rsidRPr="00965E1A">
        <w:rPr>
          <w:rFonts w:ascii="Times New Roman" w:eastAsiaTheme="minorEastAsia" w:hAnsi="Times New Roman" w:cs="Times New Roman"/>
          <w:sz w:val="28"/>
          <w:szCs w:val="28"/>
          <w:lang w:eastAsia="ru-RU"/>
        </w:rPr>
        <w:t xml:space="preserve"> </w:t>
      </w:r>
      <w:r w:rsidR="00290852" w:rsidRPr="00965E1A">
        <w:rPr>
          <w:rFonts w:ascii="Times New Roman" w:eastAsiaTheme="minorEastAsia" w:hAnsi="Times New Roman" w:cs="Times New Roman"/>
          <w:sz w:val="28"/>
          <w:szCs w:val="28"/>
          <w:lang w:eastAsia="ru-RU"/>
        </w:rPr>
        <w:t>[</w:t>
      </w:r>
      <w:r w:rsidR="00A62EE9"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5 «Физические факторы (за исключением ионизирующего излучения)»</w:t>
      </w:r>
      <w:r w:rsidR="00290852"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не менее чем в 60% комнат.</w:t>
      </w:r>
    </w:p>
    <w:p w14:paraId="78DA295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Ориентация жилых комнат и палат изолятора на северные румбы горизонта не допускается.</w:t>
      </w:r>
    </w:p>
    <w:p w14:paraId="6471961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6.4.4. Для защиты от слепящего действия и перегрева помещений от прямых солнечных лучей в летнее время светопроемы должны быть оборудованы солнцезащитными устройствами: регулируемыми (шторы, жалюзи) или стационарными (козырьки, экраны или другие затеняющие элементы фасада). Наличие солнцезащитных устройств является обязательным в 3-м климатическом поясе, в пределах сектора горизонта 70 - 290°.</w:t>
      </w:r>
    </w:p>
    <w:p w14:paraId="74990C1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6.4.5. Искусственное освещение должно быть предусмотрено во всех без исключения помещениях ЦВРИ. Основной системой искусственного освещения должно быть общее равномерное освещение потолочными светильниками. Дополнительно к общему освещению в жилых комнатах, помещениях для занятий, административных помещениях, на постах дежурных, в кабинетах врачей и смотровых помещениях медпунктов должно быть предусмотрено местное освещение настольными лампами или бра.</w:t>
      </w:r>
    </w:p>
    <w:p w14:paraId="2E71864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6.4.6. В жилых, административных, учебных и вспомогательных помещениях должны использоваться преимущественно люминесцентные лампы </w:t>
      </w:r>
      <w:r w:rsidR="00FA1654"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белого света</w:t>
      </w:r>
      <w:r w:rsidR="00FA1654"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w:t>
      </w:r>
    </w:p>
    <w:p w14:paraId="5438329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В кабинетах врачей, смотровых и процедурных помещениях медпунктов, а также лабораториях люминесцентное освещение должно осуществляться лампами </w:t>
      </w:r>
      <w:r w:rsidR="00FA1654"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холодного белого света</w:t>
      </w:r>
      <w:r w:rsidR="00FA1654"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(ЛХЕ) или </w:t>
      </w:r>
      <w:r w:rsidR="00FA1654"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дневного света с исправленной цветностью излучения</w:t>
      </w:r>
      <w:r w:rsidR="00FA1654"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(ЛДЦ), обеспечивающими необходимую цветопередачу при диагностическом осмотре больных и при проведении клинических анализов. В противном случае освещение этих помещений должно осуществляться не люминесцентными лампами, а лампами накаливания.</w:t>
      </w:r>
    </w:p>
    <w:p w14:paraId="0AF8E56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6.4.7. Применение открытых ламп - как ламп накаливания, так и люминесцентных ламп - не допускается.</w:t>
      </w:r>
    </w:p>
    <w:p w14:paraId="09857C8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Лампы должны применяться в светильниках, конструкция которых обеспечивает защиту глаз от слепящей яркости ламп и безопасность пользования электрическим освещением. Защитный угол потолочных светильников с экранирующей решеткой и светильников местного освещения должен быть не менее 30°.</w:t>
      </w:r>
    </w:p>
    <w:p w14:paraId="610643C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помещениях медпункта и лаборатории должны применяться светильники со сплошными рассеивателями из органического или силикатного стекла. В помещениях с влажным режимом эксплуатации должны применяться гидроизолированные светильники.</w:t>
      </w:r>
    </w:p>
    <w:p w14:paraId="4862AD6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Люминесцентные светильники в кабинетах врачей, смотровых помещениях медпунктов и учебных помещениях должны быть укомплектованы пускорегулирующей аппаратурой класса </w:t>
      </w:r>
      <w:r w:rsidR="00FA1654"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С особо низким уровнем шума</w:t>
      </w:r>
      <w:r w:rsidR="00FA1654"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w:t>
      </w:r>
    </w:p>
    <w:p w14:paraId="0CA394FA" w14:textId="77777777" w:rsidR="00A62EE9"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6.4.8. Уровни освещенности помещений от системы общего искусственного освещения должны соответствовать </w:t>
      </w:r>
      <w:r w:rsidR="0084302F" w:rsidRPr="00965E1A">
        <w:rPr>
          <w:rFonts w:ascii="Times New Roman" w:eastAsiaTheme="minorEastAsia" w:hAnsi="Times New Roman" w:cs="Times New Roman"/>
          <w:sz w:val="28"/>
          <w:szCs w:val="28"/>
          <w:lang w:eastAsia="ru-RU"/>
        </w:rPr>
        <w:t>гигиеническим нормативам с учетом функционального назначения помещений</w:t>
      </w:r>
      <w:r w:rsidR="00A62EE9" w:rsidRPr="00965E1A">
        <w:rPr>
          <w:rFonts w:ascii="Times New Roman" w:eastAsiaTheme="minorEastAsia" w:hAnsi="Times New Roman" w:cs="Times New Roman"/>
          <w:sz w:val="28"/>
          <w:szCs w:val="28"/>
          <w:lang w:eastAsia="ru-RU"/>
        </w:rPr>
        <w:t xml:space="preserve"> </w:t>
      </w:r>
      <w:r w:rsidR="00290852" w:rsidRPr="00965E1A">
        <w:rPr>
          <w:rFonts w:ascii="Times New Roman" w:eastAsiaTheme="minorEastAsia" w:hAnsi="Times New Roman" w:cs="Times New Roman"/>
          <w:sz w:val="28"/>
          <w:szCs w:val="28"/>
          <w:lang w:eastAsia="ru-RU"/>
        </w:rPr>
        <w:t>[</w:t>
      </w:r>
      <w:r w:rsidR="00A62EE9" w:rsidRPr="00965E1A">
        <w:rPr>
          <w:rFonts w:ascii="Times New Roman" w:eastAsiaTheme="minorEastAsia" w:hAnsi="Times New Roman" w:cs="Times New Roman"/>
          <w:sz w:val="28"/>
          <w:szCs w:val="28"/>
          <w:lang w:eastAsia="ru-RU"/>
        </w:rPr>
        <w:t xml:space="preserve">см. </w:t>
      </w:r>
      <w:bookmarkStart w:id="261" w:name="_Hlk22056984"/>
      <w:r w:rsidR="00A62EE9" w:rsidRPr="00965E1A">
        <w:rPr>
          <w:rFonts w:ascii="Times New Roman" w:eastAsiaTheme="minorEastAsia" w:hAnsi="Times New Roman" w:cs="Times New Roman"/>
          <w:sz w:val="28"/>
          <w:szCs w:val="28"/>
          <w:lang w:eastAsia="ru-RU"/>
        </w:rPr>
        <w:t xml:space="preserve">Гигиенические нормативы факторов среды обитания Приложение 5 </w:t>
      </w:r>
      <w:bookmarkEnd w:id="261"/>
      <w:r w:rsidR="00A62EE9" w:rsidRPr="00965E1A">
        <w:rPr>
          <w:rFonts w:ascii="Times New Roman" w:eastAsiaTheme="minorEastAsia" w:hAnsi="Times New Roman" w:cs="Times New Roman"/>
          <w:sz w:val="28"/>
          <w:szCs w:val="28"/>
          <w:lang w:eastAsia="ru-RU"/>
        </w:rPr>
        <w:t>«Физические факторы (за исключением ионизирующего излучения)»</w:t>
      </w:r>
      <w:r w:rsidR="00290852" w:rsidRPr="00965E1A">
        <w:rPr>
          <w:rFonts w:ascii="Times New Roman" w:eastAsiaTheme="minorEastAsia" w:hAnsi="Times New Roman" w:cs="Times New Roman"/>
          <w:sz w:val="28"/>
          <w:szCs w:val="28"/>
          <w:lang w:eastAsia="ru-RU"/>
        </w:rPr>
        <w:t>]</w:t>
      </w:r>
      <w:r w:rsidR="00A62EE9" w:rsidRPr="00965E1A">
        <w:rPr>
          <w:rFonts w:ascii="Times New Roman" w:eastAsiaTheme="minorEastAsia" w:hAnsi="Times New Roman" w:cs="Times New Roman"/>
          <w:sz w:val="28"/>
          <w:szCs w:val="28"/>
          <w:lang w:eastAsia="ru-RU"/>
        </w:rPr>
        <w:t>.</w:t>
      </w:r>
    </w:p>
    <w:p w14:paraId="7A96E9A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6.4.9. Аварийное освещение должно быть предусмотрено в приемном отделении, процедурных, лабораториях срочных анализов, банковском пункте, пунктах связи, служебных помещениях охраны правопорядка, на постах дежурных, в помещениях со сложным техническим оборудованием (котельные, насосные станции водопровода, прачечные и т.п.).</w:t>
      </w:r>
    </w:p>
    <w:p w14:paraId="0A8E734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Аварийное освещение должно обеспечивать освещенность не менее 5% от нормируемых уровней.</w:t>
      </w:r>
    </w:p>
    <w:p w14:paraId="15EA1D5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6.4.10. Эвакуационное освещение должно быть предусмотрено в коридорах и на лестницах жилых корпусов, независимо от этажности здания, а также на основных проходах территории.</w:t>
      </w:r>
    </w:p>
    <w:p w14:paraId="5173D68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Эвакуационное освещение должно обеспечивать освещенность не менее 0,5 лк в помещениях (на полу и на ступенях лестниц) и 0,2 лк снаружи.</w:t>
      </w:r>
    </w:p>
    <w:p w14:paraId="63F945D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К системе эвакуационного освещения должны быть присоединены световые указатели выхода.</w:t>
      </w:r>
    </w:p>
    <w:p w14:paraId="6CFA2D2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6.4.11. Наружное освещение территории ЦВРИ должно функционировать в течение всего темного времени суток. Освещенность на уровне земли от наружного освещения должна </w:t>
      </w:r>
      <w:r w:rsidR="0085411C" w:rsidRPr="00965E1A">
        <w:rPr>
          <w:rFonts w:ascii="Times New Roman" w:hAnsi="Times New Roman" w:cs="Times New Roman"/>
          <w:sz w:val="28"/>
          <w:szCs w:val="24"/>
        </w:rPr>
        <w:t>соответствовать гигиеническим нормативам для территории жилой застройки</w:t>
      </w:r>
      <w:r w:rsidR="0085411C" w:rsidRPr="00965E1A">
        <w:rPr>
          <w:rFonts w:ascii="Times New Roman" w:eastAsiaTheme="minorEastAsia" w:hAnsi="Times New Roman" w:cs="Times New Roman"/>
          <w:sz w:val="28"/>
          <w:szCs w:val="28"/>
          <w:lang w:eastAsia="ru-RU"/>
        </w:rPr>
        <w:t xml:space="preserve"> </w:t>
      </w:r>
      <w:r w:rsidR="00725B1B" w:rsidRPr="00965E1A">
        <w:rPr>
          <w:rFonts w:ascii="Times New Roman" w:eastAsiaTheme="minorEastAsia" w:hAnsi="Times New Roman" w:cs="Times New Roman"/>
          <w:sz w:val="28"/>
          <w:szCs w:val="28"/>
          <w:lang w:eastAsia="ru-RU"/>
        </w:rPr>
        <w:t>[</w:t>
      </w:r>
      <w:r w:rsidR="00A62EE9" w:rsidRPr="00965E1A">
        <w:rPr>
          <w:rFonts w:ascii="Times New Roman" w:eastAsiaTheme="minorEastAsia" w:hAnsi="Times New Roman" w:cs="Times New Roman"/>
          <w:sz w:val="28"/>
          <w:szCs w:val="28"/>
          <w:lang w:eastAsia="ru-RU"/>
        </w:rPr>
        <w:t>см. Гигиенические нормативы факторов среды обитания Приложение 5 «Физические факторы (за исключением ионизирующего излучения)»</w:t>
      </w:r>
      <w:r w:rsidR="00725B1B" w:rsidRPr="00965E1A">
        <w:rPr>
          <w:rFonts w:ascii="Times New Roman" w:eastAsiaTheme="minorEastAsia" w:hAnsi="Times New Roman" w:cs="Times New Roman"/>
          <w:sz w:val="28"/>
          <w:szCs w:val="28"/>
          <w:lang w:eastAsia="ru-RU"/>
        </w:rPr>
        <w:t>]</w:t>
      </w:r>
      <w:r w:rsidR="00A62EE9" w:rsidRPr="00965E1A">
        <w:rPr>
          <w:rFonts w:ascii="Times New Roman" w:eastAsiaTheme="minorEastAsia" w:hAnsi="Times New Roman" w:cs="Times New Roman"/>
          <w:sz w:val="28"/>
          <w:szCs w:val="28"/>
          <w:lang w:eastAsia="ru-RU"/>
        </w:rPr>
        <w:t>.</w:t>
      </w:r>
    </w:p>
    <w:p w14:paraId="200F4C7C" w14:textId="77777777" w:rsidR="007F1486" w:rsidRPr="00965E1A" w:rsidRDefault="007F1486" w:rsidP="00965E1A">
      <w:pPr>
        <w:pStyle w:val="2e"/>
        <w:shd w:val="clear" w:color="auto" w:fill="auto"/>
        <w:spacing w:before="60"/>
        <w:rPr>
          <w:lang w:val="ru-RU"/>
        </w:rPr>
      </w:pPr>
      <w:bookmarkStart w:id="262" w:name="_Toc20702278"/>
      <w:bookmarkStart w:id="263" w:name="_Toc22049526"/>
      <w:bookmarkStart w:id="264" w:name="_Toc22049734"/>
      <w:bookmarkStart w:id="265" w:name="_Toc22050294"/>
      <w:r w:rsidRPr="00965E1A">
        <w:rPr>
          <w:lang w:val="ru-RU"/>
        </w:rPr>
        <w:t>7. Требования к внутренней отделке и оснащению помещений</w:t>
      </w:r>
      <w:bookmarkEnd w:id="262"/>
      <w:bookmarkEnd w:id="263"/>
      <w:bookmarkEnd w:id="264"/>
      <w:bookmarkEnd w:id="265"/>
    </w:p>
    <w:p w14:paraId="05F5FAA1" w14:textId="77777777" w:rsidR="007F1486" w:rsidRPr="00965E1A" w:rsidRDefault="007F1486" w:rsidP="00965E1A">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
          <w:sz w:val="28"/>
          <w:szCs w:val="28"/>
          <w:lang w:eastAsia="ru-RU"/>
        </w:rPr>
      </w:pPr>
    </w:p>
    <w:p w14:paraId="489CB433" w14:textId="77777777" w:rsidR="007F1486" w:rsidRPr="00965E1A" w:rsidRDefault="007F1486" w:rsidP="00965E1A">
      <w:pPr>
        <w:pStyle w:val="3a"/>
        <w:shd w:val="clear" w:color="auto" w:fill="auto"/>
        <w:rPr>
          <w:rFonts w:eastAsiaTheme="minorEastAsia"/>
          <w:szCs w:val="28"/>
          <w:lang w:val="ru-RU" w:eastAsia="ru-RU"/>
        </w:rPr>
      </w:pPr>
      <w:bookmarkStart w:id="266" w:name="_Toc20702279"/>
      <w:bookmarkStart w:id="267" w:name="_Toc22049527"/>
      <w:bookmarkStart w:id="268" w:name="_Toc22049735"/>
      <w:bookmarkStart w:id="269" w:name="_Toc22050295"/>
      <w:r w:rsidRPr="00965E1A">
        <w:rPr>
          <w:lang w:val="ru-RU"/>
        </w:rPr>
        <w:t>7.1 Жилые комнаты и вспомогательные помещения общежитий</w:t>
      </w:r>
      <w:bookmarkEnd w:id="266"/>
      <w:bookmarkEnd w:id="267"/>
      <w:bookmarkEnd w:id="268"/>
      <w:bookmarkEnd w:id="269"/>
      <w:r w:rsidRPr="00965E1A">
        <w:rPr>
          <w:lang w:val="ru-RU"/>
        </w:rPr>
        <w:t xml:space="preserve"> </w:t>
      </w:r>
    </w:p>
    <w:p w14:paraId="3EB9EDD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7.1.1. Каждая жилая комната должна быть обеспечена твердым и мягким инвентарем, шкафами для одежды и обуви, постельными принадлежностями. Количество тумбочек, стульев и кроватей в жилых комнатах должно соответствовать числу проживающих.</w:t>
      </w:r>
    </w:p>
    <w:p w14:paraId="7DE5CE0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7.1.2. Расстановка мебели в помещениях должна способствовать рациональному использованию естественного света. В комнатах для занятий столы должны быть установлены по отношению к окнам так, чтобы дневной свет падал на них слева или спереди.</w:t>
      </w:r>
    </w:p>
    <w:p w14:paraId="741DF7F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7.1.3. Кухни должны быть оборудованы газовыми или электрическими плитами, мойками, столами, шкафами.</w:t>
      </w:r>
    </w:p>
    <w:p w14:paraId="3CBE069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7.1.4. В постирочных должна быть подводка холодной и горячей воды со смесителем и оборудование для стирки (стиральные машины, ванны, тазы).</w:t>
      </w:r>
    </w:p>
    <w:p w14:paraId="611066B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7.1.5. Комнаты для сушки белья и отдельные комнаты для сушки одежды и обуви должны быть оборудованы устройствами для сушки, стеллажами и вешалками.</w:t>
      </w:r>
    </w:p>
    <w:p w14:paraId="4D413E5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7.1.6. В кладовых для хранения чистого белья должны быть установлены шкафы или стеллажи с гигиеническим покрытием.</w:t>
      </w:r>
    </w:p>
    <w:p w14:paraId="5B02655A" w14:textId="61C0980F"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7.1.7. Общежития обеспечивают необходимым набором уборочного инвентаря, промаркированного в соответствии с его назначением.</w:t>
      </w:r>
    </w:p>
    <w:p w14:paraId="34967568" w14:textId="77777777" w:rsidR="00CD21C2" w:rsidRPr="00965E1A" w:rsidRDefault="00CD21C2"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05F7194C" w14:textId="77777777" w:rsidR="007F1486" w:rsidRPr="00965E1A" w:rsidRDefault="007F1486" w:rsidP="00965E1A">
      <w:pPr>
        <w:pStyle w:val="3a"/>
        <w:shd w:val="clear" w:color="auto" w:fill="auto"/>
        <w:rPr>
          <w:rFonts w:eastAsiaTheme="minorEastAsia"/>
          <w:szCs w:val="28"/>
          <w:lang w:val="ru-RU" w:eastAsia="ru-RU"/>
        </w:rPr>
      </w:pPr>
      <w:bookmarkStart w:id="270" w:name="_Toc20702280"/>
      <w:bookmarkStart w:id="271" w:name="_Toc22049528"/>
      <w:bookmarkStart w:id="272" w:name="_Toc22049736"/>
      <w:bookmarkStart w:id="273" w:name="_Toc22050296"/>
      <w:r w:rsidRPr="00965E1A">
        <w:rPr>
          <w:lang w:val="ru-RU"/>
        </w:rPr>
        <w:t>7.2 Организации социального обслуживания</w:t>
      </w:r>
      <w:bookmarkEnd w:id="270"/>
      <w:bookmarkEnd w:id="271"/>
      <w:bookmarkEnd w:id="272"/>
      <w:bookmarkEnd w:id="273"/>
    </w:p>
    <w:p w14:paraId="739225C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7.2.1. Потолки, стены и полы всех помещений должны быть гладкими, без нарушения целостности, признаков поражения грибком и иметь отделку, допускающую уборку влажным способом с использованием моющих и дезинфицирующих средств. Используемые строительные и отделочные материалы не должны оказывать вредное влияние для здоровья человека.</w:t>
      </w:r>
    </w:p>
    <w:p w14:paraId="48C0A48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7.2.2. В производственных и складских помещениях пищеблока, буфетных, коридоров и холлов, помещениях с влажным режимом (душевые, умывальные, туалеты), помещениях прачечной, кладовых для хранения чистого и грязного белья стены должны быть облицованы на высоту не ниже 1,8 м глазурованной плиткой или иными разрешенными к применению материалами, устойчивыми к влажной обработке с использованием моющих и дезинфицирующих средств.</w:t>
      </w:r>
    </w:p>
    <w:p w14:paraId="2174A97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7.2.3. Для отделки потолков необходимо использовать водоотталкивающие (влагостойкие) краски.</w:t>
      </w:r>
    </w:p>
    <w:p w14:paraId="1396B6B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7.2.4. Полы в помещениях посудомоечного отделения пищеблока, душевых и постирочной оборудуются канализационными трапами с уклонами полов к отверстиям трапов.</w:t>
      </w:r>
    </w:p>
    <w:p w14:paraId="17ED4F7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7.2.5. Помещения медицинского назначения оборудуются и эксплуатируются в соответствии с требованиями к организациям, осуществляющим медицинскую деятельность (</w:t>
      </w:r>
      <w:r w:rsidR="00E60D82" w:rsidRPr="00965E1A">
        <w:rPr>
          <w:rFonts w:ascii="Times New Roman" w:eastAsiaTheme="minorEastAsia" w:hAnsi="Times New Roman" w:cs="Times New Roman"/>
          <w:sz w:val="28"/>
          <w:szCs w:val="28"/>
          <w:lang w:eastAsia="ru-RU"/>
        </w:rPr>
        <w:t>Санитарные правила раздел «</w:t>
      </w:r>
      <w:r w:rsidR="00E60D82" w:rsidRPr="00965E1A">
        <w:rPr>
          <w:rFonts w:ascii="Times New Roman" w:hAnsi="Times New Roman" w:cs="Times New Roman"/>
          <w:sz w:val="28"/>
          <w:szCs w:val="28"/>
        </w:rPr>
        <w:t>Санитарно-эпидемиологические требования к организации и предоставлению отдельных видов услуг</w:t>
      </w:r>
      <w:r w:rsidR="00E60D82"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w:t>
      </w:r>
    </w:p>
    <w:p w14:paraId="060D99A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274" w:name="_Hlk20696203"/>
      <w:r w:rsidRPr="00965E1A">
        <w:rPr>
          <w:rFonts w:ascii="Times New Roman" w:eastAsiaTheme="minorEastAsia" w:hAnsi="Times New Roman" w:cs="Times New Roman"/>
          <w:sz w:val="28"/>
          <w:szCs w:val="28"/>
          <w:lang w:eastAsia="ru-RU"/>
        </w:rPr>
        <w:t xml:space="preserve">7.2.6. </w:t>
      </w:r>
      <w:bookmarkEnd w:id="274"/>
      <w:r w:rsidRPr="00965E1A">
        <w:rPr>
          <w:rFonts w:ascii="Times New Roman" w:eastAsiaTheme="minorEastAsia" w:hAnsi="Times New Roman" w:cs="Times New Roman"/>
          <w:sz w:val="28"/>
          <w:szCs w:val="28"/>
          <w:lang w:eastAsia="ru-RU"/>
        </w:rPr>
        <w:t>Ограждающие устройства отопительных приборов должны быть выполнены из материалов, безопасных для здоровья человека.</w:t>
      </w:r>
    </w:p>
    <w:p w14:paraId="52CBD82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7.2.7.  Жилые комнаты оборудуются кроватями, столами, стульями, тумбочками, шкафами для хранения домашней одежды, белья, обуви.</w:t>
      </w:r>
    </w:p>
    <w:p w14:paraId="71305D7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Каждый проживающий обеспечивается постельными принадлежностями, постельным бельем и полотенцами (для лица, ног, банное).</w:t>
      </w:r>
    </w:p>
    <w:p w14:paraId="677F278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Количество отделений в шкафах должно соответствовать количеству спальных мест в комнате.</w:t>
      </w:r>
    </w:p>
    <w:p w14:paraId="141D2D6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Количество кроватей, тумбочек и стульев должно соответствовать количеству проживающих. Использование двухъярусных кроватей и раскладных кроватей не допускается.</w:t>
      </w:r>
    </w:p>
    <w:p w14:paraId="3E63B8D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7.2.8. В организациях социального обслуживания используются оборудование и мебель, покрытие которых обеспечивает возможность проведения влажной обработки с применением моющих и дезинфицирующих средств. При использовании мягкой мебели предусматриваются съемные чехлы (не менее 2 комплектов) с обязательной стиркой их по мере загрязнения, но не реже один раз в месяц.</w:t>
      </w:r>
    </w:p>
    <w:p w14:paraId="12B5C8B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7.2.9. В туалетных помещениях предусматриваются умывальная зона и зона санитарных кабин.</w:t>
      </w:r>
    </w:p>
    <w:p w14:paraId="62E22DC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Умывальная зона оборудуется умывальными раковинами и вешалками для полотенец. В умывальных предусматриваются полотенцесушители. Зона санитарных кабин оборудуется унитазами.</w:t>
      </w:r>
    </w:p>
    <w:p w14:paraId="1A0343E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Для хранения уборочного инвентаря предусматриваются отдельные помещения (шкафы).</w:t>
      </w:r>
    </w:p>
    <w:p w14:paraId="0A518EA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7.2.10. Душевые кабины оборудуются душевыми установками из расчета одна установка на 5 человек и резиновыми ковриками с ребристой поверхностью.</w:t>
      </w:r>
    </w:p>
    <w:p w14:paraId="75DA4EF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7.2.11. Комната личной гигиены женщин оборудуется биде или поддоном с гибким шлангом, умывальником и унитазом.</w:t>
      </w:r>
    </w:p>
    <w:p w14:paraId="53136F2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7.2.12. В организациях социального обслуживания оборудуются помещения прачечной для стирки постельного белья, полотенец и личных вещей. При отсутствии условий для стирки постельного белья и личных вещей в организациях социального обслуживания допускается централизованная стирка в иных прачечных.</w:t>
      </w:r>
    </w:p>
    <w:p w14:paraId="2B9D2CD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7.2.13. В отдельном помещении оборудуется гладильная, оснащенная гладильными досками, утюгами.</w:t>
      </w:r>
    </w:p>
    <w:p w14:paraId="47CD70D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275" w:name="_Hlk20696303"/>
      <w:r w:rsidRPr="00965E1A">
        <w:rPr>
          <w:rFonts w:ascii="Times New Roman" w:eastAsiaTheme="minorEastAsia" w:hAnsi="Times New Roman" w:cs="Times New Roman"/>
          <w:sz w:val="28"/>
          <w:szCs w:val="28"/>
          <w:lang w:eastAsia="ru-RU"/>
        </w:rPr>
        <w:t>7.2.14</w:t>
      </w:r>
      <w:bookmarkEnd w:id="275"/>
      <w:r w:rsidRPr="00965E1A">
        <w:rPr>
          <w:rFonts w:ascii="Times New Roman" w:eastAsiaTheme="minorEastAsia" w:hAnsi="Times New Roman" w:cs="Times New Roman"/>
          <w:sz w:val="28"/>
          <w:szCs w:val="28"/>
          <w:lang w:eastAsia="ru-RU"/>
        </w:rPr>
        <w:t xml:space="preserve">. В организациях социального обслуживания обеспечиваются условия для оказания лицам пожилого возраста, лицам с ограниченными возможностями здоровья и инвалидам парикмахерских услуг с соблюдением санитарно-эпидемиологических требований к организациям коммунально-бытового назначения, оказывающим парикмахерские и косметические услуги </w:t>
      </w:r>
      <w:r w:rsidR="00E60D82" w:rsidRPr="00965E1A">
        <w:rPr>
          <w:rFonts w:ascii="Times New Roman" w:eastAsiaTheme="minorEastAsia" w:hAnsi="Times New Roman" w:cs="Times New Roman"/>
          <w:sz w:val="28"/>
          <w:szCs w:val="28"/>
          <w:lang w:eastAsia="ru-RU"/>
        </w:rPr>
        <w:t>(Санитарные правила раздел «</w:t>
      </w:r>
      <w:r w:rsidR="00E60D82" w:rsidRPr="00965E1A">
        <w:rPr>
          <w:rFonts w:ascii="Times New Roman" w:hAnsi="Times New Roman" w:cs="Times New Roman"/>
          <w:sz w:val="28"/>
          <w:szCs w:val="28"/>
        </w:rPr>
        <w:t>Санитарно-эпидемиологические требования к организации и предоставлению отдельных видов услуг</w:t>
      </w:r>
      <w:r w:rsidR="00E60D82" w:rsidRPr="00965E1A">
        <w:rPr>
          <w:rFonts w:ascii="Times New Roman" w:eastAsiaTheme="minorEastAsia" w:hAnsi="Times New Roman" w:cs="Times New Roman"/>
          <w:sz w:val="28"/>
          <w:szCs w:val="28"/>
          <w:lang w:eastAsia="ru-RU"/>
        </w:rPr>
        <w:t>»).</w:t>
      </w:r>
    </w:p>
    <w:p w14:paraId="2F6DFDC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7.2.15. Кладовые оборудуются стеллажами или шкафами для раздельного хранения грязного и чистого белья, моющих и дезинфицирующих средств, личных вещей проживающих лиц пожилого возраста, лиц с ограниченными возможностями здоровья и инвалидов.</w:t>
      </w:r>
    </w:p>
    <w:p w14:paraId="29ADC52A" w14:textId="7A4BA3C7" w:rsidR="005A6821"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7.2.16. При размещении лиц, лишенных возможностей к самостоятельному передвижению (</w:t>
      </w:r>
      <w:r w:rsidR="00FA1654"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лежачих</w:t>
      </w:r>
      <w:r w:rsidR="00FA1654"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предусматривается специализированное оборудование (специальные кровати, противопролежневые системы, ограждения).</w:t>
      </w:r>
    </w:p>
    <w:p w14:paraId="42D6F1F8" w14:textId="77777777" w:rsidR="00CD21C2" w:rsidRPr="00965E1A" w:rsidRDefault="00CD21C2"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0A719821" w14:textId="77777777" w:rsidR="007F1486" w:rsidRPr="00965E1A" w:rsidRDefault="007F1486" w:rsidP="00965E1A">
      <w:pPr>
        <w:pStyle w:val="3a"/>
        <w:shd w:val="clear" w:color="auto" w:fill="auto"/>
        <w:rPr>
          <w:rFonts w:eastAsiaTheme="minorEastAsia"/>
          <w:szCs w:val="28"/>
          <w:lang w:val="ru-RU" w:eastAsia="ru-RU"/>
        </w:rPr>
      </w:pPr>
      <w:bookmarkStart w:id="276" w:name="_Toc20702281"/>
      <w:bookmarkStart w:id="277" w:name="_Toc22049529"/>
      <w:bookmarkStart w:id="278" w:name="_Toc22049737"/>
      <w:bookmarkStart w:id="279" w:name="_Toc22050297"/>
      <w:r w:rsidRPr="00965E1A">
        <w:rPr>
          <w:lang w:val="ru-RU"/>
        </w:rPr>
        <w:t>7.3. Жилые помещения</w:t>
      </w:r>
      <w:bookmarkEnd w:id="276"/>
      <w:bookmarkEnd w:id="277"/>
      <w:bookmarkEnd w:id="278"/>
      <w:bookmarkEnd w:id="279"/>
    </w:p>
    <w:p w14:paraId="42E5E27C" w14:textId="77777777" w:rsidR="00C8066F"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32"/>
          <w:szCs w:val="32"/>
          <w:lang w:eastAsia="ru-RU"/>
        </w:rPr>
      </w:pPr>
      <w:r w:rsidRPr="00965E1A">
        <w:rPr>
          <w:rFonts w:ascii="Times New Roman" w:eastAsiaTheme="minorEastAsia" w:hAnsi="Times New Roman" w:cs="Times New Roman"/>
          <w:sz w:val="28"/>
          <w:szCs w:val="28"/>
          <w:lang w:eastAsia="ru-RU"/>
        </w:rPr>
        <w:t xml:space="preserve">7.3.1. Выделение вредных химических веществ из строительных и отделочных материалов, а также из материалов, используемых для изготовления встроенной мебели, не должно создавать в жилых помещениях концентраций, превышающих </w:t>
      </w:r>
      <w:r w:rsidR="00C8066F" w:rsidRPr="00965E1A">
        <w:rPr>
          <w:rFonts w:ascii="Times New Roman" w:eastAsiaTheme="minorEastAsia" w:hAnsi="Times New Roman" w:cs="Times New Roman"/>
          <w:sz w:val="28"/>
          <w:szCs w:val="28"/>
          <w:lang w:eastAsia="ru-RU"/>
        </w:rPr>
        <w:t xml:space="preserve">гигиенические нормативы </w:t>
      </w:r>
      <w:r w:rsidR="00C8066F" w:rsidRPr="00965E1A">
        <w:rPr>
          <w:rFonts w:ascii="Times New Roman" w:hAnsi="Times New Roman" w:cs="Times New Roman"/>
          <w:sz w:val="28"/>
          <w:szCs w:val="24"/>
        </w:rPr>
        <w:t>для атмосферного воздуха городских и сельских поселений</w:t>
      </w:r>
      <w:r w:rsidR="00E60D82" w:rsidRPr="00965E1A">
        <w:rPr>
          <w:rFonts w:ascii="Times New Roman" w:hAnsi="Times New Roman" w:cs="Times New Roman"/>
          <w:sz w:val="28"/>
          <w:szCs w:val="24"/>
        </w:rPr>
        <w:t xml:space="preserve"> </w:t>
      </w:r>
      <w:r w:rsidR="00725B1B" w:rsidRPr="00965E1A">
        <w:rPr>
          <w:rFonts w:ascii="Times New Roman" w:hAnsi="Times New Roman" w:cs="Times New Roman"/>
          <w:sz w:val="28"/>
          <w:szCs w:val="28"/>
        </w:rPr>
        <w:t>[</w:t>
      </w:r>
      <w:r w:rsidR="00E60D82" w:rsidRPr="00965E1A">
        <w:rPr>
          <w:rFonts w:ascii="Times New Roman" w:hAnsi="Times New Roman" w:cs="Times New Roman"/>
          <w:sz w:val="28"/>
          <w:szCs w:val="28"/>
        </w:rPr>
        <w:t>см. Гигиенические нормативы факторов среды обитания Приложение 1 «Атмосферный воздух городских и сельских поселений»</w:t>
      </w:r>
      <w:r w:rsidR="00725B1B" w:rsidRPr="00965E1A">
        <w:rPr>
          <w:rFonts w:ascii="Times New Roman" w:hAnsi="Times New Roman" w:cs="Times New Roman"/>
          <w:sz w:val="28"/>
          <w:szCs w:val="28"/>
        </w:rPr>
        <w:t>]</w:t>
      </w:r>
      <w:r w:rsidR="00C8066F" w:rsidRPr="00965E1A">
        <w:rPr>
          <w:rFonts w:ascii="Times New Roman" w:hAnsi="Times New Roman" w:cs="Times New Roman"/>
          <w:sz w:val="28"/>
          <w:szCs w:val="24"/>
        </w:rPr>
        <w:t>.</w:t>
      </w:r>
    </w:p>
    <w:p w14:paraId="082E873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7.3.2. Уровень напряженности электростатического потенциала на поверхности строительных и отделочных материалов не должен превышать </w:t>
      </w:r>
      <w:r w:rsidR="00C8066F" w:rsidRPr="00965E1A">
        <w:rPr>
          <w:rFonts w:ascii="Times New Roman" w:hAnsi="Times New Roman" w:cs="Times New Roman"/>
          <w:sz w:val="28"/>
          <w:szCs w:val="24"/>
        </w:rPr>
        <w:t>гигиенические нормативы</w:t>
      </w:r>
      <w:r w:rsidR="00C8066F" w:rsidRPr="00965E1A">
        <w:rPr>
          <w:rFonts w:ascii="Times New Roman" w:eastAsiaTheme="minorEastAsia" w:hAnsi="Times New Roman" w:cs="Times New Roman"/>
          <w:sz w:val="32"/>
          <w:szCs w:val="32"/>
          <w:lang w:eastAsia="ru-RU"/>
        </w:rPr>
        <w:t xml:space="preserve"> [</w:t>
      </w:r>
      <w:r w:rsidRPr="00965E1A">
        <w:rPr>
          <w:rFonts w:ascii="Times New Roman" w:eastAsiaTheme="minorEastAsia" w:hAnsi="Times New Roman" w:cs="Times New Roman"/>
          <w:sz w:val="28"/>
          <w:szCs w:val="28"/>
          <w:lang w:eastAsia="ru-RU"/>
        </w:rPr>
        <w:t>15 кВ/м при относительной влажности воздуха 30 - 60%</w:t>
      </w:r>
      <w:r w:rsidR="00C8066F"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w:t>
      </w:r>
    </w:p>
    <w:p w14:paraId="7C0700F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7.3.3. Эффективная удельная активность природных радионуклидов в строительных материалах, используемых в строящихся и реконструируемых зданиях, не должна превышать 370 Бк/кг.</w:t>
      </w:r>
    </w:p>
    <w:p w14:paraId="33BD8483" w14:textId="77777777" w:rsidR="00FA1654"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08915BA7" w14:textId="77777777" w:rsidR="007F1486" w:rsidRPr="00965E1A" w:rsidRDefault="007F1486" w:rsidP="00965E1A">
      <w:pPr>
        <w:pStyle w:val="3a"/>
        <w:shd w:val="clear" w:color="auto" w:fill="auto"/>
        <w:rPr>
          <w:lang w:val="ru-RU"/>
        </w:rPr>
      </w:pPr>
      <w:bookmarkStart w:id="280" w:name="_Hlk20728973"/>
      <w:bookmarkStart w:id="281" w:name="_Toc22049530"/>
      <w:bookmarkStart w:id="282" w:name="_Toc22049738"/>
      <w:bookmarkStart w:id="283" w:name="_Toc22050298"/>
      <w:r w:rsidRPr="00965E1A">
        <w:rPr>
          <w:lang w:val="ru-RU"/>
        </w:rPr>
        <w:t>7.4.</w:t>
      </w:r>
      <w:bookmarkEnd w:id="280"/>
      <w:r w:rsidRPr="00965E1A">
        <w:rPr>
          <w:lang w:val="ru-RU"/>
        </w:rPr>
        <w:t xml:space="preserve"> Центры временного размещения иммигрантов</w:t>
      </w:r>
      <w:bookmarkEnd w:id="281"/>
      <w:bookmarkEnd w:id="282"/>
      <w:bookmarkEnd w:id="283"/>
    </w:p>
    <w:p w14:paraId="4B75C2C6" w14:textId="77777777" w:rsidR="00C8066F"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7.4.1. Материалы, используемые для внутренней отделки помещений, должны быть </w:t>
      </w:r>
      <w:r w:rsidR="00C8066F" w:rsidRPr="00965E1A">
        <w:rPr>
          <w:rFonts w:ascii="Times New Roman" w:eastAsiaTheme="minorEastAsia" w:hAnsi="Times New Roman" w:cs="Times New Roman"/>
          <w:sz w:val="28"/>
          <w:szCs w:val="28"/>
          <w:lang w:eastAsia="ru-RU"/>
        </w:rPr>
        <w:t xml:space="preserve">из числа разрешенных </w:t>
      </w:r>
      <w:r w:rsidR="00C8066F" w:rsidRPr="00965E1A">
        <w:rPr>
          <w:rFonts w:ascii="Times New Roman" w:hAnsi="Times New Roman" w:cs="Times New Roman"/>
          <w:sz w:val="28"/>
          <w:szCs w:val="24"/>
        </w:rPr>
        <w:t>в установленном порядке к применению в жилых и общественных зданиях в соответствии с инструкциями по применению.</w:t>
      </w:r>
      <w:r w:rsidR="00C8066F" w:rsidRPr="00965E1A">
        <w:rPr>
          <w:rFonts w:ascii="Times New Roman" w:eastAsiaTheme="minorEastAsia" w:hAnsi="Times New Roman" w:cs="Times New Roman"/>
          <w:sz w:val="28"/>
          <w:szCs w:val="28"/>
          <w:lang w:eastAsia="ru-RU"/>
        </w:rPr>
        <w:t xml:space="preserve"> </w:t>
      </w:r>
    </w:p>
    <w:p w14:paraId="7FBE0D1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7.4.2. Стены жилых комнат, холлов, кабинетов врачей, столовых и др. помещений с сухим режимом эксплуатации должны быть окрашены силикатными красками, предпочтительно в сочетании с масляными.</w:t>
      </w:r>
    </w:p>
    <w:p w14:paraId="3909A33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помещениях с влажным режимом эксплуатации (душевых, умывальных, постирочных, в варочных цехах и т.п.), а также в кладовых для хранения чистого и грязного белья панели стен и перегородок на высоту 1,6 м от пола должны быть облицованы керамической глазурованной плиткой или другими влагостойкими материалами.</w:t>
      </w:r>
    </w:p>
    <w:p w14:paraId="41C7701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местах установки раковин и других санитарных приборов в жилых комнатах, кабинетах врачей и других помещениях влагостойкая облицовка стен должна иметь ширину не менее 20 см от краев каждого санитарного прибора.</w:t>
      </w:r>
    </w:p>
    <w:p w14:paraId="1B23E68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7.4.3. Потолки в помещениях с сухим режимом эксплуатации должны быть отделаны с использованием меловой, известковой побелки (допускается применение водоэмульсионной, клеевой или силикатной краски).</w:t>
      </w:r>
    </w:p>
    <w:p w14:paraId="4B50213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Потолки в помещениях с влажным режимом должны быть окрашены масляной краской.</w:t>
      </w:r>
    </w:p>
    <w:p w14:paraId="5C16EFB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Краска, применяемая для отделки потолка и верхней части стены, должна обеспечивать коэффициент отражения света не ниже 0,7.</w:t>
      </w:r>
    </w:p>
    <w:p w14:paraId="76F7ADF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7.4.4. Полы должны быть гладкими, плотно пригнанными к основанию, без щелей и дефектов. Плинтуса должны плотно прилегать к стенам и полу. Материалы покрытия полов должны быть прочными, теплозащитными, травмобезопасными, устойчивыми к влажной уборке с применением дезсредств. Наиболее предпочтительными являются деревянные полы, покрытые масляной краской. Допускается покрытие полов синтетическими полимерными материалами.</w:t>
      </w:r>
    </w:p>
    <w:p w14:paraId="16DA2FE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помещениях с влажным режимом эксплуатации должны устраиваться полы из керамической (метлахской) плитки. В помещениях душевых и постирочных полы должны быть оборудованы сливными трапами и иметь соответствующие уклоны к отверстиям трапов.</w:t>
      </w:r>
    </w:p>
    <w:p w14:paraId="4B6B9F7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7.4.5. Поверхность стен, перегородок, столярных изделий (дверей, окон) и покрытий мебели должна быть гладкой, легкоочищаемой, устойчивой к средствам влажной уборки и дезинфекции.</w:t>
      </w:r>
    </w:p>
    <w:p w14:paraId="7AD21C3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Дефекты в отделке помещений (разбитая облицовочная плитка, нарушение целостности линолеума и др. покрытий, столярных изделий и т.п.) должны устраняться.</w:t>
      </w:r>
    </w:p>
    <w:p w14:paraId="6991E88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7.4.6. Требования к оборудованию и оснащению помещений следующие: </w:t>
      </w:r>
    </w:p>
    <w:p w14:paraId="1D91C4C8"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Жилые комнаты должны быть оснащены твердым и мягким инвентарем, постельными принадлежностями.</w:t>
      </w:r>
    </w:p>
    <w:p w14:paraId="7C36E24D"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Количество кроватей, тумбочек, стульев в каждой комнате должно соответствовать числу проживающих. В каждой жилой комнате должно быть не меньше одного стола.</w:t>
      </w:r>
    </w:p>
    <w:p w14:paraId="6094A645"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Кровати в жилых комнатах должны быть расставлены с соблюдением следующих минимальных разрывов:</w:t>
      </w:r>
    </w:p>
    <w:p w14:paraId="41BBA07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между длинными сторонами кроватей - 0,65 м;</w:t>
      </w:r>
    </w:p>
    <w:p w14:paraId="5608220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между изголовьями двух кроватей - 0,3 - 0,4 м;</w:t>
      </w:r>
    </w:p>
    <w:p w14:paraId="110DC80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от наружных стен - 0,6 м;</w:t>
      </w:r>
    </w:p>
    <w:p w14:paraId="58C050F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от отопительных приборов - 0,2 м.</w:t>
      </w:r>
    </w:p>
    <w:p w14:paraId="64EF276A"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Ширина центрального прохода между кроватями должна быть не менее 1,1 м.</w:t>
      </w:r>
    </w:p>
    <w:p w14:paraId="45C7E7DF"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В жилых комнатах допускается использование как одноярусных, так и двухъярусных кроватей.</w:t>
      </w:r>
    </w:p>
    <w:p w14:paraId="2117321A"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Над каждым оконным проемом должны быть установлены карнизы для занавесок. Занавески должны быть выполнены из ткани, устойчивой к стирке и дезинфекции кипячением.</w:t>
      </w:r>
    </w:p>
    <w:p w14:paraId="11E9CBFE"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Отопительные приборы в комнатах, предназначенных для семей с детьми, должны быть закрыты со стороны комнаты деревянными перфорированными ограждениями.</w:t>
      </w:r>
    </w:p>
    <w:p w14:paraId="514379C2"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При наличии кухонь они должны быть оборудованы электрическими плитками, мойками, столами-шкафами, настенными или пристенными шкафами для посуды и сухих продуктов, табуретками и закрывающимися контейнерами для пищевых отходов.</w:t>
      </w:r>
    </w:p>
    <w:p w14:paraId="24A2E0F1"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В каждой жилой секции должен быть установлен бытовой холодильник для хранения скоропортящихся продуктов и детского питания.</w:t>
      </w:r>
    </w:p>
    <w:p w14:paraId="179C52BF"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Постирочные должны быть оборудованы раковинами и ваннами с подводкой холодной и горячей воды через смесители, скамьями или столами с влагостойким покрытием, стеллажами, тазами с антикоррозийным покрытием, устойчивым к воздействию чистящих и дезинфицирующих средств.</w:t>
      </w:r>
    </w:p>
    <w:p w14:paraId="631F3104"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Комнаты для сушки белья и одежды должны быть оборудованы устройствами для сушки белья, стеллажами и вешалками, а также сушильными шкафами для одежды и обуви.</w:t>
      </w:r>
    </w:p>
    <w:p w14:paraId="3EA8592B"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Комнаты для чистки и глажения одежды должны быть оборудованы раковинами, столами для глажения, утюгами, электрическими розетками, встроенными шкафами или навесными полками и урнами.</w:t>
      </w:r>
    </w:p>
    <w:p w14:paraId="5B71A3FB"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Кладовые для хранения казенного белья должны быть оборудованы полками с покрытием, устойчивым к влажной уборке и дезинфекции, столами для подборки и сортировки белья, раковиной с подводкой холодной и горячей воды, шкафами для хранения личной и специальной (санитарной) одежды кастелянш.</w:t>
      </w:r>
    </w:p>
    <w:p w14:paraId="31ACBA76"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Камеры хранения личных вещей проживающих должны быть оборудованы стеллажами с индивидуальными ячейками. Покрытие стеллажей должно быть устойчивым к влажной уборке и дезинфекции.</w:t>
      </w:r>
    </w:p>
    <w:p w14:paraId="4A7A1862"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Кладовые хозяйственного и иного инвентаря должны быть оборудованы стеллажами или полками.</w:t>
      </w:r>
    </w:p>
    <w:p w14:paraId="4906476F"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Кубовые должны быть оборудованы титанами или другими водогрейными устройствами.</w:t>
      </w:r>
    </w:p>
    <w:p w14:paraId="10EF5361"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Курительные комнаты должны быть оснащены пепельницами и урнами.</w:t>
      </w:r>
    </w:p>
    <w:p w14:paraId="485E72D9"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Помещения для опроса и бесед с проживающими представителей Миграционной службы России и других официальных органов должны быть оборудованы столами и стульями (не менее 3 стульев на каждый стол). В помещении, рассчитанном на одновременный опрос нескольких лиц, между столами должны быть установлены стационарные или передвижные перегородки высотой 1,5 м.</w:t>
      </w:r>
    </w:p>
    <w:p w14:paraId="6A68DB07"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Учебные (языковые) помещения должны быть оборудованы одноместными столами, стульями, классной доской, а при необходимости и лингафонными аппаратами.</w:t>
      </w:r>
    </w:p>
    <w:p w14:paraId="53A7807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Расстояние между столами (спинками стульев) в ряду должно быть не менее 0,85 м; между рядами столов - не менее 0,45 м.</w:t>
      </w:r>
    </w:p>
    <w:p w14:paraId="5BF86F22"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Столовые, буфеты, медпункты, санпропускники, банковские помещения, отделения связи, технические помещения должны быть оборудованы в соответствии с нормативами для этих помещений (дать ссылки на разделы или документ).</w:t>
      </w:r>
    </w:p>
    <w:p w14:paraId="64CC48A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приемном отделении, помимо стандартного оборудования, должен иметься фонтанчик питьевой воды.</w:t>
      </w:r>
    </w:p>
    <w:p w14:paraId="0C0B7487"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Туалеты и умывальные должны быть оборудованы санитарно-техническими приборами, вешалками-крючками, зеркалами, урнами для мусора. В душевых и умывальных должны иметься полочки для мыла и туалетных принадлежностей. В умывальных должны быть установлены розетки для подключения электробритв.</w:t>
      </w:r>
    </w:p>
    <w:p w14:paraId="2E821452"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В секциях для проживания семей с детьми должен иметься инвентарь для ухода за маленькими детьми (горшки, ванночки, пеленальные столы, детские коляски и проч.), предоставляемый проживающим семьям при необходимости.</w:t>
      </w:r>
    </w:p>
    <w:p w14:paraId="4F5246E2"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В туалетах, наряду с санитарными приборами для взрослых, должны иметься унитазы и умывальники для детей (или специальные приспособления для использования обычных унитазов детьми и устойчивые подставки к умывальникам).</w:t>
      </w:r>
    </w:p>
    <w:p w14:paraId="227635AD"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Оборудование оконных проемов должно обеспечивать возможность защиты помещений в летнее время от проникновения мух, комаров, москитов (путем установки сеток на открывающиеся участки оконных рам).</w:t>
      </w:r>
    </w:p>
    <w:p w14:paraId="2BF60511"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Все санитарно-техническое, технологическое и другое оборудование, мебель и инвентарь должны соответствовать действующим нормативно-техническим документам (стандартам, техническим условиям) и эксплуатироваться с соблюдением их требований.</w:t>
      </w:r>
    </w:p>
    <w:p w14:paraId="182D2123"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r w:rsidR="007F1486" w:rsidRPr="00965E1A">
        <w:rPr>
          <w:rFonts w:ascii="Times New Roman" w:eastAsiaTheme="minorEastAsia" w:hAnsi="Times New Roman" w:cs="Times New Roman"/>
          <w:sz w:val="28"/>
          <w:szCs w:val="28"/>
          <w:lang w:eastAsia="ru-RU"/>
        </w:rPr>
        <w:t xml:space="preserve"> Вышедшее из строя оборудование подлежит срочному ремонту или замене.</w:t>
      </w:r>
    </w:p>
    <w:p w14:paraId="165D0BE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Хранение неиспользуемого оборудования, мебели и инвентаря должно осуществляться в кладовых. Не допускается загромождение жилых и вспомогательных помещений, а также коридоров и лестничных клеток неиспользуемым или неисправным оборудованием.</w:t>
      </w:r>
    </w:p>
    <w:p w14:paraId="0A9DEAF2" w14:textId="1C453D55" w:rsidR="007F1486" w:rsidRPr="00965E1A" w:rsidRDefault="007F1486" w:rsidP="00965E1A">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sz w:val="28"/>
          <w:szCs w:val="28"/>
          <w:lang w:eastAsia="ru-RU"/>
        </w:rPr>
      </w:pPr>
      <w:bookmarkStart w:id="284" w:name="_Hlk20734271"/>
      <w:bookmarkStart w:id="285" w:name="_Toc20750369"/>
      <w:bookmarkStart w:id="286" w:name="_Toc22049531"/>
      <w:r w:rsidRPr="00965E1A">
        <w:rPr>
          <w:rFonts w:ascii="Times New Roman" w:eastAsiaTheme="minorEastAsia" w:hAnsi="Times New Roman" w:cs="Times New Roman"/>
          <w:sz w:val="28"/>
          <w:szCs w:val="28"/>
          <w:lang w:eastAsia="ru-RU"/>
        </w:rPr>
        <w:t>7.4.7</w:t>
      </w:r>
      <w:bookmarkEnd w:id="284"/>
      <w:r w:rsidRPr="00965E1A">
        <w:rPr>
          <w:rFonts w:ascii="Times New Roman" w:eastAsiaTheme="minorEastAsia" w:hAnsi="Times New Roman" w:cs="Times New Roman"/>
          <w:sz w:val="28"/>
          <w:szCs w:val="28"/>
          <w:lang w:eastAsia="ru-RU"/>
        </w:rPr>
        <w:t>. Требования к бактерицидным облучательным установкам:</w:t>
      </w:r>
      <w:bookmarkEnd w:id="285"/>
      <w:bookmarkEnd w:id="286"/>
      <w:r w:rsidRPr="00965E1A">
        <w:rPr>
          <w:rFonts w:ascii="Times New Roman" w:eastAsiaTheme="minorEastAsia" w:hAnsi="Times New Roman" w:cs="Times New Roman"/>
          <w:sz w:val="28"/>
          <w:szCs w:val="28"/>
          <w:lang w:eastAsia="ru-RU"/>
        </w:rPr>
        <w:t xml:space="preserve"> </w:t>
      </w:r>
    </w:p>
    <w:p w14:paraId="674AF378" w14:textId="77777777" w:rsidR="007F1486" w:rsidRPr="00965E1A" w:rsidRDefault="00FA1654"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Бактерицидные облучательные установки должны применяться для обеззараживания воздуха, ограждений (потолка, стен, пола) и поверхностей оборудования в помещениях приемного отделения, медпункта, бактериологической лаборатории, загрузочных отделений дезкамер, а при необходимости и в других помещениях ЦВРИ.</w:t>
      </w:r>
    </w:p>
    <w:p w14:paraId="416B2D38" w14:textId="77777777" w:rsidR="007F1486" w:rsidRPr="00965E1A" w:rsidRDefault="00AE297B"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Устройство и эксплуатация бактерицидных облучательных установок без разрешения санитарно-эпидемиологического надзора не допускается.</w:t>
      </w:r>
    </w:p>
    <w:p w14:paraId="47B28307" w14:textId="77777777" w:rsidR="007F1486" w:rsidRPr="00965E1A" w:rsidRDefault="00AE297B"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Удельная мощность облучательных установок должна соответствовать запроектированной с учетом характера микробного загрязнения среды (бактерии, вирусы, грибы), способа облучения (отраженного или прямого) и режима эксплуатации облучателей (Методические указания по применению бактерицидных ламп для обеззараживания воздуха и поверхностей в помещениях, МЗМП, РФ, 1995).</w:t>
      </w:r>
    </w:p>
    <w:p w14:paraId="26597A89" w14:textId="77777777" w:rsidR="007F1486" w:rsidRPr="00965E1A" w:rsidRDefault="00AE297B"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Для проведения облучения помещения в присутствии людей в облучательных установках должны использоваться бактерицидные лампы в стационарных потолочных или настенных облучателях с отражателями, направляющими излучение ламп на потолок.</w:t>
      </w:r>
    </w:p>
    <w:p w14:paraId="51BEAF30" w14:textId="77777777" w:rsidR="007F1486" w:rsidRPr="00965E1A" w:rsidRDefault="00AE297B"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Облучатели должны быть установлены на высоте не менее 2 м от пола. Бактерицидная облученность в зоне пребывания людей не должна превышать 0,005 Вт/кв. м.</w:t>
      </w:r>
    </w:p>
    <w:p w14:paraId="1B53A0FA" w14:textId="77777777" w:rsidR="007F1486" w:rsidRPr="00965E1A" w:rsidRDefault="00AE297B"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Облучение помещений неэкранированными бактерицидными лампами в присутствии людей запрещается. Оно может проводиться только в отсутствие людей, после окончания работы и уборки помещений или во время перерывов в работе.</w:t>
      </w:r>
    </w:p>
    <w:p w14:paraId="725356CE" w14:textId="77777777" w:rsidR="007F1486" w:rsidRPr="00965E1A" w:rsidRDefault="00AE297B"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Для прямого облучения помещения должны применяться стационарные (потолочные, настенные) облучатели с открытыми бактерицидными лампами или комбинированные бактерицидные облучатели, имеющие верхнюю экранированную и нижнюю открытую лампу.</w:t>
      </w:r>
    </w:p>
    <w:p w14:paraId="023621B0" w14:textId="77777777" w:rsidR="007F1486" w:rsidRPr="00965E1A" w:rsidRDefault="00AE297B"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Выключатели для стационарных неэкранированных бактерицидных ламп должны быть установлены перед входом в облучаемое помещение и быть сблокированы со светящимся указателем: "Не входить! Включены бактерицидные лампы".</w:t>
      </w:r>
    </w:p>
    <w:p w14:paraId="71B7125C" w14:textId="77777777" w:rsidR="007F1486" w:rsidRPr="00965E1A" w:rsidRDefault="00AE297B"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Для обеззараживания помещений, не имеющих стационарных бактерицидных облучателей, должен использоваться передвижной облучатель типа ОБПе-450, имеющий 6 открытых ламп ДБ-30-1. Длительность облучения должна составлять не менее 20 минут.</w:t>
      </w:r>
    </w:p>
    <w:p w14:paraId="174840D3" w14:textId="77777777" w:rsidR="007F1486" w:rsidRPr="00965E1A" w:rsidRDefault="00AE297B"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Персонал, проводящий облучение помещений передвижными облучателями, должен иметь специальную подготовку и быть обеспечен средствами индивидуальной защиты от ультрафиолетового излучения (очки-консервы, перчатки, спецодежда).</w:t>
      </w:r>
    </w:p>
    <w:p w14:paraId="49EB8A56" w14:textId="77777777" w:rsidR="007F1486" w:rsidRPr="00965E1A" w:rsidRDefault="00AE297B"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r w:rsidR="007F1486" w:rsidRPr="00965E1A">
        <w:rPr>
          <w:rFonts w:ascii="Times New Roman" w:eastAsiaTheme="minorEastAsia" w:hAnsi="Times New Roman" w:cs="Times New Roman"/>
          <w:sz w:val="28"/>
          <w:szCs w:val="28"/>
          <w:lang w:eastAsia="ru-RU"/>
        </w:rPr>
        <w:t>После проведения бактерицидного облучения помещения оно должно быть проветрено (для удаления озона, образующегося в воздухе помещения под воздействием коротковолнового ультрафиолетового излучения ламп).</w:t>
      </w:r>
    </w:p>
    <w:p w14:paraId="6C26DB1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29B0A128" w14:textId="77777777" w:rsidR="00BF72B2" w:rsidRPr="00965E1A" w:rsidRDefault="007F1486" w:rsidP="00965E1A">
      <w:pPr>
        <w:pStyle w:val="2e"/>
        <w:shd w:val="clear" w:color="auto" w:fill="auto"/>
        <w:rPr>
          <w:lang w:val="ru-RU"/>
        </w:rPr>
      </w:pPr>
      <w:bookmarkStart w:id="287" w:name="_Toc22049532"/>
      <w:bookmarkStart w:id="288" w:name="_Toc22049739"/>
      <w:bookmarkStart w:id="289" w:name="_Toc22050299"/>
      <w:bookmarkStart w:id="290" w:name="_Toc20702282"/>
      <w:r w:rsidRPr="00965E1A">
        <w:rPr>
          <w:lang w:val="ru-RU"/>
        </w:rPr>
        <w:t>8. Требования к организации питания в организациях</w:t>
      </w:r>
      <w:bookmarkEnd w:id="287"/>
      <w:bookmarkEnd w:id="288"/>
      <w:bookmarkEnd w:id="289"/>
      <w:r w:rsidRPr="00965E1A">
        <w:rPr>
          <w:lang w:val="ru-RU"/>
        </w:rPr>
        <w:t xml:space="preserve"> </w:t>
      </w:r>
    </w:p>
    <w:p w14:paraId="7823493B" w14:textId="77777777" w:rsidR="007F1486" w:rsidRPr="00965E1A" w:rsidRDefault="007F1486" w:rsidP="00965E1A">
      <w:pPr>
        <w:pStyle w:val="2e"/>
        <w:shd w:val="clear" w:color="auto" w:fill="auto"/>
        <w:rPr>
          <w:lang w:val="ru-RU"/>
        </w:rPr>
      </w:pPr>
      <w:bookmarkStart w:id="291" w:name="_Toc22049533"/>
      <w:bookmarkStart w:id="292" w:name="_Toc22049740"/>
      <w:bookmarkStart w:id="293" w:name="_Toc22050300"/>
      <w:r w:rsidRPr="00965E1A">
        <w:rPr>
          <w:lang w:val="ru-RU"/>
        </w:rPr>
        <w:t>социального обслуживания</w:t>
      </w:r>
      <w:bookmarkEnd w:id="290"/>
      <w:bookmarkEnd w:id="291"/>
      <w:bookmarkEnd w:id="292"/>
      <w:bookmarkEnd w:id="293"/>
    </w:p>
    <w:p w14:paraId="7CBD4422" w14:textId="77777777" w:rsidR="007F1486" w:rsidRPr="00965E1A" w:rsidRDefault="007F1486" w:rsidP="00965E1A">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
          <w:sz w:val="28"/>
          <w:szCs w:val="28"/>
          <w:lang w:eastAsia="ru-RU"/>
        </w:rPr>
      </w:pPr>
    </w:p>
    <w:p w14:paraId="03EBB52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8.1. В организациях стационарного социального обслуживания питание проживающих лиц пожилого возраста, лиц с ограниченными возможностями здоровья и инвалидов организуется не менее 3-х раз в день, в том числе диетическое (лечебное) питание по медицинским показаниям.</w:t>
      </w:r>
    </w:p>
    <w:p w14:paraId="04925DB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Устройство, содержание и организация работы столовой в части объемно-планировочных и конструктивных решений, санитарно-технического обеспечения, требований к оборудованию, инвентарю, посуде и таре, санитарному состоянию и содержанию помещений, мытью посуды, условий и технологии изготовления блюд, соблюдению правил личной гигиены и прохождению медицинских осмотров персоналом столовой, хранению и перевозке пищевых продуктов, ежедневному ведению обязательной документации (бракеражные журналы, журнал здоровья и другие) должны соответствовать санитарно-эпидемиологическим требованиям к организациям общественного питания (ссылка на документ) и настоящим требованиям.</w:t>
      </w:r>
    </w:p>
    <w:p w14:paraId="7E20D05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8.2. В организациях стационарного социального обслуживания допускается доставка готовых блюд из организаций общественного питания.</w:t>
      </w:r>
    </w:p>
    <w:p w14:paraId="4BE5D50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случае использования готовых блюд из организаций общественного питания (услуги кейтеринга) в организации стационарного социального обслуживания выделяется помещение для приема готовой продукции и отбора суточных проб. Суточные пробы отбираются производителем блюд стерильными или прокипяченными ложками в стерильную или прокипяченную посуду (банки, контейнеры) с плотно закрывающимися крышками. Каждая проба блюда помещается в отдельную посуду и сохраняется в течение не менее 48 часов при температуре 2 - 6 °C. Посуда с пробами блюд маркируется с указанием наименования приема пищи и датой отбора, опечатывается и хранится указанный период в организации социального обслуживания.</w:t>
      </w:r>
    </w:p>
    <w:p w14:paraId="4B2945C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 доставке готовой пищи используется тара и термоконтейнеры, разрешенные к применению для контакта с пищевыми продуктами. Готовые первые и вторые блюда могут находиться в термоконтейнерах (термосах) в течение времени, обеспечивающем поддержание температуры не ниже температуры раздачи. Время доставки готовых блюд в термоконтейнерах от момента их приготовления до реализации не должно превышать 2 часов.</w:t>
      </w:r>
    </w:p>
    <w:p w14:paraId="0966C8E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Доставка готовых блюд и кулинарных изделий осуществляется специально выделенным для перевозки пищевых продуктов транспортом. Транспортные средства для перевозки готовой пищи должны содержаться в чистоте.</w:t>
      </w:r>
    </w:p>
    <w:p w14:paraId="4735DEB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Оборотная тара после использования очищается, промывается водой с разрешенными моющими средствами, ошпаривается кипятком, высушивается и хранится в выделенных местах. Термосы подлежат обработке в соответствии с инструкциями по их применению. При отсутствии в столовой организации социального обслуживания специально выделенного помещения мытье оборотной тары проводится поставщиком готовых блюд и кулинарных изделий.</w:t>
      </w:r>
    </w:p>
    <w:p w14:paraId="78AE176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Реализация готовых блюд, кулинарных, мучных кондитерских и хлебобулочных изделий осуществляется в буфетах-раздаточных.</w:t>
      </w:r>
    </w:p>
    <w:p w14:paraId="49C4AD1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буфетах-раздаточных предусматриваются набор помещений и оборудование, позволяющие осуществлять реализацию блюд, кулинарных изделий, мытье столовой посуды, а также приготовление горячих напитков.</w:t>
      </w:r>
    </w:p>
    <w:p w14:paraId="19317A7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8.3. Для хранения скоропортящихся продуктов в буфетах-раздаточных и блоках жилых помещений предусматривается холодильное оборудование.</w:t>
      </w:r>
    </w:p>
    <w:p w14:paraId="1A33EDA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553162B5" w14:textId="22CC3A64" w:rsidR="007F1486" w:rsidRPr="00965E1A" w:rsidRDefault="007F1486" w:rsidP="00965E1A">
      <w:pPr>
        <w:pStyle w:val="2e"/>
        <w:shd w:val="clear" w:color="auto" w:fill="auto"/>
        <w:rPr>
          <w:lang w:val="ru-RU"/>
        </w:rPr>
      </w:pPr>
      <w:bookmarkStart w:id="294" w:name="_Toc22049534"/>
      <w:bookmarkStart w:id="295" w:name="_Toc22049741"/>
      <w:bookmarkStart w:id="296" w:name="_Toc22050301"/>
      <w:bookmarkStart w:id="297" w:name="_Toc20702283"/>
      <w:r w:rsidRPr="00965E1A">
        <w:rPr>
          <w:lang w:val="ru-RU"/>
        </w:rPr>
        <w:t xml:space="preserve">9. </w:t>
      </w:r>
      <w:bookmarkEnd w:id="294"/>
      <w:bookmarkEnd w:id="295"/>
      <w:bookmarkEnd w:id="296"/>
      <w:bookmarkEnd w:id="297"/>
      <w:r w:rsidR="00291E2E" w:rsidRPr="00965E1A">
        <w:rPr>
          <w:lang w:val="ru-RU"/>
        </w:rPr>
        <w:t>Требования к оборудованию и эксплуатации систем мусороудаления в жилых зданиях</w:t>
      </w:r>
    </w:p>
    <w:p w14:paraId="62A48C5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5DA82C6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9.1. При наличии мусоропровода в жилом здании люки мусоропроводов должны располагаться на лестничных площадках. Крышки загрузочных клапанов мусоропроводов на лестничных клетках должны иметь плотный притвор, снабженный резиновыми прокладками. Располагать мусоропроводы в стенах, ограждающих жилые комнаты, не допускается.</w:t>
      </w:r>
    </w:p>
    <w:p w14:paraId="17BD87D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9.2. Мусоропровод должен содержаться в исправном состоянии, быть оборудован устройствами, обеспечивающими возможность его очистки, дезинфекции и дезинсекции.</w:t>
      </w:r>
      <w:r w:rsidR="00A61B62" w:rsidRPr="00965E1A">
        <w:rPr>
          <w:rFonts w:ascii="Times New Roman" w:eastAsiaTheme="minorEastAsia" w:hAnsi="Times New Roman" w:cs="Times New Roman"/>
          <w:sz w:val="28"/>
          <w:szCs w:val="28"/>
          <w:lang w:eastAsia="ru-RU"/>
        </w:rPr>
        <w:t xml:space="preserve"> Очистка, помывка, дезинфекция ствола мусоропровода должна проводиться не реже чем 1 раз в </w:t>
      </w:r>
      <w:r w:rsidR="00291E2E" w:rsidRPr="00965E1A">
        <w:rPr>
          <w:rFonts w:ascii="Times New Roman" w:eastAsiaTheme="minorEastAsia" w:hAnsi="Times New Roman" w:cs="Times New Roman"/>
          <w:sz w:val="28"/>
          <w:szCs w:val="28"/>
          <w:lang w:eastAsia="ru-RU"/>
        </w:rPr>
        <w:t>месяц</w:t>
      </w:r>
      <w:r w:rsidR="00A61B62" w:rsidRPr="00965E1A">
        <w:rPr>
          <w:rFonts w:ascii="Times New Roman" w:eastAsiaTheme="minorEastAsia" w:hAnsi="Times New Roman" w:cs="Times New Roman"/>
          <w:sz w:val="28"/>
          <w:szCs w:val="28"/>
          <w:lang w:eastAsia="ru-RU"/>
        </w:rPr>
        <w:t>.</w:t>
      </w:r>
    </w:p>
    <w:p w14:paraId="5D1079E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9.3. Мусороприемная камера должна быть оборудована водопроводом, канализацией и простейшими устройствами по механизации мусороудаления, а также самостоятельным вытяжным каналом, обеспечивающим вентиляцию камеры, содержаться в исправном состоянии. Вход в мусороприемную камеру должен быть изолирован от входа в здание и другие помещения. Входная дверь должна иметь уплотненный притвор.</w:t>
      </w:r>
    </w:p>
    <w:p w14:paraId="5C215AF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Не допускается расположение мусороприемной камеры непосредственно под жилыми комнатами или смежно с ними.</w:t>
      </w:r>
    </w:p>
    <w:p w14:paraId="06ACDECD" w14:textId="77777777" w:rsidR="0062562C" w:rsidRPr="00965E1A" w:rsidRDefault="0062562C"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Не допускается сброс твердых коммунальных отходов из мусоропровода непосредственно на пол мусороприемной камеры (в мусороприемной камере должен быть запас контейнеров»).</w:t>
      </w:r>
    </w:p>
    <w:p w14:paraId="30EC231C" w14:textId="77777777" w:rsidR="007C27E3" w:rsidRPr="00965E1A" w:rsidRDefault="007C27E3"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Влажная уборка с применением дезинфицирующих средств должна проводиться по мере загрязнения, но не реже чем 1 раз в неделю.</w:t>
      </w:r>
    </w:p>
    <w:p w14:paraId="6E0BAB5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9.4. Контейнеры и другие емкости, предназначенные для сбора бытовых отходов и мусора, должны вывозиться или опорожняться ежедневно.</w:t>
      </w:r>
    </w:p>
    <w:p w14:paraId="4DA1E15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564E95A7" w14:textId="77777777" w:rsidR="007F1486" w:rsidRPr="00965E1A" w:rsidRDefault="007F1486" w:rsidP="00965E1A">
      <w:pPr>
        <w:pStyle w:val="2e"/>
        <w:shd w:val="clear" w:color="auto" w:fill="auto"/>
        <w:rPr>
          <w:lang w:val="ru-RU"/>
        </w:rPr>
      </w:pPr>
      <w:bookmarkStart w:id="298" w:name="_Toc20702284"/>
      <w:bookmarkStart w:id="299" w:name="_Toc22049536"/>
      <w:bookmarkStart w:id="300" w:name="_Toc22049743"/>
      <w:bookmarkStart w:id="301" w:name="_Toc22050303"/>
      <w:r w:rsidRPr="00965E1A">
        <w:rPr>
          <w:lang w:val="ru-RU"/>
        </w:rPr>
        <w:t>10. Требования к санитарному содержанию</w:t>
      </w:r>
      <w:bookmarkEnd w:id="298"/>
      <w:bookmarkEnd w:id="299"/>
      <w:bookmarkEnd w:id="300"/>
      <w:bookmarkEnd w:id="301"/>
      <w:r w:rsidRPr="00965E1A">
        <w:rPr>
          <w:lang w:val="ru-RU"/>
        </w:rPr>
        <w:t xml:space="preserve"> </w:t>
      </w:r>
    </w:p>
    <w:p w14:paraId="1FD019B6" w14:textId="77777777" w:rsidR="007F1486" w:rsidRPr="00965E1A" w:rsidRDefault="007F1486" w:rsidP="00965E1A">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sz w:val="28"/>
          <w:szCs w:val="28"/>
          <w:lang w:eastAsia="ru-RU"/>
        </w:rPr>
      </w:pPr>
    </w:p>
    <w:p w14:paraId="0D772021" w14:textId="77777777" w:rsidR="007F1486" w:rsidRPr="00965E1A" w:rsidRDefault="007F1486" w:rsidP="00965E1A">
      <w:pPr>
        <w:pStyle w:val="3a"/>
        <w:shd w:val="clear" w:color="auto" w:fill="auto"/>
        <w:rPr>
          <w:rFonts w:eastAsiaTheme="minorEastAsia"/>
          <w:szCs w:val="28"/>
          <w:lang w:val="ru-RU" w:eastAsia="ru-RU"/>
        </w:rPr>
      </w:pPr>
      <w:bookmarkStart w:id="302" w:name="_Hlk20698546"/>
      <w:bookmarkStart w:id="303" w:name="_Toc20702285"/>
      <w:bookmarkStart w:id="304" w:name="_Toc22049537"/>
      <w:bookmarkStart w:id="305" w:name="_Toc22049744"/>
      <w:bookmarkStart w:id="306" w:name="_Toc22050304"/>
      <w:r w:rsidRPr="00965E1A">
        <w:rPr>
          <w:lang w:val="ru-RU"/>
        </w:rPr>
        <w:t>10.1</w:t>
      </w:r>
      <w:bookmarkEnd w:id="302"/>
      <w:r w:rsidRPr="00965E1A">
        <w:rPr>
          <w:lang w:val="ru-RU"/>
        </w:rPr>
        <w:t xml:space="preserve"> Помещения общежитий</w:t>
      </w:r>
      <w:bookmarkEnd w:id="303"/>
      <w:bookmarkEnd w:id="304"/>
      <w:bookmarkEnd w:id="305"/>
      <w:bookmarkEnd w:id="306"/>
      <w:r w:rsidRPr="00965E1A">
        <w:rPr>
          <w:lang w:val="ru-RU"/>
        </w:rPr>
        <w:t xml:space="preserve"> </w:t>
      </w:r>
    </w:p>
    <w:p w14:paraId="2E1850A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10.1.1. Все помещения общежития подлежат ежедневной влажной уборке с применением моющих, чистящих и дезинфицирующих средств, разрешенных в установленном порядке к применению в жилых и общественных зданиях.</w:t>
      </w:r>
    </w:p>
    <w:p w14:paraId="75DA04A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Ежедневной уборке с использованием дезинфицирующих средств подлежат туалеты, душевые, прачечные, помещения медицинского назначения.</w:t>
      </w:r>
    </w:p>
    <w:p w14:paraId="47F0940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Хранят дезинфицирующие, моющие и чистящие средства в упаковке производителя, в соответствии с инструкцией, и в недоступных местах для проживающих.</w:t>
      </w:r>
    </w:p>
    <w:p w14:paraId="736B3D4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10.1.2. Оконные стекла должны очищаться и тщательно мыться по мере загрязнения.</w:t>
      </w:r>
    </w:p>
    <w:p w14:paraId="741AFF9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10.1.3. Неисправные, перегоревшие люминесцентные (энергосберегающие) лампы собираются в контейнер и направляются на утилизацию, в соответствии с гигиеническими требованиями к размещению и обезвреживанию отходов производства и потребления.</w:t>
      </w:r>
    </w:p>
    <w:p w14:paraId="4ACB6D2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10.1.4. Уборочный инвентарь должен быть промаркирован и закреплен за определенными помещениями.</w:t>
      </w:r>
    </w:p>
    <w:p w14:paraId="7927B81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Уборочный инвентарь для уборки санитарных узлов (ведра, швабры, ветошь) должен иметь сигнальную маркировку, использоваться по назначению и храниться отдельно от другого уборочного инвентаря.</w:t>
      </w:r>
    </w:p>
    <w:p w14:paraId="03CEA11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10.1.5. По окончании уборки весь уборочный инвентарь промывают с использованием моющих средств, ополаскивают проточной водой и просушивают. Хранят уборочный инвентарь в отведенном для этих целей месте.</w:t>
      </w:r>
    </w:p>
    <w:p w14:paraId="29072C6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10.1.6. В помещениях общежития не должно быть насекомых и грызунов. При их появлении проводят истребительные дезинсекционные и дератизационные мероприятия специализированными организациями либо силами подготовленного персонала. В помещениях организации общественного питания проводятся плановые профилактические дезинсекционные и дератизационные мероприятия.</w:t>
      </w:r>
    </w:p>
    <w:p w14:paraId="133F299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10.1.7. На общих кухнях устанавливаются плотно закрывающиеся и легко очищающиеся емкости для пищевых отходов, которые должны освобождаться ежедневно по мере наполнения.</w:t>
      </w:r>
    </w:p>
    <w:p w14:paraId="792C165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10.1.8. Уборка и удаление мусора из мусороприемных камер должны проводиться ежедневно. Очистка и дезинфекция всех элементов ствола мусоропровода, дезинфекция мусоросборников проводится не реже одного раза в месяц.</w:t>
      </w:r>
    </w:p>
    <w:p w14:paraId="2B63060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10.1.9. Мягкий инвентарь (матрасы, подушки, одеяла) должен подвергаться камерной дезинфекции ежегодно, а также после каждого выселения проживающих. Камерная дезинфекция мягкого инвентаря должна проводиться специализированными организациями и учреждениями.</w:t>
      </w:r>
    </w:p>
    <w:p w14:paraId="10EB8B1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10.1.10. В общежитии должна быть организована смена постельного белья не реже 1 раза в 7 дней.</w:t>
      </w:r>
    </w:p>
    <w:p w14:paraId="3742F86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10.1.11. Все работники общежития должны быть обеспечены спецодеждой и соблюдать правила личной гигиены: приходить на работу в чистой одежде и обуви; оставлять верхнюю одежду, головной убор и личные вещи в индивидуальном шкафу для одежды.</w:t>
      </w:r>
    </w:p>
    <w:p w14:paraId="1F411AA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10.1.12. Работники общежития должны проходить предварительные и периодические медицинские осмотры, при трудоустройстве - гигиеническую подготовку и аттестацию.</w:t>
      </w:r>
    </w:p>
    <w:p w14:paraId="1FA772B3" w14:textId="4E24AD4D"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Каждый работник общежития должен иметь личную медицинскую книжку установленного образца, в которую должны быть внесены результаты обследований, лабораторных исследований, сведения о прививках и гигиенической подготовке.</w:t>
      </w:r>
    </w:p>
    <w:p w14:paraId="70194EB8" w14:textId="77777777" w:rsidR="00CD21C2" w:rsidRPr="00965E1A" w:rsidRDefault="00CD21C2"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75E7F931" w14:textId="77777777" w:rsidR="007F1486" w:rsidRPr="00965E1A" w:rsidRDefault="007F1486" w:rsidP="00965E1A">
      <w:pPr>
        <w:pStyle w:val="3a"/>
        <w:shd w:val="clear" w:color="auto" w:fill="auto"/>
        <w:rPr>
          <w:rFonts w:eastAsiaTheme="minorEastAsia"/>
          <w:szCs w:val="28"/>
          <w:lang w:val="ru-RU" w:eastAsia="ru-RU"/>
        </w:rPr>
      </w:pPr>
      <w:bookmarkStart w:id="307" w:name="_Hlk20698784"/>
      <w:bookmarkStart w:id="308" w:name="_Toc20702286"/>
      <w:bookmarkStart w:id="309" w:name="_Toc22049538"/>
      <w:bookmarkStart w:id="310" w:name="_Toc22049745"/>
      <w:bookmarkStart w:id="311" w:name="_Toc22050305"/>
      <w:r w:rsidRPr="00965E1A">
        <w:rPr>
          <w:lang w:val="ru-RU"/>
        </w:rPr>
        <w:t>10.2</w:t>
      </w:r>
      <w:bookmarkEnd w:id="307"/>
      <w:r w:rsidRPr="00965E1A">
        <w:rPr>
          <w:lang w:val="ru-RU"/>
        </w:rPr>
        <w:t xml:space="preserve"> Организации социального обслуживания</w:t>
      </w:r>
      <w:bookmarkEnd w:id="308"/>
      <w:bookmarkEnd w:id="309"/>
      <w:bookmarkEnd w:id="310"/>
      <w:bookmarkEnd w:id="311"/>
    </w:p>
    <w:p w14:paraId="5F4FC78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10.2.1. Территория организации социального обслуживания должна содержаться в чистоте. Уборка территории проводится ежедневно. Твердые бытовые отходы и другой мусор убираются в мусоросборники. Вывоз отходов и очистка мусоросборников проводится специализированными организациями. После опорожнения мусоросборников проводят их дезинфекцию и дезинсекцию.</w:t>
      </w:r>
    </w:p>
    <w:p w14:paraId="12A69AA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Не допускается сжигание мусора на территории организации социального обслуживания и в непосредственной близости от нее.</w:t>
      </w:r>
    </w:p>
    <w:p w14:paraId="1C86CD6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10.2.2. Все помещения организации социального обслуживания ежедневно убираются влажным способом с применением моющих средств.</w:t>
      </w:r>
    </w:p>
    <w:p w14:paraId="7A81F99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местах общего пользования (буфетных, столовых, вестибюле, коридорах, гостиных, санитарных узлах, душевых, ванных комнатах) влажная уборка проводится ежедневно с применением моющих и дезинфицирующих средств.</w:t>
      </w:r>
    </w:p>
    <w:p w14:paraId="675149F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столовой и туалетах дезинфицирующие средства применяются в соответствии с режимом, рекомендованным при бактериальных инфекциях; в душевых и ванных комнатах - рекомендованным при грибковых инфекциях. Дезинфицирующие средства используются в соответствии с методическими указаниями/инструкциями по их применению.</w:t>
      </w:r>
    </w:p>
    <w:p w14:paraId="3490158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помещениях для занятий физкультурой ковровые покрытия ежедневно очищаются с использованием пылесоса, спортивный инвентарь ежедневно протирается влажной ветошью. При использовании спортивных матов матерчатые чехлы спортивных матов подвергаются стирке не реже одного раза в неделю и по мере их загрязнения.</w:t>
      </w:r>
    </w:p>
    <w:p w14:paraId="169597E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10.2.3. Окна снаружи и изнутри моются по мере загрязнения, но не реже двух раз в год (весной и осенью).</w:t>
      </w:r>
    </w:p>
    <w:p w14:paraId="03F07E6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Чистка светильников общего освещения проводится по мере загрязнения, но не реже двух раз в год. Замена перегоревших ламп и неисправных источников света осуществляется своевременно.</w:t>
      </w:r>
    </w:p>
    <w:p w14:paraId="3C2E5CA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Вытяжные вентиляционные решетки очищаются от пыли не реже одного раза в месяц.</w:t>
      </w:r>
    </w:p>
    <w:p w14:paraId="59A5830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10.2.4. Санитарно-техническое оборудование ежедневно обрабатывается дезинфицирующими растворами. Сиденья на унитазах, ручки сливных бачков и ручки дверей обрабатываются с использованием моющих и дезинфицирующих средств. Ванны, раковины, унитазы чистятся квачами или щетками с использованием чистящих и дезинфицирующих средств.</w:t>
      </w:r>
    </w:p>
    <w:p w14:paraId="3DA18AC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10.2.5. Генеральная уборка всех помещений и оборудования проводится не реже одного раза в месяц с применением моющих и дезинфицирующих растворов. Во время генеральных уборок ковровые покрытия подвергаются влажной обработке или проветриваются и выколачиваются на улице. Возможно использование моющего пылесоса.</w:t>
      </w:r>
    </w:p>
    <w:p w14:paraId="7954B95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Постельные принадлежности подвергаются обработке в дезинфекционной камере по мере загрязнения, а также после выписки (смерти) проживающих из организации социального обслуживания. Могут использоваться чехлы для матрацев и подушек, изготовленные из материалов, устойчивых к дезинфицирующим средствам.</w:t>
      </w:r>
    </w:p>
    <w:p w14:paraId="42575DC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10.2.6. Смена постельного белья и одежды производится по мере загрязнения, но не реже одного раза в неделю.</w:t>
      </w:r>
    </w:p>
    <w:p w14:paraId="2CB4877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10.2.7. Для уборки помещений используются разрешенные к применению дезинфицирующие и моющие средства. Дезинфицирующие и моющие средства хранятся в упаковке производителя. Хранение рабочих растворов моющих и дезинфицирующих средств осуществляется в промаркированных емкостях с крышками.</w:t>
      </w:r>
    </w:p>
    <w:p w14:paraId="24BD853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10.2.8. Уборка прилегающих территорий и помещений организации социального обслуживания, а также профилактическая и текущая дезинфекция могут проводиться профессиональной уборочной компанией (клининговой компанией) или силами собственного персонала организации с соблюдением требований настоящих санитарных правил.</w:t>
      </w:r>
    </w:p>
    <w:p w14:paraId="15AD916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случае привлечения клининговых компаний предусматриваются отдельные помещения для персонала клининговой компании и хранения и обработки уборочного инвентаря.</w:t>
      </w:r>
    </w:p>
    <w:p w14:paraId="3EAF521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10.2.9. Уборочный инвентарь (тележки, мопы, емкости, уборочный материал, швабры) маркируется с учетом функционального назначения помещений и видов уборочных работ и хранится в выделенном помещении (шкафу). Для маркировки можно использовать цветовое кодирование. Схема цветового кодирования размещается в зоне хранения инвентаря. Стиральные машины для стирки мопов и другого уборочного материала устанавливаются в местах комплектации уборочных тележек. Возможно использование одного держателя мопов для всех видов помещений и поверхности, за исключением санузлов. Для уборки санузлов предусматривается отдельный комплект уборочного инвентаря.</w:t>
      </w:r>
    </w:p>
    <w:p w14:paraId="66ED0F0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По окончании уборки весь уборочный инвентарь промывается с использованием моющих растворов, ополаскивается проточной водой и просушивается.</w:t>
      </w:r>
    </w:p>
    <w:p w14:paraId="2F655A4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10.2.10. В помещениях организации социального обслуживания не допускается наличие насекомых и грызунов. При обнаружении насекомых и грызунов и следов их пребывания в течение суток организуются и проводятся мероприятия по дезинсекции и дератизации в соответствии с требованиями к проведению дезинфекционных и дератизационных мероприятий. Предусматриваются инженерно-технические мероприятия, исключающие возможность доступа грызунов в помещения организации социального обслуживания.</w:t>
      </w:r>
    </w:p>
    <w:p w14:paraId="5E442EA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10.2.11. Уборка помещений медицинского назначения и обработка изделий медицинского назначения проводятся в соответствии с санитарно-эпидемиологическими требованиями к организациям, осуществляющим медицинскую деятельность (ссылка на документ). </w:t>
      </w:r>
    </w:p>
    <w:p w14:paraId="78BDA71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Образующиеся медицинские отходы, относящиеся к классам Б и В, подлежат обеззараживанию в соответствии с санитарно-эпидемиологическими требованиями (ссылка на документ). </w:t>
      </w:r>
    </w:p>
    <w:p w14:paraId="1EC0C81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10.2.12. В помещениях столовой, жилых комнат, спален, медицинского назначения устанавливаются москитные сетки на окна в целях предотвращения проникновения насекомых в помещения.</w:t>
      </w:r>
    </w:p>
    <w:p w14:paraId="64C9225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10.2.13. Для профилактики инфекционных и паразитарных заболеваний персоналом организации социального обслуживания проводятся профилактические и противоэпидемические мероприятия.</w:t>
      </w:r>
    </w:p>
    <w:p w14:paraId="1337A42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10.2.14. Каждый поступающий в организацию стационарного социального обслуживания должен иметь медицинскую карту со сведениями о результатах обследования на туберкулез, результатах лабораторных исследований на группу возбудителей кишечных инфекций, яйца гельминтов, дифтерию, инфекций, передающихся половым путем, профилактических прививках и справку об отсутствии контактов с инфекционными больными по месту проживания в течение 21 дня до поступления в организацию социального обслуживания стационарного типа. Результаты бактериологического исследования на группу возбудителей кишечных инфекций действительны в течение двух недель с момента забора материала для исследований.</w:t>
      </w:r>
    </w:p>
    <w:p w14:paraId="58A1FEC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10.2.15. Вновь поступающие лица пожилого возраста, лица с ограниченными возможностями здоровья и инвалиды осматриваются врачом организации, и после проведения комплекса гигиенических мероприятий помещаются в палаты (мужскую или женскую) приемно-карантинного отделения на период 7 дней для медицинского наблюдения в целях выявления наличия или отсутствия инфекционных заболеваний.</w:t>
      </w:r>
    </w:p>
    <w:p w14:paraId="59B80D7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палаты приемно-карантинного отделения помещают проживающих, отсутствующих в организации в течение 5 и более дней, на период не менее 7 дней.</w:t>
      </w:r>
    </w:p>
    <w:p w14:paraId="04EA04D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10.2.16. Все поступающие в организацию социального обслуживания лица пожилого возраста, лица с ограниченными возможностями здоровья и инвалиды осматриваются на наличие педикулеза и чесотки. В случае обнаружения лиц, пораженных педикулезом или чесоткой, проводится комплекс мероприятий в соответствии с санитарно-эпидемиологическими </w:t>
      </w:r>
      <w:r w:rsidR="008A3C74" w:rsidRPr="00965E1A">
        <w:rPr>
          <w:rFonts w:ascii="Times New Roman" w:hAnsi="Times New Roman" w:cs="Times New Roman"/>
          <w:sz w:val="28"/>
          <w:szCs w:val="24"/>
        </w:rPr>
        <w:t>правилами по профилактике инфекционных и паразитарных заболеваний</w:t>
      </w:r>
      <w:r w:rsidRPr="00965E1A">
        <w:rPr>
          <w:rFonts w:ascii="Times New Roman" w:eastAsiaTheme="minorEastAsia" w:hAnsi="Times New Roman" w:cs="Times New Roman"/>
          <w:sz w:val="32"/>
          <w:szCs w:val="32"/>
          <w:lang w:eastAsia="ru-RU"/>
        </w:rPr>
        <w:t xml:space="preserve"> </w:t>
      </w:r>
      <w:bookmarkStart w:id="312" w:name="_Hlk20699017"/>
      <w:r w:rsidRPr="00965E1A">
        <w:rPr>
          <w:rFonts w:ascii="Times New Roman" w:eastAsiaTheme="minorEastAsia" w:hAnsi="Times New Roman" w:cs="Times New Roman"/>
          <w:sz w:val="28"/>
          <w:szCs w:val="28"/>
          <w:lang w:eastAsia="ru-RU"/>
        </w:rPr>
        <w:t>(</w:t>
      </w:r>
      <w:r w:rsidR="00A55531" w:rsidRPr="00965E1A">
        <w:rPr>
          <w:rFonts w:ascii="Times New Roman" w:eastAsiaTheme="minorEastAsia" w:hAnsi="Times New Roman" w:cs="Times New Roman"/>
          <w:sz w:val="28"/>
          <w:szCs w:val="28"/>
          <w:lang w:eastAsia="ru-RU"/>
        </w:rPr>
        <w:t>санитарные правила раздел «Эпидемиология», подраздел «</w:t>
      </w:r>
      <w:r w:rsidR="00A55531" w:rsidRPr="00965E1A">
        <w:rPr>
          <w:rFonts w:ascii="Times New Roman" w:hAnsi="Times New Roman" w:cs="Times New Roman"/>
          <w:bCs/>
          <w:sz w:val="28"/>
          <w:szCs w:val="28"/>
        </w:rPr>
        <w:t>Профилактика инфекционных и паразитарных заболеваний</w:t>
      </w:r>
      <w:r w:rsidR="00A55531"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w:t>
      </w:r>
      <w:bookmarkEnd w:id="312"/>
    </w:p>
    <w:p w14:paraId="20C7BDA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10.2.17. Больные с признаками инфекционного заболевания помещаются в изолятор для временного пребывания до их госпитализации в медицинскую организацию.</w:t>
      </w:r>
    </w:p>
    <w:p w14:paraId="29C3E04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При возникновении случаев инфекционных и паразитарных заболеваний в организации социального обслуживания персонал осуществляет мероприятия </w:t>
      </w:r>
      <w:r w:rsidR="00A55531" w:rsidRPr="00965E1A">
        <w:rPr>
          <w:rFonts w:ascii="Times New Roman" w:eastAsiaTheme="minorEastAsia" w:hAnsi="Times New Roman" w:cs="Times New Roman"/>
          <w:sz w:val="28"/>
          <w:szCs w:val="28"/>
          <w:lang w:eastAsia="ru-RU"/>
        </w:rPr>
        <w:t xml:space="preserve">санитарно-эпидемиологическими </w:t>
      </w:r>
      <w:r w:rsidR="00A55531" w:rsidRPr="00965E1A">
        <w:rPr>
          <w:rFonts w:ascii="Times New Roman" w:hAnsi="Times New Roman" w:cs="Times New Roman"/>
          <w:sz w:val="28"/>
          <w:szCs w:val="24"/>
        </w:rPr>
        <w:t>правилами по профилактике инфекционных и паразитарных заболеваний</w:t>
      </w:r>
      <w:r w:rsidR="00A55531" w:rsidRPr="00965E1A">
        <w:rPr>
          <w:rFonts w:ascii="Times New Roman" w:eastAsiaTheme="minorEastAsia" w:hAnsi="Times New Roman" w:cs="Times New Roman"/>
          <w:sz w:val="32"/>
          <w:szCs w:val="32"/>
          <w:lang w:eastAsia="ru-RU"/>
        </w:rPr>
        <w:t xml:space="preserve"> </w:t>
      </w:r>
      <w:r w:rsidR="00A55531" w:rsidRPr="00965E1A">
        <w:rPr>
          <w:rFonts w:ascii="Times New Roman" w:eastAsiaTheme="minorEastAsia" w:hAnsi="Times New Roman" w:cs="Times New Roman"/>
          <w:sz w:val="28"/>
          <w:szCs w:val="28"/>
          <w:lang w:eastAsia="ru-RU"/>
        </w:rPr>
        <w:t>(санитарные правила раздел «Эпидемиология», подраздел «</w:t>
      </w:r>
      <w:r w:rsidR="00A55531" w:rsidRPr="00965E1A">
        <w:rPr>
          <w:rFonts w:ascii="Times New Roman" w:hAnsi="Times New Roman" w:cs="Times New Roman"/>
          <w:bCs/>
          <w:sz w:val="28"/>
          <w:szCs w:val="28"/>
        </w:rPr>
        <w:t>Профилактика инфекционных и паразитарных заболеваний</w:t>
      </w:r>
      <w:r w:rsidR="00A55531"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В организации проводятся мероприятия, направленные на предотвращение дальнейшего распространения инфекции, в том числе дезинфекционная обработка помещений, твердого и мягкого инвентаря, оборудования, посуды и других объектов. После госпитализации инфекционного больного проводится заключительная дезинфекция.</w:t>
      </w:r>
    </w:p>
    <w:p w14:paraId="5A7FBC2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32"/>
          <w:szCs w:val="32"/>
          <w:lang w:eastAsia="ru-RU"/>
        </w:rPr>
      </w:pPr>
      <w:r w:rsidRPr="00965E1A">
        <w:rPr>
          <w:rFonts w:ascii="Times New Roman" w:eastAsiaTheme="minorEastAsia" w:hAnsi="Times New Roman" w:cs="Times New Roman"/>
          <w:sz w:val="28"/>
          <w:szCs w:val="28"/>
          <w:lang w:eastAsia="ru-RU"/>
        </w:rPr>
        <w:t xml:space="preserve">10.2.18. Проживающие, состоящие на диспансерном учете в связи с заболеванием туберкулезом, должны размещаться в одноместных палатах в соответствии </w:t>
      </w:r>
      <w:r w:rsidR="00A55531" w:rsidRPr="00965E1A">
        <w:rPr>
          <w:rFonts w:ascii="Times New Roman" w:eastAsiaTheme="minorEastAsia" w:hAnsi="Times New Roman" w:cs="Times New Roman"/>
          <w:sz w:val="28"/>
          <w:szCs w:val="28"/>
          <w:lang w:eastAsia="ru-RU"/>
        </w:rPr>
        <w:t xml:space="preserve">санитарно-эпидемиологическими </w:t>
      </w:r>
      <w:r w:rsidR="00A55531" w:rsidRPr="00965E1A">
        <w:rPr>
          <w:rFonts w:ascii="Times New Roman" w:hAnsi="Times New Roman" w:cs="Times New Roman"/>
          <w:sz w:val="28"/>
          <w:szCs w:val="24"/>
        </w:rPr>
        <w:t>правилами по профилактике инфекционных и паразитарных заболеваний</w:t>
      </w:r>
      <w:r w:rsidR="00A55531" w:rsidRPr="00965E1A">
        <w:rPr>
          <w:rFonts w:ascii="Times New Roman" w:eastAsiaTheme="minorEastAsia" w:hAnsi="Times New Roman" w:cs="Times New Roman"/>
          <w:sz w:val="32"/>
          <w:szCs w:val="32"/>
          <w:lang w:eastAsia="ru-RU"/>
        </w:rPr>
        <w:t xml:space="preserve"> </w:t>
      </w:r>
      <w:r w:rsidR="00A55531" w:rsidRPr="00965E1A">
        <w:rPr>
          <w:rFonts w:ascii="Times New Roman" w:eastAsiaTheme="minorEastAsia" w:hAnsi="Times New Roman" w:cs="Times New Roman"/>
          <w:sz w:val="28"/>
          <w:szCs w:val="28"/>
          <w:lang w:eastAsia="ru-RU"/>
        </w:rPr>
        <w:t>(санитарные правила раздел «Эпидемиология», подраздел «</w:t>
      </w:r>
      <w:r w:rsidR="00A55531" w:rsidRPr="00965E1A">
        <w:rPr>
          <w:rFonts w:ascii="Times New Roman" w:hAnsi="Times New Roman" w:cs="Times New Roman"/>
          <w:bCs/>
          <w:sz w:val="28"/>
          <w:szCs w:val="28"/>
        </w:rPr>
        <w:t>Профилактика инфекционных и паразитарных заболеваний</w:t>
      </w:r>
      <w:r w:rsidR="00A55531" w:rsidRPr="00965E1A">
        <w:rPr>
          <w:rFonts w:ascii="Times New Roman" w:eastAsiaTheme="minorEastAsia" w:hAnsi="Times New Roman" w:cs="Times New Roman"/>
          <w:sz w:val="28"/>
          <w:szCs w:val="28"/>
          <w:lang w:eastAsia="ru-RU"/>
        </w:rPr>
        <w:t>»).</w:t>
      </w:r>
    </w:p>
    <w:p w14:paraId="71617B5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10.2.19. Постельные принадлежности (матрацы, подушки, одеяла) подвергаются обработке в дезинфекционной камере по мере загрязнения, по эпидемическим показаниям, а также после выписки (смерти) проживающих. Организации социального обслуживания обеспечиваются обменным фондом постельных принадлежностей. Для матрацев и подушек используются чехлы, изготовленные из материалов, устойчивых к дезинфицирующим средствам.</w:t>
      </w:r>
    </w:p>
    <w:p w14:paraId="43C545F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10.2.20. Мероприятия по проведению дезинфекции, дезинсекции и дератизации проводятся в соответствии с </w:t>
      </w:r>
      <w:bookmarkStart w:id="313" w:name="_Hlk20699061"/>
      <w:r w:rsidR="00A55531" w:rsidRPr="00965E1A">
        <w:rPr>
          <w:rFonts w:ascii="Times New Roman" w:eastAsiaTheme="minorEastAsia" w:hAnsi="Times New Roman" w:cs="Times New Roman"/>
          <w:sz w:val="28"/>
          <w:szCs w:val="28"/>
          <w:lang w:eastAsia="ru-RU"/>
        </w:rPr>
        <w:t xml:space="preserve">санитарно-эпидемиологическими </w:t>
      </w:r>
      <w:r w:rsidR="00A55531" w:rsidRPr="00965E1A">
        <w:rPr>
          <w:rFonts w:ascii="Times New Roman" w:hAnsi="Times New Roman" w:cs="Times New Roman"/>
          <w:sz w:val="28"/>
          <w:szCs w:val="24"/>
        </w:rPr>
        <w:t>правилами по профилактике инфекционных и паразитарных заболеваний</w:t>
      </w:r>
      <w:r w:rsidR="00A55531" w:rsidRPr="00965E1A">
        <w:rPr>
          <w:rFonts w:ascii="Times New Roman" w:eastAsiaTheme="minorEastAsia" w:hAnsi="Times New Roman" w:cs="Times New Roman"/>
          <w:sz w:val="32"/>
          <w:szCs w:val="32"/>
          <w:lang w:eastAsia="ru-RU"/>
        </w:rPr>
        <w:t xml:space="preserve"> </w:t>
      </w:r>
      <w:r w:rsidR="00A55531" w:rsidRPr="00965E1A">
        <w:rPr>
          <w:rFonts w:ascii="Times New Roman" w:eastAsiaTheme="minorEastAsia" w:hAnsi="Times New Roman" w:cs="Times New Roman"/>
          <w:sz w:val="28"/>
          <w:szCs w:val="28"/>
          <w:lang w:eastAsia="ru-RU"/>
        </w:rPr>
        <w:t>(санитарные правила раздел «Эпидемиология», подраздел «</w:t>
      </w:r>
      <w:r w:rsidR="00A55531" w:rsidRPr="00965E1A">
        <w:rPr>
          <w:rFonts w:ascii="Times New Roman" w:hAnsi="Times New Roman" w:cs="Times New Roman"/>
          <w:bCs/>
          <w:sz w:val="28"/>
          <w:szCs w:val="28"/>
        </w:rPr>
        <w:t>Профилактика инфекционных и паразитарных заболеваний</w:t>
      </w:r>
      <w:r w:rsidR="00A55531" w:rsidRPr="00965E1A">
        <w:rPr>
          <w:rFonts w:ascii="Times New Roman" w:eastAsiaTheme="minorEastAsia" w:hAnsi="Times New Roman" w:cs="Times New Roman"/>
          <w:sz w:val="28"/>
          <w:szCs w:val="28"/>
          <w:lang w:eastAsia="ru-RU"/>
        </w:rPr>
        <w:t>»).</w:t>
      </w:r>
    </w:p>
    <w:bookmarkEnd w:id="313"/>
    <w:p w14:paraId="0219154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 проведении дезинфекции, дезинсекции, дератизации, предстерилизационной очистки и стерилизации должны соблюдаться правила охраны труда и использования средств индивидуальной защиты с учетом инструкции (методических указаний) по применению конкретных средств дезинфекции, дезинсекции, дератизации.</w:t>
      </w:r>
    </w:p>
    <w:p w14:paraId="17521FC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Для профилактической дезинфекции не применяются фенольные и альдегидсодержащие средства.</w:t>
      </w:r>
    </w:p>
    <w:p w14:paraId="44991C9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10.2.21. Гигиеническая обработка проживающих, в том числе осмотр на педикулез и чесотку, должна осуществляться не реже одного раза в 7 дней. Для проживающих должны быть организованы стрижка и бритье.</w:t>
      </w:r>
    </w:p>
    <w:p w14:paraId="40EA7F6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10.2.22. Работники организации социального обслуживания обеспечиваются специальной одеждой (костюмами, халатами, фартуками, шапочками), масками или другими средствами защиты органов дыхания, а также перчатками при работе с грязным бельем и растворами дезинфицирующих средств.</w:t>
      </w:r>
    </w:p>
    <w:p w14:paraId="7F27901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10.2.23. Стирка постельного белья, полотенец, санитарной и специальной одежды работников организации социального обслуживания осуществляется в прачечной. Стирка постельного белья и полотенец, личных вещей проживающих осуществляется отдельно от стирки специальной и санитарной одежды. Не допускается стирка специальной и санитарной одежды на дому.</w:t>
      </w:r>
    </w:p>
    <w:p w14:paraId="2BD019E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Хранение санитарной и специальной одежды осуществляется раздельно от личной одежды персонала в индивидуальных двухсекционных шкафчиках в гардеробной для персонала.</w:t>
      </w:r>
    </w:p>
    <w:p w14:paraId="697F62E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10.2.24. Работники организаций социального обслуживания проходят предварительные, при поступлении на работу, и периодические медицинские осмотры в установленном порядке</w:t>
      </w:r>
      <w:r w:rsidR="00A55531" w:rsidRPr="00965E1A">
        <w:rPr>
          <w:rFonts w:ascii="Times New Roman" w:eastAsiaTheme="minorEastAsia" w:hAnsi="Times New Roman" w:cs="Times New Roman"/>
          <w:sz w:val="28"/>
          <w:szCs w:val="28"/>
          <w:lang w:eastAsia="ru-RU"/>
        </w:rPr>
        <w:t xml:space="preserve">, </w:t>
      </w:r>
      <w:r w:rsidRPr="00965E1A">
        <w:rPr>
          <w:rFonts w:ascii="Times New Roman" w:eastAsiaTheme="minorEastAsia" w:hAnsi="Times New Roman" w:cs="Times New Roman"/>
          <w:sz w:val="28"/>
          <w:szCs w:val="28"/>
          <w:lang w:eastAsia="ru-RU"/>
        </w:rPr>
        <w:t>и должны быть привиты в соответствии с национальным календарем профилактических прививок, а также календарем профилактических прививок по эпидемическим показаниям</w:t>
      </w:r>
      <w:r w:rsidR="00A55531" w:rsidRPr="00965E1A">
        <w:rPr>
          <w:rFonts w:ascii="Times New Roman" w:eastAsiaTheme="minorEastAsia" w:hAnsi="Times New Roman" w:cs="Times New Roman"/>
          <w:sz w:val="28"/>
          <w:szCs w:val="28"/>
          <w:lang w:eastAsia="ru-RU"/>
        </w:rPr>
        <w:t xml:space="preserve"> (санитарные правила раздел «Эпидемиология», подраздел «</w:t>
      </w:r>
      <w:r w:rsidR="00A55531" w:rsidRPr="00965E1A">
        <w:rPr>
          <w:rFonts w:ascii="Times New Roman" w:hAnsi="Times New Roman" w:cs="Times New Roman"/>
          <w:bCs/>
          <w:sz w:val="28"/>
          <w:szCs w:val="28"/>
        </w:rPr>
        <w:t>Профилактика инфекционных и паразитарных заболеваний</w:t>
      </w:r>
      <w:r w:rsidR="00A55531" w:rsidRPr="00965E1A">
        <w:rPr>
          <w:rFonts w:ascii="Times New Roman" w:eastAsiaTheme="minorEastAsia" w:hAnsi="Times New Roman" w:cs="Times New Roman"/>
          <w:sz w:val="28"/>
          <w:szCs w:val="28"/>
          <w:lang w:eastAsia="ru-RU"/>
        </w:rPr>
        <w:t>»).</w:t>
      </w:r>
      <w:r w:rsidRPr="00965E1A">
        <w:rPr>
          <w:rFonts w:ascii="Times New Roman" w:eastAsiaTheme="minorEastAsia" w:hAnsi="Times New Roman" w:cs="Times New Roman"/>
          <w:sz w:val="28"/>
          <w:szCs w:val="28"/>
          <w:lang w:eastAsia="ru-RU"/>
        </w:rPr>
        <w:t xml:space="preserve"> (ссылка на документ).</w:t>
      </w:r>
    </w:p>
    <w:p w14:paraId="57020E8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Каждый работник организаций социального обслуживания должен иметь личную медицинскую книжку, в которую должны быть внесены результаты медицинских обследований и лабораторных исследований, сведения о прививках, перенесенных инфекционных заболеваниях, допуск к работе.</w:t>
      </w:r>
    </w:p>
    <w:p w14:paraId="04F476B7" w14:textId="31DFABFF"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10.2.25. Не допускается привлечение лиц, получающих социальные услуги, к приготовлению готовых блюд и раздаче пищи, нарезке хлеба, сбору и сортировке грязного белья.</w:t>
      </w:r>
    </w:p>
    <w:p w14:paraId="6CD61F97" w14:textId="77777777" w:rsidR="00CD21C2" w:rsidRPr="00965E1A" w:rsidRDefault="00CD21C2"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317AEEE6" w14:textId="77777777" w:rsidR="007F1486" w:rsidRPr="00965E1A" w:rsidRDefault="007F1486" w:rsidP="00965E1A">
      <w:pPr>
        <w:pStyle w:val="3a"/>
        <w:shd w:val="clear" w:color="auto" w:fill="auto"/>
        <w:rPr>
          <w:rFonts w:eastAsiaTheme="minorEastAsia"/>
          <w:szCs w:val="28"/>
          <w:lang w:val="ru-RU" w:eastAsia="ru-RU"/>
        </w:rPr>
      </w:pPr>
      <w:bookmarkStart w:id="314" w:name="_Toc20702287"/>
      <w:bookmarkStart w:id="315" w:name="_Toc22049539"/>
      <w:bookmarkStart w:id="316" w:name="_Toc22049746"/>
      <w:bookmarkStart w:id="317" w:name="_Toc22050306"/>
      <w:r w:rsidRPr="00965E1A">
        <w:rPr>
          <w:lang w:val="ru-RU"/>
        </w:rPr>
        <w:t>10.3. Жилые здания и помещени</w:t>
      </w:r>
      <w:bookmarkEnd w:id="314"/>
      <w:r w:rsidRPr="00965E1A">
        <w:rPr>
          <w:lang w:val="ru-RU"/>
        </w:rPr>
        <w:t>я</w:t>
      </w:r>
      <w:bookmarkEnd w:id="315"/>
      <w:bookmarkEnd w:id="316"/>
      <w:bookmarkEnd w:id="317"/>
    </w:p>
    <w:p w14:paraId="542BABAB"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10.3.1. При эксплуатации жилых зданий и помещений не допускается:</w:t>
      </w:r>
    </w:p>
    <w:p w14:paraId="2A65AF3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использование жилого помещения для целей, не предусмотренных проектной документацией</w:t>
      </w:r>
      <w:r w:rsidR="006E3E6A" w:rsidRPr="00965E1A">
        <w:rPr>
          <w:rFonts w:ascii="Times New Roman" w:eastAsiaTheme="minorEastAsia" w:hAnsi="Times New Roman" w:cs="Times New Roman"/>
          <w:sz w:val="28"/>
          <w:szCs w:val="28"/>
          <w:lang w:eastAsia="ru-RU"/>
        </w:rPr>
        <w:t>, в том числе в качестве объекта общественного назначения</w:t>
      </w:r>
      <w:r w:rsidRPr="00965E1A">
        <w:rPr>
          <w:rFonts w:ascii="Times New Roman" w:eastAsiaTheme="minorEastAsia" w:hAnsi="Times New Roman" w:cs="Times New Roman"/>
          <w:sz w:val="28"/>
          <w:szCs w:val="28"/>
          <w:lang w:eastAsia="ru-RU"/>
        </w:rPr>
        <w:t>;</w:t>
      </w:r>
    </w:p>
    <w:p w14:paraId="19FFA0A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хранение и использование в жилых помещениях и в помещениях общественного назначения, размещенных в жилом здании, опасных химических веществ, загрязняющих воздух;</w:t>
      </w:r>
    </w:p>
    <w:p w14:paraId="7EC21D8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выполнение работ, являющихся источниками повышенных уровней шума, вибрации, загрязнения воздуха либо нарушающих условия проживания граждан в соседних жилых помещениях;</w:t>
      </w:r>
    </w:p>
    <w:p w14:paraId="77F474A0" w14:textId="2B2605D8"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захламление, загрязнение и затопление подвалов и технических подполий, лестничных пролетов и клеток, чердачных помещений.</w:t>
      </w:r>
    </w:p>
    <w:p w14:paraId="782B0633" w14:textId="6CBAE8F0"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10.3.2. При эксплуатации жилых </w:t>
      </w:r>
      <w:r w:rsidR="006E3E6A" w:rsidRPr="00965E1A">
        <w:rPr>
          <w:rFonts w:ascii="Times New Roman" w:eastAsiaTheme="minorEastAsia" w:hAnsi="Times New Roman" w:cs="Times New Roman"/>
          <w:sz w:val="28"/>
          <w:szCs w:val="28"/>
          <w:lang w:eastAsia="ru-RU"/>
        </w:rPr>
        <w:t xml:space="preserve">зданий и помещений </w:t>
      </w:r>
      <w:r w:rsidRPr="00965E1A">
        <w:rPr>
          <w:rFonts w:ascii="Times New Roman" w:eastAsiaTheme="minorEastAsia" w:hAnsi="Times New Roman" w:cs="Times New Roman"/>
          <w:sz w:val="28"/>
          <w:szCs w:val="28"/>
          <w:lang w:eastAsia="ru-RU"/>
        </w:rPr>
        <w:t>требуется:</w:t>
      </w:r>
    </w:p>
    <w:p w14:paraId="2599B7E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своевременно принимать меры по устранению неисправностей инженерного и другого оборудования, расположенного в жилом </w:t>
      </w:r>
      <w:r w:rsidR="006E3E6A" w:rsidRPr="00965E1A">
        <w:rPr>
          <w:rFonts w:ascii="Times New Roman" w:eastAsiaTheme="minorEastAsia" w:hAnsi="Times New Roman" w:cs="Times New Roman"/>
          <w:sz w:val="28"/>
          <w:szCs w:val="28"/>
          <w:lang w:eastAsia="ru-RU"/>
        </w:rPr>
        <w:t xml:space="preserve">здании и </w:t>
      </w:r>
      <w:r w:rsidRPr="00965E1A">
        <w:rPr>
          <w:rFonts w:ascii="Times New Roman" w:eastAsiaTheme="minorEastAsia" w:hAnsi="Times New Roman" w:cs="Times New Roman"/>
          <w:sz w:val="28"/>
          <w:szCs w:val="28"/>
          <w:lang w:eastAsia="ru-RU"/>
        </w:rPr>
        <w:t>помещении (систем водопровода, канализации, вентиляции, отопления, мусороудаления, лифтового хозяйства и других), нарушающих санитарно-гигиенические условия проживания;</w:t>
      </w:r>
    </w:p>
    <w:p w14:paraId="15310FFB" w14:textId="69D4CDCF"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проводить мероприятия, направленные на предупреждение возникновения и распространения инфекционных заболеваний, связанных с санитарным состоянием жилого здания, по уничтожению насекомых и грызунов (дезинсекция и дератизация).</w:t>
      </w:r>
    </w:p>
    <w:p w14:paraId="23E880BA" w14:textId="77777777" w:rsidR="00CD21C2" w:rsidRPr="00965E1A" w:rsidRDefault="00CD21C2"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163EDBB7" w14:textId="77777777" w:rsidR="007F1486" w:rsidRPr="00965E1A" w:rsidRDefault="007F1486" w:rsidP="00965E1A">
      <w:pPr>
        <w:pStyle w:val="21"/>
      </w:pPr>
      <w:bookmarkStart w:id="318" w:name="_Toc22049540"/>
      <w:bookmarkStart w:id="319" w:name="_Toc22049747"/>
      <w:r w:rsidRPr="00965E1A">
        <w:t>10.4. Центры временного размещения иммигрантов</w:t>
      </w:r>
      <w:bookmarkEnd w:id="318"/>
      <w:bookmarkEnd w:id="319"/>
    </w:p>
    <w:p w14:paraId="047FB28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10.4.1. Все помещения, оборудование и мебель должны содержаться в чистоте.</w:t>
      </w:r>
    </w:p>
    <w:p w14:paraId="31F1B878"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Влажная уборка помещений должна проводиться ежедневно маркированным инвентарем. Полы и сантехприборы в туалетах, умывальных, душевых и санпропускниках должны ежедневно промываться горячей водой с добавлением моющих средств и дезрастворов, приготовленных и хранящихся в соответствии с инструкциями по их использованию.</w:t>
      </w:r>
    </w:p>
    <w:p w14:paraId="213EA6F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10.4.2. Один раз в месяц должен проводиться "санитарный день" с проведением генеральной уборки всех помещений (обметание стен и потолков, мытье полов, окон и дверей, оборудования, мебели, вытряхивание и проветривание постельных принадлежностей, очистка от пыли отопительных приборов, светильников и др.).</w:t>
      </w:r>
    </w:p>
    <w:p w14:paraId="7B99181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10.4.3. Оконные стекла должны очищаться по мере загрязнения, но не реже 1 раза в квартал.</w:t>
      </w:r>
    </w:p>
    <w:p w14:paraId="3B3F196E"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10.4.4. В помещениях должны быть установлены урны для мусора и бытовых отходов. На кухнях - плотно закрывающиеся и легко очищающиеся емкости для пищевых отходов, которые должны освобождаться ежедневно по мере наполнения.</w:t>
      </w:r>
    </w:p>
    <w:p w14:paraId="7EBF656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10.4.5. Уборка мест общего пользования и других помещений, за исключением жилых комнат, должна проводиться обслуживающим персоналом (уборщицами), входящим в штаты ЦВРИ.</w:t>
      </w:r>
    </w:p>
    <w:p w14:paraId="0FA2157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Уборка жилых помещений входит в обязанность проживающих.</w:t>
      </w:r>
    </w:p>
    <w:p w14:paraId="581DF8D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10.4.6. Мягкий инвентарь (матрацы, подушки, одеяла) должен быть закреплен за проживающими и подвергаться дезинфекции перед выдачей вновь вселяемым лицам. Матрацы должны иметь сменные наматрасники, подлежащие чистке по мере загрязнения.</w:t>
      </w:r>
    </w:p>
    <w:p w14:paraId="10E0AAC0"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10.4.7. Постельные принадлежности и белье должно быть предусмотрено из расчета 3 комплекта на 1 место.</w:t>
      </w:r>
    </w:p>
    <w:p w14:paraId="16033C4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Смена постельного белья (пододеяльник, простыня, наволочка, 2 полотенца на каждого проживающего) должна производиться по мере загрязнения, но не реже 1 раза в 7 дней.</w:t>
      </w:r>
    </w:p>
    <w:p w14:paraId="152C2FE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10.4.8. Должна быть обеспечена возможность стирки белья с дезинфекцией в специализированной прачечной или в прачечной, входящей в состав ЦВРИ.</w:t>
      </w:r>
    </w:p>
    <w:p w14:paraId="5B37A9E1"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Дезинфекция белья должна осуществляться перед его стиркой или одновременно со стиркой путем его обработки в стиральных машинах с применением дезрастворов или в бучильниках.</w:t>
      </w:r>
    </w:p>
    <w:p w14:paraId="017D169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10.4.9. Курение в жилых помещениях и местах общего пользования, а также употребление спиртных напитков категорически запрещается. Для курения должны быть отведены специальные места или помещения, оборудованные вытяжной вентиляцией.</w:t>
      </w:r>
    </w:p>
    <w:p w14:paraId="36D7C63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10.4.10. Администрация должна обеспечить ежедневный обход всех помещений с целью выявления недостатков в их эксплуатации и санитарном содержании и принимать своевременные меры по их устранению.</w:t>
      </w:r>
    </w:p>
    <w:p w14:paraId="0EDC0A65"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 случае выявления больных администрация должна немедленно отправлять их в медицинский пункт с одновременным оповещением врача.</w:t>
      </w:r>
    </w:p>
    <w:p w14:paraId="2A877E8A"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10.4.11. Администрация обязана заключать договора на проведение профилактической обработки помещений против насекомых и грызунов и организовывать подготовку помещений для проведения этих работ. Мероприятия по борьбе с насекомыми и грызунами при их обнаружении должны проводиться независимо от плановых дезобработок помещений по договорам.</w:t>
      </w:r>
    </w:p>
    <w:p w14:paraId="2B0E304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10.4.12. Обслуживающий персонал должен быть обеспечен спецодеждой и соблюдать правила личной гигиены, а также проходить специальные медицинские обследования.</w:t>
      </w:r>
    </w:p>
    <w:p w14:paraId="5A5FCE5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10.4.13. Администрация должна обеспечивать гигиеническое обучение персонала при поступлении на работу и в дальнейшем не реже 1 раза в два года проводить дополнительный инструктаж. Лица, не прошедшие обучение, не должны допускаться к работе.</w:t>
      </w:r>
    </w:p>
    <w:p w14:paraId="287BCDA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10.4.14. В ЦВРИ должен быть санитарный журнал, прошнурованный, с пронумерованными страницами и скрепленный печатью </w:t>
      </w:r>
      <w:r w:rsidR="004C76C6" w:rsidRPr="00965E1A">
        <w:rPr>
          <w:rFonts w:ascii="Times New Roman" w:eastAsiaTheme="minorEastAsia" w:hAnsi="Times New Roman" w:cs="Times New Roman"/>
          <w:sz w:val="28"/>
          <w:szCs w:val="28"/>
          <w:lang w:eastAsia="ru-RU"/>
        </w:rPr>
        <w:t>Т</w:t>
      </w:r>
      <w:r w:rsidRPr="00965E1A">
        <w:rPr>
          <w:rFonts w:ascii="Times New Roman" w:eastAsiaTheme="minorEastAsia" w:hAnsi="Times New Roman" w:cs="Times New Roman"/>
          <w:sz w:val="28"/>
          <w:szCs w:val="28"/>
          <w:lang w:eastAsia="ru-RU"/>
        </w:rPr>
        <w:t xml:space="preserve">ерриториального </w:t>
      </w:r>
      <w:r w:rsidR="004C76C6" w:rsidRPr="00965E1A">
        <w:rPr>
          <w:rFonts w:ascii="Times New Roman" w:eastAsiaTheme="minorEastAsia" w:hAnsi="Times New Roman" w:cs="Times New Roman"/>
          <w:sz w:val="28"/>
          <w:szCs w:val="28"/>
          <w:lang w:eastAsia="ru-RU"/>
        </w:rPr>
        <w:t>управления</w:t>
      </w:r>
      <w:r w:rsidRPr="00965E1A">
        <w:rPr>
          <w:rFonts w:ascii="Times New Roman" w:eastAsiaTheme="minorEastAsia" w:hAnsi="Times New Roman" w:cs="Times New Roman"/>
          <w:sz w:val="28"/>
          <w:szCs w:val="28"/>
          <w:lang w:eastAsia="ru-RU"/>
        </w:rPr>
        <w:t xml:space="preserve"> </w:t>
      </w:r>
      <w:r w:rsidR="004C76C6" w:rsidRPr="00965E1A">
        <w:rPr>
          <w:rFonts w:ascii="Times New Roman" w:eastAsiaTheme="minorEastAsia" w:hAnsi="Times New Roman" w:cs="Times New Roman"/>
          <w:sz w:val="28"/>
          <w:szCs w:val="28"/>
          <w:lang w:eastAsia="ru-RU"/>
        </w:rPr>
        <w:t>Роспотребнадзора субъекта РФ</w:t>
      </w:r>
      <w:r w:rsidRPr="00965E1A">
        <w:rPr>
          <w:rFonts w:ascii="Times New Roman" w:eastAsiaTheme="minorEastAsia" w:hAnsi="Times New Roman" w:cs="Times New Roman"/>
          <w:sz w:val="28"/>
          <w:szCs w:val="28"/>
          <w:lang w:eastAsia="ru-RU"/>
        </w:rPr>
        <w:t>, осуществляющего контроль за санитарным состоянием ЦВРИ.</w:t>
      </w:r>
    </w:p>
    <w:p w14:paraId="308E392B" w14:textId="159AE1E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Журнал должен храниться у администрации ЦВРИ и предъявляться представителям </w:t>
      </w:r>
      <w:r w:rsidR="004C76C6" w:rsidRPr="00965E1A">
        <w:rPr>
          <w:rFonts w:ascii="Times New Roman" w:eastAsiaTheme="minorEastAsia" w:hAnsi="Times New Roman" w:cs="Times New Roman"/>
          <w:sz w:val="28"/>
          <w:szCs w:val="28"/>
          <w:lang w:eastAsia="ru-RU"/>
        </w:rPr>
        <w:t>Территориального управления Роспотребнадзора субъекта РФ</w:t>
      </w:r>
      <w:r w:rsidRPr="00965E1A">
        <w:rPr>
          <w:rFonts w:ascii="Times New Roman" w:eastAsiaTheme="minorEastAsia" w:hAnsi="Times New Roman" w:cs="Times New Roman"/>
          <w:sz w:val="28"/>
          <w:szCs w:val="28"/>
          <w:lang w:eastAsia="ru-RU"/>
        </w:rPr>
        <w:t xml:space="preserve"> по первому требованию.</w:t>
      </w:r>
    </w:p>
    <w:p w14:paraId="71D90639" w14:textId="77777777" w:rsidR="00CD21C2" w:rsidRPr="00965E1A" w:rsidRDefault="00CD21C2"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5B33FFDC" w14:textId="77777777" w:rsidR="00BF72B2" w:rsidRPr="00965E1A" w:rsidRDefault="007F1486" w:rsidP="00965E1A">
      <w:pPr>
        <w:pStyle w:val="2e"/>
        <w:shd w:val="clear" w:color="auto" w:fill="auto"/>
        <w:rPr>
          <w:lang w:val="ru-RU"/>
        </w:rPr>
      </w:pPr>
      <w:bookmarkStart w:id="320" w:name="_Toc22049541"/>
      <w:bookmarkStart w:id="321" w:name="_Toc22049748"/>
      <w:bookmarkStart w:id="322" w:name="_Toc22050307"/>
      <w:bookmarkStart w:id="323" w:name="_Toc20702288"/>
      <w:r w:rsidRPr="00965E1A">
        <w:rPr>
          <w:lang w:val="ru-RU"/>
        </w:rPr>
        <w:t>11. Требования к соблюдению санитарных правил</w:t>
      </w:r>
      <w:bookmarkEnd w:id="320"/>
      <w:bookmarkEnd w:id="321"/>
      <w:bookmarkEnd w:id="322"/>
      <w:r w:rsidRPr="00965E1A">
        <w:rPr>
          <w:lang w:val="ru-RU"/>
        </w:rPr>
        <w:t xml:space="preserve"> </w:t>
      </w:r>
    </w:p>
    <w:p w14:paraId="74EB8192" w14:textId="77777777" w:rsidR="007F1486" w:rsidRPr="00965E1A" w:rsidRDefault="007F1486" w:rsidP="00965E1A">
      <w:pPr>
        <w:pStyle w:val="2e"/>
        <w:shd w:val="clear" w:color="auto" w:fill="auto"/>
        <w:rPr>
          <w:lang w:val="ru-RU"/>
        </w:rPr>
      </w:pPr>
      <w:bookmarkStart w:id="324" w:name="_Toc22049542"/>
      <w:bookmarkStart w:id="325" w:name="_Toc22049749"/>
      <w:bookmarkStart w:id="326" w:name="_Toc22050308"/>
      <w:r w:rsidRPr="00965E1A">
        <w:rPr>
          <w:lang w:val="ru-RU"/>
        </w:rPr>
        <w:t>в организациях социального обеспечения</w:t>
      </w:r>
      <w:bookmarkEnd w:id="323"/>
      <w:bookmarkEnd w:id="324"/>
      <w:bookmarkEnd w:id="325"/>
      <w:bookmarkEnd w:id="326"/>
      <w:r w:rsidR="008A3C74" w:rsidRPr="00965E1A">
        <w:rPr>
          <w:lang w:val="ru-RU"/>
        </w:rPr>
        <w:t xml:space="preserve"> </w:t>
      </w:r>
    </w:p>
    <w:p w14:paraId="09D6B867" w14:textId="77777777" w:rsidR="007F1486" w:rsidRPr="00965E1A" w:rsidRDefault="007F1486" w:rsidP="00965E1A">
      <w:pPr>
        <w:pStyle w:val="2e"/>
        <w:shd w:val="clear" w:color="auto" w:fill="auto"/>
        <w:rPr>
          <w:lang w:val="ru-RU"/>
        </w:rPr>
      </w:pPr>
    </w:p>
    <w:p w14:paraId="0D6CEC5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Руководитель организации социального обслуживания является ответственным лицом за организацию и полноту выполнения настоящих санитарных правил и обеспечивает:</w:t>
      </w:r>
    </w:p>
    <w:p w14:paraId="26B44DF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наличие в организации социального обслуживания настоящих санитарных правил и доведение их содержания до работников организации социального обслуживания;</w:t>
      </w:r>
    </w:p>
    <w:p w14:paraId="6E1F5CE2"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выполнение требований санитарных правил всеми работниками организации социального обслуживания;</w:t>
      </w:r>
    </w:p>
    <w:p w14:paraId="443B42B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необходимые условия для соблюдения санитарных правил;</w:t>
      </w:r>
    </w:p>
    <w:p w14:paraId="307C113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прием на работу лиц, имеющих допуск по состоянию здоровья;</w:t>
      </w:r>
    </w:p>
    <w:p w14:paraId="22AD72E7"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наличие медицинских книжек на каждого работника организации социального обслуживания и своевременное прохождение ими периодических медицинских обследований и профилактической иммунизации;</w:t>
      </w:r>
    </w:p>
    <w:p w14:paraId="731DCE6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организацию мероприятий по дезинфекции, дезинсекции и дератизации;</w:t>
      </w:r>
    </w:p>
    <w:p w14:paraId="59850283" w14:textId="77777777" w:rsidR="007F1486" w:rsidRPr="00965E1A" w:rsidRDefault="007F1486" w:rsidP="00965E1A">
      <w:pPr>
        <w:jc w:val="both"/>
        <w:rPr>
          <w:rFonts w:ascii="Times New Roman" w:hAnsi="Times New Roman" w:cs="Times New Roman"/>
          <w:sz w:val="28"/>
          <w:szCs w:val="28"/>
        </w:rPr>
      </w:pPr>
      <w:r w:rsidRPr="00965E1A">
        <w:rPr>
          <w:rFonts w:ascii="Times New Roman" w:hAnsi="Times New Roman" w:cs="Times New Roman"/>
          <w:sz w:val="28"/>
          <w:szCs w:val="28"/>
        </w:rPr>
        <w:t>- проведение производственного контроля за соблюдением санитарных правил и выполнением профилактических и противоэпидемических мероприятий.</w:t>
      </w:r>
    </w:p>
    <w:p w14:paraId="5EBE5067" w14:textId="77777777" w:rsidR="00BF72B2" w:rsidRPr="00965E1A" w:rsidRDefault="007F1486" w:rsidP="00965E1A">
      <w:pPr>
        <w:pStyle w:val="13"/>
      </w:pPr>
      <w:bookmarkStart w:id="327" w:name="_Toc22049543"/>
      <w:bookmarkStart w:id="328" w:name="_Toc22049750"/>
      <w:r w:rsidRPr="00965E1A">
        <w:t>12. Режимно-ограничительные и противоэпидемические</w:t>
      </w:r>
      <w:bookmarkEnd w:id="327"/>
      <w:bookmarkEnd w:id="328"/>
      <w:r w:rsidRPr="00965E1A">
        <w:t xml:space="preserve"> </w:t>
      </w:r>
    </w:p>
    <w:p w14:paraId="461F6013" w14:textId="77777777" w:rsidR="007F1486" w:rsidRPr="00965E1A" w:rsidRDefault="007F1486" w:rsidP="00965E1A">
      <w:pPr>
        <w:pStyle w:val="13"/>
        <w:rPr>
          <w:szCs w:val="28"/>
        </w:rPr>
      </w:pPr>
      <w:bookmarkStart w:id="329" w:name="_Toc22049544"/>
      <w:bookmarkStart w:id="330" w:name="_Toc22049751"/>
      <w:r w:rsidRPr="00965E1A">
        <w:t>мероприятия в центрах временного размещения иммигрантов</w:t>
      </w:r>
      <w:bookmarkEnd w:id="329"/>
      <w:bookmarkEnd w:id="330"/>
      <w:r w:rsidR="00A55531" w:rsidRPr="00965E1A">
        <w:t xml:space="preserve"> </w:t>
      </w:r>
    </w:p>
    <w:p w14:paraId="3CB59EE1" w14:textId="77777777"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1E9CFFBF" w14:textId="25FA7200" w:rsidR="00131D17" w:rsidRDefault="007F1486"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12.1. </w:t>
      </w:r>
      <w:r w:rsidR="00CE740D" w:rsidRPr="00965E1A">
        <w:rPr>
          <w:rFonts w:ascii="Times New Roman" w:eastAsiaTheme="minorEastAsia" w:hAnsi="Times New Roman" w:cs="Times New Roman"/>
          <w:sz w:val="28"/>
          <w:szCs w:val="28"/>
          <w:lang w:eastAsia="ru-RU"/>
        </w:rPr>
        <w:t>Режимно-ограничительные и противоэпидемические м</w:t>
      </w:r>
      <w:r w:rsidR="0066034A">
        <w:rPr>
          <w:rFonts w:ascii="Times New Roman" w:eastAsiaTheme="minorEastAsia" w:hAnsi="Times New Roman" w:cs="Times New Roman"/>
          <w:sz w:val="28"/>
          <w:szCs w:val="28"/>
          <w:lang w:eastAsia="ru-RU"/>
        </w:rPr>
        <w:t xml:space="preserve">ероприятия должны проводиться в </w:t>
      </w:r>
      <w:r w:rsidR="00CE740D" w:rsidRPr="00965E1A">
        <w:rPr>
          <w:rFonts w:ascii="Times New Roman" w:eastAsiaTheme="minorEastAsia" w:hAnsi="Times New Roman" w:cs="Times New Roman"/>
          <w:sz w:val="28"/>
          <w:szCs w:val="28"/>
          <w:lang w:eastAsia="ru-RU"/>
        </w:rPr>
        <w:t>соответствии с санитарно-эпидемиологическими правилами по профилактике инфекционных и паразитарных заболеваний</w:t>
      </w:r>
      <w:r w:rsidR="004B5A0E" w:rsidRPr="00965E1A">
        <w:rPr>
          <w:rFonts w:ascii="Times New Roman" w:eastAsiaTheme="minorEastAsia" w:hAnsi="Times New Roman" w:cs="Times New Roman"/>
          <w:sz w:val="28"/>
          <w:szCs w:val="28"/>
          <w:lang w:eastAsia="ru-RU"/>
        </w:rPr>
        <w:t xml:space="preserve"> (</w:t>
      </w:r>
      <w:r w:rsidR="004F5760" w:rsidRPr="00965E1A">
        <w:rPr>
          <w:rFonts w:ascii="Times New Roman" w:eastAsiaTheme="minorEastAsia" w:hAnsi="Times New Roman" w:cs="Times New Roman"/>
          <w:sz w:val="28"/>
          <w:szCs w:val="28"/>
          <w:lang w:eastAsia="ru-RU"/>
        </w:rPr>
        <w:t>Приложени</w:t>
      </w:r>
      <w:r w:rsidR="004B5A0E" w:rsidRPr="00965E1A">
        <w:rPr>
          <w:rFonts w:ascii="Times New Roman" w:eastAsiaTheme="minorEastAsia" w:hAnsi="Times New Roman" w:cs="Times New Roman"/>
          <w:sz w:val="28"/>
          <w:szCs w:val="28"/>
          <w:lang w:eastAsia="ru-RU"/>
        </w:rPr>
        <w:t>е П</w:t>
      </w:r>
      <w:r w:rsidR="004F5760" w:rsidRPr="00965E1A">
        <w:rPr>
          <w:rFonts w:ascii="Times New Roman" w:eastAsiaTheme="minorEastAsia" w:hAnsi="Times New Roman" w:cs="Times New Roman"/>
          <w:sz w:val="28"/>
          <w:szCs w:val="28"/>
          <w:lang w:eastAsia="ru-RU"/>
        </w:rPr>
        <w:t xml:space="preserve"> </w:t>
      </w:r>
      <w:r w:rsidR="004B5A0E" w:rsidRPr="00965E1A">
        <w:rPr>
          <w:rFonts w:ascii="Times New Roman" w:eastAsiaTheme="minorEastAsia" w:hAnsi="Times New Roman" w:cs="Times New Roman"/>
          <w:sz w:val="28"/>
          <w:szCs w:val="28"/>
          <w:lang w:val="en-US" w:eastAsia="ru-RU"/>
        </w:rPr>
        <w:t>VIII</w:t>
      </w:r>
      <w:r w:rsidR="004B5A0E" w:rsidRPr="00965E1A">
        <w:rPr>
          <w:rFonts w:ascii="Times New Roman" w:eastAsiaTheme="minorEastAsia" w:hAnsi="Times New Roman" w:cs="Times New Roman"/>
          <w:sz w:val="28"/>
          <w:szCs w:val="28"/>
          <w:lang w:eastAsia="ru-RU"/>
        </w:rPr>
        <w:t>.5).</w:t>
      </w:r>
    </w:p>
    <w:p w14:paraId="47FE8638" w14:textId="77777777" w:rsidR="004719A3" w:rsidRDefault="004B5A0E" w:rsidP="00C83A69">
      <w:pPr>
        <w:pStyle w:val="ad"/>
        <w:ind w:firstLine="567"/>
        <w:jc w:val="center"/>
        <w:rPr>
          <w:rFonts w:ascii="Times New Roman" w:eastAsiaTheme="minorEastAsia" w:hAnsi="Times New Roman"/>
          <w:sz w:val="28"/>
          <w:szCs w:val="28"/>
          <w:lang w:eastAsia="ru-RU"/>
        </w:rPr>
      </w:pPr>
      <w:r w:rsidRPr="00965E1A">
        <w:rPr>
          <w:rFonts w:ascii="Times New Roman" w:eastAsiaTheme="minorEastAsia" w:hAnsi="Times New Roman"/>
          <w:sz w:val="28"/>
          <w:szCs w:val="28"/>
          <w:lang w:eastAsia="ru-RU"/>
        </w:rPr>
        <w:br w:type="page"/>
      </w:r>
    </w:p>
    <w:p w14:paraId="477605C1" w14:textId="67581055" w:rsidR="004719A3" w:rsidRPr="005B530C" w:rsidRDefault="000E029A" w:rsidP="00C83A69">
      <w:pPr>
        <w:pStyle w:val="ad"/>
        <w:ind w:firstLine="567"/>
        <w:jc w:val="center"/>
        <w:rPr>
          <w:rFonts w:ascii="Times New Roman" w:eastAsiaTheme="minorEastAsia" w:hAnsi="Times New Roman"/>
          <w:b/>
          <w:sz w:val="28"/>
          <w:szCs w:val="28"/>
          <w:lang w:eastAsia="ru-RU"/>
        </w:rPr>
      </w:pPr>
      <w:r w:rsidRPr="001B12A2">
        <w:rPr>
          <w:rFonts w:ascii="Times New Roman" w:eastAsiaTheme="minorEastAsia" w:hAnsi="Times New Roman"/>
          <w:b/>
          <w:sz w:val="28"/>
          <w:szCs w:val="28"/>
          <w:lang w:val="en-US" w:eastAsia="ru-RU"/>
        </w:rPr>
        <w:t>IX</w:t>
      </w:r>
      <w:r w:rsidRPr="001B12A2">
        <w:rPr>
          <w:rFonts w:ascii="Times New Roman" w:eastAsiaTheme="minorEastAsia" w:hAnsi="Times New Roman"/>
          <w:b/>
          <w:sz w:val="28"/>
          <w:szCs w:val="28"/>
          <w:lang w:eastAsia="ru-RU"/>
        </w:rPr>
        <w:t xml:space="preserve">. САНИТАРНО- ЭПИДЕМИОЛОГИЧЕСКИЕ ТРЕБОВАНИЯМ К УСТРОЙСТВУ, ОБОРУДОВАНИЮ И СОДЕРЖАНИЮ ЗДАНИЙ И ПОМЕЩЕНИЙ, </w:t>
      </w:r>
      <w:r w:rsidRPr="001B12A2">
        <w:rPr>
          <w:rFonts w:ascii="Times New Roman" w:hAnsi="Times New Roman"/>
          <w:b/>
          <w:sz w:val="28"/>
          <w:szCs w:val="28"/>
        </w:rPr>
        <w:t>ОРГАНИЗАЦИЙ, ОСУЩЕСТВЛЯЮЩИХ САНИТАРНУЮ ОБРАБОТКУ ЛИЦ БЕЗ ОПРЕДЕЛЕННОГО МЕСТА ЖИТЕЛЬСТВА И ИХ ВЕЩЕЙ</w:t>
      </w:r>
    </w:p>
    <w:p w14:paraId="4EDC4D1B" w14:textId="77777777" w:rsidR="005B530C" w:rsidRDefault="005B530C" w:rsidP="00C83A69">
      <w:pPr>
        <w:pStyle w:val="ad"/>
        <w:ind w:firstLine="567"/>
        <w:jc w:val="center"/>
        <w:rPr>
          <w:rFonts w:ascii="Times New Roman" w:eastAsiaTheme="minorEastAsia" w:hAnsi="Times New Roman"/>
          <w:sz w:val="28"/>
          <w:szCs w:val="28"/>
          <w:lang w:eastAsia="ru-RU"/>
        </w:rPr>
      </w:pPr>
    </w:p>
    <w:p w14:paraId="0B473166" w14:textId="0A6FE1EC" w:rsidR="00C83A69" w:rsidRPr="00260A73" w:rsidRDefault="00C83A69" w:rsidP="00C83A69">
      <w:pPr>
        <w:pStyle w:val="ad"/>
        <w:ind w:firstLine="567"/>
        <w:jc w:val="center"/>
        <w:rPr>
          <w:rFonts w:ascii="Times New Roman" w:hAnsi="Times New Roman"/>
          <w:b/>
          <w:sz w:val="28"/>
          <w:szCs w:val="28"/>
        </w:rPr>
      </w:pPr>
      <w:r w:rsidRPr="00260A73">
        <w:rPr>
          <w:rFonts w:ascii="Times New Roman" w:hAnsi="Times New Roman"/>
          <w:b/>
          <w:sz w:val="28"/>
          <w:szCs w:val="28"/>
        </w:rPr>
        <w:t>1. Общие положения и область применения</w:t>
      </w:r>
    </w:p>
    <w:p w14:paraId="453EBF1E" w14:textId="77777777" w:rsidR="00C83A69" w:rsidRPr="0076671C" w:rsidRDefault="00C83A69" w:rsidP="00C83A69">
      <w:pPr>
        <w:pStyle w:val="ad"/>
        <w:ind w:firstLine="567"/>
        <w:jc w:val="both"/>
        <w:rPr>
          <w:rFonts w:ascii="Times New Roman" w:hAnsi="Times New Roman"/>
          <w:sz w:val="28"/>
          <w:szCs w:val="28"/>
        </w:rPr>
      </w:pPr>
    </w:p>
    <w:p w14:paraId="1336AA0F"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1.1. Санитарно-эпидемиологические правила и нормативы (далее - санитарные правила) устанавливают санитарно-эпидемиологические требования к размещению, устройству, оборудованию, содержанию, противоэпидемическому режиму, профилактическим и противоэпидемическим мероприятиям, условиям труда персонала, и персонала организаций, осуществляющих </w:t>
      </w:r>
      <w:r>
        <w:rPr>
          <w:rFonts w:ascii="Times New Roman" w:hAnsi="Times New Roman"/>
          <w:sz w:val="28"/>
          <w:szCs w:val="28"/>
        </w:rPr>
        <w:t xml:space="preserve">санитарную обработку лиц </w:t>
      </w:r>
      <w:r w:rsidRPr="0076671C">
        <w:rPr>
          <w:rFonts w:ascii="Times New Roman" w:hAnsi="Times New Roman"/>
          <w:sz w:val="28"/>
          <w:szCs w:val="28"/>
        </w:rPr>
        <w:t>без определенного места жительства</w:t>
      </w:r>
      <w:r>
        <w:rPr>
          <w:rFonts w:ascii="Times New Roman" w:hAnsi="Times New Roman"/>
          <w:sz w:val="28"/>
          <w:szCs w:val="28"/>
        </w:rPr>
        <w:t xml:space="preserve"> и их вещей (далее – санпропускники).</w:t>
      </w:r>
    </w:p>
    <w:p w14:paraId="3326B1DB"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1.2. Санитарные правила предназначены для индивидуальных предпринимателей и юридических лиц независимо от их организационно-правовой формы и формы собственности, осуществляющих деятельность</w:t>
      </w:r>
      <w:r>
        <w:rPr>
          <w:rFonts w:ascii="Times New Roman" w:hAnsi="Times New Roman"/>
          <w:sz w:val="28"/>
          <w:szCs w:val="28"/>
        </w:rPr>
        <w:t xml:space="preserve"> </w:t>
      </w:r>
      <w:r w:rsidRPr="0076671C">
        <w:rPr>
          <w:rFonts w:ascii="Times New Roman" w:hAnsi="Times New Roman"/>
          <w:sz w:val="28"/>
          <w:szCs w:val="28"/>
        </w:rPr>
        <w:t xml:space="preserve">обработку лиц без определенного места жительства и их вещей, и обязательны для исполнения на территории Российской Федерации. Проектирование, строительство, реконструкция, капитальный ремонт, перепланировка, эксплуатация </w:t>
      </w:r>
      <w:r>
        <w:rPr>
          <w:rFonts w:ascii="Times New Roman" w:hAnsi="Times New Roman"/>
          <w:sz w:val="28"/>
          <w:szCs w:val="28"/>
        </w:rPr>
        <w:t xml:space="preserve">санпропускников </w:t>
      </w:r>
      <w:r w:rsidRPr="0076671C">
        <w:rPr>
          <w:rFonts w:ascii="Times New Roman" w:hAnsi="Times New Roman"/>
          <w:sz w:val="28"/>
          <w:szCs w:val="28"/>
        </w:rPr>
        <w:t>осуществляются в соответствии с настоящими санитарными правилами.</w:t>
      </w:r>
    </w:p>
    <w:p w14:paraId="6E81DF12"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1.</w:t>
      </w:r>
      <w:r w:rsidRPr="00C83A69">
        <w:rPr>
          <w:rFonts w:ascii="Times New Roman" w:hAnsi="Times New Roman"/>
          <w:sz w:val="28"/>
          <w:szCs w:val="28"/>
        </w:rPr>
        <w:t xml:space="preserve">3. Надзор за выполнением настоящих санитарных правил проводится </w:t>
      </w:r>
      <w:hyperlink r:id="rId12" w:history="1">
        <w:r w:rsidRPr="00C83A69">
          <w:rPr>
            <w:rFonts w:ascii="Times New Roman" w:hAnsi="Times New Roman"/>
            <w:sz w:val="28"/>
            <w:szCs w:val="28"/>
          </w:rPr>
          <w:t>органами</w:t>
        </w:r>
      </w:hyperlink>
      <w:r w:rsidRPr="00C83A69">
        <w:rPr>
          <w:rFonts w:ascii="Times New Roman" w:hAnsi="Times New Roman"/>
          <w:sz w:val="28"/>
          <w:szCs w:val="28"/>
        </w:rPr>
        <w:t xml:space="preserve">, уполномоченными осуществлять государственный санитарно-эпидемиологический </w:t>
      </w:r>
      <w:r w:rsidRPr="0076671C">
        <w:rPr>
          <w:rFonts w:ascii="Times New Roman" w:hAnsi="Times New Roman"/>
          <w:sz w:val="28"/>
          <w:szCs w:val="28"/>
        </w:rPr>
        <w:t>надзор.</w:t>
      </w:r>
    </w:p>
    <w:p w14:paraId="07579E71"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1.5. Ответственность за соблюдение требований настоящих санитарных правил возлагается на индивидуальных предпринимателей, юридических и должностных лиц.</w:t>
      </w:r>
    </w:p>
    <w:p w14:paraId="476613EA"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1.6. </w:t>
      </w:r>
      <w:r>
        <w:rPr>
          <w:rFonts w:ascii="Times New Roman" w:hAnsi="Times New Roman"/>
          <w:sz w:val="28"/>
          <w:szCs w:val="28"/>
        </w:rPr>
        <w:t>О</w:t>
      </w:r>
      <w:r w:rsidRPr="005E24E9">
        <w:rPr>
          <w:rFonts w:ascii="Times New Roman" w:hAnsi="Times New Roman"/>
          <w:sz w:val="28"/>
          <w:szCs w:val="28"/>
        </w:rPr>
        <w:t>борудование</w:t>
      </w:r>
      <w:r>
        <w:rPr>
          <w:rFonts w:ascii="Times New Roman" w:hAnsi="Times New Roman"/>
          <w:sz w:val="28"/>
          <w:szCs w:val="28"/>
        </w:rPr>
        <w:t>,</w:t>
      </w:r>
      <w:r w:rsidRPr="005E24E9">
        <w:rPr>
          <w:rFonts w:ascii="Times New Roman" w:hAnsi="Times New Roman"/>
          <w:sz w:val="28"/>
          <w:szCs w:val="28"/>
        </w:rPr>
        <w:t xml:space="preserve"> </w:t>
      </w:r>
      <w:r w:rsidRPr="0076671C">
        <w:rPr>
          <w:rFonts w:ascii="Times New Roman" w:hAnsi="Times New Roman"/>
          <w:sz w:val="28"/>
          <w:szCs w:val="28"/>
        </w:rPr>
        <w:t xml:space="preserve">мебель, </w:t>
      </w:r>
      <w:r>
        <w:rPr>
          <w:rFonts w:ascii="Times New Roman" w:hAnsi="Times New Roman"/>
          <w:sz w:val="28"/>
          <w:szCs w:val="28"/>
        </w:rPr>
        <w:t>д</w:t>
      </w:r>
      <w:r w:rsidRPr="0076671C">
        <w:rPr>
          <w:rFonts w:ascii="Times New Roman" w:hAnsi="Times New Roman"/>
          <w:sz w:val="28"/>
          <w:szCs w:val="28"/>
        </w:rPr>
        <w:t>езинфекционные средства, строи</w:t>
      </w:r>
      <w:r>
        <w:rPr>
          <w:rFonts w:ascii="Times New Roman" w:hAnsi="Times New Roman"/>
          <w:sz w:val="28"/>
          <w:szCs w:val="28"/>
        </w:rPr>
        <w:t xml:space="preserve">тельные и отделочные материалы </w:t>
      </w:r>
      <w:r w:rsidRPr="0076671C">
        <w:rPr>
          <w:rFonts w:ascii="Times New Roman" w:hAnsi="Times New Roman"/>
          <w:sz w:val="28"/>
          <w:szCs w:val="28"/>
        </w:rPr>
        <w:t>должны быть разрешены к применению на территории Российской Федерации в установленном порядке.</w:t>
      </w:r>
    </w:p>
    <w:p w14:paraId="3216E10F" w14:textId="77777777" w:rsidR="00C83A69" w:rsidRPr="005E24E9"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1.7. Администрация </w:t>
      </w:r>
      <w:r>
        <w:rPr>
          <w:rFonts w:ascii="Times New Roman" w:hAnsi="Times New Roman"/>
          <w:sz w:val="28"/>
          <w:szCs w:val="28"/>
        </w:rPr>
        <w:t>санпропускника</w:t>
      </w:r>
      <w:r w:rsidRPr="0076671C">
        <w:rPr>
          <w:rFonts w:ascii="Times New Roman" w:hAnsi="Times New Roman"/>
          <w:sz w:val="28"/>
          <w:szCs w:val="28"/>
        </w:rPr>
        <w:t xml:space="preserve"> обязана организовать производственный контроль за соблюдением санитарно-гигиенического и противоэпидемического режимов с проведением лабораторно-инструментальных исследований и измерений в соответствии с </w:t>
      </w:r>
      <w:r w:rsidRPr="005E24E9">
        <w:rPr>
          <w:rFonts w:ascii="Times New Roman" w:hAnsi="Times New Roman"/>
          <w:sz w:val="28"/>
          <w:szCs w:val="28"/>
        </w:rPr>
        <w:t xml:space="preserve">действующими </w:t>
      </w:r>
      <w:hyperlink r:id="rId13" w:history="1">
        <w:r w:rsidRPr="005E24E9">
          <w:rPr>
            <w:rFonts w:ascii="Times New Roman" w:hAnsi="Times New Roman"/>
            <w:sz w:val="28"/>
            <w:szCs w:val="28"/>
          </w:rPr>
          <w:t>нормативными документами</w:t>
        </w:r>
      </w:hyperlink>
      <w:r w:rsidRPr="005E24E9">
        <w:rPr>
          <w:rFonts w:ascii="Times New Roman" w:hAnsi="Times New Roman"/>
          <w:sz w:val="28"/>
          <w:szCs w:val="28"/>
        </w:rPr>
        <w:t>.</w:t>
      </w:r>
    </w:p>
    <w:p w14:paraId="32C4C940" w14:textId="77777777" w:rsidR="00C83A69" w:rsidRPr="0076671C" w:rsidRDefault="00C83A69" w:rsidP="00C83A69">
      <w:pPr>
        <w:pStyle w:val="ad"/>
        <w:ind w:firstLine="567"/>
        <w:jc w:val="both"/>
        <w:rPr>
          <w:rFonts w:ascii="Times New Roman" w:hAnsi="Times New Roman"/>
          <w:sz w:val="28"/>
          <w:szCs w:val="28"/>
        </w:rPr>
      </w:pPr>
    </w:p>
    <w:p w14:paraId="42697D0F" w14:textId="77777777" w:rsidR="00C83A69" w:rsidRPr="00260A73" w:rsidRDefault="00C83A69" w:rsidP="00C83A69">
      <w:pPr>
        <w:pStyle w:val="ad"/>
        <w:ind w:firstLine="567"/>
        <w:jc w:val="center"/>
        <w:rPr>
          <w:rFonts w:ascii="Times New Roman" w:hAnsi="Times New Roman"/>
          <w:b/>
          <w:sz w:val="28"/>
          <w:szCs w:val="28"/>
        </w:rPr>
      </w:pPr>
      <w:r w:rsidRPr="00260A73">
        <w:rPr>
          <w:rFonts w:ascii="Times New Roman" w:hAnsi="Times New Roman"/>
          <w:b/>
          <w:sz w:val="28"/>
          <w:szCs w:val="28"/>
        </w:rPr>
        <w:t>2. Требования к размещению и территории</w:t>
      </w:r>
      <w:r>
        <w:rPr>
          <w:rFonts w:ascii="Times New Roman" w:hAnsi="Times New Roman"/>
          <w:b/>
          <w:sz w:val="28"/>
          <w:szCs w:val="28"/>
        </w:rPr>
        <w:t xml:space="preserve"> </w:t>
      </w:r>
      <w:r w:rsidRPr="00260A73">
        <w:rPr>
          <w:rFonts w:ascii="Times New Roman" w:hAnsi="Times New Roman"/>
          <w:b/>
          <w:sz w:val="28"/>
          <w:szCs w:val="28"/>
        </w:rPr>
        <w:t>санпропускника</w:t>
      </w:r>
    </w:p>
    <w:p w14:paraId="63EF7600" w14:textId="77777777" w:rsidR="00C83A69" w:rsidRPr="0076671C" w:rsidRDefault="00C83A69" w:rsidP="00C83A69">
      <w:pPr>
        <w:pStyle w:val="ad"/>
        <w:ind w:firstLine="567"/>
        <w:jc w:val="both"/>
        <w:rPr>
          <w:rFonts w:ascii="Times New Roman" w:hAnsi="Times New Roman"/>
          <w:sz w:val="28"/>
          <w:szCs w:val="28"/>
        </w:rPr>
      </w:pPr>
    </w:p>
    <w:p w14:paraId="748EB7C3"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2.1. </w:t>
      </w:r>
      <w:r>
        <w:rPr>
          <w:rFonts w:ascii="Times New Roman" w:hAnsi="Times New Roman"/>
          <w:sz w:val="28"/>
          <w:szCs w:val="28"/>
        </w:rPr>
        <w:t>Санпропускник</w:t>
      </w:r>
      <w:r w:rsidRPr="0076671C">
        <w:rPr>
          <w:rFonts w:ascii="Times New Roman" w:hAnsi="Times New Roman"/>
          <w:sz w:val="28"/>
          <w:szCs w:val="28"/>
        </w:rPr>
        <w:t xml:space="preserve"> располагают на территории жилой застройки</w:t>
      </w:r>
      <w:r>
        <w:rPr>
          <w:rFonts w:ascii="Times New Roman" w:hAnsi="Times New Roman"/>
          <w:sz w:val="28"/>
          <w:szCs w:val="28"/>
        </w:rPr>
        <w:t xml:space="preserve"> (но не менее 5</w:t>
      </w:r>
      <w:r w:rsidRPr="0076671C">
        <w:rPr>
          <w:rFonts w:ascii="Times New Roman" w:hAnsi="Times New Roman"/>
          <w:sz w:val="28"/>
          <w:szCs w:val="28"/>
        </w:rPr>
        <w:t>0 метров от территории жилой застройки</w:t>
      </w:r>
      <w:r>
        <w:rPr>
          <w:rFonts w:ascii="Times New Roman" w:hAnsi="Times New Roman"/>
          <w:sz w:val="28"/>
          <w:szCs w:val="28"/>
        </w:rPr>
        <w:t>)</w:t>
      </w:r>
      <w:r w:rsidRPr="0076671C">
        <w:rPr>
          <w:rFonts w:ascii="Times New Roman" w:hAnsi="Times New Roman"/>
          <w:sz w:val="28"/>
          <w:szCs w:val="28"/>
        </w:rPr>
        <w:t xml:space="preserve">, в зеленой или пригородной зоне на расстоянии от общественных, промышленных, коммунальных, хозяйственных и других организаций в соответствии с требованиями, предъявляемыми к планировке и застройке городских, поселковых и сельских населенных пунктов, а также в соответствии с гигиеническими требованиями к санитарно-защитным зонам. </w:t>
      </w:r>
    </w:p>
    <w:p w14:paraId="222CA4E9"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2.2. </w:t>
      </w:r>
      <w:r>
        <w:rPr>
          <w:rFonts w:ascii="Times New Roman" w:hAnsi="Times New Roman"/>
          <w:sz w:val="28"/>
          <w:szCs w:val="28"/>
        </w:rPr>
        <w:t>На участке санпропускника</w:t>
      </w:r>
      <w:r w:rsidRPr="0076671C">
        <w:rPr>
          <w:rFonts w:ascii="Times New Roman" w:hAnsi="Times New Roman"/>
          <w:sz w:val="28"/>
          <w:szCs w:val="28"/>
        </w:rPr>
        <w:t xml:space="preserve"> не должны располагаться здания организаций, функционально не связанных с ней. </w:t>
      </w:r>
    </w:p>
    <w:p w14:paraId="25BF35DE"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2.3. На участке размещения санпропускника</w:t>
      </w:r>
      <w:r w:rsidRPr="0076671C">
        <w:rPr>
          <w:rFonts w:ascii="Times New Roman" w:hAnsi="Times New Roman"/>
          <w:sz w:val="28"/>
          <w:szCs w:val="28"/>
        </w:rPr>
        <w:t xml:space="preserve"> почва по санитарно-химическим, микробиологическим, паразитологическим показателям, радиационному фактору должна соответствовать гигиеническим нормативам, содержание вредных веществ в атмосферном воздухе, уровни электромагнитных излучений, шума, вибрации, инфразвука не должны превышать гигиенические нормативы.</w:t>
      </w:r>
    </w:p>
    <w:p w14:paraId="33825A78"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2.</w:t>
      </w:r>
      <w:r>
        <w:rPr>
          <w:rFonts w:ascii="Times New Roman" w:hAnsi="Times New Roman"/>
          <w:sz w:val="28"/>
          <w:szCs w:val="28"/>
        </w:rPr>
        <w:t>4</w:t>
      </w:r>
      <w:r w:rsidRPr="0076671C">
        <w:rPr>
          <w:rFonts w:ascii="Times New Roman" w:hAnsi="Times New Roman"/>
          <w:sz w:val="28"/>
          <w:szCs w:val="28"/>
        </w:rPr>
        <w:t>. Через территорию МО не должны проходить транзитные инженерные и транспортные коммуникации.</w:t>
      </w:r>
    </w:p>
    <w:p w14:paraId="2AD578C0"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2.</w:t>
      </w:r>
      <w:r>
        <w:rPr>
          <w:rFonts w:ascii="Times New Roman" w:hAnsi="Times New Roman"/>
          <w:sz w:val="28"/>
          <w:szCs w:val="28"/>
        </w:rPr>
        <w:t>5</w:t>
      </w:r>
      <w:r w:rsidRPr="0076671C">
        <w:rPr>
          <w:rFonts w:ascii="Times New Roman" w:hAnsi="Times New Roman"/>
          <w:sz w:val="28"/>
          <w:szCs w:val="28"/>
        </w:rPr>
        <w:t xml:space="preserve">. </w:t>
      </w:r>
      <w:r>
        <w:rPr>
          <w:rFonts w:ascii="Times New Roman" w:hAnsi="Times New Roman"/>
          <w:sz w:val="28"/>
          <w:szCs w:val="28"/>
        </w:rPr>
        <w:t>Н</w:t>
      </w:r>
      <w:r w:rsidRPr="00035416">
        <w:rPr>
          <w:rFonts w:ascii="Times New Roman" w:hAnsi="Times New Roman"/>
          <w:sz w:val="28"/>
          <w:szCs w:val="28"/>
        </w:rPr>
        <w:t>е допускается размещение санпропускников в жилых и общественных зданиях</w:t>
      </w:r>
      <w:r>
        <w:rPr>
          <w:rFonts w:ascii="Times New Roman" w:hAnsi="Times New Roman"/>
          <w:sz w:val="28"/>
          <w:szCs w:val="28"/>
        </w:rPr>
        <w:t>.</w:t>
      </w:r>
    </w:p>
    <w:p w14:paraId="5A861858"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2.6.</w:t>
      </w:r>
      <w:r w:rsidRPr="0076671C">
        <w:rPr>
          <w:rFonts w:ascii="Times New Roman" w:hAnsi="Times New Roman"/>
          <w:sz w:val="28"/>
          <w:szCs w:val="28"/>
        </w:rPr>
        <w:t xml:space="preserve"> </w:t>
      </w:r>
      <w:r w:rsidRPr="008A7F3A">
        <w:rPr>
          <w:rFonts w:ascii="Times New Roman" w:hAnsi="Times New Roman"/>
          <w:sz w:val="28"/>
          <w:szCs w:val="28"/>
        </w:rPr>
        <w:t>Территория санпропускника должна быть ограждена и освещена.</w:t>
      </w:r>
    </w:p>
    <w:p w14:paraId="6560C374" w14:textId="77777777" w:rsidR="00C83A69" w:rsidRDefault="00C83A69" w:rsidP="00C83A69">
      <w:pPr>
        <w:pStyle w:val="ad"/>
        <w:ind w:firstLine="567"/>
        <w:jc w:val="both"/>
        <w:rPr>
          <w:rFonts w:ascii="Times New Roman" w:hAnsi="Times New Roman"/>
          <w:sz w:val="28"/>
          <w:szCs w:val="28"/>
        </w:rPr>
      </w:pPr>
      <w:r>
        <w:rPr>
          <w:rFonts w:ascii="Times New Roman" w:hAnsi="Times New Roman"/>
          <w:sz w:val="28"/>
          <w:szCs w:val="28"/>
        </w:rPr>
        <w:t>2.7</w:t>
      </w:r>
      <w:r w:rsidRPr="0076671C">
        <w:rPr>
          <w:rFonts w:ascii="Times New Roman" w:hAnsi="Times New Roman"/>
          <w:sz w:val="28"/>
          <w:szCs w:val="28"/>
        </w:rPr>
        <w:t xml:space="preserve">. </w:t>
      </w:r>
      <w:r w:rsidRPr="008A7F3A">
        <w:rPr>
          <w:rFonts w:ascii="Times New Roman" w:hAnsi="Times New Roman"/>
          <w:sz w:val="28"/>
          <w:szCs w:val="28"/>
        </w:rPr>
        <w:t>На территории санпропускника выделяются зоны в зависимости от функционального назначения: главный корпус, хозяйственная и инженерных сооружений.</w:t>
      </w:r>
    </w:p>
    <w:p w14:paraId="4C373107"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 xml:space="preserve">2.8. </w:t>
      </w:r>
      <w:r w:rsidRPr="008A7F3A">
        <w:rPr>
          <w:rFonts w:ascii="Times New Roman" w:hAnsi="Times New Roman"/>
          <w:sz w:val="28"/>
          <w:szCs w:val="28"/>
        </w:rPr>
        <w:t>На территории хозяйственной зоны санпропускника на расстоянии не менее 25 м от окон размещают контейнерную площадку для отходов с твердым покрытием и въездом со стороны улицы. Размеры площадки должны превышать площадь основания контейнеров на 1,5 м во все стороны. Контейнерная площадка должна быть защищена от постороннего доступа, иметь ограждение и навес.</w:t>
      </w:r>
    </w:p>
    <w:p w14:paraId="7C60A4FE" w14:textId="77777777" w:rsidR="00C83A69" w:rsidRPr="0076671C" w:rsidRDefault="00C83A69" w:rsidP="00C83A69">
      <w:pPr>
        <w:pStyle w:val="ad"/>
        <w:ind w:firstLine="567"/>
        <w:jc w:val="both"/>
        <w:rPr>
          <w:rFonts w:ascii="Times New Roman" w:hAnsi="Times New Roman"/>
          <w:sz w:val="28"/>
          <w:szCs w:val="28"/>
        </w:rPr>
      </w:pPr>
    </w:p>
    <w:p w14:paraId="22A6A11B" w14:textId="77777777" w:rsidR="00C83A69" w:rsidRPr="008A7F3A" w:rsidRDefault="00C83A69" w:rsidP="00C83A69">
      <w:pPr>
        <w:pStyle w:val="ad"/>
        <w:ind w:firstLine="567"/>
        <w:jc w:val="center"/>
        <w:rPr>
          <w:rFonts w:ascii="Times New Roman" w:hAnsi="Times New Roman"/>
          <w:b/>
          <w:sz w:val="28"/>
          <w:szCs w:val="28"/>
        </w:rPr>
      </w:pPr>
      <w:r w:rsidRPr="008A7F3A">
        <w:rPr>
          <w:rFonts w:ascii="Times New Roman" w:hAnsi="Times New Roman"/>
          <w:b/>
          <w:sz w:val="28"/>
          <w:szCs w:val="28"/>
        </w:rPr>
        <w:t>3. Требования к зданиям, сооружениям и помещениям</w:t>
      </w:r>
    </w:p>
    <w:p w14:paraId="6D7F53F6" w14:textId="77777777" w:rsidR="00C83A69" w:rsidRPr="0076671C" w:rsidRDefault="00C83A69" w:rsidP="00C83A69">
      <w:pPr>
        <w:pStyle w:val="ad"/>
        <w:ind w:firstLine="567"/>
        <w:jc w:val="both"/>
        <w:rPr>
          <w:rFonts w:ascii="Times New Roman" w:hAnsi="Times New Roman"/>
          <w:sz w:val="28"/>
          <w:szCs w:val="28"/>
        </w:rPr>
      </w:pPr>
    </w:p>
    <w:p w14:paraId="48C4E553"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3.1. Архитектурно-планировочные и конструктивные решения зданий и помещений </w:t>
      </w:r>
      <w:r>
        <w:rPr>
          <w:rFonts w:ascii="Times New Roman" w:hAnsi="Times New Roman"/>
          <w:sz w:val="28"/>
          <w:szCs w:val="28"/>
        </w:rPr>
        <w:t xml:space="preserve">санпропускников </w:t>
      </w:r>
      <w:r w:rsidRPr="0076671C">
        <w:rPr>
          <w:rFonts w:ascii="Times New Roman" w:hAnsi="Times New Roman"/>
          <w:sz w:val="28"/>
          <w:szCs w:val="28"/>
        </w:rPr>
        <w:t xml:space="preserve">должны обеспечивать оптимальные условия для осуществления </w:t>
      </w:r>
      <w:r>
        <w:rPr>
          <w:rFonts w:ascii="Times New Roman" w:hAnsi="Times New Roman"/>
          <w:sz w:val="28"/>
          <w:szCs w:val="28"/>
        </w:rPr>
        <w:t>тех</w:t>
      </w:r>
      <w:r w:rsidRPr="0076671C">
        <w:rPr>
          <w:rFonts w:ascii="Times New Roman" w:hAnsi="Times New Roman"/>
          <w:sz w:val="28"/>
          <w:szCs w:val="28"/>
        </w:rPr>
        <w:t>процесса, соблюдения санитарно-противоэпидемического режима и труда медицинского персонала. Высота помещений допускается не менее 2,6 м.</w:t>
      </w:r>
    </w:p>
    <w:p w14:paraId="449E7CCA"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3.2. В </w:t>
      </w:r>
      <w:r>
        <w:rPr>
          <w:rFonts w:ascii="Times New Roman" w:hAnsi="Times New Roman"/>
          <w:sz w:val="28"/>
          <w:szCs w:val="28"/>
        </w:rPr>
        <w:t>санпропускнике</w:t>
      </w:r>
      <w:r w:rsidRPr="0076671C">
        <w:rPr>
          <w:rFonts w:ascii="Times New Roman" w:hAnsi="Times New Roman"/>
          <w:sz w:val="28"/>
          <w:szCs w:val="28"/>
        </w:rPr>
        <w:t xml:space="preserve"> должны быть созданы условия для удобного доступа маломобильных групп населения.</w:t>
      </w:r>
    </w:p>
    <w:p w14:paraId="0F2630D8" w14:textId="77777777" w:rsidR="00C83A69"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3.3. Структура, планировка и оборудование помещений должны обеспечивать поточность технологических процессов и исключать возможность перекрещивания потоков с различной степенью эпидемиологической опасности.</w:t>
      </w:r>
    </w:p>
    <w:p w14:paraId="472C91AE"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 xml:space="preserve">Санпропускники должны иметь </w:t>
      </w:r>
      <w:r w:rsidRPr="00DE1231">
        <w:rPr>
          <w:rFonts w:ascii="Times New Roman" w:hAnsi="Times New Roman"/>
          <w:sz w:val="28"/>
          <w:szCs w:val="28"/>
        </w:rPr>
        <w:t>дв</w:t>
      </w:r>
      <w:r>
        <w:rPr>
          <w:rFonts w:ascii="Times New Roman" w:hAnsi="Times New Roman"/>
          <w:sz w:val="28"/>
          <w:szCs w:val="28"/>
        </w:rPr>
        <w:t>е</w:t>
      </w:r>
      <w:r w:rsidRPr="00DE1231">
        <w:rPr>
          <w:rFonts w:ascii="Times New Roman" w:hAnsi="Times New Roman"/>
          <w:sz w:val="28"/>
          <w:szCs w:val="28"/>
        </w:rPr>
        <w:t xml:space="preserve"> </w:t>
      </w:r>
      <w:r>
        <w:rPr>
          <w:rFonts w:ascii="Times New Roman" w:hAnsi="Times New Roman"/>
          <w:sz w:val="28"/>
          <w:szCs w:val="28"/>
        </w:rPr>
        <w:t>зоны</w:t>
      </w:r>
      <w:r w:rsidRPr="00DE1231">
        <w:rPr>
          <w:rFonts w:ascii="Times New Roman" w:hAnsi="Times New Roman"/>
          <w:sz w:val="28"/>
          <w:szCs w:val="28"/>
        </w:rPr>
        <w:t>, четко изо</w:t>
      </w:r>
      <w:r>
        <w:rPr>
          <w:rFonts w:ascii="Times New Roman" w:hAnsi="Times New Roman"/>
          <w:sz w:val="28"/>
          <w:szCs w:val="28"/>
        </w:rPr>
        <w:t>лированные друг от друга: «чистая»</w:t>
      </w:r>
      <w:r w:rsidRPr="00DE1231">
        <w:rPr>
          <w:rFonts w:ascii="Times New Roman" w:hAnsi="Times New Roman"/>
          <w:sz w:val="28"/>
          <w:szCs w:val="28"/>
        </w:rPr>
        <w:t xml:space="preserve"> и </w:t>
      </w:r>
      <w:r>
        <w:rPr>
          <w:rFonts w:ascii="Times New Roman" w:hAnsi="Times New Roman"/>
          <w:sz w:val="28"/>
          <w:szCs w:val="28"/>
        </w:rPr>
        <w:t>«грязная»</w:t>
      </w:r>
      <w:r w:rsidRPr="00DE1231">
        <w:rPr>
          <w:rFonts w:ascii="Times New Roman" w:hAnsi="Times New Roman"/>
          <w:sz w:val="28"/>
          <w:szCs w:val="28"/>
        </w:rPr>
        <w:t>.</w:t>
      </w:r>
    </w:p>
    <w:p w14:paraId="13DD976E" w14:textId="77777777" w:rsidR="00C83A69"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3.4. В каждом </w:t>
      </w:r>
      <w:r>
        <w:rPr>
          <w:rFonts w:ascii="Times New Roman" w:hAnsi="Times New Roman"/>
          <w:sz w:val="28"/>
          <w:szCs w:val="28"/>
        </w:rPr>
        <w:t xml:space="preserve">санпропускнике в обязательном порядке </w:t>
      </w:r>
      <w:r w:rsidRPr="0076671C">
        <w:rPr>
          <w:rFonts w:ascii="Times New Roman" w:hAnsi="Times New Roman"/>
          <w:sz w:val="28"/>
          <w:szCs w:val="28"/>
        </w:rPr>
        <w:t xml:space="preserve">следует предусматривать </w:t>
      </w:r>
      <w:r>
        <w:rPr>
          <w:rFonts w:ascii="Times New Roman" w:hAnsi="Times New Roman"/>
          <w:sz w:val="28"/>
          <w:szCs w:val="28"/>
        </w:rPr>
        <w:t>в сблокированной застройке дезинфекционную камеру и прачечную.</w:t>
      </w:r>
    </w:p>
    <w:p w14:paraId="37071AEC" w14:textId="77777777" w:rsidR="00C83A69"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3.5. </w:t>
      </w:r>
      <w:r w:rsidRPr="00407C07">
        <w:rPr>
          <w:rFonts w:ascii="Times New Roman" w:hAnsi="Times New Roman"/>
          <w:sz w:val="28"/>
          <w:szCs w:val="28"/>
        </w:rPr>
        <w:t xml:space="preserve">Структура, состав, функциональное назначение и площади помещений должны определяться мощностью и видами деятельности организации с учетом требований действующих нормативных документов и отражаться в задании на проектирование. </w:t>
      </w:r>
    </w:p>
    <w:p w14:paraId="26A09FE9" w14:textId="77777777" w:rsidR="00C83A69" w:rsidRDefault="00C83A69" w:rsidP="00C83A69">
      <w:pPr>
        <w:pStyle w:val="ad"/>
        <w:ind w:firstLine="567"/>
        <w:jc w:val="both"/>
        <w:rPr>
          <w:rFonts w:ascii="Times New Roman" w:hAnsi="Times New Roman"/>
          <w:sz w:val="28"/>
          <w:szCs w:val="28"/>
        </w:rPr>
      </w:pPr>
      <w:r w:rsidRPr="005A5C67">
        <w:rPr>
          <w:rFonts w:ascii="Times New Roman" w:hAnsi="Times New Roman"/>
          <w:sz w:val="28"/>
          <w:szCs w:val="28"/>
        </w:rPr>
        <w:t>В санпропускниках предусматрива</w:t>
      </w:r>
      <w:r>
        <w:rPr>
          <w:rFonts w:ascii="Times New Roman" w:hAnsi="Times New Roman"/>
          <w:sz w:val="28"/>
          <w:szCs w:val="28"/>
        </w:rPr>
        <w:t xml:space="preserve">ется следующий набор помещений: </w:t>
      </w:r>
      <w:r w:rsidRPr="005A5C67">
        <w:rPr>
          <w:rFonts w:ascii="Times New Roman" w:hAnsi="Times New Roman"/>
          <w:sz w:val="28"/>
          <w:szCs w:val="28"/>
        </w:rPr>
        <w:t>тамбур</w:t>
      </w:r>
      <w:r>
        <w:rPr>
          <w:rFonts w:ascii="Times New Roman" w:hAnsi="Times New Roman"/>
          <w:sz w:val="28"/>
          <w:szCs w:val="28"/>
        </w:rPr>
        <w:t xml:space="preserve">, </w:t>
      </w:r>
      <w:r w:rsidRPr="005A5C67">
        <w:rPr>
          <w:rFonts w:ascii="Times New Roman" w:hAnsi="Times New Roman"/>
          <w:sz w:val="28"/>
          <w:szCs w:val="28"/>
        </w:rPr>
        <w:t>вестибюль</w:t>
      </w:r>
      <w:r>
        <w:rPr>
          <w:rFonts w:ascii="Times New Roman" w:hAnsi="Times New Roman"/>
          <w:sz w:val="28"/>
          <w:szCs w:val="28"/>
        </w:rPr>
        <w:t xml:space="preserve">, кабинет заведующего, </w:t>
      </w:r>
      <w:r w:rsidRPr="005A5C67">
        <w:rPr>
          <w:rFonts w:ascii="Times New Roman" w:hAnsi="Times New Roman"/>
          <w:sz w:val="28"/>
          <w:szCs w:val="28"/>
        </w:rPr>
        <w:t>инвентарная</w:t>
      </w:r>
      <w:r>
        <w:rPr>
          <w:rFonts w:ascii="Times New Roman" w:hAnsi="Times New Roman"/>
          <w:sz w:val="28"/>
          <w:szCs w:val="28"/>
        </w:rPr>
        <w:t>, уборная (в составе помещений до санпропускников); раздевальня (</w:t>
      </w:r>
      <w:r w:rsidRPr="005A5C67">
        <w:rPr>
          <w:rFonts w:ascii="Times New Roman" w:hAnsi="Times New Roman"/>
          <w:sz w:val="28"/>
          <w:szCs w:val="28"/>
        </w:rPr>
        <w:t>для женщин</w:t>
      </w:r>
      <w:r>
        <w:rPr>
          <w:rFonts w:ascii="Times New Roman" w:hAnsi="Times New Roman"/>
          <w:sz w:val="28"/>
          <w:szCs w:val="28"/>
        </w:rPr>
        <w:t xml:space="preserve">, </w:t>
      </w:r>
      <w:r w:rsidRPr="005A5C67">
        <w:rPr>
          <w:rFonts w:ascii="Times New Roman" w:hAnsi="Times New Roman"/>
          <w:sz w:val="28"/>
          <w:szCs w:val="28"/>
        </w:rPr>
        <w:t>для мужчин</w:t>
      </w:r>
      <w:r>
        <w:rPr>
          <w:rFonts w:ascii="Times New Roman" w:hAnsi="Times New Roman"/>
          <w:sz w:val="28"/>
          <w:szCs w:val="28"/>
        </w:rPr>
        <w:t>); преддушевая (</w:t>
      </w:r>
      <w:r w:rsidRPr="005A5C67">
        <w:rPr>
          <w:rFonts w:ascii="Times New Roman" w:hAnsi="Times New Roman"/>
          <w:sz w:val="28"/>
          <w:szCs w:val="28"/>
        </w:rPr>
        <w:t>для женщин</w:t>
      </w:r>
      <w:r>
        <w:rPr>
          <w:rFonts w:ascii="Times New Roman" w:hAnsi="Times New Roman"/>
          <w:sz w:val="28"/>
          <w:szCs w:val="28"/>
        </w:rPr>
        <w:t xml:space="preserve">, </w:t>
      </w:r>
      <w:r w:rsidRPr="005A5C67">
        <w:rPr>
          <w:rFonts w:ascii="Times New Roman" w:hAnsi="Times New Roman"/>
          <w:sz w:val="28"/>
          <w:szCs w:val="28"/>
        </w:rPr>
        <w:t>для мужчин</w:t>
      </w:r>
      <w:r>
        <w:rPr>
          <w:rFonts w:ascii="Times New Roman" w:hAnsi="Times New Roman"/>
          <w:sz w:val="28"/>
          <w:szCs w:val="28"/>
        </w:rPr>
        <w:t>); душевая (</w:t>
      </w:r>
      <w:r w:rsidRPr="005A5C67">
        <w:rPr>
          <w:rFonts w:ascii="Times New Roman" w:hAnsi="Times New Roman"/>
          <w:sz w:val="28"/>
          <w:szCs w:val="28"/>
        </w:rPr>
        <w:t>для женщин</w:t>
      </w:r>
      <w:r>
        <w:rPr>
          <w:rFonts w:ascii="Times New Roman" w:hAnsi="Times New Roman"/>
          <w:sz w:val="28"/>
          <w:szCs w:val="28"/>
        </w:rPr>
        <w:t xml:space="preserve">, </w:t>
      </w:r>
      <w:r w:rsidRPr="005A5C67">
        <w:rPr>
          <w:rFonts w:ascii="Times New Roman" w:hAnsi="Times New Roman"/>
          <w:sz w:val="28"/>
          <w:szCs w:val="28"/>
        </w:rPr>
        <w:t>для мужчин</w:t>
      </w:r>
      <w:r>
        <w:rPr>
          <w:rFonts w:ascii="Times New Roman" w:hAnsi="Times New Roman"/>
          <w:sz w:val="28"/>
          <w:szCs w:val="28"/>
        </w:rPr>
        <w:t>); уборная (</w:t>
      </w:r>
      <w:r w:rsidRPr="005A5C67">
        <w:rPr>
          <w:rFonts w:ascii="Times New Roman" w:hAnsi="Times New Roman"/>
          <w:sz w:val="28"/>
          <w:szCs w:val="28"/>
        </w:rPr>
        <w:t>для женщин</w:t>
      </w:r>
      <w:r>
        <w:rPr>
          <w:rFonts w:ascii="Times New Roman" w:hAnsi="Times New Roman"/>
          <w:sz w:val="28"/>
          <w:szCs w:val="28"/>
        </w:rPr>
        <w:t xml:space="preserve">, </w:t>
      </w:r>
      <w:r w:rsidRPr="005A5C67">
        <w:rPr>
          <w:rFonts w:ascii="Times New Roman" w:hAnsi="Times New Roman"/>
          <w:sz w:val="28"/>
          <w:szCs w:val="28"/>
        </w:rPr>
        <w:t>для мужчин</w:t>
      </w:r>
      <w:r>
        <w:rPr>
          <w:rFonts w:ascii="Times New Roman" w:hAnsi="Times New Roman"/>
          <w:sz w:val="28"/>
          <w:szCs w:val="28"/>
        </w:rPr>
        <w:t xml:space="preserve">); </w:t>
      </w:r>
      <w:r w:rsidRPr="005A5C67">
        <w:rPr>
          <w:rFonts w:ascii="Times New Roman" w:hAnsi="Times New Roman"/>
          <w:sz w:val="28"/>
          <w:szCs w:val="28"/>
        </w:rPr>
        <w:t>одевальня</w:t>
      </w:r>
      <w:r>
        <w:rPr>
          <w:rFonts w:ascii="Times New Roman" w:hAnsi="Times New Roman"/>
          <w:sz w:val="28"/>
          <w:szCs w:val="28"/>
        </w:rPr>
        <w:t xml:space="preserve"> (</w:t>
      </w:r>
      <w:r w:rsidRPr="005A5C67">
        <w:rPr>
          <w:rFonts w:ascii="Times New Roman" w:hAnsi="Times New Roman"/>
          <w:sz w:val="28"/>
          <w:szCs w:val="28"/>
        </w:rPr>
        <w:t>для женщин</w:t>
      </w:r>
      <w:r>
        <w:rPr>
          <w:rFonts w:ascii="Times New Roman" w:hAnsi="Times New Roman"/>
          <w:sz w:val="28"/>
          <w:szCs w:val="28"/>
        </w:rPr>
        <w:t xml:space="preserve">, </w:t>
      </w:r>
      <w:r w:rsidRPr="005A5C67">
        <w:rPr>
          <w:rFonts w:ascii="Times New Roman" w:hAnsi="Times New Roman"/>
          <w:sz w:val="28"/>
          <w:szCs w:val="28"/>
        </w:rPr>
        <w:t>для мужчин</w:t>
      </w:r>
      <w:r>
        <w:rPr>
          <w:rFonts w:ascii="Times New Roman" w:hAnsi="Times New Roman"/>
          <w:sz w:val="28"/>
          <w:szCs w:val="28"/>
        </w:rPr>
        <w:t>); к</w:t>
      </w:r>
      <w:r w:rsidRPr="005A5C67">
        <w:rPr>
          <w:rFonts w:ascii="Times New Roman" w:hAnsi="Times New Roman"/>
          <w:sz w:val="28"/>
          <w:szCs w:val="28"/>
        </w:rPr>
        <w:t>омната личной гигиены женщин</w:t>
      </w:r>
      <w:r>
        <w:rPr>
          <w:rFonts w:ascii="Times New Roman" w:hAnsi="Times New Roman"/>
          <w:sz w:val="28"/>
          <w:szCs w:val="28"/>
        </w:rPr>
        <w:t>; к</w:t>
      </w:r>
      <w:r w:rsidRPr="005A5C67">
        <w:rPr>
          <w:rFonts w:ascii="Times New Roman" w:hAnsi="Times New Roman"/>
          <w:sz w:val="28"/>
          <w:szCs w:val="28"/>
        </w:rPr>
        <w:t>ладовая чистой одежды</w:t>
      </w:r>
      <w:r>
        <w:rPr>
          <w:rFonts w:ascii="Times New Roman" w:hAnsi="Times New Roman"/>
          <w:sz w:val="28"/>
          <w:szCs w:val="28"/>
        </w:rPr>
        <w:t>; к</w:t>
      </w:r>
      <w:r w:rsidRPr="005A5C67">
        <w:rPr>
          <w:rFonts w:ascii="Times New Roman" w:hAnsi="Times New Roman"/>
          <w:sz w:val="28"/>
          <w:szCs w:val="28"/>
        </w:rPr>
        <w:t>ладовая грязной одежды</w:t>
      </w:r>
      <w:r>
        <w:rPr>
          <w:rFonts w:ascii="Times New Roman" w:hAnsi="Times New Roman"/>
          <w:sz w:val="28"/>
          <w:szCs w:val="28"/>
        </w:rPr>
        <w:t xml:space="preserve">; </w:t>
      </w:r>
      <w:r w:rsidRPr="005A5C67">
        <w:rPr>
          <w:rFonts w:ascii="Times New Roman" w:hAnsi="Times New Roman"/>
          <w:sz w:val="28"/>
          <w:szCs w:val="28"/>
        </w:rPr>
        <w:t>помещение для дезинфекции одежды и обуви</w:t>
      </w:r>
      <w:r>
        <w:rPr>
          <w:rFonts w:ascii="Times New Roman" w:hAnsi="Times New Roman"/>
          <w:sz w:val="28"/>
          <w:szCs w:val="28"/>
        </w:rPr>
        <w:t xml:space="preserve">; </w:t>
      </w:r>
      <w:r w:rsidRPr="005A5C67">
        <w:rPr>
          <w:rFonts w:ascii="Times New Roman" w:hAnsi="Times New Roman"/>
          <w:sz w:val="28"/>
          <w:szCs w:val="28"/>
        </w:rPr>
        <w:t>постирочная</w:t>
      </w:r>
      <w:r>
        <w:rPr>
          <w:rFonts w:ascii="Times New Roman" w:hAnsi="Times New Roman"/>
          <w:sz w:val="28"/>
          <w:szCs w:val="28"/>
        </w:rPr>
        <w:t xml:space="preserve">; </w:t>
      </w:r>
      <w:r w:rsidRPr="005A5C67">
        <w:rPr>
          <w:rFonts w:ascii="Times New Roman" w:hAnsi="Times New Roman"/>
          <w:sz w:val="28"/>
          <w:szCs w:val="28"/>
        </w:rPr>
        <w:t>кладовая дезсредств</w:t>
      </w:r>
      <w:r>
        <w:rPr>
          <w:rFonts w:ascii="Times New Roman" w:hAnsi="Times New Roman"/>
          <w:sz w:val="28"/>
          <w:szCs w:val="28"/>
        </w:rPr>
        <w:t xml:space="preserve">; </w:t>
      </w:r>
      <w:r w:rsidRPr="005A5C67">
        <w:rPr>
          <w:rFonts w:ascii="Times New Roman" w:hAnsi="Times New Roman"/>
          <w:sz w:val="28"/>
          <w:szCs w:val="28"/>
        </w:rPr>
        <w:t>комната хранения инвентаря</w:t>
      </w:r>
      <w:r>
        <w:rPr>
          <w:rFonts w:ascii="Times New Roman" w:hAnsi="Times New Roman"/>
          <w:sz w:val="28"/>
          <w:szCs w:val="28"/>
        </w:rPr>
        <w:t xml:space="preserve">; </w:t>
      </w:r>
      <w:r w:rsidRPr="005A5C67">
        <w:rPr>
          <w:rFonts w:ascii="Times New Roman" w:hAnsi="Times New Roman"/>
          <w:sz w:val="28"/>
          <w:szCs w:val="28"/>
        </w:rPr>
        <w:t>венткамера</w:t>
      </w:r>
      <w:r>
        <w:rPr>
          <w:rFonts w:ascii="Times New Roman" w:hAnsi="Times New Roman"/>
          <w:sz w:val="28"/>
          <w:szCs w:val="28"/>
        </w:rPr>
        <w:t xml:space="preserve">; </w:t>
      </w:r>
      <w:r w:rsidRPr="005A5C67">
        <w:rPr>
          <w:rFonts w:ascii="Times New Roman" w:hAnsi="Times New Roman"/>
          <w:sz w:val="28"/>
          <w:szCs w:val="28"/>
        </w:rPr>
        <w:t>комната специалистов</w:t>
      </w:r>
      <w:r>
        <w:rPr>
          <w:rFonts w:ascii="Times New Roman" w:hAnsi="Times New Roman"/>
          <w:sz w:val="28"/>
          <w:szCs w:val="28"/>
        </w:rPr>
        <w:t>; т</w:t>
      </w:r>
      <w:r w:rsidRPr="005A5C67">
        <w:rPr>
          <w:rFonts w:ascii="Times New Roman" w:hAnsi="Times New Roman"/>
          <w:sz w:val="28"/>
          <w:szCs w:val="28"/>
        </w:rPr>
        <w:t>амбур</w:t>
      </w:r>
      <w:r>
        <w:rPr>
          <w:rFonts w:ascii="Times New Roman" w:hAnsi="Times New Roman"/>
          <w:sz w:val="28"/>
          <w:szCs w:val="28"/>
        </w:rPr>
        <w:t>.</w:t>
      </w:r>
    </w:p>
    <w:p w14:paraId="7B236EC1" w14:textId="77777777" w:rsidR="00C83A69" w:rsidRDefault="00C83A69" w:rsidP="00C83A69">
      <w:pPr>
        <w:pStyle w:val="ad"/>
        <w:ind w:firstLine="567"/>
        <w:jc w:val="both"/>
        <w:rPr>
          <w:rFonts w:ascii="Times New Roman" w:hAnsi="Times New Roman"/>
          <w:sz w:val="28"/>
          <w:szCs w:val="28"/>
        </w:rPr>
      </w:pPr>
      <w:r>
        <w:rPr>
          <w:rFonts w:ascii="Times New Roman" w:hAnsi="Times New Roman"/>
          <w:sz w:val="28"/>
          <w:szCs w:val="28"/>
        </w:rPr>
        <w:t>С</w:t>
      </w:r>
      <w:r w:rsidRPr="00407C07">
        <w:rPr>
          <w:rFonts w:ascii="Times New Roman" w:hAnsi="Times New Roman"/>
          <w:sz w:val="28"/>
          <w:szCs w:val="28"/>
        </w:rPr>
        <w:t xml:space="preserve">анпропускники должны иметь раздельные туалеты для </w:t>
      </w:r>
      <w:r>
        <w:rPr>
          <w:rFonts w:ascii="Times New Roman" w:hAnsi="Times New Roman"/>
          <w:sz w:val="28"/>
          <w:szCs w:val="28"/>
        </w:rPr>
        <w:t>посетителей</w:t>
      </w:r>
      <w:r w:rsidRPr="00407C07">
        <w:rPr>
          <w:rFonts w:ascii="Times New Roman" w:hAnsi="Times New Roman"/>
          <w:sz w:val="28"/>
          <w:szCs w:val="28"/>
        </w:rPr>
        <w:t xml:space="preserve"> и персонала.</w:t>
      </w:r>
      <w:r>
        <w:rPr>
          <w:rFonts w:ascii="Times New Roman" w:hAnsi="Times New Roman"/>
          <w:sz w:val="28"/>
          <w:szCs w:val="28"/>
        </w:rPr>
        <w:t xml:space="preserve"> </w:t>
      </w:r>
      <w:r w:rsidRPr="00407C07">
        <w:rPr>
          <w:rFonts w:ascii="Times New Roman" w:hAnsi="Times New Roman"/>
          <w:sz w:val="28"/>
          <w:szCs w:val="28"/>
        </w:rPr>
        <w:t>Во вновь строящихся и реконструируемых санпропускники для граждан предусматриваются санузлы, оснащенные раковиной, унитазом. Двери в санузлах должны открываться наружу.</w:t>
      </w:r>
    </w:p>
    <w:p w14:paraId="195CDC66" w14:textId="77777777" w:rsidR="00C83A69" w:rsidRDefault="00C83A69" w:rsidP="00C83A69">
      <w:pPr>
        <w:pStyle w:val="ad"/>
        <w:ind w:firstLine="567"/>
        <w:jc w:val="both"/>
        <w:rPr>
          <w:rFonts w:ascii="Times New Roman" w:hAnsi="Times New Roman"/>
          <w:sz w:val="28"/>
          <w:szCs w:val="28"/>
        </w:rPr>
      </w:pPr>
      <w:r w:rsidRPr="005A5C67">
        <w:rPr>
          <w:rFonts w:ascii="Times New Roman" w:hAnsi="Times New Roman"/>
          <w:sz w:val="28"/>
          <w:szCs w:val="28"/>
        </w:rPr>
        <w:t>С целью создания оптимальных условий проведения технологического процесса, комфортного пребывания граждан и обеспечения безопасности труда медицинского персонала площади отдельных помещений могут увеличиваться.</w:t>
      </w:r>
    </w:p>
    <w:p w14:paraId="1A7FF951" w14:textId="77777777" w:rsidR="00C83A69" w:rsidRDefault="00C83A69" w:rsidP="00C83A69">
      <w:pPr>
        <w:pStyle w:val="ad"/>
        <w:ind w:firstLine="567"/>
        <w:jc w:val="both"/>
        <w:rPr>
          <w:rFonts w:ascii="Times New Roman" w:hAnsi="Times New Roman"/>
          <w:sz w:val="28"/>
          <w:szCs w:val="28"/>
        </w:rPr>
      </w:pPr>
      <w:r>
        <w:rPr>
          <w:rFonts w:ascii="Times New Roman" w:hAnsi="Times New Roman"/>
          <w:sz w:val="28"/>
          <w:szCs w:val="28"/>
        </w:rPr>
        <w:t>В структуре санпропускника также м</w:t>
      </w:r>
      <w:r w:rsidRPr="005A5C67">
        <w:rPr>
          <w:rFonts w:ascii="Times New Roman" w:hAnsi="Times New Roman"/>
          <w:sz w:val="28"/>
          <w:szCs w:val="28"/>
        </w:rPr>
        <w:t>огут предусматриваться</w:t>
      </w:r>
      <w:r>
        <w:rPr>
          <w:rFonts w:ascii="Times New Roman" w:hAnsi="Times New Roman"/>
          <w:sz w:val="28"/>
          <w:szCs w:val="28"/>
        </w:rPr>
        <w:t xml:space="preserve"> следующие помещения: п</w:t>
      </w:r>
      <w:r w:rsidRPr="005A5C67">
        <w:rPr>
          <w:rFonts w:ascii="Times New Roman" w:hAnsi="Times New Roman"/>
          <w:sz w:val="28"/>
          <w:szCs w:val="28"/>
        </w:rPr>
        <w:t>омещение для оказания первой медицинской помощи, парикмахерская и другие различные помещения административного и бытового назначения в зависимости от задания на</w:t>
      </w:r>
      <w:r>
        <w:rPr>
          <w:rFonts w:ascii="Times New Roman" w:hAnsi="Times New Roman"/>
          <w:sz w:val="28"/>
          <w:szCs w:val="28"/>
        </w:rPr>
        <w:t xml:space="preserve"> </w:t>
      </w:r>
      <w:r w:rsidRPr="005A5C67">
        <w:rPr>
          <w:rFonts w:ascii="Times New Roman" w:hAnsi="Times New Roman"/>
          <w:sz w:val="28"/>
          <w:szCs w:val="28"/>
        </w:rPr>
        <w:t>проектирование</w:t>
      </w:r>
      <w:r>
        <w:rPr>
          <w:rFonts w:ascii="Times New Roman" w:hAnsi="Times New Roman"/>
          <w:sz w:val="28"/>
          <w:szCs w:val="28"/>
        </w:rPr>
        <w:t>.</w:t>
      </w:r>
    </w:p>
    <w:p w14:paraId="3A8C5E1C" w14:textId="77777777" w:rsidR="00C83A69" w:rsidRDefault="00C83A69" w:rsidP="00C83A69">
      <w:pPr>
        <w:pStyle w:val="ad"/>
        <w:ind w:firstLine="567"/>
        <w:jc w:val="both"/>
        <w:rPr>
          <w:rFonts w:ascii="Times New Roman" w:hAnsi="Times New Roman"/>
          <w:sz w:val="28"/>
          <w:szCs w:val="28"/>
        </w:rPr>
      </w:pPr>
      <w:r>
        <w:rPr>
          <w:rFonts w:ascii="Times New Roman" w:hAnsi="Times New Roman"/>
          <w:sz w:val="28"/>
          <w:szCs w:val="28"/>
        </w:rPr>
        <w:t xml:space="preserve">3.6. </w:t>
      </w:r>
      <w:r w:rsidRPr="001B4F79">
        <w:rPr>
          <w:rFonts w:ascii="Times New Roman" w:hAnsi="Times New Roman"/>
          <w:sz w:val="28"/>
          <w:szCs w:val="28"/>
        </w:rPr>
        <w:t>Размещение и планировка помещений санпропускника и размещение оборудования должны быть выполнены таким образом, чтобы встречные потоки ("чистые" и "грязные") н</w:t>
      </w:r>
      <w:r>
        <w:rPr>
          <w:rFonts w:ascii="Times New Roman" w:hAnsi="Times New Roman"/>
          <w:sz w:val="28"/>
          <w:szCs w:val="28"/>
        </w:rPr>
        <w:t xml:space="preserve">игде не пересекались. Граница </w:t>
      </w:r>
      <w:r w:rsidRPr="001B4F79">
        <w:rPr>
          <w:rFonts w:ascii="Times New Roman" w:hAnsi="Times New Roman"/>
          <w:sz w:val="28"/>
          <w:szCs w:val="28"/>
        </w:rPr>
        <w:t>проходит внутри санпропускника, разделяя его на "чисту</w:t>
      </w:r>
      <w:r>
        <w:rPr>
          <w:rFonts w:ascii="Times New Roman" w:hAnsi="Times New Roman"/>
          <w:sz w:val="28"/>
          <w:szCs w:val="28"/>
        </w:rPr>
        <w:t>ю" и "грязную" зоны.</w:t>
      </w:r>
    </w:p>
    <w:p w14:paraId="36032F2A" w14:textId="77777777" w:rsidR="00C83A69" w:rsidRPr="00B439E6" w:rsidRDefault="00C83A69" w:rsidP="00C83A69">
      <w:pPr>
        <w:pStyle w:val="ad"/>
        <w:ind w:firstLine="567"/>
        <w:jc w:val="both"/>
        <w:rPr>
          <w:rFonts w:ascii="Times New Roman" w:hAnsi="Times New Roman"/>
          <w:sz w:val="28"/>
          <w:szCs w:val="28"/>
        </w:rPr>
      </w:pPr>
      <w:r w:rsidRPr="00B439E6">
        <w:rPr>
          <w:rFonts w:ascii="Times New Roman" w:hAnsi="Times New Roman"/>
          <w:sz w:val="28"/>
          <w:szCs w:val="28"/>
        </w:rPr>
        <w:t>Конструкция санпропускника обеспечивает:</w:t>
      </w:r>
    </w:p>
    <w:p w14:paraId="333533AD" w14:textId="77777777" w:rsidR="00C83A69" w:rsidRPr="00B439E6" w:rsidRDefault="00C83A69" w:rsidP="00C83A69">
      <w:pPr>
        <w:pStyle w:val="ad"/>
        <w:ind w:firstLine="567"/>
        <w:jc w:val="both"/>
        <w:rPr>
          <w:rFonts w:ascii="Times New Roman" w:hAnsi="Times New Roman"/>
          <w:sz w:val="28"/>
          <w:szCs w:val="28"/>
        </w:rPr>
      </w:pPr>
      <w:r w:rsidRPr="00B439E6">
        <w:rPr>
          <w:rFonts w:ascii="Times New Roman" w:hAnsi="Times New Roman"/>
          <w:sz w:val="28"/>
          <w:szCs w:val="28"/>
        </w:rPr>
        <w:t>- санитарную обработку со сменой белья, одежды и обуви;</w:t>
      </w:r>
    </w:p>
    <w:p w14:paraId="1B0C5063" w14:textId="77777777" w:rsidR="00C83A69" w:rsidRPr="00B439E6" w:rsidRDefault="00C83A69" w:rsidP="00C83A69">
      <w:pPr>
        <w:pStyle w:val="ad"/>
        <w:ind w:firstLine="567"/>
        <w:jc w:val="both"/>
        <w:rPr>
          <w:rFonts w:ascii="Times New Roman" w:hAnsi="Times New Roman"/>
          <w:sz w:val="28"/>
          <w:szCs w:val="28"/>
        </w:rPr>
      </w:pPr>
      <w:r w:rsidRPr="00B439E6">
        <w:rPr>
          <w:rFonts w:ascii="Times New Roman" w:hAnsi="Times New Roman"/>
          <w:sz w:val="28"/>
          <w:szCs w:val="28"/>
        </w:rPr>
        <w:t xml:space="preserve">- исключение разноса персоналом загрязнений на обуви и спецодежде за пределы </w:t>
      </w:r>
      <w:r>
        <w:rPr>
          <w:rFonts w:ascii="Times New Roman" w:hAnsi="Times New Roman"/>
          <w:sz w:val="28"/>
          <w:szCs w:val="28"/>
        </w:rPr>
        <w:t>грязной зоны санпропускника</w:t>
      </w:r>
      <w:r w:rsidRPr="00B439E6">
        <w:rPr>
          <w:rFonts w:ascii="Times New Roman" w:hAnsi="Times New Roman"/>
          <w:sz w:val="28"/>
          <w:szCs w:val="28"/>
        </w:rPr>
        <w:t>;</w:t>
      </w:r>
    </w:p>
    <w:p w14:paraId="4274A5F4" w14:textId="77777777" w:rsidR="00C83A69" w:rsidRPr="001B4F79" w:rsidRDefault="00C83A69" w:rsidP="00C83A69">
      <w:pPr>
        <w:pStyle w:val="ad"/>
        <w:ind w:firstLine="567"/>
        <w:jc w:val="both"/>
        <w:rPr>
          <w:rFonts w:ascii="Times New Roman" w:hAnsi="Times New Roman"/>
          <w:sz w:val="28"/>
          <w:szCs w:val="28"/>
        </w:rPr>
      </w:pPr>
      <w:r w:rsidRPr="00B439E6">
        <w:rPr>
          <w:rFonts w:ascii="Times New Roman" w:hAnsi="Times New Roman"/>
          <w:sz w:val="28"/>
          <w:szCs w:val="28"/>
        </w:rPr>
        <w:t>- хранение рабочего и аварийного запаса чистой спецодежды и дополнительных СИЗ, а та</w:t>
      </w:r>
      <w:r>
        <w:rPr>
          <w:rFonts w:ascii="Times New Roman" w:hAnsi="Times New Roman"/>
          <w:sz w:val="28"/>
          <w:szCs w:val="28"/>
        </w:rPr>
        <w:t>кже сбор и временное хранение загрязненной одежды и СИЗ.</w:t>
      </w:r>
    </w:p>
    <w:p w14:paraId="100F6021" w14:textId="77777777" w:rsidR="00C83A69" w:rsidRPr="001B4F79" w:rsidRDefault="00C83A69" w:rsidP="00C83A69">
      <w:pPr>
        <w:pStyle w:val="ad"/>
        <w:ind w:firstLine="567"/>
        <w:jc w:val="both"/>
        <w:rPr>
          <w:rFonts w:ascii="Times New Roman" w:hAnsi="Times New Roman"/>
          <w:sz w:val="28"/>
          <w:szCs w:val="28"/>
        </w:rPr>
      </w:pPr>
      <w:r>
        <w:rPr>
          <w:rFonts w:ascii="Times New Roman" w:hAnsi="Times New Roman"/>
          <w:sz w:val="28"/>
          <w:szCs w:val="28"/>
        </w:rPr>
        <w:t>3.7</w:t>
      </w:r>
      <w:r w:rsidRPr="001B4F79">
        <w:rPr>
          <w:rFonts w:ascii="Times New Roman" w:hAnsi="Times New Roman"/>
          <w:sz w:val="28"/>
          <w:szCs w:val="28"/>
        </w:rPr>
        <w:t>. В общем случае в "чистой" зоне санпропускника размещаются:</w:t>
      </w:r>
    </w:p>
    <w:p w14:paraId="38E78757" w14:textId="77777777" w:rsidR="00C83A69" w:rsidRPr="001B4F79" w:rsidRDefault="00C83A69" w:rsidP="00C83A69">
      <w:pPr>
        <w:pStyle w:val="ad"/>
        <w:ind w:firstLine="567"/>
        <w:jc w:val="both"/>
        <w:rPr>
          <w:rFonts w:ascii="Times New Roman" w:hAnsi="Times New Roman"/>
          <w:sz w:val="28"/>
          <w:szCs w:val="28"/>
        </w:rPr>
      </w:pPr>
      <w:r w:rsidRPr="001B4F79">
        <w:rPr>
          <w:rFonts w:ascii="Times New Roman" w:hAnsi="Times New Roman"/>
          <w:sz w:val="28"/>
          <w:szCs w:val="28"/>
        </w:rPr>
        <w:t>- кладовая для хранения и место для выдачи чистой одежды и СИЗ;</w:t>
      </w:r>
    </w:p>
    <w:p w14:paraId="253FD4AC" w14:textId="77777777" w:rsidR="00C83A69" w:rsidRPr="001B4F79" w:rsidRDefault="00C83A69" w:rsidP="00C83A69">
      <w:pPr>
        <w:pStyle w:val="ad"/>
        <w:ind w:firstLine="567"/>
        <w:jc w:val="both"/>
        <w:rPr>
          <w:rFonts w:ascii="Times New Roman" w:hAnsi="Times New Roman"/>
          <w:sz w:val="28"/>
          <w:szCs w:val="28"/>
        </w:rPr>
      </w:pPr>
      <w:r w:rsidRPr="001B4F79">
        <w:rPr>
          <w:rFonts w:ascii="Times New Roman" w:hAnsi="Times New Roman"/>
          <w:sz w:val="28"/>
          <w:szCs w:val="28"/>
        </w:rPr>
        <w:t>- кладовые (места) для хранения "чистого" хозяйственного инвентаря;</w:t>
      </w:r>
    </w:p>
    <w:p w14:paraId="1CCE8994" w14:textId="77777777" w:rsidR="00C83A69" w:rsidRPr="001B4F79" w:rsidRDefault="00C83A69" w:rsidP="00C83A69">
      <w:pPr>
        <w:pStyle w:val="ad"/>
        <w:ind w:firstLine="567"/>
        <w:jc w:val="both"/>
        <w:rPr>
          <w:rFonts w:ascii="Times New Roman" w:hAnsi="Times New Roman"/>
          <w:sz w:val="28"/>
          <w:szCs w:val="28"/>
        </w:rPr>
      </w:pPr>
      <w:r w:rsidRPr="001B4F79">
        <w:rPr>
          <w:rFonts w:ascii="Times New Roman" w:hAnsi="Times New Roman"/>
          <w:sz w:val="28"/>
          <w:szCs w:val="28"/>
        </w:rPr>
        <w:t>- туалетные комнаты.</w:t>
      </w:r>
    </w:p>
    <w:p w14:paraId="3A80A3FF" w14:textId="77777777" w:rsidR="00C83A69" w:rsidRPr="001B4F79" w:rsidRDefault="00C83A69" w:rsidP="00C83A69">
      <w:pPr>
        <w:pStyle w:val="ad"/>
        <w:ind w:firstLine="567"/>
        <w:jc w:val="both"/>
        <w:rPr>
          <w:rFonts w:ascii="Times New Roman" w:hAnsi="Times New Roman"/>
          <w:sz w:val="28"/>
          <w:szCs w:val="28"/>
        </w:rPr>
      </w:pPr>
      <w:r>
        <w:rPr>
          <w:rFonts w:ascii="Times New Roman" w:hAnsi="Times New Roman"/>
          <w:sz w:val="28"/>
          <w:szCs w:val="28"/>
        </w:rPr>
        <w:t>3.8.</w:t>
      </w:r>
      <w:r w:rsidRPr="001B4F79">
        <w:rPr>
          <w:rFonts w:ascii="Times New Roman" w:hAnsi="Times New Roman"/>
          <w:sz w:val="28"/>
          <w:szCs w:val="28"/>
        </w:rPr>
        <w:t xml:space="preserve"> В "грязной" зоне санпропускника размещаются:</w:t>
      </w:r>
    </w:p>
    <w:p w14:paraId="74202E12" w14:textId="77777777" w:rsidR="00C83A69" w:rsidRPr="001B4F79" w:rsidRDefault="00C83A69" w:rsidP="00C83A69">
      <w:pPr>
        <w:pStyle w:val="ad"/>
        <w:ind w:firstLine="567"/>
        <w:jc w:val="both"/>
        <w:rPr>
          <w:rFonts w:ascii="Times New Roman" w:hAnsi="Times New Roman"/>
          <w:sz w:val="28"/>
          <w:szCs w:val="28"/>
        </w:rPr>
      </w:pPr>
      <w:r>
        <w:rPr>
          <w:rFonts w:ascii="Times New Roman" w:hAnsi="Times New Roman"/>
          <w:sz w:val="28"/>
          <w:szCs w:val="28"/>
        </w:rPr>
        <w:t>- раздевалка для посетителей</w:t>
      </w:r>
      <w:r w:rsidRPr="001B4F79">
        <w:rPr>
          <w:rFonts w:ascii="Times New Roman" w:hAnsi="Times New Roman"/>
          <w:sz w:val="28"/>
          <w:szCs w:val="28"/>
        </w:rPr>
        <w:t>;</w:t>
      </w:r>
    </w:p>
    <w:p w14:paraId="119470D6" w14:textId="77777777" w:rsidR="00C83A69" w:rsidRPr="001B4F79" w:rsidRDefault="00C83A69" w:rsidP="00C83A69">
      <w:pPr>
        <w:pStyle w:val="ad"/>
        <w:ind w:firstLine="567"/>
        <w:jc w:val="both"/>
        <w:rPr>
          <w:rFonts w:ascii="Times New Roman" w:hAnsi="Times New Roman"/>
          <w:sz w:val="28"/>
          <w:szCs w:val="28"/>
        </w:rPr>
      </w:pPr>
      <w:r w:rsidRPr="001B4F79">
        <w:rPr>
          <w:rFonts w:ascii="Times New Roman" w:hAnsi="Times New Roman"/>
          <w:sz w:val="28"/>
          <w:szCs w:val="28"/>
        </w:rPr>
        <w:t xml:space="preserve">- </w:t>
      </w:r>
      <w:r>
        <w:rPr>
          <w:rFonts w:ascii="Times New Roman" w:hAnsi="Times New Roman"/>
          <w:sz w:val="28"/>
          <w:szCs w:val="28"/>
        </w:rPr>
        <w:t xml:space="preserve">помещение (участок) для снятия </w:t>
      </w:r>
      <w:r w:rsidRPr="001B4F79">
        <w:rPr>
          <w:rFonts w:ascii="Times New Roman" w:hAnsi="Times New Roman"/>
          <w:sz w:val="28"/>
          <w:szCs w:val="28"/>
        </w:rPr>
        <w:t xml:space="preserve">и сбора </w:t>
      </w:r>
      <w:r>
        <w:rPr>
          <w:rFonts w:ascii="Times New Roman" w:hAnsi="Times New Roman"/>
          <w:sz w:val="28"/>
          <w:szCs w:val="28"/>
        </w:rPr>
        <w:t>личной одежды и обуви посетителей</w:t>
      </w:r>
      <w:r w:rsidRPr="001B4F79">
        <w:rPr>
          <w:rFonts w:ascii="Times New Roman" w:hAnsi="Times New Roman"/>
          <w:sz w:val="28"/>
          <w:szCs w:val="28"/>
        </w:rPr>
        <w:t>;</w:t>
      </w:r>
    </w:p>
    <w:p w14:paraId="06B984CF" w14:textId="77777777" w:rsidR="00C83A69" w:rsidRPr="001B4F79" w:rsidRDefault="00C83A69" w:rsidP="00C83A69">
      <w:pPr>
        <w:pStyle w:val="ad"/>
        <w:ind w:firstLine="567"/>
        <w:jc w:val="both"/>
        <w:rPr>
          <w:rFonts w:ascii="Times New Roman" w:hAnsi="Times New Roman"/>
          <w:sz w:val="28"/>
          <w:szCs w:val="28"/>
        </w:rPr>
      </w:pPr>
      <w:r>
        <w:rPr>
          <w:rFonts w:ascii="Times New Roman" w:hAnsi="Times New Roman"/>
          <w:sz w:val="28"/>
          <w:szCs w:val="28"/>
        </w:rPr>
        <w:t>- душевая с обтирочной;</w:t>
      </w:r>
    </w:p>
    <w:p w14:paraId="16289C1E" w14:textId="77777777" w:rsidR="00C83A69" w:rsidRPr="001B4F79" w:rsidRDefault="00C83A69" w:rsidP="00C83A69">
      <w:pPr>
        <w:pStyle w:val="ad"/>
        <w:ind w:firstLine="567"/>
        <w:jc w:val="both"/>
        <w:rPr>
          <w:rFonts w:ascii="Times New Roman" w:hAnsi="Times New Roman"/>
          <w:sz w:val="28"/>
          <w:szCs w:val="28"/>
        </w:rPr>
      </w:pPr>
      <w:r w:rsidRPr="001B4F79">
        <w:rPr>
          <w:rFonts w:ascii="Times New Roman" w:hAnsi="Times New Roman"/>
          <w:sz w:val="28"/>
          <w:szCs w:val="28"/>
        </w:rPr>
        <w:t>- кладовая (</w:t>
      </w:r>
      <w:r>
        <w:rPr>
          <w:rFonts w:ascii="Times New Roman" w:hAnsi="Times New Roman"/>
          <w:sz w:val="28"/>
          <w:szCs w:val="28"/>
        </w:rPr>
        <w:t>место) для хранения грязной одежды</w:t>
      </w:r>
      <w:r w:rsidRPr="001B4F79">
        <w:rPr>
          <w:rFonts w:ascii="Times New Roman" w:hAnsi="Times New Roman"/>
          <w:sz w:val="28"/>
          <w:szCs w:val="28"/>
        </w:rPr>
        <w:t>;</w:t>
      </w:r>
    </w:p>
    <w:p w14:paraId="2EF9F71A" w14:textId="77777777" w:rsidR="00C83A69" w:rsidRPr="001B4F79" w:rsidRDefault="00C83A69" w:rsidP="00C83A69">
      <w:pPr>
        <w:pStyle w:val="ad"/>
        <w:ind w:firstLine="567"/>
        <w:jc w:val="both"/>
        <w:rPr>
          <w:rFonts w:ascii="Times New Roman" w:hAnsi="Times New Roman"/>
          <w:sz w:val="28"/>
          <w:szCs w:val="28"/>
        </w:rPr>
      </w:pPr>
      <w:r w:rsidRPr="001B4F79">
        <w:rPr>
          <w:rFonts w:ascii="Times New Roman" w:hAnsi="Times New Roman"/>
          <w:sz w:val="28"/>
          <w:szCs w:val="28"/>
        </w:rPr>
        <w:t>- кладовые (места) для хранения "грязного" хозяйственного инвентаря.</w:t>
      </w:r>
    </w:p>
    <w:p w14:paraId="46896FDF" w14:textId="77777777" w:rsidR="00C83A69" w:rsidRDefault="00C83A69" w:rsidP="00C83A69">
      <w:pPr>
        <w:pStyle w:val="ad"/>
        <w:ind w:firstLine="567"/>
        <w:jc w:val="both"/>
        <w:rPr>
          <w:rFonts w:ascii="Times New Roman" w:hAnsi="Times New Roman"/>
          <w:sz w:val="28"/>
          <w:szCs w:val="28"/>
        </w:rPr>
      </w:pPr>
      <w:r>
        <w:rPr>
          <w:rFonts w:ascii="Times New Roman" w:hAnsi="Times New Roman"/>
          <w:sz w:val="28"/>
          <w:szCs w:val="28"/>
        </w:rPr>
        <w:t>Д</w:t>
      </w:r>
      <w:r w:rsidRPr="001B4F79">
        <w:rPr>
          <w:rFonts w:ascii="Times New Roman" w:hAnsi="Times New Roman"/>
          <w:sz w:val="28"/>
          <w:szCs w:val="28"/>
        </w:rPr>
        <w:t xml:space="preserve">ушевая санпропускника состоит из помещения собственно душевых и обтирочного помещения. Количество душевых рожков должно соответствовать требуемой пропускной способности </w:t>
      </w:r>
      <w:r>
        <w:rPr>
          <w:rFonts w:ascii="Times New Roman" w:hAnsi="Times New Roman"/>
          <w:sz w:val="28"/>
          <w:szCs w:val="28"/>
        </w:rPr>
        <w:t>санпропускника и быть не менее трех</w:t>
      </w:r>
      <w:r w:rsidRPr="001B4F79">
        <w:rPr>
          <w:rFonts w:ascii="Times New Roman" w:hAnsi="Times New Roman"/>
          <w:sz w:val="28"/>
          <w:szCs w:val="28"/>
        </w:rPr>
        <w:t xml:space="preserve">. Непосредственно в душевых оборудуются места для хранения мыла и моющих средств. </w:t>
      </w:r>
    </w:p>
    <w:p w14:paraId="2195862B"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3.</w:t>
      </w:r>
      <w:r>
        <w:rPr>
          <w:rFonts w:ascii="Times New Roman" w:hAnsi="Times New Roman"/>
          <w:sz w:val="28"/>
          <w:szCs w:val="28"/>
        </w:rPr>
        <w:t>9</w:t>
      </w:r>
      <w:r w:rsidRPr="0076671C">
        <w:rPr>
          <w:rFonts w:ascii="Times New Roman" w:hAnsi="Times New Roman"/>
          <w:sz w:val="28"/>
          <w:szCs w:val="28"/>
        </w:rPr>
        <w:t xml:space="preserve">. </w:t>
      </w:r>
      <w:r>
        <w:rPr>
          <w:rFonts w:ascii="Times New Roman" w:hAnsi="Times New Roman"/>
          <w:sz w:val="28"/>
          <w:szCs w:val="28"/>
        </w:rPr>
        <w:t xml:space="preserve">Проектирование, размещение и эксплуатация дезкамер, </w:t>
      </w:r>
      <w:r w:rsidRPr="00407C07">
        <w:rPr>
          <w:rFonts w:ascii="Times New Roman" w:hAnsi="Times New Roman"/>
          <w:sz w:val="28"/>
          <w:szCs w:val="28"/>
        </w:rPr>
        <w:t>прачечных</w:t>
      </w:r>
      <w:r>
        <w:rPr>
          <w:rFonts w:ascii="Times New Roman" w:hAnsi="Times New Roman"/>
          <w:sz w:val="28"/>
          <w:szCs w:val="28"/>
        </w:rPr>
        <w:t xml:space="preserve"> </w:t>
      </w:r>
      <w:r w:rsidRPr="00407C07">
        <w:rPr>
          <w:rFonts w:ascii="Times New Roman" w:hAnsi="Times New Roman"/>
          <w:sz w:val="28"/>
          <w:szCs w:val="28"/>
        </w:rPr>
        <w:t>осуществляется в соответствии с требованиями действующих нормативных документов</w:t>
      </w:r>
      <w:r>
        <w:rPr>
          <w:rFonts w:ascii="Times New Roman" w:hAnsi="Times New Roman"/>
          <w:sz w:val="28"/>
          <w:szCs w:val="28"/>
        </w:rPr>
        <w:t>.</w:t>
      </w:r>
    </w:p>
    <w:p w14:paraId="0048F664"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3.10</w:t>
      </w:r>
      <w:r w:rsidRPr="0076671C">
        <w:rPr>
          <w:rFonts w:ascii="Times New Roman" w:hAnsi="Times New Roman"/>
          <w:sz w:val="28"/>
          <w:szCs w:val="28"/>
        </w:rPr>
        <w:t>. Допускается свободная ориентация окон помещений по сторонам света. Продолжительность инсоляции следует принимать с учетом требований санитарных норм по инсоляции и солнцезащите помещений жилых и общественных зданий и территорий.</w:t>
      </w:r>
    </w:p>
    <w:p w14:paraId="0A211AD8"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3.11</w:t>
      </w:r>
      <w:r w:rsidRPr="0076671C">
        <w:rPr>
          <w:rFonts w:ascii="Times New Roman" w:hAnsi="Times New Roman"/>
          <w:sz w:val="28"/>
          <w:szCs w:val="28"/>
        </w:rPr>
        <w:t>. Для защиты от слепящего действия солнечных лучей и перегрева окна, ориентированные на южные румбы горизонта, оборудуются солнцезащитными устройствами (козырьки, жалюзи).</w:t>
      </w:r>
    </w:p>
    <w:p w14:paraId="330F9302" w14:textId="77777777" w:rsidR="00C83A69"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3.12. </w:t>
      </w:r>
      <w:r w:rsidRPr="00407C07">
        <w:rPr>
          <w:rFonts w:ascii="Times New Roman" w:hAnsi="Times New Roman"/>
          <w:sz w:val="28"/>
          <w:szCs w:val="28"/>
        </w:rPr>
        <w:t>Межэтажные перекрытия, перегородки, стыки между ними и отверстия для прохождения инженерных коммуникаций и проводок должны быть грызунонепроницаемыми.</w:t>
      </w:r>
    </w:p>
    <w:p w14:paraId="778780F7" w14:textId="77777777" w:rsidR="00C83A69" w:rsidRDefault="00C83A69" w:rsidP="00C83A69">
      <w:pPr>
        <w:pStyle w:val="ad"/>
        <w:ind w:firstLine="567"/>
        <w:jc w:val="both"/>
        <w:rPr>
          <w:rFonts w:ascii="Times New Roman" w:hAnsi="Times New Roman"/>
          <w:sz w:val="28"/>
          <w:szCs w:val="28"/>
        </w:rPr>
      </w:pPr>
      <w:r>
        <w:rPr>
          <w:rFonts w:ascii="Times New Roman" w:hAnsi="Times New Roman"/>
          <w:sz w:val="28"/>
          <w:szCs w:val="28"/>
        </w:rPr>
        <w:t>3.13. Для хранения чистого и использованного белья должны быть выделены раздельные помещения</w:t>
      </w:r>
    </w:p>
    <w:p w14:paraId="246B7F1A" w14:textId="77777777" w:rsidR="00C83A69" w:rsidRPr="00C226AC" w:rsidRDefault="00C83A69" w:rsidP="00C83A69">
      <w:pPr>
        <w:pStyle w:val="ad"/>
        <w:ind w:firstLine="567"/>
        <w:jc w:val="both"/>
        <w:rPr>
          <w:rFonts w:ascii="Times New Roman" w:hAnsi="Times New Roman"/>
          <w:sz w:val="28"/>
          <w:szCs w:val="28"/>
        </w:rPr>
      </w:pPr>
      <w:r>
        <w:rPr>
          <w:rFonts w:ascii="Times New Roman" w:hAnsi="Times New Roman"/>
          <w:sz w:val="28"/>
          <w:szCs w:val="28"/>
        </w:rPr>
        <w:t xml:space="preserve">3.14. </w:t>
      </w:r>
      <w:r w:rsidRPr="00C226AC">
        <w:rPr>
          <w:rFonts w:ascii="Times New Roman" w:hAnsi="Times New Roman"/>
          <w:sz w:val="28"/>
          <w:szCs w:val="28"/>
        </w:rPr>
        <w:t>Бельевые для хранения чистого белья должны быть оборудованы закрытыми шкафами или стеллажами на высоте не менее 30 см от пола, имеющими покрытие, допускающее проведение влажной уборки и дезинфекции.</w:t>
      </w:r>
    </w:p>
    <w:p w14:paraId="4AF7D1F3" w14:textId="77777777" w:rsidR="00C83A69" w:rsidRPr="00C226AC" w:rsidRDefault="00C83A69" w:rsidP="00C83A69">
      <w:pPr>
        <w:pStyle w:val="ad"/>
        <w:ind w:firstLine="567"/>
        <w:jc w:val="both"/>
        <w:rPr>
          <w:rFonts w:ascii="Times New Roman" w:hAnsi="Times New Roman"/>
          <w:sz w:val="28"/>
          <w:szCs w:val="28"/>
        </w:rPr>
      </w:pPr>
      <w:r w:rsidRPr="00C226AC">
        <w:rPr>
          <w:rFonts w:ascii="Times New Roman" w:hAnsi="Times New Roman"/>
          <w:sz w:val="28"/>
          <w:szCs w:val="28"/>
        </w:rPr>
        <w:t>3.1</w:t>
      </w:r>
      <w:r>
        <w:rPr>
          <w:rFonts w:ascii="Times New Roman" w:hAnsi="Times New Roman"/>
          <w:sz w:val="28"/>
          <w:szCs w:val="28"/>
        </w:rPr>
        <w:t>5</w:t>
      </w:r>
      <w:r w:rsidRPr="00C226AC">
        <w:rPr>
          <w:rFonts w:ascii="Times New Roman" w:hAnsi="Times New Roman"/>
          <w:sz w:val="28"/>
          <w:szCs w:val="28"/>
        </w:rPr>
        <w:t>. Бельевые для хранения использованного белья должны быть оборудованы стеллажами на высоте не менее 30 см от пола, имеющими покрытие, допускающее проведение влажной уборки и дезинфекции.</w:t>
      </w:r>
    </w:p>
    <w:p w14:paraId="203E3863" w14:textId="77777777" w:rsidR="00C83A69" w:rsidRDefault="00C83A69" w:rsidP="00C83A69">
      <w:pPr>
        <w:pStyle w:val="ad"/>
        <w:ind w:firstLine="567"/>
        <w:jc w:val="both"/>
        <w:rPr>
          <w:rFonts w:ascii="Times New Roman" w:hAnsi="Times New Roman"/>
          <w:sz w:val="28"/>
          <w:szCs w:val="28"/>
        </w:rPr>
      </w:pPr>
      <w:r w:rsidRPr="00C226AC">
        <w:rPr>
          <w:rFonts w:ascii="Times New Roman" w:hAnsi="Times New Roman"/>
          <w:sz w:val="28"/>
          <w:szCs w:val="28"/>
        </w:rPr>
        <w:t>При хранении использованного белья более суток должна быть предусмотрена возможность для сушки использованного белья.</w:t>
      </w:r>
    </w:p>
    <w:p w14:paraId="0E05F107" w14:textId="77777777" w:rsidR="00C83A69" w:rsidRDefault="00C83A69" w:rsidP="00C83A69">
      <w:pPr>
        <w:pStyle w:val="ad"/>
        <w:ind w:firstLine="567"/>
        <w:jc w:val="both"/>
        <w:rPr>
          <w:rFonts w:ascii="Times New Roman" w:hAnsi="Times New Roman"/>
          <w:sz w:val="28"/>
          <w:szCs w:val="28"/>
        </w:rPr>
      </w:pPr>
    </w:p>
    <w:p w14:paraId="14FC62D3" w14:textId="77777777" w:rsidR="00C83A69" w:rsidRPr="00407C07" w:rsidRDefault="00C83A69" w:rsidP="00C83A69">
      <w:pPr>
        <w:pStyle w:val="ad"/>
        <w:ind w:firstLine="567"/>
        <w:jc w:val="center"/>
        <w:rPr>
          <w:rFonts w:ascii="Times New Roman" w:hAnsi="Times New Roman"/>
          <w:b/>
          <w:sz w:val="28"/>
          <w:szCs w:val="28"/>
        </w:rPr>
      </w:pPr>
      <w:r w:rsidRPr="00407C07">
        <w:rPr>
          <w:rFonts w:ascii="Times New Roman" w:hAnsi="Times New Roman"/>
          <w:b/>
          <w:sz w:val="28"/>
          <w:szCs w:val="28"/>
        </w:rPr>
        <w:t xml:space="preserve">4. Требования к внутренней отделке </w:t>
      </w:r>
      <w:r>
        <w:rPr>
          <w:rFonts w:ascii="Times New Roman" w:hAnsi="Times New Roman"/>
          <w:b/>
          <w:sz w:val="28"/>
          <w:szCs w:val="28"/>
        </w:rPr>
        <w:t>и оснащению помещений</w:t>
      </w:r>
    </w:p>
    <w:p w14:paraId="316804DB" w14:textId="77777777" w:rsidR="00C83A69" w:rsidRPr="0076671C" w:rsidRDefault="00C83A69" w:rsidP="00C83A69">
      <w:pPr>
        <w:pStyle w:val="ad"/>
        <w:ind w:firstLine="567"/>
        <w:jc w:val="both"/>
        <w:rPr>
          <w:rFonts w:ascii="Times New Roman" w:hAnsi="Times New Roman"/>
          <w:sz w:val="28"/>
          <w:szCs w:val="28"/>
        </w:rPr>
      </w:pPr>
    </w:p>
    <w:p w14:paraId="7E8F14FB"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4.1. Для внутренней отделки используются материалы в соответствии с функциональным назначением помещений.</w:t>
      </w:r>
    </w:p>
    <w:p w14:paraId="5224CFB4" w14:textId="77777777" w:rsidR="00C83A69"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4.2. Поверхность стен, полов и потолков помещений должна быть гладкой, без дефектов, легкодоступной для влажной уборки и устойчивой к обработке моющими и дезинфицирующими средствами. </w:t>
      </w:r>
    </w:p>
    <w:p w14:paraId="6941033B"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4.3. Покрытие пола должно плотно прилегать к основанию. Сопряжение стен и полов должно иметь закругленное сечение, стыки должны быть герметичными. При использовании линолеумных покрытий края линолеума у стен могут быть подведены под плинтусы или возведены на стены. Швы примыкающих друг к другу листов линолеума должны быть пропаяны.</w:t>
      </w:r>
      <w:r>
        <w:rPr>
          <w:rFonts w:ascii="Times New Roman" w:hAnsi="Times New Roman"/>
          <w:sz w:val="28"/>
          <w:szCs w:val="28"/>
        </w:rPr>
        <w:t xml:space="preserve"> В помещениях с влажным режимом использование линолеумных покрытий не допускается.</w:t>
      </w:r>
    </w:p>
    <w:p w14:paraId="7E25DC46"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В вестибюлях полы должны быть устойчивы к механическому воздействию (мраморная крошка, мрамор, мозаичные полы и другие).</w:t>
      </w:r>
    </w:p>
    <w:p w14:paraId="0D807493" w14:textId="77777777" w:rsidR="00C83A69"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4.4. </w:t>
      </w:r>
      <w:r w:rsidRPr="00FB37BD">
        <w:rPr>
          <w:rFonts w:ascii="Times New Roman" w:hAnsi="Times New Roman"/>
          <w:sz w:val="28"/>
          <w:szCs w:val="28"/>
        </w:rPr>
        <w:t>В помещениях с влажностным режимом (душевых, ванных залах и пр.), в "грязных" помещениях (помещения разборки и хранения грязного белья, временного хранения отходов и других) отделка должна обеспечивать влагостойкость на всю высоту помещения. Для покрытия пола следует применять водонепроницаемые материалы.</w:t>
      </w:r>
    </w:p>
    <w:p w14:paraId="1404EAB8" w14:textId="77777777" w:rsidR="00C83A69"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4.5. </w:t>
      </w:r>
      <w:r w:rsidRPr="00FB37BD">
        <w:rPr>
          <w:rFonts w:ascii="Times New Roman" w:hAnsi="Times New Roman"/>
          <w:sz w:val="28"/>
          <w:szCs w:val="28"/>
        </w:rPr>
        <w:t>В местах установки раковин и других санитарных приборов, а также оборудования, эксплуатация которого связана с возможным увлажнением стен и перегородок, следует предусматривать отделку последних керамической плиткой или другими влагостойкими материалами на высоту 1,6 м от пола и на ширину не менее 20 см от оборудования и приборов с каждой стороны.</w:t>
      </w:r>
    </w:p>
    <w:p w14:paraId="1BAD5AFB" w14:textId="77777777" w:rsidR="00C83A69"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4.6.</w:t>
      </w:r>
      <w:r w:rsidRPr="00FB37BD">
        <w:t xml:space="preserve"> </w:t>
      </w:r>
      <w:r w:rsidRPr="00FB37BD">
        <w:rPr>
          <w:rFonts w:ascii="Times New Roman" w:hAnsi="Times New Roman"/>
          <w:sz w:val="28"/>
          <w:szCs w:val="28"/>
        </w:rPr>
        <w:t>Поверхность потолков, обеспечивающих гладкость поверхности и возможность проведения их влажной очистки и дезинфекции.</w:t>
      </w:r>
    </w:p>
    <w:p w14:paraId="64880342" w14:textId="77777777" w:rsidR="00C83A69" w:rsidRPr="0081279E" w:rsidRDefault="00C83A69" w:rsidP="00C83A69">
      <w:pPr>
        <w:pStyle w:val="ad"/>
        <w:ind w:firstLine="567"/>
        <w:jc w:val="both"/>
        <w:rPr>
          <w:rFonts w:ascii="Times New Roman" w:hAnsi="Times New Roman"/>
          <w:sz w:val="28"/>
          <w:szCs w:val="28"/>
        </w:rPr>
      </w:pPr>
      <w:r>
        <w:rPr>
          <w:rFonts w:ascii="Times New Roman" w:hAnsi="Times New Roman"/>
          <w:sz w:val="28"/>
          <w:szCs w:val="28"/>
        </w:rPr>
        <w:t>4.7. Мебель</w:t>
      </w:r>
      <w:r w:rsidRPr="0081279E">
        <w:rPr>
          <w:rFonts w:ascii="Times New Roman" w:hAnsi="Times New Roman"/>
          <w:sz w:val="28"/>
          <w:szCs w:val="28"/>
        </w:rPr>
        <w:t>,</w:t>
      </w:r>
      <w:r>
        <w:rPr>
          <w:rFonts w:ascii="Times New Roman" w:hAnsi="Times New Roman"/>
          <w:sz w:val="28"/>
          <w:szCs w:val="28"/>
        </w:rPr>
        <w:t xml:space="preserve"> устанавливаемая в помещениях санпорпускника</w:t>
      </w:r>
      <w:r w:rsidRPr="0081279E">
        <w:rPr>
          <w:rFonts w:ascii="Times New Roman" w:hAnsi="Times New Roman"/>
          <w:sz w:val="28"/>
          <w:szCs w:val="28"/>
        </w:rPr>
        <w:t>, должна иметь гладкие поверхности, доступные для влажной уборки и устойчивые к обработке дезинфицирующими средствами.</w:t>
      </w:r>
    </w:p>
    <w:p w14:paraId="50F1DE08" w14:textId="77777777" w:rsidR="00C83A69" w:rsidRPr="0081279E" w:rsidRDefault="00C83A69" w:rsidP="00C83A69">
      <w:pPr>
        <w:pStyle w:val="ad"/>
        <w:ind w:firstLine="567"/>
        <w:jc w:val="both"/>
        <w:rPr>
          <w:rFonts w:ascii="Times New Roman" w:hAnsi="Times New Roman"/>
          <w:sz w:val="28"/>
          <w:szCs w:val="28"/>
        </w:rPr>
      </w:pPr>
      <w:r>
        <w:rPr>
          <w:rFonts w:ascii="Times New Roman" w:hAnsi="Times New Roman"/>
          <w:sz w:val="28"/>
          <w:szCs w:val="28"/>
        </w:rPr>
        <w:t>4.8</w:t>
      </w:r>
      <w:r w:rsidRPr="0081279E">
        <w:rPr>
          <w:rFonts w:ascii="Times New Roman" w:hAnsi="Times New Roman"/>
          <w:sz w:val="28"/>
          <w:szCs w:val="28"/>
        </w:rPr>
        <w:t>. Раздевальные должны быть обеспечены отдельными сидениями и вешалками для посетителя.</w:t>
      </w:r>
    </w:p>
    <w:p w14:paraId="69DFB7B0" w14:textId="77777777" w:rsidR="00C83A69" w:rsidRPr="0081279E" w:rsidRDefault="00C83A69" w:rsidP="00C83A69">
      <w:pPr>
        <w:pStyle w:val="ad"/>
        <w:ind w:firstLine="567"/>
        <w:jc w:val="both"/>
        <w:rPr>
          <w:rFonts w:ascii="Times New Roman" w:hAnsi="Times New Roman"/>
          <w:sz w:val="28"/>
          <w:szCs w:val="28"/>
        </w:rPr>
      </w:pPr>
      <w:r>
        <w:rPr>
          <w:rFonts w:ascii="Times New Roman" w:hAnsi="Times New Roman"/>
          <w:sz w:val="28"/>
          <w:szCs w:val="28"/>
        </w:rPr>
        <w:t>4.9</w:t>
      </w:r>
      <w:r w:rsidRPr="0081279E">
        <w:rPr>
          <w:rFonts w:ascii="Times New Roman" w:hAnsi="Times New Roman"/>
          <w:sz w:val="28"/>
          <w:szCs w:val="28"/>
        </w:rPr>
        <w:t>. Мыльные оборудуются скамьями, изготовленными из материалов, устойчивых к воздействию влаги и дезинфицирующих средств.</w:t>
      </w:r>
    </w:p>
    <w:p w14:paraId="4696D286" w14:textId="77777777" w:rsidR="00C83A69" w:rsidRDefault="00C83A69" w:rsidP="00C83A69">
      <w:pPr>
        <w:pStyle w:val="ad"/>
        <w:ind w:firstLine="567"/>
        <w:jc w:val="both"/>
        <w:rPr>
          <w:rFonts w:ascii="Times New Roman" w:hAnsi="Times New Roman"/>
          <w:sz w:val="28"/>
          <w:szCs w:val="28"/>
        </w:rPr>
      </w:pPr>
      <w:r w:rsidRPr="0081279E">
        <w:rPr>
          <w:rFonts w:ascii="Times New Roman" w:hAnsi="Times New Roman"/>
          <w:sz w:val="28"/>
          <w:szCs w:val="28"/>
        </w:rPr>
        <w:t>Мыльные оборудуются водоразборными кранами и душевыми со смесителями из расчета один кран и одна душевая не более чем на 8 человек. В мыльной рекомендуется предусмотреть отдельный кран с подводкой горячей и холодной воды для мытья стен, оборудования и полов.</w:t>
      </w:r>
    </w:p>
    <w:p w14:paraId="231734A0"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 </w:t>
      </w:r>
    </w:p>
    <w:p w14:paraId="4C4A9EB6" w14:textId="77777777" w:rsidR="00C83A69" w:rsidRPr="00965073" w:rsidRDefault="00C83A69" w:rsidP="00C83A69">
      <w:pPr>
        <w:pStyle w:val="ad"/>
        <w:ind w:firstLine="567"/>
        <w:jc w:val="center"/>
        <w:rPr>
          <w:rFonts w:ascii="Times New Roman" w:hAnsi="Times New Roman"/>
          <w:b/>
          <w:sz w:val="28"/>
          <w:szCs w:val="28"/>
        </w:rPr>
      </w:pPr>
      <w:r w:rsidRPr="00965073">
        <w:rPr>
          <w:rFonts w:ascii="Times New Roman" w:hAnsi="Times New Roman"/>
          <w:b/>
          <w:sz w:val="28"/>
          <w:szCs w:val="28"/>
        </w:rPr>
        <w:t>5. Требования к водоснабжению и канализации</w:t>
      </w:r>
    </w:p>
    <w:p w14:paraId="65B79BFC" w14:textId="77777777" w:rsidR="00C83A69" w:rsidRPr="00965073" w:rsidRDefault="00C83A69" w:rsidP="00C83A69">
      <w:pPr>
        <w:pStyle w:val="ad"/>
        <w:ind w:firstLine="567"/>
        <w:jc w:val="both"/>
        <w:rPr>
          <w:rFonts w:ascii="Times New Roman" w:hAnsi="Times New Roman"/>
          <w:sz w:val="28"/>
          <w:szCs w:val="28"/>
        </w:rPr>
      </w:pPr>
    </w:p>
    <w:p w14:paraId="4FE7F3A7" w14:textId="77777777" w:rsidR="00C83A69" w:rsidRPr="00965073" w:rsidRDefault="00C83A69" w:rsidP="00C83A69">
      <w:pPr>
        <w:pStyle w:val="ad"/>
        <w:ind w:firstLine="567"/>
        <w:jc w:val="both"/>
        <w:rPr>
          <w:rFonts w:ascii="Times New Roman" w:hAnsi="Times New Roman"/>
          <w:sz w:val="28"/>
          <w:szCs w:val="28"/>
        </w:rPr>
      </w:pPr>
      <w:r w:rsidRPr="00965073">
        <w:rPr>
          <w:rFonts w:ascii="Times New Roman" w:hAnsi="Times New Roman"/>
          <w:sz w:val="28"/>
          <w:szCs w:val="28"/>
        </w:rPr>
        <w:t xml:space="preserve">5.1. Все вновь строящиеся, реконструируемые и действующие лечебные учреждения должны быть оборудованы водопроводом, канализацией, централизованным горячим водоснабжением. Качество воды для хозяйственно-питьевого назначения должно соответствовать требованиям </w:t>
      </w:r>
      <w:hyperlink r:id="rId14" w:history="1">
        <w:r w:rsidRPr="00965073">
          <w:rPr>
            <w:rFonts w:ascii="Times New Roman" w:hAnsi="Times New Roman"/>
            <w:sz w:val="28"/>
            <w:szCs w:val="28"/>
          </w:rPr>
          <w:t>санитарных правил</w:t>
        </w:r>
      </w:hyperlink>
      <w:r w:rsidRPr="00965073">
        <w:rPr>
          <w:rFonts w:ascii="Times New Roman" w:hAnsi="Times New Roman"/>
          <w:sz w:val="28"/>
          <w:szCs w:val="28"/>
        </w:rPr>
        <w:t>.</w:t>
      </w:r>
    </w:p>
    <w:p w14:paraId="107B3718" w14:textId="77777777" w:rsidR="00C83A69" w:rsidRPr="00965073" w:rsidRDefault="00C83A69" w:rsidP="00C83A69">
      <w:pPr>
        <w:pStyle w:val="ad"/>
        <w:ind w:firstLine="567"/>
        <w:jc w:val="both"/>
        <w:rPr>
          <w:rFonts w:ascii="Times New Roman" w:hAnsi="Times New Roman"/>
          <w:sz w:val="28"/>
          <w:szCs w:val="28"/>
        </w:rPr>
      </w:pPr>
      <w:r w:rsidRPr="00965073">
        <w:rPr>
          <w:rFonts w:ascii="Times New Roman" w:hAnsi="Times New Roman"/>
          <w:sz w:val="28"/>
          <w:szCs w:val="28"/>
        </w:rPr>
        <w:t>При наличии собственного источника водоснабжения водопотребление возможно при наличии санитарно-эпидемиологического заключения на данный источник.</w:t>
      </w:r>
    </w:p>
    <w:p w14:paraId="61FD5CFF" w14:textId="77777777" w:rsidR="00C83A69" w:rsidRPr="00965073" w:rsidRDefault="00C83A69" w:rsidP="00C83A69">
      <w:pPr>
        <w:pStyle w:val="ad"/>
        <w:ind w:firstLine="567"/>
        <w:jc w:val="both"/>
        <w:rPr>
          <w:rFonts w:ascii="Times New Roman" w:hAnsi="Times New Roman"/>
          <w:sz w:val="28"/>
          <w:szCs w:val="28"/>
        </w:rPr>
      </w:pPr>
      <w:r w:rsidRPr="00965073">
        <w:rPr>
          <w:rFonts w:ascii="Times New Roman" w:hAnsi="Times New Roman"/>
          <w:sz w:val="28"/>
          <w:szCs w:val="28"/>
        </w:rPr>
        <w:t>5.2. Очистка и обеззараживание сточных вод от санпропускника должна осуществляться на общегородских или других канализационных очистных сооружениях, гарантирующих эффективную очистку и обеззараживание сточных вод. При отсутствии общегородских или других очистных сооружений сточные воды санпропускника должны подвергаться полной биологической очистке и обеззараживанию на локальных сооружениях.</w:t>
      </w:r>
    </w:p>
    <w:p w14:paraId="4FE59534" w14:textId="77777777" w:rsidR="00C83A69" w:rsidRDefault="00C83A69" w:rsidP="00C83A69">
      <w:pPr>
        <w:pStyle w:val="ad"/>
        <w:ind w:firstLine="567"/>
        <w:jc w:val="both"/>
        <w:rPr>
          <w:rFonts w:ascii="Times New Roman" w:hAnsi="Times New Roman"/>
          <w:sz w:val="28"/>
          <w:szCs w:val="28"/>
        </w:rPr>
      </w:pPr>
      <w:r w:rsidRPr="00965073">
        <w:rPr>
          <w:rFonts w:ascii="Times New Roman" w:hAnsi="Times New Roman"/>
          <w:sz w:val="28"/>
          <w:szCs w:val="28"/>
        </w:rPr>
        <w:t>5.3. Для вновь строящихся и реконструируемых санпропускников на случай выхода из строя или проведения профилактического ремонта системы горячего водоснабжения должно быть предусмотрено централизованное резервное горячее водоснабжение. Для существующих учреждений в качестве резервного источника устанавливаются водонагревательные устройства.</w:t>
      </w:r>
    </w:p>
    <w:p w14:paraId="3599BB51"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 </w:t>
      </w:r>
    </w:p>
    <w:p w14:paraId="65B3DA94" w14:textId="77777777" w:rsidR="00C83A69" w:rsidRPr="0076671C" w:rsidRDefault="00C83A69" w:rsidP="00C83A69">
      <w:pPr>
        <w:pStyle w:val="ad"/>
        <w:ind w:firstLine="567"/>
        <w:jc w:val="both"/>
        <w:rPr>
          <w:rFonts w:ascii="Times New Roman" w:hAnsi="Times New Roman"/>
          <w:sz w:val="28"/>
          <w:szCs w:val="28"/>
        </w:rPr>
      </w:pPr>
    </w:p>
    <w:p w14:paraId="3FD55CE5" w14:textId="77777777" w:rsidR="00C83A69" w:rsidRPr="0004560A" w:rsidRDefault="00C83A69" w:rsidP="00C83A69">
      <w:pPr>
        <w:pStyle w:val="ad"/>
        <w:ind w:firstLine="567"/>
        <w:jc w:val="center"/>
        <w:rPr>
          <w:rFonts w:ascii="Times New Roman" w:hAnsi="Times New Roman"/>
          <w:b/>
          <w:sz w:val="28"/>
          <w:szCs w:val="28"/>
        </w:rPr>
      </w:pPr>
      <w:r w:rsidRPr="0004560A">
        <w:rPr>
          <w:rFonts w:ascii="Times New Roman" w:hAnsi="Times New Roman"/>
          <w:b/>
          <w:sz w:val="28"/>
          <w:szCs w:val="28"/>
        </w:rPr>
        <w:t>6. Требования к отоплению, вентиляции, микроклимату</w:t>
      </w:r>
    </w:p>
    <w:p w14:paraId="7759A411" w14:textId="77777777" w:rsidR="00C83A69" w:rsidRPr="0004560A" w:rsidRDefault="00C83A69" w:rsidP="00C83A69">
      <w:pPr>
        <w:pStyle w:val="ad"/>
        <w:ind w:firstLine="567"/>
        <w:jc w:val="center"/>
        <w:rPr>
          <w:rFonts w:ascii="Times New Roman" w:hAnsi="Times New Roman"/>
          <w:b/>
          <w:sz w:val="28"/>
          <w:szCs w:val="28"/>
        </w:rPr>
      </w:pPr>
      <w:r w:rsidRPr="0004560A">
        <w:rPr>
          <w:rFonts w:ascii="Times New Roman" w:hAnsi="Times New Roman"/>
          <w:b/>
          <w:sz w:val="28"/>
          <w:szCs w:val="28"/>
        </w:rPr>
        <w:t>и воздушной среде помещений</w:t>
      </w:r>
    </w:p>
    <w:p w14:paraId="44F80913" w14:textId="77777777" w:rsidR="00C83A69" w:rsidRPr="0076671C" w:rsidRDefault="00C83A69" w:rsidP="00C83A69">
      <w:pPr>
        <w:pStyle w:val="ad"/>
        <w:ind w:firstLine="567"/>
        <w:jc w:val="both"/>
        <w:rPr>
          <w:rFonts w:ascii="Times New Roman" w:hAnsi="Times New Roman"/>
          <w:sz w:val="28"/>
          <w:szCs w:val="28"/>
        </w:rPr>
      </w:pPr>
    </w:p>
    <w:p w14:paraId="7A810321"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6.1. Системы отопления, вентиляции и кондиционирования воздуха должны обеспечивать нормируемые параметры микроклим</w:t>
      </w:r>
      <w:r>
        <w:rPr>
          <w:rFonts w:ascii="Times New Roman" w:hAnsi="Times New Roman"/>
          <w:sz w:val="28"/>
          <w:szCs w:val="28"/>
        </w:rPr>
        <w:t xml:space="preserve">ата и воздушной среды помещений общественных зданий </w:t>
      </w:r>
      <w:r w:rsidRPr="0076671C">
        <w:rPr>
          <w:rFonts w:ascii="Times New Roman" w:hAnsi="Times New Roman"/>
          <w:sz w:val="28"/>
          <w:szCs w:val="28"/>
        </w:rPr>
        <w:t>и обеспечивать оптимальные параметры микроклимата и воздушной среды, в т.ч. по микробиологическим показателям.</w:t>
      </w:r>
    </w:p>
    <w:p w14:paraId="4261F20A"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6.2. Нагревательные приборы должны иметь гладкую поверхность, исключающую адсорбирование пыли и устойчивую к воздействию моющих и дезинфицирующих растворов. Их следует размещать у наружных стен, под окнами. Расположение нагревательных приборов у внутренних стен в палатах не допускается.</w:t>
      </w:r>
    </w:p>
    <w:p w14:paraId="428F3696"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При устройстве ограждений отопительных приборов должен быть обеспечен свободный доступ для текущей эксплуатации и уборки.</w:t>
      </w:r>
    </w:p>
    <w:p w14:paraId="0B2DE0E0"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6.3. В с</w:t>
      </w:r>
      <w:r>
        <w:rPr>
          <w:rFonts w:ascii="Times New Roman" w:hAnsi="Times New Roman"/>
          <w:sz w:val="28"/>
          <w:szCs w:val="28"/>
        </w:rPr>
        <w:t xml:space="preserve">истемах центрального отопления </w:t>
      </w:r>
      <w:r w:rsidRPr="0076671C">
        <w:rPr>
          <w:rFonts w:ascii="Times New Roman" w:hAnsi="Times New Roman"/>
          <w:sz w:val="28"/>
          <w:szCs w:val="28"/>
        </w:rPr>
        <w:t>в качестве теплоносителя используется вода с температурой в нагревательных приборах 70 - 85 °C. Использование других жидкостей и растворов в системах отопления не допускается.</w:t>
      </w:r>
    </w:p>
    <w:p w14:paraId="7A18B6AE"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6.4. Здания санпропускников</w:t>
      </w:r>
      <w:r w:rsidRPr="0076671C">
        <w:rPr>
          <w:rFonts w:ascii="Times New Roman" w:hAnsi="Times New Roman"/>
          <w:sz w:val="28"/>
          <w:szCs w:val="28"/>
        </w:rPr>
        <w:t xml:space="preserve"> должны быть оборудованы системами приточно-вытяжной вентиляции с механическим и/или естественным побуждением.</w:t>
      </w:r>
    </w:p>
    <w:p w14:paraId="21253217"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6.5. Системы механической приточно-вытяжной вентиляции должны быть паспортизированы. Эксплуатация (обслуживание) механической приточно-вытяжной вентиляции и кондиционирования осуществляется ответственным лицом организации или другой специализированной организацией. Один раз в год проводится проверка эффективности работы, текущие ремонты (при необходимости), а также очистка и дезинфекция систем механической приточно-вытяжной вентиляции и кондиционирования.</w:t>
      </w:r>
    </w:p>
    <w:p w14:paraId="2AFF6004"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6.</w:t>
      </w:r>
      <w:r>
        <w:rPr>
          <w:rFonts w:ascii="Times New Roman" w:hAnsi="Times New Roman"/>
          <w:sz w:val="28"/>
          <w:szCs w:val="28"/>
        </w:rPr>
        <w:t>6</w:t>
      </w:r>
      <w:r w:rsidRPr="0076671C">
        <w:rPr>
          <w:rFonts w:ascii="Times New Roman" w:hAnsi="Times New Roman"/>
          <w:sz w:val="28"/>
          <w:szCs w:val="28"/>
        </w:rPr>
        <w:t>. При эксплуатации систем вентиляции должны быть обеспечены нормативные требования к уровням шума и вибрации.</w:t>
      </w:r>
    </w:p>
    <w:p w14:paraId="2213541E"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6.7</w:t>
      </w:r>
      <w:r w:rsidRPr="0076671C">
        <w:rPr>
          <w:rFonts w:ascii="Times New Roman" w:hAnsi="Times New Roman"/>
          <w:sz w:val="28"/>
          <w:szCs w:val="28"/>
        </w:rPr>
        <w:t>. Проектирование и эксплуатация вентиляционных систем должны исключать перетекание воздушных масс из "грязных" помещений в "чистые".</w:t>
      </w:r>
    </w:p>
    <w:p w14:paraId="5A8ED47E" w14:textId="77777777" w:rsidR="00C83A69" w:rsidRDefault="00C83A69" w:rsidP="00C83A69">
      <w:pPr>
        <w:pStyle w:val="ad"/>
        <w:ind w:firstLine="567"/>
        <w:jc w:val="both"/>
        <w:rPr>
          <w:rFonts w:ascii="Times New Roman" w:hAnsi="Times New Roman"/>
          <w:sz w:val="28"/>
          <w:szCs w:val="28"/>
        </w:rPr>
      </w:pPr>
      <w:r>
        <w:rPr>
          <w:rFonts w:ascii="Times New Roman" w:hAnsi="Times New Roman"/>
          <w:sz w:val="28"/>
          <w:szCs w:val="28"/>
        </w:rPr>
        <w:t>6.8</w:t>
      </w:r>
      <w:r w:rsidRPr="0076671C">
        <w:rPr>
          <w:rFonts w:ascii="Times New Roman" w:hAnsi="Times New Roman"/>
          <w:sz w:val="28"/>
          <w:szCs w:val="28"/>
        </w:rPr>
        <w:t xml:space="preserve">. Кратность воздухообмена определяется исходя из расчетов обеспечения заданной чистоты, температуры и относительной влажности воздуха. </w:t>
      </w:r>
    </w:p>
    <w:p w14:paraId="347ADE8F"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 xml:space="preserve">Температура и организация воздухообмена в помещениях </w:t>
      </w:r>
      <w:r>
        <w:rPr>
          <w:rFonts w:ascii="Times New Roman" w:hAnsi="Times New Roman"/>
          <w:sz w:val="28"/>
          <w:szCs w:val="28"/>
        </w:rPr>
        <w:t>должна обеспечивать допустимые параметры микроклимата в зависимости от категории помещений, и не создавать условий образования конденсата и плесени в помещениях.</w:t>
      </w:r>
    </w:p>
    <w:p w14:paraId="68B8E64B" w14:textId="77777777" w:rsidR="00C83A69" w:rsidRDefault="00C83A69" w:rsidP="00C83A69">
      <w:pPr>
        <w:pStyle w:val="ad"/>
        <w:ind w:firstLine="567"/>
        <w:jc w:val="both"/>
        <w:rPr>
          <w:rFonts w:ascii="Times New Roman" w:hAnsi="Times New Roman"/>
          <w:sz w:val="28"/>
          <w:szCs w:val="28"/>
        </w:rPr>
      </w:pPr>
      <w:r>
        <w:rPr>
          <w:rFonts w:ascii="Times New Roman" w:hAnsi="Times New Roman"/>
          <w:sz w:val="28"/>
          <w:szCs w:val="28"/>
        </w:rPr>
        <w:t>6.9</w:t>
      </w:r>
      <w:r w:rsidRPr="0076671C">
        <w:rPr>
          <w:rFonts w:ascii="Times New Roman" w:hAnsi="Times New Roman"/>
          <w:sz w:val="28"/>
          <w:szCs w:val="28"/>
        </w:rPr>
        <w:t>. Во все помещения воздух подается в верхнюю зону. Удаление воздуха пре</w:t>
      </w:r>
      <w:r>
        <w:rPr>
          <w:rFonts w:ascii="Times New Roman" w:hAnsi="Times New Roman"/>
          <w:sz w:val="28"/>
          <w:szCs w:val="28"/>
        </w:rPr>
        <w:t>дусматривается из верхней зоны.</w:t>
      </w:r>
    </w:p>
    <w:p w14:paraId="1867BCFD"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6.10</w:t>
      </w:r>
      <w:r w:rsidRPr="0076671C">
        <w:rPr>
          <w:rFonts w:ascii="Times New Roman" w:hAnsi="Times New Roman"/>
          <w:sz w:val="28"/>
          <w:szCs w:val="28"/>
        </w:rPr>
        <w:t>. Выброс отработанного воздуха предусматривается выше кровли на 0,7 м. Допускается выброс воздуха на фасад здания после очистки фильтрами соответствующего назначения.</w:t>
      </w:r>
    </w:p>
    <w:p w14:paraId="5ECA0568"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6.11</w:t>
      </w:r>
      <w:r w:rsidRPr="0076671C">
        <w:rPr>
          <w:rFonts w:ascii="Times New Roman" w:hAnsi="Times New Roman"/>
          <w:sz w:val="28"/>
          <w:szCs w:val="28"/>
        </w:rPr>
        <w:t>. Вытяжная вентиляция с механическим побуждением без устройства организованного притока предусматривается из помещений: душевых, санитарных узлов, помещений для грязного белья, временного хранения отходов и кладовых для хранения дезинфекционных средств, реактивов и других веществ с резким запахом.</w:t>
      </w:r>
    </w:p>
    <w:p w14:paraId="073E5C46"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6.12</w:t>
      </w:r>
      <w:r w:rsidRPr="0076671C">
        <w:rPr>
          <w:rFonts w:ascii="Times New Roman" w:hAnsi="Times New Roman"/>
          <w:sz w:val="28"/>
          <w:szCs w:val="28"/>
        </w:rPr>
        <w:t>. Приточные и вытяжные решетки должны быть максимально удалены друг от друга в пределах одного помещения.</w:t>
      </w:r>
    </w:p>
    <w:p w14:paraId="7E6695B5"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6.13</w:t>
      </w:r>
      <w:r w:rsidRPr="0076671C">
        <w:rPr>
          <w:rFonts w:ascii="Times New Roman" w:hAnsi="Times New Roman"/>
          <w:sz w:val="28"/>
          <w:szCs w:val="28"/>
        </w:rPr>
        <w:t>. Продухи чердачных и подвальных помещений должны быть защищены от проникновения грызунов, птиц и синантропных насекомых.</w:t>
      </w:r>
    </w:p>
    <w:p w14:paraId="408A4E5E" w14:textId="77777777" w:rsidR="00C83A69" w:rsidRDefault="00C83A69" w:rsidP="00C83A69">
      <w:pPr>
        <w:pStyle w:val="ad"/>
        <w:ind w:firstLine="567"/>
        <w:jc w:val="center"/>
        <w:rPr>
          <w:rFonts w:ascii="Times New Roman" w:hAnsi="Times New Roman"/>
          <w:b/>
          <w:sz w:val="28"/>
          <w:szCs w:val="28"/>
        </w:rPr>
      </w:pPr>
    </w:p>
    <w:p w14:paraId="14ED51AE" w14:textId="77777777" w:rsidR="00C83A69" w:rsidRDefault="00C83A69" w:rsidP="00C83A69">
      <w:pPr>
        <w:pStyle w:val="ad"/>
        <w:ind w:firstLine="567"/>
        <w:jc w:val="center"/>
        <w:rPr>
          <w:rFonts w:ascii="Times New Roman" w:hAnsi="Times New Roman"/>
          <w:b/>
          <w:sz w:val="28"/>
          <w:szCs w:val="28"/>
        </w:rPr>
      </w:pPr>
      <w:r w:rsidRPr="00D615A5">
        <w:rPr>
          <w:rFonts w:ascii="Times New Roman" w:hAnsi="Times New Roman"/>
          <w:b/>
          <w:sz w:val="28"/>
          <w:szCs w:val="28"/>
        </w:rPr>
        <w:t>7. Требования к естественному и искусственному освещению</w:t>
      </w:r>
    </w:p>
    <w:p w14:paraId="6F633868" w14:textId="77777777" w:rsidR="00C83A69" w:rsidRPr="00D615A5" w:rsidRDefault="00C83A69" w:rsidP="00C83A69">
      <w:pPr>
        <w:pStyle w:val="ad"/>
        <w:ind w:firstLine="567"/>
        <w:jc w:val="center"/>
        <w:rPr>
          <w:rFonts w:ascii="Times New Roman" w:hAnsi="Times New Roman"/>
          <w:b/>
          <w:sz w:val="28"/>
          <w:szCs w:val="28"/>
        </w:rPr>
      </w:pPr>
    </w:p>
    <w:p w14:paraId="4C77D076" w14:textId="77777777" w:rsidR="00C83A69" w:rsidRPr="00D615A5" w:rsidRDefault="00C83A69" w:rsidP="00C83A69">
      <w:pPr>
        <w:pStyle w:val="ad"/>
        <w:ind w:firstLine="567"/>
        <w:jc w:val="both"/>
        <w:rPr>
          <w:rFonts w:ascii="Times New Roman" w:hAnsi="Times New Roman"/>
          <w:sz w:val="28"/>
          <w:szCs w:val="28"/>
        </w:rPr>
      </w:pPr>
      <w:r>
        <w:rPr>
          <w:rFonts w:ascii="Times New Roman" w:hAnsi="Times New Roman"/>
          <w:sz w:val="28"/>
          <w:szCs w:val="28"/>
        </w:rPr>
        <w:t>7.1</w:t>
      </w:r>
      <w:r w:rsidRPr="0076671C">
        <w:rPr>
          <w:rFonts w:ascii="Times New Roman" w:hAnsi="Times New Roman"/>
          <w:sz w:val="28"/>
          <w:szCs w:val="28"/>
        </w:rPr>
        <w:t xml:space="preserve">. </w:t>
      </w:r>
      <w:r w:rsidRPr="00D615A5">
        <w:rPr>
          <w:rFonts w:ascii="Times New Roman" w:hAnsi="Times New Roman"/>
          <w:sz w:val="28"/>
          <w:szCs w:val="28"/>
        </w:rPr>
        <w:t>Помещения с постоянным пребыванием персонала должны иметь естественное освещение.</w:t>
      </w:r>
    </w:p>
    <w:p w14:paraId="2B852140" w14:textId="77777777" w:rsidR="00C83A69" w:rsidRPr="00D615A5" w:rsidRDefault="00C83A69" w:rsidP="00C83A69">
      <w:pPr>
        <w:pStyle w:val="ad"/>
        <w:ind w:firstLine="567"/>
        <w:jc w:val="both"/>
        <w:rPr>
          <w:rFonts w:ascii="Times New Roman" w:hAnsi="Times New Roman"/>
          <w:sz w:val="28"/>
          <w:szCs w:val="28"/>
        </w:rPr>
      </w:pPr>
      <w:r w:rsidRPr="00D615A5">
        <w:rPr>
          <w:rFonts w:ascii="Times New Roman" w:hAnsi="Times New Roman"/>
          <w:sz w:val="28"/>
          <w:szCs w:val="28"/>
        </w:rPr>
        <w:t>7.2. Без естественного освещения или с освещением вторым светом при условии обеспечения нормируемых показателей микроклимата и кратности воздухообмена допускается размещать:</w:t>
      </w:r>
    </w:p>
    <w:p w14:paraId="2D595AAF" w14:textId="77777777" w:rsidR="00C83A69" w:rsidRPr="00D615A5" w:rsidRDefault="00C83A69" w:rsidP="00C83A69">
      <w:pPr>
        <w:pStyle w:val="ad"/>
        <w:ind w:firstLine="567"/>
        <w:jc w:val="both"/>
        <w:rPr>
          <w:rFonts w:ascii="Times New Roman" w:hAnsi="Times New Roman"/>
          <w:sz w:val="28"/>
          <w:szCs w:val="28"/>
        </w:rPr>
      </w:pPr>
      <w:r w:rsidRPr="00D615A5">
        <w:rPr>
          <w:rFonts w:ascii="Times New Roman" w:hAnsi="Times New Roman"/>
          <w:sz w:val="28"/>
          <w:szCs w:val="28"/>
        </w:rPr>
        <w:t>а) технические и инженерные помещения (тепловые пункты, насосные, компрессорные, вентиляционные камеры, мастерские по эксплуатации зданий, серверные);</w:t>
      </w:r>
    </w:p>
    <w:p w14:paraId="57F8BB86" w14:textId="77777777" w:rsidR="00C83A69" w:rsidRPr="00D615A5" w:rsidRDefault="00C83A69" w:rsidP="00C83A69">
      <w:pPr>
        <w:pStyle w:val="ad"/>
        <w:ind w:firstLine="567"/>
        <w:jc w:val="both"/>
        <w:rPr>
          <w:rFonts w:ascii="Times New Roman" w:hAnsi="Times New Roman"/>
          <w:sz w:val="28"/>
          <w:szCs w:val="28"/>
        </w:rPr>
      </w:pPr>
      <w:r w:rsidRPr="00D615A5">
        <w:rPr>
          <w:rFonts w:ascii="Times New Roman" w:hAnsi="Times New Roman"/>
          <w:sz w:val="28"/>
          <w:szCs w:val="28"/>
        </w:rPr>
        <w:t>б) помещения персонала (помещения для занятий персонала, конференц-залы, помещения отдыха, приема пищи, выездных бригад, гардеробные, душевые, санузел);</w:t>
      </w:r>
    </w:p>
    <w:p w14:paraId="7C3ED63F" w14:textId="77777777" w:rsidR="00C83A69" w:rsidRPr="00D615A5" w:rsidRDefault="00C83A69" w:rsidP="00C83A69">
      <w:pPr>
        <w:pStyle w:val="ad"/>
        <w:ind w:firstLine="567"/>
        <w:jc w:val="both"/>
        <w:rPr>
          <w:rFonts w:ascii="Times New Roman" w:hAnsi="Times New Roman"/>
          <w:sz w:val="28"/>
          <w:szCs w:val="28"/>
        </w:rPr>
      </w:pPr>
      <w:r w:rsidRPr="00D615A5">
        <w:rPr>
          <w:rFonts w:ascii="Times New Roman" w:hAnsi="Times New Roman"/>
          <w:sz w:val="28"/>
          <w:szCs w:val="28"/>
        </w:rPr>
        <w:t xml:space="preserve">в) помещения вспомогательных служб (экспедиции, загрузочные, архивы, кладовые и хранилища всех видов, центральные бельевые, помещения приготовления рабочих дезинфекционных растворов, моечные, </w:t>
      </w:r>
      <w:r>
        <w:rPr>
          <w:rFonts w:ascii="Times New Roman" w:hAnsi="Times New Roman"/>
          <w:sz w:val="28"/>
          <w:szCs w:val="28"/>
        </w:rPr>
        <w:t>прачечных</w:t>
      </w:r>
      <w:r w:rsidRPr="00D615A5">
        <w:rPr>
          <w:rFonts w:ascii="Times New Roman" w:hAnsi="Times New Roman"/>
          <w:sz w:val="28"/>
          <w:szCs w:val="28"/>
        </w:rPr>
        <w:t xml:space="preserve">, дезинфекционных </w:t>
      </w:r>
      <w:r>
        <w:rPr>
          <w:rFonts w:ascii="Times New Roman" w:hAnsi="Times New Roman"/>
          <w:sz w:val="28"/>
          <w:szCs w:val="28"/>
        </w:rPr>
        <w:t>камер</w:t>
      </w:r>
      <w:r w:rsidRPr="00D615A5">
        <w:rPr>
          <w:rFonts w:ascii="Times New Roman" w:hAnsi="Times New Roman"/>
          <w:sz w:val="28"/>
          <w:szCs w:val="28"/>
        </w:rPr>
        <w:t xml:space="preserve">, помещения обработки </w:t>
      </w:r>
      <w:r>
        <w:rPr>
          <w:rFonts w:ascii="Times New Roman" w:hAnsi="Times New Roman"/>
          <w:sz w:val="28"/>
          <w:szCs w:val="28"/>
        </w:rPr>
        <w:t>о</w:t>
      </w:r>
      <w:r w:rsidRPr="00D615A5">
        <w:rPr>
          <w:rFonts w:ascii="Times New Roman" w:hAnsi="Times New Roman"/>
          <w:sz w:val="28"/>
          <w:szCs w:val="28"/>
        </w:rPr>
        <w:t xml:space="preserve">тходов, санитарные </w:t>
      </w:r>
      <w:r>
        <w:rPr>
          <w:rFonts w:ascii="Times New Roman" w:hAnsi="Times New Roman"/>
          <w:sz w:val="28"/>
          <w:szCs w:val="28"/>
        </w:rPr>
        <w:t>пропускники, санитарные комнаты</w:t>
      </w:r>
      <w:r w:rsidRPr="00D615A5">
        <w:rPr>
          <w:rFonts w:ascii="Times New Roman" w:hAnsi="Times New Roman"/>
          <w:sz w:val="28"/>
          <w:szCs w:val="28"/>
        </w:rPr>
        <w:t>);</w:t>
      </w:r>
    </w:p>
    <w:p w14:paraId="11AE3589" w14:textId="77777777" w:rsidR="00C83A69" w:rsidRPr="00D615A5" w:rsidRDefault="00C83A69" w:rsidP="00C83A69">
      <w:pPr>
        <w:pStyle w:val="ad"/>
        <w:ind w:firstLine="567"/>
        <w:jc w:val="both"/>
        <w:rPr>
          <w:rFonts w:ascii="Times New Roman" w:hAnsi="Times New Roman"/>
          <w:sz w:val="28"/>
          <w:szCs w:val="28"/>
        </w:rPr>
      </w:pPr>
      <w:r w:rsidRPr="00D615A5">
        <w:rPr>
          <w:rFonts w:ascii="Times New Roman" w:hAnsi="Times New Roman"/>
          <w:sz w:val="28"/>
          <w:szCs w:val="28"/>
        </w:rPr>
        <w:t>7.3. В подвале допускается размещать помещения, перечисленные в подпунктах "а" - "в" пункта 7.2.</w:t>
      </w:r>
    </w:p>
    <w:p w14:paraId="63488BFA" w14:textId="77777777" w:rsidR="00C83A69" w:rsidRPr="00D615A5" w:rsidRDefault="00C83A69" w:rsidP="00C83A69">
      <w:pPr>
        <w:pStyle w:val="ad"/>
        <w:ind w:firstLine="567"/>
        <w:jc w:val="both"/>
        <w:rPr>
          <w:rFonts w:ascii="Times New Roman" w:hAnsi="Times New Roman"/>
          <w:sz w:val="28"/>
          <w:szCs w:val="28"/>
        </w:rPr>
      </w:pPr>
      <w:r w:rsidRPr="00D615A5">
        <w:rPr>
          <w:rFonts w:ascii="Times New Roman" w:hAnsi="Times New Roman"/>
          <w:sz w:val="28"/>
          <w:szCs w:val="28"/>
        </w:rPr>
        <w:t>7.4. В цокольном этаже с заглублением не более метра допускается размещать кабинеты приема врачей при соблюдении нормируемого значения коэффициента естественного освещения (КЕО).</w:t>
      </w:r>
    </w:p>
    <w:p w14:paraId="712EF366" w14:textId="77777777" w:rsidR="00C83A69" w:rsidRDefault="00C83A69" w:rsidP="00C83A69">
      <w:pPr>
        <w:pStyle w:val="ad"/>
        <w:ind w:firstLine="567"/>
        <w:jc w:val="both"/>
        <w:rPr>
          <w:rFonts w:ascii="Times New Roman" w:hAnsi="Times New Roman"/>
          <w:sz w:val="28"/>
          <w:szCs w:val="28"/>
        </w:rPr>
      </w:pPr>
      <w:r w:rsidRPr="00D615A5">
        <w:rPr>
          <w:rFonts w:ascii="Times New Roman" w:hAnsi="Times New Roman"/>
          <w:sz w:val="28"/>
          <w:szCs w:val="28"/>
        </w:rPr>
        <w:t>7.5. В медицинских организациях уровень естественного и искусственного освещения должен соответствовать санитарным нормам и правилам (приложение 5).</w:t>
      </w:r>
    </w:p>
    <w:p w14:paraId="313C7A61"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 xml:space="preserve">7.6. </w:t>
      </w:r>
      <w:r w:rsidRPr="0076671C">
        <w:rPr>
          <w:rFonts w:ascii="Times New Roman" w:hAnsi="Times New Roman"/>
          <w:sz w:val="28"/>
          <w:szCs w:val="28"/>
        </w:rPr>
        <w:t>Искусственная освещенность (общая и местная), источник света, тип лампы принимаются в соответствии с действующими нормами.</w:t>
      </w:r>
    </w:p>
    <w:p w14:paraId="782FAB7C"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7.7</w:t>
      </w:r>
      <w:r w:rsidRPr="0076671C">
        <w:rPr>
          <w:rFonts w:ascii="Times New Roman" w:hAnsi="Times New Roman"/>
          <w:sz w:val="28"/>
          <w:szCs w:val="28"/>
        </w:rPr>
        <w:t>. Светильники общего освещения помещений, размещаемые на потолках, должны быть со сплошными (закрытыми) рассеивателями.</w:t>
      </w:r>
    </w:p>
    <w:p w14:paraId="57D2A27D" w14:textId="77777777" w:rsidR="00C83A69" w:rsidRPr="0076671C" w:rsidRDefault="00C83A69" w:rsidP="00C83A69">
      <w:pPr>
        <w:pStyle w:val="ad"/>
        <w:ind w:firstLine="567"/>
        <w:jc w:val="both"/>
        <w:rPr>
          <w:rFonts w:ascii="Times New Roman" w:hAnsi="Times New Roman"/>
          <w:sz w:val="28"/>
          <w:szCs w:val="28"/>
        </w:rPr>
      </w:pPr>
      <w:r w:rsidRPr="0076671C">
        <w:rPr>
          <w:rFonts w:ascii="Times New Roman" w:hAnsi="Times New Roman"/>
          <w:sz w:val="28"/>
          <w:szCs w:val="28"/>
        </w:rPr>
        <w:t>7.</w:t>
      </w:r>
      <w:r>
        <w:rPr>
          <w:rFonts w:ascii="Times New Roman" w:hAnsi="Times New Roman"/>
          <w:sz w:val="28"/>
          <w:szCs w:val="28"/>
        </w:rPr>
        <w:t>8</w:t>
      </w:r>
      <w:r w:rsidRPr="0076671C">
        <w:rPr>
          <w:rFonts w:ascii="Times New Roman" w:hAnsi="Times New Roman"/>
          <w:sz w:val="28"/>
          <w:szCs w:val="28"/>
        </w:rPr>
        <w:t>. В целях обеспечения нормативных параметров искусственной освещенности рабочие места персонала оборудуются светильниками местного освещения.</w:t>
      </w:r>
    </w:p>
    <w:p w14:paraId="46B08BB9" w14:textId="77777777" w:rsidR="00C83A69" w:rsidRPr="0076671C" w:rsidRDefault="00C83A69" w:rsidP="00C83A69">
      <w:pPr>
        <w:pStyle w:val="ad"/>
        <w:ind w:firstLine="567"/>
        <w:jc w:val="both"/>
        <w:rPr>
          <w:rFonts w:ascii="Times New Roman" w:hAnsi="Times New Roman"/>
          <w:sz w:val="28"/>
          <w:szCs w:val="28"/>
        </w:rPr>
      </w:pPr>
      <w:r>
        <w:rPr>
          <w:rFonts w:ascii="Times New Roman" w:hAnsi="Times New Roman"/>
          <w:sz w:val="28"/>
          <w:szCs w:val="28"/>
        </w:rPr>
        <w:t>7.9</w:t>
      </w:r>
      <w:r w:rsidRPr="0076671C">
        <w:rPr>
          <w:rFonts w:ascii="Times New Roman" w:hAnsi="Times New Roman"/>
          <w:sz w:val="28"/>
          <w:szCs w:val="28"/>
        </w:rPr>
        <w:t xml:space="preserve">. Освещение на рабочих местах с компьютерной техникой должно </w:t>
      </w:r>
      <w:r w:rsidRPr="00A010E6">
        <w:rPr>
          <w:rFonts w:ascii="Times New Roman" w:hAnsi="Times New Roman"/>
          <w:sz w:val="28"/>
          <w:szCs w:val="28"/>
        </w:rPr>
        <w:t xml:space="preserve">соответствовать </w:t>
      </w:r>
      <w:hyperlink r:id="rId15" w:history="1">
        <w:r w:rsidRPr="00A010E6">
          <w:rPr>
            <w:rFonts w:ascii="Times New Roman" w:hAnsi="Times New Roman"/>
            <w:sz w:val="28"/>
            <w:szCs w:val="28"/>
          </w:rPr>
          <w:t>санитарным правилам</w:t>
        </w:r>
      </w:hyperlink>
      <w:r w:rsidRPr="00A010E6">
        <w:rPr>
          <w:rFonts w:ascii="Times New Roman" w:hAnsi="Times New Roman"/>
          <w:sz w:val="28"/>
          <w:szCs w:val="28"/>
        </w:rPr>
        <w:t xml:space="preserve">, </w:t>
      </w:r>
      <w:r w:rsidRPr="0076671C">
        <w:rPr>
          <w:rFonts w:ascii="Times New Roman" w:hAnsi="Times New Roman"/>
          <w:sz w:val="28"/>
          <w:szCs w:val="28"/>
        </w:rPr>
        <w:t>устанавливающим гигиенические требования к персональным электронно-вычислительным машинам, организации работы и другим действующим нормативным документам.</w:t>
      </w:r>
    </w:p>
    <w:p w14:paraId="7DED0AC6" w14:textId="77777777" w:rsidR="00C83A69" w:rsidRPr="0076671C" w:rsidRDefault="00C83A69" w:rsidP="00C83A69">
      <w:pPr>
        <w:pStyle w:val="ad"/>
        <w:ind w:firstLine="567"/>
        <w:jc w:val="both"/>
        <w:rPr>
          <w:rFonts w:ascii="Times New Roman" w:hAnsi="Times New Roman"/>
          <w:sz w:val="28"/>
          <w:szCs w:val="28"/>
        </w:rPr>
      </w:pPr>
    </w:p>
    <w:p w14:paraId="09C35494" w14:textId="77777777" w:rsidR="00C83A69" w:rsidRDefault="00C83A69" w:rsidP="00C83A69">
      <w:pPr>
        <w:pStyle w:val="ad"/>
        <w:ind w:firstLine="567"/>
        <w:jc w:val="center"/>
        <w:rPr>
          <w:rFonts w:ascii="Times New Roman" w:hAnsi="Times New Roman"/>
          <w:b/>
          <w:sz w:val="28"/>
          <w:szCs w:val="28"/>
        </w:rPr>
      </w:pPr>
      <w:r w:rsidRPr="00965073">
        <w:rPr>
          <w:rFonts w:ascii="Times New Roman" w:hAnsi="Times New Roman"/>
          <w:b/>
          <w:sz w:val="28"/>
          <w:szCs w:val="28"/>
        </w:rPr>
        <w:t>8. Требования к соблюдению дезинфекционного, противоэпидемического режима и условиям труда персонала</w:t>
      </w:r>
    </w:p>
    <w:p w14:paraId="259074FA" w14:textId="77777777" w:rsidR="00C83A69" w:rsidRPr="00965073" w:rsidRDefault="00C83A69" w:rsidP="00C83A69">
      <w:pPr>
        <w:pStyle w:val="ad"/>
        <w:ind w:firstLine="567"/>
        <w:jc w:val="center"/>
        <w:rPr>
          <w:rFonts w:ascii="Times New Roman" w:hAnsi="Times New Roman"/>
          <w:b/>
          <w:sz w:val="28"/>
          <w:szCs w:val="28"/>
        </w:rPr>
      </w:pPr>
    </w:p>
    <w:p w14:paraId="31E4720A" w14:textId="7EA8D145" w:rsidR="00C83A69" w:rsidRDefault="00C83A69" w:rsidP="00C83A69">
      <w:pPr>
        <w:pStyle w:val="ad"/>
        <w:ind w:firstLine="567"/>
        <w:jc w:val="both"/>
        <w:rPr>
          <w:rFonts w:ascii="Times New Roman" w:hAnsi="Times New Roman"/>
          <w:sz w:val="28"/>
          <w:szCs w:val="28"/>
        </w:rPr>
      </w:pPr>
      <w:r>
        <w:rPr>
          <w:rFonts w:ascii="Times New Roman" w:hAnsi="Times New Roman"/>
          <w:sz w:val="28"/>
          <w:szCs w:val="28"/>
        </w:rPr>
        <w:t>8.1.</w:t>
      </w:r>
      <w:r w:rsidRPr="00965073">
        <w:rPr>
          <w:rFonts w:ascii="Times New Roman" w:hAnsi="Times New Roman"/>
          <w:sz w:val="28"/>
          <w:szCs w:val="28"/>
        </w:rPr>
        <w:t xml:space="preserve"> Соблюдение дезинфекционного, противоэпидемического режима при эксплуатации санпропускников осуществляется </w:t>
      </w:r>
      <w:r w:rsidRPr="00C83A69">
        <w:rPr>
          <w:rFonts w:ascii="Times New Roman" w:hAnsi="Times New Roman"/>
          <w:sz w:val="28"/>
          <w:szCs w:val="28"/>
        </w:rPr>
        <w:t>в соответствии с санитарно-эпидемиологическими правилами по профилактике инфекционных и паразитарных заболеваний</w:t>
      </w:r>
      <w:r w:rsidRPr="00965073">
        <w:rPr>
          <w:rFonts w:ascii="Times New Roman" w:hAnsi="Times New Roman"/>
          <w:sz w:val="28"/>
          <w:szCs w:val="28"/>
        </w:rPr>
        <w:t>.</w:t>
      </w:r>
    </w:p>
    <w:p w14:paraId="23F7AD98" w14:textId="77777777" w:rsidR="00C83A69" w:rsidRPr="00965073" w:rsidRDefault="00C83A69" w:rsidP="00C83A69">
      <w:pPr>
        <w:pStyle w:val="ad"/>
        <w:ind w:firstLine="567"/>
        <w:jc w:val="both"/>
        <w:rPr>
          <w:rFonts w:ascii="Times New Roman" w:hAnsi="Times New Roman"/>
          <w:sz w:val="28"/>
          <w:szCs w:val="28"/>
        </w:rPr>
      </w:pPr>
      <w:r>
        <w:rPr>
          <w:rFonts w:ascii="Times New Roman" w:hAnsi="Times New Roman"/>
          <w:sz w:val="28"/>
          <w:szCs w:val="28"/>
        </w:rPr>
        <w:t>8.2</w:t>
      </w:r>
      <w:r w:rsidRPr="00965073">
        <w:rPr>
          <w:rFonts w:ascii="Times New Roman" w:hAnsi="Times New Roman"/>
          <w:sz w:val="28"/>
          <w:szCs w:val="28"/>
        </w:rPr>
        <w:t>. Администрацией санпропускника организуется производственный контроль за условиями труда персонала.</w:t>
      </w:r>
    </w:p>
    <w:p w14:paraId="6FCB7064" w14:textId="77777777" w:rsidR="00C83A69" w:rsidRDefault="00C83A69" w:rsidP="00C83A69">
      <w:pPr>
        <w:pStyle w:val="ad"/>
        <w:ind w:firstLine="567"/>
        <w:jc w:val="both"/>
        <w:rPr>
          <w:rFonts w:ascii="Times New Roman" w:hAnsi="Times New Roman"/>
          <w:sz w:val="28"/>
          <w:szCs w:val="28"/>
        </w:rPr>
      </w:pPr>
      <w:r>
        <w:rPr>
          <w:rFonts w:ascii="Times New Roman" w:hAnsi="Times New Roman"/>
          <w:sz w:val="28"/>
          <w:szCs w:val="28"/>
        </w:rPr>
        <w:t xml:space="preserve">8.3. </w:t>
      </w:r>
      <w:r w:rsidRPr="00C226AC">
        <w:rPr>
          <w:rFonts w:ascii="Times New Roman" w:hAnsi="Times New Roman"/>
          <w:sz w:val="28"/>
          <w:szCs w:val="28"/>
        </w:rPr>
        <w:t>Комната обслуживающего персонала оборудуется индивидуальными шкафчиками для раздельного хранения личной одежды и спецодежды работников бани.</w:t>
      </w:r>
    </w:p>
    <w:p w14:paraId="6AA393CD" w14:textId="77777777" w:rsidR="00C83A69" w:rsidRPr="005961A4" w:rsidRDefault="00C83A69" w:rsidP="00C83A69">
      <w:pPr>
        <w:pStyle w:val="ad"/>
        <w:ind w:firstLine="567"/>
        <w:jc w:val="both"/>
        <w:rPr>
          <w:rFonts w:ascii="Times New Roman" w:hAnsi="Times New Roman"/>
          <w:sz w:val="28"/>
          <w:szCs w:val="28"/>
        </w:rPr>
      </w:pPr>
      <w:r>
        <w:rPr>
          <w:rFonts w:ascii="Times New Roman" w:hAnsi="Times New Roman"/>
          <w:sz w:val="28"/>
          <w:szCs w:val="28"/>
        </w:rPr>
        <w:t>8.4</w:t>
      </w:r>
      <w:r w:rsidRPr="005961A4">
        <w:rPr>
          <w:rFonts w:ascii="Times New Roman" w:hAnsi="Times New Roman"/>
          <w:sz w:val="28"/>
          <w:szCs w:val="28"/>
        </w:rPr>
        <w:t>. Дератизация и дезинсекция проводятся не реже одного раза в месяц.</w:t>
      </w:r>
    </w:p>
    <w:p w14:paraId="206A19D5" w14:textId="77777777" w:rsidR="00C83A69" w:rsidRDefault="00C83A69" w:rsidP="00C83A69">
      <w:pPr>
        <w:pStyle w:val="ad"/>
        <w:ind w:firstLine="567"/>
        <w:jc w:val="both"/>
        <w:rPr>
          <w:rFonts w:ascii="Times New Roman" w:hAnsi="Times New Roman"/>
          <w:sz w:val="28"/>
          <w:szCs w:val="28"/>
        </w:rPr>
      </w:pPr>
      <w:r>
        <w:rPr>
          <w:rFonts w:ascii="Times New Roman" w:hAnsi="Times New Roman"/>
          <w:sz w:val="28"/>
          <w:szCs w:val="28"/>
        </w:rPr>
        <w:t>8.5.</w:t>
      </w:r>
      <w:r w:rsidRPr="005961A4">
        <w:rPr>
          <w:rFonts w:ascii="Times New Roman" w:hAnsi="Times New Roman"/>
          <w:sz w:val="28"/>
          <w:szCs w:val="28"/>
        </w:rPr>
        <w:t xml:space="preserve"> Отходы, образующ</w:t>
      </w:r>
      <w:r>
        <w:rPr>
          <w:rFonts w:ascii="Times New Roman" w:hAnsi="Times New Roman"/>
          <w:sz w:val="28"/>
          <w:szCs w:val="28"/>
        </w:rPr>
        <w:t>иеся в результате деятельности санпропускников</w:t>
      </w:r>
      <w:r w:rsidRPr="005961A4">
        <w:rPr>
          <w:rFonts w:ascii="Times New Roman" w:hAnsi="Times New Roman"/>
          <w:sz w:val="28"/>
          <w:szCs w:val="28"/>
        </w:rPr>
        <w:t>, подлежат сбору и удалению.</w:t>
      </w:r>
    </w:p>
    <w:p w14:paraId="216DCB9C" w14:textId="77777777" w:rsidR="00C83A69" w:rsidRPr="005961A4" w:rsidRDefault="00C83A69" w:rsidP="00C83A69">
      <w:pPr>
        <w:pStyle w:val="ad"/>
        <w:ind w:firstLine="567"/>
        <w:jc w:val="both"/>
        <w:rPr>
          <w:rFonts w:ascii="Times New Roman" w:hAnsi="Times New Roman"/>
          <w:sz w:val="28"/>
          <w:szCs w:val="28"/>
        </w:rPr>
      </w:pPr>
      <w:r>
        <w:rPr>
          <w:rFonts w:ascii="Times New Roman" w:hAnsi="Times New Roman"/>
          <w:sz w:val="28"/>
          <w:szCs w:val="28"/>
        </w:rPr>
        <w:t xml:space="preserve">8.6. </w:t>
      </w:r>
      <w:r w:rsidRPr="005961A4">
        <w:rPr>
          <w:rFonts w:ascii="Times New Roman" w:hAnsi="Times New Roman"/>
          <w:sz w:val="28"/>
          <w:szCs w:val="28"/>
        </w:rPr>
        <w:t>Обращение с отходами осуществляется в соответствии с требованиями действующих нормативных документов.</w:t>
      </w:r>
    </w:p>
    <w:p w14:paraId="0C28E13D" w14:textId="77777777" w:rsidR="00C83A69" w:rsidRDefault="00C83A69" w:rsidP="00C83A69">
      <w:pPr>
        <w:pStyle w:val="ad"/>
        <w:ind w:firstLine="567"/>
        <w:jc w:val="both"/>
        <w:rPr>
          <w:rFonts w:ascii="Times New Roman" w:hAnsi="Times New Roman"/>
          <w:sz w:val="28"/>
          <w:szCs w:val="28"/>
        </w:rPr>
      </w:pPr>
      <w:r>
        <w:rPr>
          <w:rFonts w:ascii="Times New Roman" w:hAnsi="Times New Roman"/>
          <w:sz w:val="28"/>
          <w:szCs w:val="28"/>
        </w:rPr>
        <w:t>8.7</w:t>
      </w:r>
      <w:r w:rsidRPr="005961A4">
        <w:rPr>
          <w:rFonts w:ascii="Times New Roman" w:hAnsi="Times New Roman"/>
          <w:sz w:val="28"/>
          <w:szCs w:val="28"/>
        </w:rPr>
        <w:t xml:space="preserve">. Работники </w:t>
      </w:r>
      <w:r>
        <w:rPr>
          <w:rFonts w:ascii="Times New Roman" w:hAnsi="Times New Roman"/>
          <w:sz w:val="28"/>
          <w:szCs w:val="28"/>
        </w:rPr>
        <w:t>санпропускников</w:t>
      </w:r>
      <w:r w:rsidRPr="005961A4">
        <w:rPr>
          <w:rFonts w:ascii="Times New Roman" w:hAnsi="Times New Roman"/>
          <w:sz w:val="28"/>
          <w:szCs w:val="28"/>
        </w:rPr>
        <w:t xml:space="preserve"> должны проходить предварительные, при поступлении на работу, и периодические медицинские осм</w:t>
      </w:r>
      <w:r>
        <w:rPr>
          <w:rFonts w:ascii="Times New Roman" w:hAnsi="Times New Roman"/>
          <w:sz w:val="28"/>
          <w:szCs w:val="28"/>
        </w:rPr>
        <w:t>отры, в установленном порядке.</w:t>
      </w:r>
    </w:p>
    <w:p w14:paraId="1755922B" w14:textId="77777777" w:rsidR="00C83A69" w:rsidRPr="005961A4" w:rsidRDefault="00C83A69" w:rsidP="00C83A69">
      <w:pPr>
        <w:pStyle w:val="ad"/>
        <w:ind w:firstLine="567"/>
        <w:jc w:val="both"/>
        <w:rPr>
          <w:rFonts w:ascii="Times New Roman" w:hAnsi="Times New Roman"/>
          <w:sz w:val="28"/>
          <w:szCs w:val="28"/>
        </w:rPr>
      </w:pPr>
      <w:r w:rsidRPr="005961A4">
        <w:rPr>
          <w:rFonts w:ascii="Times New Roman" w:hAnsi="Times New Roman"/>
          <w:sz w:val="28"/>
          <w:szCs w:val="28"/>
        </w:rPr>
        <w:t>Работники бань должны быть привиты в соответствии с национальным календарем профилактических прививок, а так</w:t>
      </w:r>
      <w:r>
        <w:rPr>
          <w:rFonts w:ascii="Times New Roman" w:hAnsi="Times New Roman"/>
          <w:sz w:val="28"/>
          <w:szCs w:val="28"/>
        </w:rPr>
        <w:t>же по эпидемическим показаниям</w:t>
      </w:r>
      <w:r w:rsidRPr="005961A4">
        <w:rPr>
          <w:rFonts w:ascii="Times New Roman" w:hAnsi="Times New Roman"/>
          <w:sz w:val="28"/>
          <w:szCs w:val="28"/>
        </w:rPr>
        <w:t>.</w:t>
      </w:r>
    </w:p>
    <w:p w14:paraId="48D52727" w14:textId="77777777" w:rsidR="00C83A69" w:rsidRPr="005961A4" w:rsidRDefault="00C83A69" w:rsidP="00C83A69">
      <w:pPr>
        <w:pStyle w:val="ad"/>
        <w:ind w:firstLine="567"/>
        <w:jc w:val="both"/>
        <w:rPr>
          <w:rFonts w:ascii="Times New Roman" w:hAnsi="Times New Roman"/>
          <w:sz w:val="28"/>
          <w:szCs w:val="28"/>
        </w:rPr>
      </w:pPr>
      <w:r w:rsidRPr="005961A4">
        <w:rPr>
          <w:rFonts w:ascii="Times New Roman" w:hAnsi="Times New Roman"/>
          <w:sz w:val="28"/>
          <w:szCs w:val="28"/>
        </w:rPr>
        <w:t>Каждый работник бани должен иметь личную медицинскую книжку, в которую должны быть внесены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 и аттестации, допуск к работе.</w:t>
      </w:r>
    </w:p>
    <w:p w14:paraId="344BF177" w14:textId="77777777" w:rsidR="00C83A69" w:rsidRPr="00C226AC" w:rsidRDefault="00C83A69" w:rsidP="00C83A69">
      <w:pPr>
        <w:pStyle w:val="ad"/>
        <w:ind w:firstLine="567"/>
        <w:jc w:val="both"/>
        <w:rPr>
          <w:rFonts w:ascii="Times New Roman" w:hAnsi="Times New Roman"/>
          <w:sz w:val="28"/>
          <w:szCs w:val="28"/>
        </w:rPr>
      </w:pPr>
      <w:r>
        <w:rPr>
          <w:rFonts w:ascii="Times New Roman" w:hAnsi="Times New Roman"/>
          <w:sz w:val="28"/>
          <w:szCs w:val="28"/>
        </w:rPr>
        <w:t>8.8. Работники санпропускников</w:t>
      </w:r>
      <w:r w:rsidRPr="005961A4">
        <w:rPr>
          <w:rFonts w:ascii="Times New Roman" w:hAnsi="Times New Roman"/>
          <w:sz w:val="28"/>
          <w:szCs w:val="28"/>
        </w:rPr>
        <w:t xml:space="preserve"> должны быть обеспечены спецодеждой и средствами индивидуальной защиты. Должна быть организована стирка спецодежды.</w:t>
      </w:r>
    </w:p>
    <w:p w14:paraId="51424A29" w14:textId="77777777" w:rsidR="004B5A0E" w:rsidRPr="00965E1A" w:rsidRDefault="004B5A0E" w:rsidP="00965E1A">
      <w:pPr>
        <w:rPr>
          <w:rFonts w:ascii="Times New Roman" w:eastAsiaTheme="minorEastAsia" w:hAnsi="Times New Roman" w:cs="Times New Roman"/>
          <w:sz w:val="28"/>
          <w:szCs w:val="28"/>
          <w:lang w:eastAsia="ru-RU"/>
        </w:rPr>
      </w:pPr>
    </w:p>
    <w:p w14:paraId="69444D9A" w14:textId="77777777" w:rsidR="0060595F" w:rsidRDefault="0060595F" w:rsidP="00965E1A">
      <w:pPr>
        <w:pStyle w:val="1"/>
        <w:numPr>
          <w:ilvl w:val="0"/>
          <w:numId w:val="0"/>
        </w:numPr>
        <w:shd w:val="clear" w:color="auto" w:fill="auto"/>
        <w:ind w:firstLine="709"/>
        <w:rPr>
          <w:rFonts w:eastAsia="Calibri"/>
        </w:rPr>
      </w:pPr>
      <w:bookmarkStart w:id="331" w:name="_Toc22049545"/>
      <w:bookmarkStart w:id="332" w:name="_Toc22049752"/>
      <w:bookmarkStart w:id="333" w:name="_Toc22050309"/>
    </w:p>
    <w:p w14:paraId="069810A5" w14:textId="77777777" w:rsidR="00D9559B" w:rsidRPr="004D0883" w:rsidRDefault="00D9559B" w:rsidP="00965E1A">
      <w:pPr>
        <w:pStyle w:val="1"/>
        <w:numPr>
          <w:ilvl w:val="0"/>
          <w:numId w:val="0"/>
        </w:numPr>
        <w:shd w:val="clear" w:color="auto" w:fill="auto"/>
        <w:ind w:firstLine="709"/>
        <w:rPr>
          <w:rFonts w:eastAsia="Calibri"/>
        </w:rPr>
      </w:pPr>
    </w:p>
    <w:p w14:paraId="12C34297" w14:textId="77777777" w:rsidR="00D9559B" w:rsidRPr="004D0883" w:rsidRDefault="00D9559B" w:rsidP="00965E1A">
      <w:pPr>
        <w:pStyle w:val="1"/>
        <w:numPr>
          <w:ilvl w:val="0"/>
          <w:numId w:val="0"/>
        </w:numPr>
        <w:shd w:val="clear" w:color="auto" w:fill="auto"/>
        <w:ind w:firstLine="709"/>
        <w:rPr>
          <w:rFonts w:eastAsia="Calibri"/>
        </w:rPr>
      </w:pPr>
    </w:p>
    <w:p w14:paraId="7723D797" w14:textId="7C61ECB3" w:rsidR="007F1486" w:rsidRPr="00965E1A" w:rsidRDefault="007D7A65" w:rsidP="00965E1A">
      <w:pPr>
        <w:pStyle w:val="1"/>
        <w:numPr>
          <w:ilvl w:val="0"/>
          <w:numId w:val="0"/>
        </w:numPr>
        <w:shd w:val="clear" w:color="auto" w:fill="auto"/>
        <w:ind w:firstLine="709"/>
        <w:rPr>
          <w:sz w:val="20"/>
          <w:szCs w:val="20"/>
        </w:rPr>
      </w:pPr>
      <w:r w:rsidRPr="00965E1A">
        <w:rPr>
          <w:rFonts w:eastAsia="Calibri"/>
          <w:lang w:val="en-US"/>
        </w:rPr>
        <w:t>X</w:t>
      </w:r>
      <w:r w:rsidRPr="00965E1A">
        <w:rPr>
          <w:rFonts w:eastAsia="Calibri"/>
        </w:rPr>
        <w:t xml:space="preserve">. </w:t>
      </w:r>
      <w:r w:rsidRPr="00965E1A">
        <w:t>ТРЕБОВАНИЯ К ОБРАЩЕНИЮ С ОТХОДАМИ</w:t>
      </w:r>
      <w:bookmarkEnd w:id="331"/>
      <w:bookmarkEnd w:id="332"/>
      <w:bookmarkEnd w:id="333"/>
    </w:p>
    <w:p w14:paraId="3512ADBF" w14:textId="77777777" w:rsidR="007F1486" w:rsidRPr="00965E1A" w:rsidRDefault="007F1486" w:rsidP="00965E1A">
      <w:pPr>
        <w:pStyle w:val="13"/>
        <w:rPr>
          <w:rFonts w:eastAsia="Calibri"/>
        </w:rPr>
      </w:pPr>
    </w:p>
    <w:p w14:paraId="28A055D3" w14:textId="77777777" w:rsidR="00125835" w:rsidRPr="00965E1A" w:rsidRDefault="00125835" w:rsidP="00965E1A">
      <w:pPr>
        <w:pStyle w:val="2e"/>
        <w:shd w:val="clear" w:color="auto" w:fill="auto"/>
        <w:rPr>
          <w:lang w:val="ru-RU"/>
        </w:rPr>
      </w:pPr>
      <w:bookmarkStart w:id="334" w:name="_Toc22049546"/>
      <w:bookmarkStart w:id="335" w:name="_Toc22049753"/>
      <w:bookmarkStart w:id="336" w:name="_Toc22050310"/>
      <w:r w:rsidRPr="00965E1A">
        <w:rPr>
          <w:lang w:val="ru-RU"/>
        </w:rPr>
        <w:t>1.Требования к обращению с медицинскими отходами</w:t>
      </w:r>
      <w:bookmarkEnd w:id="334"/>
      <w:bookmarkEnd w:id="335"/>
      <w:bookmarkEnd w:id="336"/>
    </w:p>
    <w:p w14:paraId="2A094689" w14:textId="77777777" w:rsidR="00125835" w:rsidRPr="00965E1A" w:rsidRDefault="00125835" w:rsidP="00965E1A">
      <w:pPr>
        <w:pStyle w:val="13"/>
        <w:rPr>
          <w:szCs w:val="28"/>
        </w:rPr>
      </w:pPr>
    </w:p>
    <w:p w14:paraId="40E3C92A" w14:textId="77777777" w:rsidR="00125835" w:rsidRPr="00965E1A" w:rsidRDefault="00125835" w:rsidP="00965E1A">
      <w:pPr>
        <w:pStyle w:val="3a"/>
        <w:shd w:val="clear" w:color="auto" w:fill="auto"/>
        <w:rPr>
          <w:lang w:val="ru-RU"/>
        </w:rPr>
      </w:pPr>
      <w:bookmarkStart w:id="337" w:name="_Toc22049547"/>
      <w:bookmarkStart w:id="338" w:name="_Toc22049754"/>
      <w:bookmarkStart w:id="339" w:name="_Toc22050311"/>
      <w:r w:rsidRPr="00965E1A">
        <w:rPr>
          <w:lang w:val="ru-RU"/>
        </w:rPr>
        <w:t>1.1. Область применения и общие положения</w:t>
      </w:r>
      <w:bookmarkEnd w:id="337"/>
      <w:bookmarkEnd w:id="338"/>
      <w:bookmarkEnd w:id="339"/>
    </w:p>
    <w:p w14:paraId="46579257" w14:textId="0C3E2D60" w:rsidR="0082581F" w:rsidRPr="0082581F" w:rsidRDefault="00125835" w:rsidP="00965E1A">
      <w:pPr>
        <w:pStyle w:val="ConsPlusNormal"/>
        <w:ind w:firstLine="709"/>
        <w:jc w:val="both"/>
        <w:rPr>
          <w:sz w:val="28"/>
          <w:szCs w:val="28"/>
        </w:rPr>
      </w:pPr>
      <w:r w:rsidRPr="00965E1A">
        <w:rPr>
          <w:sz w:val="28"/>
          <w:szCs w:val="28"/>
        </w:rPr>
        <w:t>1.1.</w:t>
      </w:r>
      <w:r w:rsidR="00350872" w:rsidRPr="00965E1A">
        <w:rPr>
          <w:sz w:val="28"/>
          <w:szCs w:val="28"/>
        </w:rPr>
        <w:t>1.</w:t>
      </w:r>
      <w:r w:rsidRPr="00965E1A">
        <w:rPr>
          <w:sz w:val="28"/>
          <w:szCs w:val="28"/>
        </w:rPr>
        <w:t xml:space="preserve"> </w:t>
      </w:r>
      <w:r w:rsidR="00577B2D" w:rsidRPr="00965E1A">
        <w:rPr>
          <w:sz w:val="28"/>
          <w:szCs w:val="28"/>
        </w:rPr>
        <w:t xml:space="preserve">Настоящий раздел санитарно-эпидемиологических правил (далее - санитарные правила) устанавливает </w:t>
      </w:r>
      <w:r w:rsidR="0082581F" w:rsidRPr="0082581F">
        <w:rPr>
          <w:sz w:val="28"/>
          <w:szCs w:val="28"/>
        </w:rPr>
        <w:t>обязательные санитарно-эпидемиологические требования к обращению (сбору, временному хранению, обеззараживанию, обе</w:t>
      </w:r>
      <w:r w:rsidR="0082581F">
        <w:rPr>
          <w:sz w:val="28"/>
          <w:szCs w:val="28"/>
        </w:rPr>
        <w:t>звреживанию, транспортированию</w:t>
      </w:r>
      <w:r w:rsidR="0082581F" w:rsidRPr="0082581F">
        <w:rPr>
          <w:sz w:val="28"/>
          <w:szCs w:val="28"/>
        </w:rPr>
        <w:t>) с медицинскими отходами , образующимися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генно-инженерно-модифицированных организмов в медицинских целях и при производстве, хранении биомедицинских  клеточных продуктов</w:t>
      </w:r>
      <w:r w:rsidR="0082581F">
        <w:rPr>
          <w:sz w:val="28"/>
          <w:szCs w:val="28"/>
        </w:rPr>
        <w:t xml:space="preserve"> </w:t>
      </w:r>
      <w:r w:rsidR="0082581F" w:rsidRPr="0082581F">
        <w:rPr>
          <w:sz w:val="28"/>
          <w:szCs w:val="28"/>
        </w:rPr>
        <w:t>(далее - медицинские отходы), а также к размещению, оборудованию и эксплуатации участка по обращению с медицинскими отходами, санитарно-противоэпидемическому режиму работы при обращении с медицинскими отходами</w:t>
      </w:r>
      <w:r w:rsidR="0082581F">
        <w:rPr>
          <w:sz w:val="28"/>
          <w:szCs w:val="28"/>
        </w:rPr>
        <w:t>.</w:t>
      </w:r>
    </w:p>
    <w:p w14:paraId="5EB527C2" w14:textId="6BE0E1B1" w:rsidR="00125835" w:rsidRDefault="00125835" w:rsidP="00965E1A">
      <w:pPr>
        <w:pStyle w:val="ConsPlusNormal"/>
        <w:ind w:firstLine="709"/>
        <w:jc w:val="both"/>
        <w:rPr>
          <w:sz w:val="28"/>
          <w:szCs w:val="28"/>
        </w:rPr>
      </w:pPr>
      <w:r w:rsidRPr="00965E1A">
        <w:rPr>
          <w:sz w:val="28"/>
          <w:szCs w:val="28"/>
        </w:rPr>
        <w:t>1.</w:t>
      </w:r>
      <w:r w:rsidR="00350872" w:rsidRPr="00965E1A">
        <w:rPr>
          <w:sz w:val="28"/>
          <w:szCs w:val="28"/>
        </w:rPr>
        <w:t>1.</w:t>
      </w:r>
      <w:r w:rsidR="00B62FC9">
        <w:rPr>
          <w:sz w:val="28"/>
          <w:szCs w:val="28"/>
        </w:rPr>
        <w:t>2.</w:t>
      </w:r>
      <w:r w:rsidR="00B62FC9" w:rsidRPr="00B62FC9">
        <w:rPr>
          <w:sz w:val="28"/>
          <w:szCs w:val="28"/>
        </w:rPr>
        <w:t xml:space="preserve"> Требования к организации системы обращения с медицинскими отходами, сбору, условиям временного хранения (накопления), организации транспортирования, учета и контроля за движением медицинских отходов, способов и методов обеззараживания и/или обезвреживания отходов Б и В, производственного контроля, а также организации участка по обращению с медицинскими отходами класса Б и В, предусмотренные настоящими санитарными правилами для организаций, осуществляющих медицинскую и/или фармацевтическую деятельность, распространяются на обращение с медицинскими отходами от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0E6BA51C" w14:textId="77777777" w:rsidR="00B62FC9" w:rsidRPr="00965E1A" w:rsidRDefault="00B62FC9" w:rsidP="00965E1A">
      <w:pPr>
        <w:pStyle w:val="ConsPlusNormal"/>
        <w:ind w:firstLine="709"/>
        <w:jc w:val="both"/>
        <w:rPr>
          <w:sz w:val="28"/>
          <w:szCs w:val="28"/>
        </w:rPr>
      </w:pPr>
    </w:p>
    <w:p w14:paraId="66C33848" w14:textId="77777777" w:rsidR="00125835" w:rsidRPr="00965E1A" w:rsidRDefault="00125835" w:rsidP="00965E1A">
      <w:pPr>
        <w:pStyle w:val="3a"/>
        <w:shd w:val="clear" w:color="auto" w:fill="auto"/>
        <w:rPr>
          <w:lang w:val="ru-RU"/>
        </w:rPr>
      </w:pPr>
      <w:bookmarkStart w:id="340" w:name="_Toc22049548"/>
      <w:bookmarkStart w:id="341" w:name="_Toc22049755"/>
      <w:bookmarkStart w:id="342" w:name="_Toc22050312"/>
      <w:r w:rsidRPr="00965E1A">
        <w:rPr>
          <w:lang w:val="ru-RU"/>
        </w:rPr>
        <w:t>1.2 Классификация медицинских отходов</w:t>
      </w:r>
      <w:bookmarkEnd w:id="340"/>
      <w:bookmarkEnd w:id="341"/>
      <w:bookmarkEnd w:id="342"/>
    </w:p>
    <w:p w14:paraId="6A531731" w14:textId="77777777" w:rsidR="00125835" w:rsidRPr="00965E1A" w:rsidRDefault="00125835" w:rsidP="00965E1A">
      <w:pPr>
        <w:pStyle w:val="ConsPlusNormal"/>
        <w:ind w:firstLine="709"/>
        <w:jc w:val="both"/>
        <w:rPr>
          <w:sz w:val="28"/>
          <w:szCs w:val="28"/>
        </w:rPr>
      </w:pPr>
      <w:r w:rsidRPr="00965E1A">
        <w:rPr>
          <w:sz w:val="28"/>
          <w:szCs w:val="28"/>
        </w:rPr>
        <w:t>1.2.1 Медицинские отходы в зависимости от степени их эпидемиологической, токсикологической и радиационной опасности, а также негативного воздействия на среду обитания подразделяются на пять классов опасности (таблица 1):</w:t>
      </w:r>
    </w:p>
    <w:p w14:paraId="10ADA85E" w14:textId="78C1E441" w:rsidR="00125835" w:rsidRPr="00965E1A" w:rsidRDefault="00125835" w:rsidP="00965E1A">
      <w:pPr>
        <w:pStyle w:val="ConsPlusNormal"/>
        <w:ind w:firstLine="709"/>
        <w:jc w:val="both"/>
        <w:rPr>
          <w:sz w:val="28"/>
          <w:szCs w:val="28"/>
        </w:rPr>
      </w:pPr>
      <w:r w:rsidRPr="00965E1A">
        <w:rPr>
          <w:sz w:val="28"/>
          <w:szCs w:val="28"/>
        </w:rPr>
        <w:t xml:space="preserve">Класс А - эпидемиологически безопасные отходы, приближенные по составу к твердым </w:t>
      </w:r>
      <w:r w:rsidR="004D0C87" w:rsidRPr="00965E1A">
        <w:rPr>
          <w:sz w:val="28"/>
          <w:szCs w:val="28"/>
        </w:rPr>
        <w:t>коммунальным</w:t>
      </w:r>
      <w:r w:rsidRPr="00965E1A">
        <w:rPr>
          <w:sz w:val="28"/>
          <w:szCs w:val="28"/>
        </w:rPr>
        <w:t xml:space="preserve"> отходам (далее - Т</w:t>
      </w:r>
      <w:r w:rsidR="004D0C87" w:rsidRPr="00965E1A">
        <w:rPr>
          <w:sz w:val="28"/>
          <w:szCs w:val="28"/>
        </w:rPr>
        <w:t>К</w:t>
      </w:r>
      <w:r w:rsidR="00820E8D">
        <w:rPr>
          <w:sz w:val="28"/>
          <w:szCs w:val="28"/>
        </w:rPr>
        <w:t>О);</w:t>
      </w:r>
    </w:p>
    <w:p w14:paraId="7120D166" w14:textId="604F9BD0" w:rsidR="00125835" w:rsidRPr="00965E1A" w:rsidRDefault="00125835" w:rsidP="00965E1A">
      <w:pPr>
        <w:pStyle w:val="ConsPlusNormal"/>
        <w:ind w:firstLine="709"/>
        <w:jc w:val="both"/>
        <w:rPr>
          <w:sz w:val="28"/>
          <w:szCs w:val="28"/>
        </w:rPr>
      </w:pPr>
      <w:r w:rsidRPr="00965E1A">
        <w:rPr>
          <w:sz w:val="28"/>
          <w:szCs w:val="28"/>
        </w:rPr>
        <w:t>Класс Б - эпидемиологически опасные отходы</w:t>
      </w:r>
      <w:r w:rsidR="00820E8D">
        <w:rPr>
          <w:sz w:val="28"/>
          <w:szCs w:val="28"/>
        </w:rPr>
        <w:t>;</w:t>
      </w:r>
    </w:p>
    <w:p w14:paraId="130E1930" w14:textId="0C7CDCF2" w:rsidR="00125835" w:rsidRPr="00965E1A" w:rsidRDefault="00125835" w:rsidP="00965E1A">
      <w:pPr>
        <w:pStyle w:val="ConsPlusNormal"/>
        <w:ind w:firstLine="709"/>
        <w:jc w:val="both"/>
        <w:rPr>
          <w:sz w:val="28"/>
          <w:szCs w:val="28"/>
        </w:rPr>
      </w:pPr>
      <w:r w:rsidRPr="00965E1A">
        <w:rPr>
          <w:sz w:val="28"/>
          <w:szCs w:val="28"/>
        </w:rPr>
        <w:t>Класс В - чрезвычайно эпидемиологически опасные отходы</w:t>
      </w:r>
      <w:r w:rsidR="00820E8D">
        <w:rPr>
          <w:sz w:val="28"/>
          <w:szCs w:val="28"/>
        </w:rPr>
        <w:t>;</w:t>
      </w:r>
    </w:p>
    <w:p w14:paraId="1EE905E7" w14:textId="62491662" w:rsidR="00125835" w:rsidRPr="00965E1A" w:rsidRDefault="00125835" w:rsidP="00965E1A">
      <w:pPr>
        <w:pStyle w:val="ConsPlusNormal"/>
        <w:ind w:firstLine="709"/>
        <w:jc w:val="both"/>
        <w:rPr>
          <w:sz w:val="28"/>
          <w:szCs w:val="28"/>
        </w:rPr>
      </w:pPr>
      <w:r w:rsidRPr="00965E1A">
        <w:rPr>
          <w:sz w:val="28"/>
          <w:szCs w:val="28"/>
        </w:rPr>
        <w:t>Класс Г - токсикологически опасные отходы 1 - 4 классов опасности</w:t>
      </w:r>
      <w:r w:rsidR="00820E8D">
        <w:rPr>
          <w:sz w:val="28"/>
          <w:szCs w:val="28"/>
        </w:rPr>
        <w:t>;</w:t>
      </w:r>
    </w:p>
    <w:p w14:paraId="6C9442FC" w14:textId="77777777" w:rsidR="00125835" w:rsidRPr="00965E1A" w:rsidRDefault="00125835" w:rsidP="00965E1A">
      <w:pPr>
        <w:pStyle w:val="ConsPlusNormal"/>
        <w:ind w:firstLine="709"/>
        <w:jc w:val="both"/>
        <w:rPr>
          <w:sz w:val="28"/>
          <w:szCs w:val="28"/>
        </w:rPr>
      </w:pPr>
      <w:r w:rsidRPr="00965E1A">
        <w:rPr>
          <w:sz w:val="28"/>
          <w:szCs w:val="28"/>
        </w:rPr>
        <w:t>Класс Д - радиоактивные отходы.</w:t>
      </w:r>
    </w:p>
    <w:p w14:paraId="77890DAF" w14:textId="77777777" w:rsidR="00125835" w:rsidRPr="00965E1A" w:rsidRDefault="00125835" w:rsidP="00965E1A">
      <w:pPr>
        <w:pStyle w:val="ConsPlusNormal"/>
        <w:ind w:firstLine="709"/>
        <w:jc w:val="right"/>
        <w:outlineLvl w:val="2"/>
        <w:rPr>
          <w:sz w:val="28"/>
          <w:szCs w:val="28"/>
        </w:rPr>
      </w:pPr>
      <w:bookmarkStart w:id="343" w:name="Par57"/>
      <w:bookmarkStart w:id="344" w:name="_Toc20750383"/>
      <w:bookmarkStart w:id="345" w:name="_Toc22049549"/>
      <w:bookmarkEnd w:id="343"/>
      <w:r w:rsidRPr="00965E1A">
        <w:rPr>
          <w:sz w:val="28"/>
          <w:szCs w:val="28"/>
        </w:rPr>
        <w:t>Таблица 1</w:t>
      </w:r>
      <w:bookmarkEnd w:id="344"/>
      <w:bookmarkEnd w:id="345"/>
    </w:p>
    <w:p w14:paraId="5FDEF7A5" w14:textId="77777777" w:rsidR="00125835" w:rsidRDefault="004B5A0E" w:rsidP="00965E1A">
      <w:pPr>
        <w:pStyle w:val="ConsPlusNormal"/>
        <w:ind w:firstLine="709"/>
        <w:jc w:val="center"/>
        <w:rPr>
          <w:sz w:val="28"/>
          <w:szCs w:val="28"/>
        </w:rPr>
      </w:pPr>
      <w:r w:rsidRPr="00965E1A">
        <w:rPr>
          <w:sz w:val="28"/>
          <w:szCs w:val="28"/>
        </w:rPr>
        <w:t>Классификация опасности медицинских отходов</w:t>
      </w:r>
    </w:p>
    <w:p w14:paraId="5EAA80D9" w14:textId="77777777" w:rsidR="00A97C3D" w:rsidRPr="00965E1A" w:rsidRDefault="00A97C3D" w:rsidP="00965E1A">
      <w:pPr>
        <w:pStyle w:val="ConsPlusNormal"/>
        <w:ind w:firstLine="709"/>
        <w:jc w:val="center"/>
        <w:rPr>
          <w:sz w:val="28"/>
          <w:szCs w:val="28"/>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4"/>
        <w:gridCol w:w="6993"/>
      </w:tblGrid>
      <w:tr w:rsidR="00C65CFB" w:rsidRPr="00965E1A" w14:paraId="2798CEAB" w14:textId="77777777" w:rsidTr="00820E8D">
        <w:trPr>
          <w:tblHeader/>
        </w:trPr>
        <w:tc>
          <w:tcPr>
            <w:tcW w:w="2584" w:type="dxa"/>
          </w:tcPr>
          <w:p w14:paraId="07CF6590" w14:textId="77777777" w:rsidR="00125835" w:rsidRPr="00965E1A" w:rsidRDefault="00125835" w:rsidP="00965E1A">
            <w:pPr>
              <w:pStyle w:val="ConsPlusNormal"/>
              <w:jc w:val="center"/>
              <w:rPr>
                <w:sz w:val="26"/>
                <w:szCs w:val="26"/>
              </w:rPr>
            </w:pPr>
            <w:r w:rsidRPr="00965E1A">
              <w:rPr>
                <w:sz w:val="26"/>
                <w:szCs w:val="26"/>
              </w:rPr>
              <w:t>Класс опасности</w:t>
            </w:r>
          </w:p>
        </w:tc>
        <w:tc>
          <w:tcPr>
            <w:tcW w:w="6993" w:type="dxa"/>
          </w:tcPr>
          <w:p w14:paraId="3A77F904" w14:textId="77777777" w:rsidR="00125835" w:rsidRPr="00965E1A" w:rsidRDefault="00125835" w:rsidP="00965E1A">
            <w:pPr>
              <w:pStyle w:val="ConsPlusNormal"/>
              <w:ind w:firstLine="709"/>
              <w:jc w:val="center"/>
              <w:rPr>
                <w:sz w:val="26"/>
                <w:szCs w:val="26"/>
              </w:rPr>
            </w:pPr>
            <w:r w:rsidRPr="00965E1A">
              <w:rPr>
                <w:sz w:val="26"/>
                <w:szCs w:val="26"/>
              </w:rPr>
              <w:t>Характеристика морфологического состава</w:t>
            </w:r>
          </w:p>
        </w:tc>
      </w:tr>
      <w:tr w:rsidR="00C65CFB" w:rsidRPr="00965E1A" w14:paraId="05DEB470" w14:textId="77777777" w:rsidTr="00820E8D">
        <w:tc>
          <w:tcPr>
            <w:tcW w:w="2584" w:type="dxa"/>
            <w:vAlign w:val="center"/>
          </w:tcPr>
          <w:p w14:paraId="2C3D4326" w14:textId="77777777" w:rsidR="00370B5C" w:rsidRPr="00965E1A" w:rsidRDefault="00125835" w:rsidP="00965E1A">
            <w:pPr>
              <w:pStyle w:val="ConsPlusNormal"/>
              <w:ind w:firstLine="709"/>
              <w:rPr>
                <w:sz w:val="26"/>
                <w:szCs w:val="26"/>
              </w:rPr>
            </w:pPr>
            <w:r w:rsidRPr="00965E1A">
              <w:rPr>
                <w:sz w:val="26"/>
                <w:szCs w:val="26"/>
              </w:rPr>
              <w:t xml:space="preserve">Класс А </w:t>
            </w:r>
          </w:p>
          <w:p w14:paraId="4545D827" w14:textId="77777777" w:rsidR="00370B5C" w:rsidRPr="00965E1A" w:rsidRDefault="00125835" w:rsidP="00965E1A">
            <w:pPr>
              <w:pStyle w:val="ConsPlusNormal"/>
              <w:jc w:val="center"/>
              <w:rPr>
                <w:sz w:val="26"/>
                <w:szCs w:val="26"/>
              </w:rPr>
            </w:pPr>
            <w:r w:rsidRPr="00965E1A">
              <w:rPr>
                <w:sz w:val="26"/>
                <w:szCs w:val="26"/>
              </w:rPr>
              <w:t>(эпидемиологически безопасные отходы, по составу приближенные</w:t>
            </w:r>
          </w:p>
          <w:p w14:paraId="238237B9" w14:textId="75C0977C" w:rsidR="00125835" w:rsidRPr="00965E1A" w:rsidRDefault="00370B5C" w:rsidP="00965E1A">
            <w:pPr>
              <w:pStyle w:val="ConsPlusNormal"/>
              <w:ind w:firstLine="709"/>
              <w:rPr>
                <w:sz w:val="26"/>
                <w:szCs w:val="26"/>
              </w:rPr>
            </w:pPr>
            <w:r w:rsidRPr="00965E1A">
              <w:rPr>
                <w:sz w:val="26"/>
                <w:szCs w:val="26"/>
              </w:rPr>
              <w:t xml:space="preserve"> </w:t>
            </w:r>
            <w:r w:rsidR="00125835" w:rsidRPr="00965E1A">
              <w:rPr>
                <w:sz w:val="26"/>
                <w:szCs w:val="26"/>
              </w:rPr>
              <w:t xml:space="preserve"> к Т</w:t>
            </w:r>
            <w:r w:rsidR="004D0C87" w:rsidRPr="00965E1A">
              <w:rPr>
                <w:sz w:val="26"/>
                <w:szCs w:val="26"/>
              </w:rPr>
              <w:t>К</w:t>
            </w:r>
            <w:r w:rsidR="00125835" w:rsidRPr="00965E1A">
              <w:rPr>
                <w:sz w:val="26"/>
                <w:szCs w:val="26"/>
              </w:rPr>
              <w:t>О)</w:t>
            </w:r>
          </w:p>
        </w:tc>
        <w:tc>
          <w:tcPr>
            <w:tcW w:w="6993" w:type="dxa"/>
          </w:tcPr>
          <w:p w14:paraId="6A4AB471" w14:textId="1FBF5EE2" w:rsidR="00B62FC9" w:rsidRDefault="00B62FC9" w:rsidP="00965E1A">
            <w:pPr>
              <w:pStyle w:val="ConsPlusNormal"/>
              <w:ind w:firstLine="709"/>
              <w:jc w:val="both"/>
              <w:rPr>
                <w:sz w:val="26"/>
                <w:szCs w:val="26"/>
              </w:rPr>
            </w:pPr>
            <w:r w:rsidRPr="00B62FC9">
              <w:rPr>
                <w:sz w:val="26"/>
                <w:szCs w:val="26"/>
              </w:rPr>
              <w:t>Отходы, не имеющие контакта с биологическими жидкостями пациентов, инфекционными больными. Использованные средства личной гигиены и предметы ухода однократного применения больных неинфекционными заболеваниями. Канцелярские принадлежности, упаковка, мебель, инвентарь, потерявшие потребительские свойства. Смет от уборки территории и так далее. Пищевые отходы центральных пищеблоков, столовых для персонала, а также всех подразделений организаций, осуществляющих медицинскую и/или фармацевтическую деятельность, кроме подразделений инфекционного, в том числе фтизиатрического профиля.</w:t>
            </w:r>
          </w:p>
          <w:p w14:paraId="55A068BB" w14:textId="77777777" w:rsidR="00B62FC9" w:rsidRPr="00965E1A" w:rsidRDefault="00B62FC9" w:rsidP="00965E1A">
            <w:pPr>
              <w:pStyle w:val="ConsPlusNormal"/>
              <w:ind w:firstLine="709"/>
              <w:jc w:val="both"/>
              <w:rPr>
                <w:sz w:val="26"/>
                <w:szCs w:val="26"/>
              </w:rPr>
            </w:pPr>
          </w:p>
        </w:tc>
      </w:tr>
      <w:tr w:rsidR="00C65CFB" w:rsidRPr="00965E1A" w14:paraId="277CE944" w14:textId="77777777" w:rsidTr="00820E8D">
        <w:tblPrEx>
          <w:tblBorders>
            <w:top w:val="single" w:sz="12" w:space="0" w:color="auto"/>
            <w:left w:val="single" w:sz="12" w:space="0" w:color="auto"/>
            <w:bottom w:val="single" w:sz="12" w:space="0" w:color="auto"/>
            <w:right w:val="single" w:sz="12" w:space="0" w:color="auto"/>
          </w:tblBorders>
        </w:tblPrEx>
        <w:tc>
          <w:tcPr>
            <w:tcW w:w="2584" w:type="dxa"/>
            <w:tcBorders>
              <w:top w:val="single" w:sz="4" w:space="0" w:color="auto"/>
              <w:left w:val="single" w:sz="4" w:space="0" w:color="auto"/>
              <w:bottom w:val="single" w:sz="4" w:space="0" w:color="auto"/>
              <w:right w:val="single" w:sz="4" w:space="0" w:color="auto"/>
            </w:tcBorders>
            <w:vAlign w:val="center"/>
          </w:tcPr>
          <w:p w14:paraId="26ACCF16" w14:textId="77777777" w:rsidR="00370B5C" w:rsidRPr="00965E1A" w:rsidRDefault="00370B5C" w:rsidP="00965E1A">
            <w:pPr>
              <w:pStyle w:val="ConsPlusNormal"/>
              <w:ind w:firstLine="709"/>
              <w:jc w:val="center"/>
              <w:rPr>
                <w:sz w:val="26"/>
                <w:szCs w:val="26"/>
              </w:rPr>
            </w:pPr>
          </w:p>
          <w:p w14:paraId="4E915396" w14:textId="77777777" w:rsidR="00370B5C" w:rsidRPr="00965E1A" w:rsidRDefault="00370B5C" w:rsidP="00965E1A">
            <w:pPr>
              <w:pStyle w:val="ConsPlusNormal"/>
              <w:ind w:firstLine="709"/>
              <w:jc w:val="center"/>
              <w:rPr>
                <w:sz w:val="26"/>
                <w:szCs w:val="26"/>
              </w:rPr>
            </w:pPr>
          </w:p>
          <w:p w14:paraId="38407E1B" w14:textId="77777777" w:rsidR="00370B5C" w:rsidRPr="00965E1A" w:rsidRDefault="00370B5C" w:rsidP="00965E1A">
            <w:pPr>
              <w:pStyle w:val="ConsPlusNormal"/>
              <w:ind w:firstLine="709"/>
              <w:jc w:val="center"/>
              <w:rPr>
                <w:sz w:val="26"/>
                <w:szCs w:val="26"/>
              </w:rPr>
            </w:pPr>
          </w:p>
          <w:p w14:paraId="1D3298C5" w14:textId="77777777" w:rsidR="00370B5C" w:rsidRPr="00965E1A" w:rsidRDefault="00125835" w:rsidP="00965E1A">
            <w:pPr>
              <w:pStyle w:val="ConsPlusNormal"/>
              <w:ind w:firstLine="709"/>
              <w:rPr>
                <w:sz w:val="26"/>
                <w:szCs w:val="26"/>
              </w:rPr>
            </w:pPr>
            <w:r w:rsidRPr="00965E1A">
              <w:rPr>
                <w:sz w:val="26"/>
                <w:szCs w:val="26"/>
              </w:rPr>
              <w:t xml:space="preserve">Класс Б </w:t>
            </w:r>
            <w:r w:rsidR="00370B5C" w:rsidRPr="00965E1A">
              <w:rPr>
                <w:sz w:val="26"/>
                <w:szCs w:val="26"/>
              </w:rPr>
              <w:t xml:space="preserve"> </w:t>
            </w:r>
          </w:p>
          <w:p w14:paraId="391B7191" w14:textId="77777777" w:rsidR="00370B5C" w:rsidRPr="00965E1A" w:rsidRDefault="00370B5C" w:rsidP="00965E1A">
            <w:pPr>
              <w:pStyle w:val="ConsPlusNormal"/>
              <w:rPr>
                <w:sz w:val="26"/>
                <w:szCs w:val="26"/>
              </w:rPr>
            </w:pPr>
            <w:r w:rsidRPr="00965E1A">
              <w:rPr>
                <w:sz w:val="26"/>
                <w:szCs w:val="26"/>
              </w:rPr>
              <w:t xml:space="preserve">  </w:t>
            </w:r>
            <w:r w:rsidR="00125835" w:rsidRPr="00965E1A">
              <w:rPr>
                <w:sz w:val="26"/>
                <w:szCs w:val="26"/>
              </w:rPr>
              <w:t xml:space="preserve">(эпидемиологически </w:t>
            </w:r>
            <w:r w:rsidRPr="00965E1A">
              <w:rPr>
                <w:sz w:val="26"/>
                <w:szCs w:val="26"/>
              </w:rPr>
              <w:t xml:space="preserve"> </w:t>
            </w:r>
          </w:p>
          <w:p w14:paraId="6CE0A3C3" w14:textId="77777777" w:rsidR="00125835" w:rsidRPr="00965E1A" w:rsidRDefault="00370B5C" w:rsidP="00965E1A">
            <w:pPr>
              <w:pStyle w:val="ConsPlusNormal"/>
              <w:rPr>
                <w:sz w:val="26"/>
                <w:szCs w:val="26"/>
              </w:rPr>
            </w:pPr>
            <w:r w:rsidRPr="00965E1A">
              <w:rPr>
                <w:sz w:val="26"/>
                <w:szCs w:val="26"/>
              </w:rPr>
              <w:t xml:space="preserve">     </w:t>
            </w:r>
            <w:r w:rsidR="00125835" w:rsidRPr="00965E1A">
              <w:rPr>
                <w:sz w:val="26"/>
                <w:szCs w:val="26"/>
              </w:rPr>
              <w:t>опасные отходы)</w:t>
            </w:r>
          </w:p>
          <w:p w14:paraId="00F752C0" w14:textId="77777777" w:rsidR="00370B5C" w:rsidRPr="00965E1A" w:rsidRDefault="00370B5C" w:rsidP="00965E1A">
            <w:pPr>
              <w:pStyle w:val="ConsPlusNormal"/>
              <w:ind w:firstLine="709"/>
              <w:jc w:val="center"/>
              <w:rPr>
                <w:sz w:val="26"/>
                <w:szCs w:val="26"/>
              </w:rPr>
            </w:pPr>
          </w:p>
        </w:tc>
        <w:tc>
          <w:tcPr>
            <w:tcW w:w="6993" w:type="dxa"/>
            <w:tcBorders>
              <w:top w:val="single" w:sz="4" w:space="0" w:color="auto"/>
              <w:left w:val="single" w:sz="4" w:space="0" w:color="auto"/>
              <w:bottom w:val="single" w:sz="4" w:space="0" w:color="auto"/>
              <w:right w:val="single" w:sz="4" w:space="0" w:color="auto"/>
            </w:tcBorders>
          </w:tcPr>
          <w:p w14:paraId="26907F6B" w14:textId="77777777" w:rsidR="00B62FC9" w:rsidRPr="00B62FC9" w:rsidRDefault="00B62FC9" w:rsidP="00B62FC9">
            <w:pPr>
              <w:pStyle w:val="ConsPlusNormal"/>
              <w:ind w:firstLine="709"/>
              <w:jc w:val="both"/>
              <w:rPr>
                <w:sz w:val="26"/>
                <w:szCs w:val="26"/>
              </w:rPr>
            </w:pPr>
            <w:r w:rsidRPr="00B62FC9">
              <w:rPr>
                <w:sz w:val="26"/>
                <w:szCs w:val="26"/>
              </w:rPr>
              <w:t xml:space="preserve">Отходы, инфицированные и потенциально инфицированные микроорганизмами 3-4 групп патогенности: материалы и инструменты, предметы, загрязненные кровью и/или другими биологическими жидкостями; патологоанатомические отходы; органические операционные отходы (органы, ткани и так далее); пищевые отходы и материалы, контактировавшие с больными инфекционными болезнями, вызванными микроорганизмами 3-4 групп патогенности. </w:t>
            </w:r>
          </w:p>
          <w:p w14:paraId="1074E319" w14:textId="77777777" w:rsidR="00B62FC9" w:rsidRPr="00B62FC9" w:rsidRDefault="00B62FC9" w:rsidP="00B62FC9">
            <w:pPr>
              <w:pStyle w:val="ConsPlusNormal"/>
              <w:ind w:firstLine="709"/>
              <w:jc w:val="both"/>
              <w:rPr>
                <w:sz w:val="26"/>
                <w:szCs w:val="26"/>
              </w:rPr>
            </w:pPr>
            <w:r w:rsidRPr="00B62FC9">
              <w:rPr>
                <w:sz w:val="26"/>
                <w:szCs w:val="26"/>
              </w:rPr>
              <w:t>Отходы от деятельности в области использования возбудителей инфекционных заболеваний 3-4 группы патогенности, а также в области использования генно-инженерно-модифицированных организмов в медицинских целях, в том числе отходы микробиологических, клинико-диагностических лабораторий. Инфицированные и потенциально инфицированные микроорганизмами 3-4 групп патогенности отходы сырья и продукции от деятельности по производству лекарственных средств и медицинских изделий, по производству, хранению биомедицинских клеточных продуктов.</w:t>
            </w:r>
          </w:p>
          <w:p w14:paraId="6F38E489" w14:textId="77777777" w:rsidR="00B62FC9" w:rsidRPr="00B62FC9" w:rsidRDefault="00B62FC9" w:rsidP="00B62FC9">
            <w:pPr>
              <w:pStyle w:val="ConsPlusNormal"/>
              <w:ind w:firstLine="709"/>
              <w:jc w:val="both"/>
              <w:rPr>
                <w:sz w:val="26"/>
                <w:szCs w:val="26"/>
              </w:rPr>
            </w:pPr>
            <w:r w:rsidRPr="00B62FC9">
              <w:rPr>
                <w:sz w:val="26"/>
                <w:szCs w:val="26"/>
              </w:rPr>
              <w:t xml:space="preserve">Биологические отходы вивариев. </w:t>
            </w:r>
          </w:p>
          <w:p w14:paraId="2B2E3A3C" w14:textId="6778491B" w:rsidR="00820E8D" w:rsidRPr="00965E1A" w:rsidRDefault="00B62FC9" w:rsidP="00820E8D">
            <w:pPr>
              <w:pStyle w:val="ConsPlusNormal"/>
              <w:ind w:firstLine="709"/>
              <w:jc w:val="both"/>
              <w:rPr>
                <w:sz w:val="26"/>
                <w:szCs w:val="26"/>
              </w:rPr>
            </w:pPr>
            <w:r w:rsidRPr="00B62FC9">
              <w:rPr>
                <w:sz w:val="26"/>
                <w:szCs w:val="26"/>
              </w:rPr>
              <w:t>Живые вакцины, непригодные к использованию.</w:t>
            </w:r>
          </w:p>
        </w:tc>
      </w:tr>
      <w:tr w:rsidR="00A55531" w:rsidRPr="00965E1A" w14:paraId="56095CEE" w14:textId="77777777" w:rsidTr="00820E8D">
        <w:tblPrEx>
          <w:tblBorders>
            <w:top w:val="single" w:sz="12" w:space="0" w:color="auto"/>
            <w:left w:val="single" w:sz="12" w:space="0" w:color="auto"/>
            <w:bottom w:val="single" w:sz="12" w:space="0" w:color="auto"/>
            <w:right w:val="single" w:sz="12" w:space="0" w:color="auto"/>
          </w:tblBorders>
        </w:tblPrEx>
        <w:trPr>
          <w:trHeight w:val="3583"/>
        </w:trPr>
        <w:tc>
          <w:tcPr>
            <w:tcW w:w="2584" w:type="dxa"/>
            <w:tcBorders>
              <w:top w:val="single" w:sz="4" w:space="0" w:color="auto"/>
              <w:left w:val="single" w:sz="4" w:space="0" w:color="auto"/>
              <w:bottom w:val="single" w:sz="4" w:space="0" w:color="auto"/>
              <w:right w:val="single" w:sz="4" w:space="0" w:color="auto"/>
            </w:tcBorders>
            <w:vAlign w:val="center"/>
          </w:tcPr>
          <w:p w14:paraId="7E0D9008" w14:textId="77777777" w:rsidR="00A55531" w:rsidRPr="00965E1A" w:rsidRDefault="00A55531" w:rsidP="00965E1A">
            <w:pPr>
              <w:pStyle w:val="ConsPlusNormal"/>
              <w:ind w:firstLine="709"/>
              <w:rPr>
                <w:sz w:val="26"/>
                <w:szCs w:val="26"/>
              </w:rPr>
            </w:pPr>
            <w:r w:rsidRPr="00965E1A">
              <w:rPr>
                <w:sz w:val="26"/>
                <w:szCs w:val="26"/>
              </w:rPr>
              <w:t xml:space="preserve">Класс В </w:t>
            </w:r>
          </w:p>
          <w:p w14:paraId="695B7F8C" w14:textId="77777777" w:rsidR="00A55531" w:rsidRPr="00965E1A" w:rsidRDefault="00A55531" w:rsidP="00965E1A">
            <w:pPr>
              <w:pStyle w:val="ConsPlusNormal"/>
              <w:rPr>
                <w:sz w:val="26"/>
                <w:szCs w:val="26"/>
              </w:rPr>
            </w:pPr>
            <w:r w:rsidRPr="00965E1A">
              <w:rPr>
                <w:sz w:val="26"/>
                <w:szCs w:val="26"/>
              </w:rPr>
              <w:t xml:space="preserve">     (чрезвычайно   эпидемиологически </w:t>
            </w:r>
          </w:p>
          <w:p w14:paraId="76391105" w14:textId="77777777" w:rsidR="00A55531" w:rsidRPr="00965E1A" w:rsidRDefault="00A55531" w:rsidP="00965E1A">
            <w:pPr>
              <w:pStyle w:val="ConsPlusNormal"/>
              <w:rPr>
                <w:sz w:val="26"/>
                <w:szCs w:val="26"/>
              </w:rPr>
            </w:pPr>
            <w:r w:rsidRPr="00965E1A">
              <w:rPr>
                <w:sz w:val="26"/>
                <w:szCs w:val="26"/>
              </w:rPr>
              <w:t xml:space="preserve">    опасные отходы)</w:t>
            </w:r>
          </w:p>
          <w:p w14:paraId="064EF3FE" w14:textId="77777777" w:rsidR="00A55531" w:rsidRPr="00965E1A" w:rsidRDefault="00A55531" w:rsidP="00965E1A">
            <w:pPr>
              <w:pStyle w:val="ConsPlusNormal"/>
              <w:rPr>
                <w:sz w:val="26"/>
                <w:szCs w:val="26"/>
              </w:rPr>
            </w:pPr>
          </w:p>
          <w:p w14:paraId="1DF2FE77" w14:textId="77777777" w:rsidR="00A55531" w:rsidRPr="00965E1A" w:rsidRDefault="00A55531" w:rsidP="00965E1A">
            <w:pPr>
              <w:pStyle w:val="ConsPlusNormal"/>
              <w:rPr>
                <w:sz w:val="26"/>
                <w:szCs w:val="26"/>
              </w:rPr>
            </w:pPr>
          </w:p>
        </w:tc>
        <w:tc>
          <w:tcPr>
            <w:tcW w:w="6993" w:type="dxa"/>
            <w:tcBorders>
              <w:top w:val="single" w:sz="4" w:space="0" w:color="auto"/>
              <w:left w:val="single" w:sz="4" w:space="0" w:color="auto"/>
              <w:bottom w:val="single" w:sz="4" w:space="0" w:color="auto"/>
              <w:right w:val="single" w:sz="4" w:space="0" w:color="auto"/>
            </w:tcBorders>
          </w:tcPr>
          <w:p w14:paraId="6C444203" w14:textId="77777777" w:rsidR="00B62FC9" w:rsidRPr="00B62FC9" w:rsidRDefault="00B62FC9" w:rsidP="00B62FC9">
            <w:pPr>
              <w:pStyle w:val="ConsPlusNormal"/>
              <w:ind w:firstLine="709"/>
              <w:jc w:val="both"/>
              <w:rPr>
                <w:sz w:val="26"/>
                <w:szCs w:val="26"/>
              </w:rPr>
            </w:pPr>
            <w:r w:rsidRPr="00B62FC9">
              <w:rPr>
                <w:sz w:val="26"/>
                <w:szCs w:val="26"/>
              </w:rPr>
              <w:t>Отходы, инфицированные и потенциально инфицированные микроорганизмами 1-2 групп патогенности: материалы и инструменты, предметы, загрязненные кровью и/или другими биологическими жидкостями; патологоанатомические отходы; органические операционные отходы (органы, ткани и так далее); пищевые отходы и материалы, контактировавшие с больными инфекционными болезнями, вызванными микроорганизмами 1-2 групп патогенности.</w:t>
            </w:r>
          </w:p>
          <w:p w14:paraId="0BAF101A" w14:textId="11A55CE3" w:rsidR="00A55531" w:rsidRPr="00965E1A" w:rsidRDefault="00B62FC9" w:rsidP="00B62FC9">
            <w:pPr>
              <w:pStyle w:val="ConsPlusNormal"/>
              <w:ind w:firstLine="709"/>
              <w:jc w:val="both"/>
              <w:rPr>
                <w:sz w:val="26"/>
                <w:szCs w:val="26"/>
              </w:rPr>
            </w:pPr>
            <w:r w:rsidRPr="00B62FC9">
              <w:rPr>
                <w:sz w:val="26"/>
                <w:szCs w:val="26"/>
              </w:rPr>
              <w:t>Отходы от деятельности в области использования возбудителей инфекционных заболеваний 1-2 группы патогенности, в том числе отходы микробиологических, клинико-диагностических лабораторий. Инфицированные и потенциально инфицированные микроорганизмами 1-2 групп патогенности отходы сырья и продукции от деятельности по производству лекарственных средств и медицинских изделий.</w:t>
            </w:r>
          </w:p>
        </w:tc>
      </w:tr>
      <w:tr w:rsidR="00C65CFB" w:rsidRPr="00965E1A" w14:paraId="592687C4" w14:textId="77777777" w:rsidTr="00820E8D">
        <w:tblPrEx>
          <w:tblBorders>
            <w:top w:val="single" w:sz="12" w:space="0" w:color="auto"/>
            <w:left w:val="single" w:sz="12" w:space="0" w:color="auto"/>
            <w:bottom w:val="single" w:sz="12" w:space="0" w:color="auto"/>
            <w:right w:val="single" w:sz="12" w:space="0" w:color="auto"/>
          </w:tblBorders>
        </w:tblPrEx>
        <w:tc>
          <w:tcPr>
            <w:tcW w:w="2584" w:type="dxa"/>
            <w:tcBorders>
              <w:top w:val="single" w:sz="4" w:space="0" w:color="auto"/>
              <w:left w:val="single" w:sz="4" w:space="0" w:color="auto"/>
              <w:bottom w:val="single" w:sz="4" w:space="0" w:color="auto"/>
              <w:right w:val="single" w:sz="4" w:space="0" w:color="auto"/>
            </w:tcBorders>
          </w:tcPr>
          <w:p w14:paraId="403F0C19" w14:textId="77777777" w:rsidR="00125835" w:rsidRPr="00965E1A" w:rsidRDefault="00125835" w:rsidP="00965E1A">
            <w:pPr>
              <w:pStyle w:val="ConsPlusNormal"/>
              <w:ind w:firstLine="709"/>
              <w:rPr>
                <w:sz w:val="26"/>
                <w:szCs w:val="26"/>
              </w:rPr>
            </w:pPr>
            <w:r w:rsidRPr="00965E1A">
              <w:rPr>
                <w:sz w:val="26"/>
                <w:szCs w:val="26"/>
              </w:rPr>
              <w:t>Класс Г (токсикологически опасные отходы 1 - 4 классов опасности)</w:t>
            </w:r>
            <w:r w:rsidR="008E7E14" w:rsidRPr="00965E1A">
              <w:rPr>
                <w:sz w:val="26"/>
                <w:szCs w:val="26"/>
              </w:rPr>
              <w:t>*</w:t>
            </w:r>
          </w:p>
        </w:tc>
        <w:tc>
          <w:tcPr>
            <w:tcW w:w="6993" w:type="dxa"/>
            <w:tcBorders>
              <w:top w:val="single" w:sz="4" w:space="0" w:color="auto"/>
              <w:left w:val="single" w:sz="4" w:space="0" w:color="auto"/>
              <w:bottom w:val="single" w:sz="4" w:space="0" w:color="auto"/>
              <w:right w:val="single" w:sz="4" w:space="0" w:color="auto"/>
            </w:tcBorders>
          </w:tcPr>
          <w:p w14:paraId="4DBFFBAA" w14:textId="28E553D8" w:rsidR="00125835" w:rsidRPr="00965E1A" w:rsidRDefault="00B62FC9" w:rsidP="00965E1A">
            <w:pPr>
              <w:pStyle w:val="ConsPlusNormal"/>
              <w:ind w:firstLine="709"/>
              <w:jc w:val="both"/>
              <w:rPr>
                <w:sz w:val="26"/>
                <w:szCs w:val="26"/>
              </w:rPr>
            </w:pPr>
            <w:r w:rsidRPr="00B62FC9">
              <w:rPr>
                <w:sz w:val="26"/>
                <w:szCs w:val="26"/>
              </w:rPr>
              <w:t>Не подлежащие использованию ртутьсодержащие предметы, приборы и оборудование; лекарственные (в том числе цитостатики), диагностические, дезинфекционные средства; отходы от эксплуатации оборудования, транспорта, систем освещения, а также другие токсикологически опасные отходы, образующиеся в процессе осуществления медицинской, фармацевтической деятельности, деятельности по производству лекарственных средств и медицинских изделий, при производстве, хранении биомедицинских клеточных продуктов, деятельности в области использования возбудителей инфекционных заболеваний и генно-инженерно-модифицированных организмов в медицинских целях.</w:t>
            </w:r>
          </w:p>
        </w:tc>
      </w:tr>
      <w:tr w:rsidR="00C65CFB" w:rsidRPr="00965E1A" w14:paraId="4E794131" w14:textId="77777777" w:rsidTr="00820E8D">
        <w:tblPrEx>
          <w:tblBorders>
            <w:top w:val="single" w:sz="12" w:space="0" w:color="auto"/>
            <w:left w:val="single" w:sz="12" w:space="0" w:color="auto"/>
            <w:bottom w:val="single" w:sz="12" w:space="0" w:color="auto"/>
            <w:right w:val="single" w:sz="12" w:space="0" w:color="auto"/>
          </w:tblBorders>
        </w:tblPrEx>
        <w:tc>
          <w:tcPr>
            <w:tcW w:w="2584" w:type="dxa"/>
            <w:tcBorders>
              <w:top w:val="single" w:sz="4" w:space="0" w:color="auto"/>
              <w:left w:val="single" w:sz="4" w:space="0" w:color="auto"/>
              <w:bottom w:val="single" w:sz="4" w:space="0" w:color="auto"/>
              <w:right w:val="single" w:sz="4" w:space="0" w:color="auto"/>
            </w:tcBorders>
          </w:tcPr>
          <w:p w14:paraId="36335055" w14:textId="77777777" w:rsidR="00370B5C" w:rsidRPr="00965E1A" w:rsidRDefault="00125835" w:rsidP="00965E1A">
            <w:pPr>
              <w:pStyle w:val="ConsPlusNormal"/>
              <w:ind w:firstLine="709"/>
              <w:rPr>
                <w:sz w:val="26"/>
                <w:szCs w:val="26"/>
              </w:rPr>
            </w:pPr>
            <w:r w:rsidRPr="00965E1A">
              <w:rPr>
                <w:sz w:val="26"/>
                <w:szCs w:val="26"/>
              </w:rPr>
              <w:t xml:space="preserve">Класс Д </w:t>
            </w:r>
          </w:p>
          <w:p w14:paraId="699D9675" w14:textId="77777777" w:rsidR="00370B5C" w:rsidRPr="00965E1A" w:rsidRDefault="00370B5C" w:rsidP="00965E1A">
            <w:pPr>
              <w:pStyle w:val="ConsPlusNormal"/>
              <w:rPr>
                <w:sz w:val="26"/>
                <w:szCs w:val="26"/>
              </w:rPr>
            </w:pPr>
            <w:r w:rsidRPr="00965E1A">
              <w:rPr>
                <w:sz w:val="26"/>
                <w:szCs w:val="26"/>
              </w:rPr>
              <w:t xml:space="preserve">      </w:t>
            </w:r>
            <w:r w:rsidR="00125835" w:rsidRPr="00965E1A">
              <w:rPr>
                <w:sz w:val="26"/>
                <w:szCs w:val="26"/>
              </w:rPr>
              <w:t xml:space="preserve">Радиоактивные </w:t>
            </w:r>
          </w:p>
          <w:p w14:paraId="5DA1EE94" w14:textId="77777777" w:rsidR="00125835" w:rsidRPr="00965E1A" w:rsidRDefault="00370B5C" w:rsidP="00965E1A">
            <w:pPr>
              <w:pStyle w:val="ConsPlusNormal"/>
              <w:rPr>
                <w:sz w:val="26"/>
                <w:szCs w:val="26"/>
              </w:rPr>
            </w:pPr>
            <w:r w:rsidRPr="00965E1A">
              <w:rPr>
                <w:sz w:val="26"/>
                <w:szCs w:val="26"/>
              </w:rPr>
              <w:t xml:space="preserve">             </w:t>
            </w:r>
            <w:r w:rsidR="00125835" w:rsidRPr="00965E1A">
              <w:rPr>
                <w:sz w:val="26"/>
                <w:szCs w:val="26"/>
              </w:rPr>
              <w:t>отходы</w:t>
            </w:r>
          </w:p>
        </w:tc>
        <w:tc>
          <w:tcPr>
            <w:tcW w:w="6993" w:type="dxa"/>
            <w:tcBorders>
              <w:top w:val="single" w:sz="4" w:space="0" w:color="auto"/>
              <w:left w:val="single" w:sz="4" w:space="0" w:color="auto"/>
              <w:bottom w:val="single" w:sz="4" w:space="0" w:color="auto"/>
              <w:right w:val="single" w:sz="4" w:space="0" w:color="auto"/>
            </w:tcBorders>
          </w:tcPr>
          <w:p w14:paraId="284A8912" w14:textId="77777777" w:rsidR="00125835" w:rsidRPr="00965E1A" w:rsidRDefault="00125835" w:rsidP="00965E1A">
            <w:pPr>
              <w:pStyle w:val="ConsPlusNormal"/>
              <w:ind w:firstLine="709"/>
              <w:jc w:val="both"/>
              <w:rPr>
                <w:sz w:val="26"/>
                <w:szCs w:val="26"/>
              </w:rPr>
            </w:pPr>
            <w:r w:rsidRPr="00965E1A">
              <w:rPr>
                <w:sz w:val="26"/>
                <w:szCs w:val="26"/>
              </w:rPr>
              <w:t>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w:t>
            </w:r>
          </w:p>
        </w:tc>
      </w:tr>
    </w:tbl>
    <w:p w14:paraId="1CC6E3D9" w14:textId="77777777" w:rsidR="008E7E14" w:rsidRPr="00965E1A" w:rsidRDefault="008E7E14" w:rsidP="00965E1A">
      <w:pPr>
        <w:pStyle w:val="13"/>
        <w:jc w:val="both"/>
        <w:rPr>
          <w:rFonts w:eastAsia="Calibri"/>
          <w:b w:val="0"/>
          <w:bCs/>
          <w:sz w:val="24"/>
        </w:rPr>
      </w:pPr>
      <w:bookmarkStart w:id="346" w:name="_Toc22049550"/>
      <w:bookmarkStart w:id="347" w:name="_Toc22049756"/>
      <w:r w:rsidRPr="00965E1A">
        <w:rPr>
          <w:b w:val="0"/>
          <w:bCs/>
          <w:sz w:val="24"/>
        </w:rPr>
        <w:t xml:space="preserve">Примечание: </w:t>
      </w:r>
      <w:r w:rsidR="004B5A0E" w:rsidRPr="00965E1A">
        <w:rPr>
          <w:b w:val="0"/>
          <w:bCs/>
          <w:sz w:val="24"/>
        </w:rPr>
        <w:t xml:space="preserve">* - </w:t>
      </w:r>
      <w:r w:rsidRPr="00965E1A">
        <w:rPr>
          <w:b w:val="0"/>
          <w:bCs/>
          <w:sz w:val="24"/>
        </w:rPr>
        <w:t xml:space="preserve">В соответствии с санитарными правилами по </w:t>
      </w:r>
      <w:r w:rsidRPr="00965E1A">
        <w:rPr>
          <w:rFonts w:eastAsia="Calibri"/>
          <w:b w:val="0"/>
          <w:bCs/>
          <w:sz w:val="24"/>
        </w:rPr>
        <w:t>определению класса опасности токсических отходов (раздел прорабатывается в Центральном аппарате Роспотребнадзора)</w:t>
      </w:r>
      <w:bookmarkEnd w:id="346"/>
      <w:bookmarkEnd w:id="347"/>
    </w:p>
    <w:p w14:paraId="151FB6A7" w14:textId="77777777" w:rsidR="00125835" w:rsidRPr="00965E1A" w:rsidRDefault="00125835" w:rsidP="00965E1A">
      <w:pPr>
        <w:pStyle w:val="ConsPlusNormal"/>
        <w:ind w:firstLine="709"/>
        <w:jc w:val="both"/>
        <w:rPr>
          <w:sz w:val="28"/>
          <w:szCs w:val="28"/>
        </w:rPr>
      </w:pPr>
    </w:p>
    <w:p w14:paraId="68101087" w14:textId="77777777" w:rsidR="000C41FF" w:rsidRPr="000C41FF" w:rsidRDefault="000C41FF" w:rsidP="000C41FF">
      <w:pPr>
        <w:pStyle w:val="ConsPlusNormal"/>
        <w:numPr>
          <w:ilvl w:val="2"/>
          <w:numId w:val="40"/>
        </w:numPr>
        <w:ind w:left="0" w:firstLine="709"/>
        <w:jc w:val="both"/>
        <w:rPr>
          <w:sz w:val="28"/>
          <w:szCs w:val="28"/>
        </w:rPr>
      </w:pPr>
      <w:r w:rsidRPr="000C41FF">
        <w:rPr>
          <w:sz w:val="28"/>
          <w:szCs w:val="28"/>
        </w:rPr>
        <w:t>Обращение с отходами класса А осуществляется в соответствии с требованиями настоящих санитарных правил, а также c установленными законодательством требованиями к обращению с твердыми коммунальными отходами.</w:t>
      </w:r>
    </w:p>
    <w:p w14:paraId="4B56EF12" w14:textId="77777777" w:rsidR="000C41FF" w:rsidRPr="000C41FF" w:rsidRDefault="000C41FF" w:rsidP="000C41FF">
      <w:pPr>
        <w:pStyle w:val="ConsPlusNormal"/>
        <w:ind w:firstLine="709"/>
        <w:jc w:val="both"/>
        <w:rPr>
          <w:sz w:val="28"/>
          <w:szCs w:val="28"/>
        </w:rPr>
      </w:pPr>
      <w:r w:rsidRPr="000C41FF">
        <w:rPr>
          <w:sz w:val="28"/>
          <w:szCs w:val="28"/>
        </w:rPr>
        <w:t>После аппаратных способов обеззараживания с применением физических методов и изменения внешнего вида отходов, исключающего возможность их повторного применения, отходы классов Б и В собирают в упаковку любого цвета, кроме желтого и красного, которая должна иметь маркировку, свидетельствующую о проведенном обеззараживании отходов и содержать следующую информацию: «обеззаражено», наименование организации, адрес, дата. Последующее обращение с такими отходами осуществляется в соответствии с требованиями к отходам класса А.</w:t>
      </w:r>
    </w:p>
    <w:p w14:paraId="611E722F" w14:textId="77777777" w:rsidR="000C41FF" w:rsidRPr="000C41FF" w:rsidRDefault="000C41FF" w:rsidP="000C41FF">
      <w:pPr>
        <w:pStyle w:val="ConsPlusNormal"/>
        <w:ind w:firstLine="709"/>
        <w:jc w:val="both"/>
        <w:rPr>
          <w:sz w:val="28"/>
          <w:szCs w:val="28"/>
        </w:rPr>
      </w:pPr>
      <w:r w:rsidRPr="000C41FF">
        <w:rPr>
          <w:sz w:val="28"/>
          <w:szCs w:val="28"/>
        </w:rPr>
        <w:t>Обращение с отходами классов Б и В после их обеззараживания, содержащими в своем составе токсичные вещества 1-2 классов опасности, осуществляется в соответствии с требованиями к отходам класса Г.</w:t>
      </w:r>
    </w:p>
    <w:p w14:paraId="73A9E7B9" w14:textId="680F5D72" w:rsidR="00577B2D" w:rsidRPr="00965E1A" w:rsidRDefault="000C41FF" w:rsidP="000C41FF">
      <w:pPr>
        <w:pStyle w:val="ConsPlusNormal"/>
        <w:ind w:firstLine="709"/>
        <w:jc w:val="both"/>
        <w:rPr>
          <w:sz w:val="28"/>
          <w:szCs w:val="28"/>
        </w:rPr>
      </w:pPr>
      <w:r w:rsidRPr="000C41FF">
        <w:rPr>
          <w:sz w:val="28"/>
          <w:szCs w:val="28"/>
        </w:rPr>
        <w:t>Обращение с отходами класса Г осуществляется в соответствии с требованиями настоящих санитарных правил, а также установленными законодательством требованиями к обращению с отходами производства</w:t>
      </w:r>
    </w:p>
    <w:p w14:paraId="3CF25B2F" w14:textId="77777777" w:rsidR="000C41FF" w:rsidRDefault="000C41FF" w:rsidP="00965E1A">
      <w:pPr>
        <w:pStyle w:val="3a"/>
        <w:shd w:val="clear" w:color="auto" w:fill="auto"/>
        <w:rPr>
          <w:lang w:val="ru-RU"/>
        </w:rPr>
      </w:pPr>
      <w:bookmarkStart w:id="348" w:name="_Toc22049551"/>
      <w:bookmarkStart w:id="349" w:name="_Toc22049757"/>
      <w:bookmarkStart w:id="350" w:name="_Toc22050313"/>
    </w:p>
    <w:p w14:paraId="5E080E2F" w14:textId="77777777" w:rsidR="00125835" w:rsidRPr="00965E1A" w:rsidRDefault="00125835" w:rsidP="00965E1A">
      <w:pPr>
        <w:pStyle w:val="3a"/>
        <w:shd w:val="clear" w:color="auto" w:fill="auto"/>
        <w:rPr>
          <w:lang w:val="ru-RU"/>
        </w:rPr>
      </w:pPr>
      <w:r w:rsidRPr="00965E1A">
        <w:rPr>
          <w:lang w:val="ru-RU"/>
        </w:rPr>
        <w:t>1.3. Требования к организации системы обращения</w:t>
      </w:r>
      <w:bookmarkEnd w:id="348"/>
      <w:bookmarkEnd w:id="349"/>
      <w:bookmarkEnd w:id="350"/>
    </w:p>
    <w:p w14:paraId="76151416" w14:textId="77777777" w:rsidR="00125835" w:rsidRPr="00965E1A" w:rsidRDefault="00125835" w:rsidP="00965E1A">
      <w:pPr>
        <w:pStyle w:val="3a"/>
        <w:shd w:val="clear" w:color="auto" w:fill="auto"/>
        <w:rPr>
          <w:lang w:val="ru-RU"/>
        </w:rPr>
      </w:pPr>
      <w:bookmarkStart w:id="351" w:name="_Toc22049552"/>
      <w:bookmarkStart w:id="352" w:name="_Toc22049758"/>
      <w:bookmarkStart w:id="353" w:name="_Toc22050314"/>
      <w:r w:rsidRPr="00965E1A">
        <w:rPr>
          <w:lang w:val="ru-RU"/>
        </w:rPr>
        <w:t>с медицинскими отходами</w:t>
      </w:r>
      <w:bookmarkEnd w:id="351"/>
      <w:bookmarkEnd w:id="352"/>
      <w:bookmarkEnd w:id="353"/>
    </w:p>
    <w:p w14:paraId="21B0893A" w14:textId="77777777" w:rsidR="00125835" w:rsidRPr="00965E1A" w:rsidRDefault="00125835" w:rsidP="00965E1A">
      <w:pPr>
        <w:pStyle w:val="ConsPlusNormal"/>
        <w:ind w:firstLine="709"/>
        <w:jc w:val="both"/>
        <w:rPr>
          <w:sz w:val="28"/>
          <w:szCs w:val="28"/>
        </w:rPr>
      </w:pPr>
      <w:r w:rsidRPr="00965E1A">
        <w:rPr>
          <w:sz w:val="28"/>
          <w:szCs w:val="28"/>
        </w:rPr>
        <w:t>1.3.1. Система сбора, временного хранения и транспортирования медицинских отходов должна включать следующие этапы:</w:t>
      </w:r>
    </w:p>
    <w:p w14:paraId="0C8D4C04" w14:textId="77777777" w:rsidR="00125835" w:rsidRPr="00965E1A" w:rsidRDefault="00125835" w:rsidP="00965E1A">
      <w:pPr>
        <w:pStyle w:val="ConsPlusNormal"/>
        <w:ind w:firstLine="709"/>
        <w:jc w:val="both"/>
        <w:rPr>
          <w:sz w:val="28"/>
          <w:szCs w:val="28"/>
        </w:rPr>
      </w:pPr>
      <w:r w:rsidRPr="00965E1A">
        <w:rPr>
          <w:sz w:val="28"/>
          <w:szCs w:val="28"/>
        </w:rPr>
        <w:t>- сбор отходов внутри организаций, осуществляющих медицинскую и/или фармацевтическую деятельность;</w:t>
      </w:r>
    </w:p>
    <w:p w14:paraId="23A9F60B" w14:textId="77777777" w:rsidR="00125835" w:rsidRPr="00965E1A" w:rsidRDefault="00125835" w:rsidP="00965E1A">
      <w:pPr>
        <w:pStyle w:val="ConsPlusNormal"/>
        <w:ind w:firstLine="709"/>
        <w:jc w:val="both"/>
        <w:rPr>
          <w:sz w:val="28"/>
          <w:szCs w:val="28"/>
        </w:rPr>
      </w:pPr>
      <w:r w:rsidRPr="00965E1A">
        <w:rPr>
          <w:sz w:val="28"/>
          <w:szCs w:val="28"/>
        </w:rPr>
        <w:t>- перемещение отходов из подразделений и временное хранение отходов на территории организации, образующей отходы;</w:t>
      </w:r>
    </w:p>
    <w:p w14:paraId="4A50CD80" w14:textId="77777777" w:rsidR="00125835" w:rsidRPr="00965E1A" w:rsidRDefault="00125835" w:rsidP="00965E1A">
      <w:pPr>
        <w:pStyle w:val="ConsPlusNormal"/>
        <w:ind w:firstLine="709"/>
        <w:jc w:val="both"/>
        <w:rPr>
          <w:sz w:val="28"/>
          <w:szCs w:val="28"/>
        </w:rPr>
      </w:pPr>
      <w:r w:rsidRPr="00965E1A">
        <w:rPr>
          <w:sz w:val="28"/>
          <w:szCs w:val="28"/>
        </w:rPr>
        <w:t>- обеззараживание/обезвреживание;</w:t>
      </w:r>
    </w:p>
    <w:p w14:paraId="18E8889C" w14:textId="77777777" w:rsidR="00125835" w:rsidRDefault="00125835" w:rsidP="00965E1A">
      <w:pPr>
        <w:pStyle w:val="ConsPlusNormal"/>
        <w:ind w:firstLine="709"/>
        <w:jc w:val="both"/>
        <w:rPr>
          <w:sz w:val="28"/>
          <w:szCs w:val="28"/>
        </w:rPr>
      </w:pPr>
      <w:r w:rsidRPr="00965E1A">
        <w:rPr>
          <w:sz w:val="28"/>
          <w:szCs w:val="28"/>
        </w:rPr>
        <w:t>- транспортирование отходов с территории организации, образующей отходы;</w:t>
      </w:r>
    </w:p>
    <w:p w14:paraId="2BCD8BBC" w14:textId="77777777" w:rsidR="00125835" w:rsidRPr="00965E1A" w:rsidRDefault="00125835" w:rsidP="00965E1A">
      <w:pPr>
        <w:pStyle w:val="ConsPlusNormal"/>
        <w:ind w:firstLine="709"/>
        <w:jc w:val="both"/>
        <w:rPr>
          <w:sz w:val="28"/>
          <w:szCs w:val="28"/>
        </w:rPr>
      </w:pPr>
      <w:r w:rsidRPr="00965E1A">
        <w:rPr>
          <w:sz w:val="28"/>
          <w:szCs w:val="28"/>
        </w:rPr>
        <w:t>- захоронение или уничтожение медицинских отходов.</w:t>
      </w:r>
    </w:p>
    <w:p w14:paraId="07767495" w14:textId="77777777" w:rsidR="00125835" w:rsidRPr="00965E1A" w:rsidRDefault="00125835" w:rsidP="00965E1A">
      <w:pPr>
        <w:pStyle w:val="ConsPlusNormal"/>
        <w:ind w:firstLine="709"/>
        <w:jc w:val="both"/>
        <w:rPr>
          <w:sz w:val="28"/>
          <w:szCs w:val="28"/>
        </w:rPr>
      </w:pPr>
      <w:r w:rsidRPr="00965E1A">
        <w:rPr>
          <w:sz w:val="28"/>
          <w:szCs w:val="28"/>
        </w:rPr>
        <w:t>1.3.2. Руководителем организации, осуществляющей медицинскую и/или фармацевтическую деятельность, утверждается инструкция, в которой определены ответственные сотрудники и процедура обращения с медицинскими отходами в данной организации.</w:t>
      </w:r>
    </w:p>
    <w:p w14:paraId="66631DF7" w14:textId="77777777" w:rsidR="00125835" w:rsidRPr="00965E1A" w:rsidRDefault="00125835" w:rsidP="00965E1A">
      <w:pPr>
        <w:pStyle w:val="ConsPlusNormal"/>
        <w:ind w:firstLine="709"/>
        <w:jc w:val="both"/>
        <w:rPr>
          <w:sz w:val="28"/>
          <w:szCs w:val="28"/>
        </w:rPr>
      </w:pPr>
      <w:bookmarkStart w:id="354" w:name="_Hlk20743184"/>
      <w:r w:rsidRPr="00965E1A">
        <w:rPr>
          <w:sz w:val="28"/>
          <w:szCs w:val="28"/>
        </w:rPr>
        <w:t>1.</w:t>
      </w:r>
      <w:bookmarkEnd w:id="354"/>
      <w:r w:rsidRPr="00965E1A">
        <w:rPr>
          <w:sz w:val="28"/>
          <w:szCs w:val="28"/>
        </w:rPr>
        <w:t>3.3. Смешение отходов различных классов в общей емкости недопустимо.</w:t>
      </w:r>
    </w:p>
    <w:p w14:paraId="03818286" w14:textId="77777777" w:rsidR="00125835" w:rsidRPr="00965E1A" w:rsidRDefault="00125835" w:rsidP="00965E1A">
      <w:pPr>
        <w:pStyle w:val="ConsPlusNormal"/>
        <w:ind w:firstLine="709"/>
        <w:jc w:val="both"/>
        <w:rPr>
          <w:sz w:val="28"/>
          <w:szCs w:val="28"/>
        </w:rPr>
      </w:pPr>
      <w:r w:rsidRPr="00965E1A">
        <w:rPr>
          <w:sz w:val="28"/>
          <w:szCs w:val="28"/>
        </w:rPr>
        <w:t>1.3.4. Процессы перемещения отходов от мест образования к местам временного хранения и/или обеззараживания, выгрузки и загрузки многоразовых контейнеров должны быть механизированы (тележки, лифты, подъемники, автокары и так далее).</w:t>
      </w:r>
    </w:p>
    <w:p w14:paraId="1A78F07A" w14:textId="77777777" w:rsidR="00125835" w:rsidRPr="00965E1A" w:rsidRDefault="00125835" w:rsidP="00965E1A">
      <w:pPr>
        <w:pStyle w:val="ConsPlusNormal"/>
        <w:ind w:firstLine="709"/>
        <w:jc w:val="both"/>
        <w:rPr>
          <w:sz w:val="28"/>
          <w:szCs w:val="28"/>
        </w:rPr>
      </w:pPr>
      <w:r w:rsidRPr="00965E1A">
        <w:rPr>
          <w:sz w:val="28"/>
          <w:szCs w:val="28"/>
        </w:rPr>
        <w:t>1.3.5. К работам по обращению с медицинскими отходами не допускается привлечение лиц, не прошедших предварительный инструктаж по безопасному обращению с медицинскими отходами.</w:t>
      </w:r>
    </w:p>
    <w:p w14:paraId="2CAE28BA" w14:textId="77777777" w:rsidR="00125835" w:rsidRPr="00965E1A" w:rsidRDefault="00125835" w:rsidP="00965E1A">
      <w:pPr>
        <w:pStyle w:val="ConsPlusNormal"/>
        <w:ind w:firstLine="709"/>
        <w:jc w:val="both"/>
        <w:rPr>
          <w:sz w:val="28"/>
          <w:szCs w:val="28"/>
        </w:rPr>
      </w:pPr>
      <w:r w:rsidRPr="00965E1A">
        <w:rPr>
          <w:sz w:val="28"/>
          <w:szCs w:val="28"/>
        </w:rPr>
        <w:t>1.3.6. Сбор, временное хранение и вывоз отходов следует выполнять в соответствии со схемой обращения с медицинскими отходами, принятой в данной организации, осуществляющей медицинскую и/или фармацевтическую деятельность.</w:t>
      </w:r>
    </w:p>
    <w:p w14:paraId="305D2816" w14:textId="77777777" w:rsidR="00125835" w:rsidRPr="00965E1A" w:rsidRDefault="00125835" w:rsidP="00965E1A">
      <w:pPr>
        <w:pStyle w:val="ConsPlusNormal"/>
        <w:ind w:firstLine="709"/>
        <w:jc w:val="both"/>
        <w:rPr>
          <w:sz w:val="28"/>
          <w:szCs w:val="28"/>
        </w:rPr>
      </w:pPr>
      <w:r w:rsidRPr="00965E1A">
        <w:rPr>
          <w:sz w:val="28"/>
          <w:szCs w:val="28"/>
        </w:rPr>
        <w:t>Данная схема разрабатывается в соответствии с требованиями настоящих санитарных правил и утверждается руководителем организации.</w:t>
      </w:r>
    </w:p>
    <w:p w14:paraId="00D79688" w14:textId="77777777" w:rsidR="00125835" w:rsidRPr="00965E1A" w:rsidRDefault="00125835" w:rsidP="00965E1A">
      <w:pPr>
        <w:pStyle w:val="ConsPlusNormal"/>
        <w:ind w:firstLine="709"/>
        <w:jc w:val="both"/>
        <w:rPr>
          <w:sz w:val="28"/>
          <w:szCs w:val="28"/>
        </w:rPr>
      </w:pPr>
      <w:r w:rsidRPr="00965E1A">
        <w:rPr>
          <w:sz w:val="28"/>
          <w:szCs w:val="28"/>
        </w:rPr>
        <w:t>1.3.7. В схеме обращения с медицинскими отходами указываются:</w:t>
      </w:r>
    </w:p>
    <w:p w14:paraId="69B69E45" w14:textId="77777777" w:rsidR="00125835" w:rsidRPr="00965E1A" w:rsidRDefault="00125835" w:rsidP="00965E1A">
      <w:pPr>
        <w:pStyle w:val="ConsPlusNormal"/>
        <w:ind w:firstLine="709"/>
        <w:jc w:val="both"/>
        <w:rPr>
          <w:sz w:val="28"/>
          <w:szCs w:val="28"/>
        </w:rPr>
      </w:pPr>
      <w:r w:rsidRPr="00965E1A">
        <w:rPr>
          <w:sz w:val="28"/>
          <w:szCs w:val="28"/>
        </w:rPr>
        <w:t>- качественный и количественный состав образующихся медицинских отходов;</w:t>
      </w:r>
    </w:p>
    <w:p w14:paraId="1DE2A61F" w14:textId="77777777" w:rsidR="00125835" w:rsidRPr="00965E1A" w:rsidRDefault="00125835" w:rsidP="00965E1A">
      <w:pPr>
        <w:pStyle w:val="ConsPlusNormal"/>
        <w:ind w:firstLine="709"/>
        <w:jc w:val="both"/>
        <w:rPr>
          <w:sz w:val="28"/>
          <w:szCs w:val="28"/>
        </w:rPr>
      </w:pPr>
      <w:r w:rsidRPr="00965E1A">
        <w:rPr>
          <w:sz w:val="28"/>
          <w:szCs w:val="28"/>
        </w:rPr>
        <w:t>- нормативы образования медицинских отходов, разработанные и принятые в регионе;</w:t>
      </w:r>
    </w:p>
    <w:p w14:paraId="1B0BA52B" w14:textId="77777777" w:rsidR="00125835" w:rsidRPr="00965E1A" w:rsidRDefault="00125835" w:rsidP="00965E1A">
      <w:pPr>
        <w:pStyle w:val="ConsPlusNormal"/>
        <w:ind w:firstLine="709"/>
        <w:jc w:val="both"/>
        <w:rPr>
          <w:sz w:val="28"/>
          <w:szCs w:val="28"/>
        </w:rPr>
      </w:pPr>
      <w:r w:rsidRPr="00965E1A">
        <w:rPr>
          <w:sz w:val="28"/>
          <w:szCs w:val="28"/>
        </w:rPr>
        <w:t>- потребность в расходных материалах и таре для сбора медицинских отходов, исходя из обязательности смены пакетов 1 раз в смену (не реже 1 раза в 8 часов), одноразовых контейнеров для острого инструментария - не реже 72 часов, в операционных залах - после каждой операции;</w:t>
      </w:r>
    </w:p>
    <w:p w14:paraId="28CC150D" w14:textId="77777777" w:rsidR="00125835" w:rsidRPr="00965E1A" w:rsidRDefault="00125835" w:rsidP="00965E1A">
      <w:pPr>
        <w:pStyle w:val="ConsPlusNormal"/>
        <w:ind w:firstLine="709"/>
        <w:jc w:val="both"/>
        <w:rPr>
          <w:sz w:val="28"/>
          <w:szCs w:val="28"/>
        </w:rPr>
      </w:pPr>
      <w:r w:rsidRPr="00965E1A">
        <w:rPr>
          <w:sz w:val="28"/>
          <w:szCs w:val="28"/>
        </w:rPr>
        <w:t>- порядок сбора медицинских отходов;</w:t>
      </w:r>
    </w:p>
    <w:p w14:paraId="38505091" w14:textId="77777777" w:rsidR="00125835" w:rsidRPr="00965E1A" w:rsidRDefault="00125835" w:rsidP="00965E1A">
      <w:pPr>
        <w:pStyle w:val="ConsPlusNormal"/>
        <w:ind w:firstLine="709"/>
        <w:jc w:val="both"/>
        <w:rPr>
          <w:sz w:val="28"/>
          <w:szCs w:val="28"/>
        </w:rPr>
      </w:pPr>
      <w:r w:rsidRPr="00965E1A">
        <w:rPr>
          <w:sz w:val="28"/>
          <w:szCs w:val="28"/>
        </w:rPr>
        <w:t>- порядок и места временного хранения (накопления) медицинских отходов, кратность их вывоза;</w:t>
      </w:r>
    </w:p>
    <w:p w14:paraId="7C2F9108" w14:textId="77777777" w:rsidR="00125835" w:rsidRPr="00965E1A" w:rsidRDefault="00125835" w:rsidP="00965E1A">
      <w:pPr>
        <w:pStyle w:val="ConsPlusNormal"/>
        <w:ind w:firstLine="709"/>
        <w:jc w:val="both"/>
        <w:rPr>
          <w:sz w:val="28"/>
          <w:szCs w:val="28"/>
        </w:rPr>
      </w:pPr>
      <w:r w:rsidRPr="00965E1A">
        <w:rPr>
          <w:sz w:val="28"/>
          <w:szCs w:val="28"/>
        </w:rPr>
        <w:t>- применяемые способы обеззараживания/обезвреживания и удаления медицинских отходов;</w:t>
      </w:r>
    </w:p>
    <w:p w14:paraId="47DBCF40" w14:textId="77777777" w:rsidR="00125835" w:rsidRPr="00965E1A" w:rsidRDefault="00125835" w:rsidP="00965E1A">
      <w:pPr>
        <w:pStyle w:val="ConsPlusNormal"/>
        <w:ind w:firstLine="709"/>
        <w:jc w:val="both"/>
        <w:rPr>
          <w:sz w:val="28"/>
          <w:szCs w:val="28"/>
        </w:rPr>
      </w:pPr>
      <w:r w:rsidRPr="00965E1A">
        <w:rPr>
          <w:sz w:val="28"/>
          <w:szCs w:val="28"/>
        </w:rPr>
        <w:t>- порядок действий персонала при нарушении целостности упаковки (рассыпании, разливании медицинских отходов);</w:t>
      </w:r>
    </w:p>
    <w:p w14:paraId="56AAA117" w14:textId="77777777" w:rsidR="00125835" w:rsidRPr="00965E1A" w:rsidRDefault="00125835" w:rsidP="00965E1A">
      <w:pPr>
        <w:pStyle w:val="ConsPlusNormal"/>
        <w:ind w:firstLine="709"/>
        <w:jc w:val="both"/>
        <w:rPr>
          <w:sz w:val="28"/>
          <w:szCs w:val="28"/>
        </w:rPr>
      </w:pPr>
      <w:r w:rsidRPr="00965E1A">
        <w:rPr>
          <w:sz w:val="28"/>
          <w:szCs w:val="28"/>
        </w:rPr>
        <w:t>- организация гигиенического обучения персонала правилам эпидемиологической безопасности при обращении с медицинскими отходами.</w:t>
      </w:r>
    </w:p>
    <w:p w14:paraId="6AF2DD33" w14:textId="77777777" w:rsidR="008E7E14" w:rsidRPr="00965E1A" w:rsidRDefault="008E7E14" w:rsidP="00965E1A">
      <w:pPr>
        <w:pStyle w:val="ConsPlusNormal"/>
        <w:ind w:firstLine="709"/>
        <w:jc w:val="both"/>
        <w:rPr>
          <w:sz w:val="28"/>
          <w:szCs w:val="28"/>
        </w:rPr>
      </w:pPr>
      <w:r w:rsidRPr="00965E1A">
        <w:rPr>
          <w:sz w:val="28"/>
          <w:szCs w:val="28"/>
        </w:rPr>
        <w:t xml:space="preserve">- порядок действий персонала при плановой или аварийной приостановке работы оборудования для аппаратного обеззараживания медицинских отходов. </w:t>
      </w:r>
    </w:p>
    <w:p w14:paraId="021CD24F" w14:textId="710B1BB0" w:rsidR="00125835" w:rsidRPr="00965E1A" w:rsidRDefault="00125835" w:rsidP="00965E1A">
      <w:pPr>
        <w:pStyle w:val="ConsPlusNormal"/>
        <w:ind w:firstLine="709"/>
        <w:jc w:val="both"/>
        <w:rPr>
          <w:sz w:val="28"/>
          <w:szCs w:val="28"/>
        </w:rPr>
      </w:pPr>
      <w:r w:rsidRPr="00965E1A">
        <w:rPr>
          <w:sz w:val="28"/>
          <w:szCs w:val="28"/>
        </w:rPr>
        <w:t>1.3.8. Транспортирование отходов с территории организаций, осуществляющих медицинскую и/или фармацевтическую деятельность, производится транспортом специализированных организаций к месту последующего обезвреживания, размещения медицинских отходов с учетом единой централизованной системы санитарной очистки данной административной территории.</w:t>
      </w:r>
    </w:p>
    <w:p w14:paraId="52323356" w14:textId="77777777" w:rsidR="00577B2D" w:rsidRPr="00965E1A" w:rsidRDefault="00577B2D" w:rsidP="00965E1A">
      <w:pPr>
        <w:pStyle w:val="ConsPlusNormal"/>
        <w:ind w:firstLine="709"/>
        <w:jc w:val="both"/>
        <w:rPr>
          <w:sz w:val="28"/>
          <w:szCs w:val="28"/>
        </w:rPr>
      </w:pPr>
    </w:p>
    <w:p w14:paraId="26BCE004" w14:textId="77777777" w:rsidR="00125835" w:rsidRPr="00965E1A" w:rsidRDefault="00125835" w:rsidP="00965E1A">
      <w:pPr>
        <w:pStyle w:val="3a"/>
        <w:shd w:val="clear" w:color="auto" w:fill="auto"/>
        <w:rPr>
          <w:lang w:val="ru-RU"/>
        </w:rPr>
      </w:pPr>
      <w:bookmarkStart w:id="355" w:name="_Toc22049553"/>
      <w:bookmarkStart w:id="356" w:name="_Toc22049759"/>
      <w:bookmarkStart w:id="357" w:name="_Toc22050315"/>
      <w:r w:rsidRPr="00965E1A">
        <w:rPr>
          <w:lang w:val="ru-RU"/>
        </w:rPr>
        <w:t>1.4. Требования к сбору медицинских отходов</w:t>
      </w:r>
      <w:bookmarkEnd w:id="355"/>
      <w:bookmarkEnd w:id="356"/>
      <w:bookmarkEnd w:id="357"/>
    </w:p>
    <w:p w14:paraId="36EABF97" w14:textId="77777777" w:rsidR="00125835" w:rsidRPr="00965E1A" w:rsidRDefault="00125835" w:rsidP="00965E1A">
      <w:pPr>
        <w:pStyle w:val="ConsPlusNormal"/>
        <w:ind w:firstLine="709"/>
        <w:jc w:val="both"/>
        <w:rPr>
          <w:sz w:val="28"/>
          <w:szCs w:val="28"/>
        </w:rPr>
      </w:pPr>
      <w:r w:rsidRPr="00965E1A">
        <w:rPr>
          <w:sz w:val="28"/>
          <w:szCs w:val="28"/>
        </w:rPr>
        <w:t>1.4.1. К работе с медицинскими отходами не допускаются лица моложе 18 лет. Персонал проходит предварительные (при приеме на работу) и периодические медицинские осмотры в соответствии с требованиями законодательства Российской Федерации.</w:t>
      </w:r>
    </w:p>
    <w:p w14:paraId="66C4CEEE" w14:textId="77777777" w:rsidR="00125835" w:rsidRPr="00965E1A" w:rsidRDefault="00125835" w:rsidP="00965E1A">
      <w:pPr>
        <w:pStyle w:val="ConsPlusNormal"/>
        <w:ind w:firstLine="709"/>
        <w:jc w:val="both"/>
        <w:rPr>
          <w:sz w:val="28"/>
          <w:szCs w:val="28"/>
        </w:rPr>
      </w:pPr>
      <w:r w:rsidRPr="00965E1A">
        <w:rPr>
          <w:sz w:val="28"/>
          <w:szCs w:val="28"/>
        </w:rPr>
        <w:t>1.4.2. Персонал должен быть привит в соответствии с национальным и региональным календарем профилактических прививок. Персонал, не иммунизированный против гепатита B, не допускается к работам по обращению с медицинскими отходами классов Б и В.</w:t>
      </w:r>
    </w:p>
    <w:p w14:paraId="274380D1" w14:textId="77777777" w:rsidR="00125835" w:rsidRPr="00965E1A" w:rsidRDefault="00125835" w:rsidP="00965E1A">
      <w:pPr>
        <w:pStyle w:val="ConsPlusNormal"/>
        <w:ind w:firstLine="709"/>
        <w:jc w:val="both"/>
        <w:rPr>
          <w:sz w:val="28"/>
          <w:szCs w:val="28"/>
        </w:rPr>
      </w:pPr>
      <w:r w:rsidRPr="00965E1A">
        <w:rPr>
          <w:sz w:val="28"/>
          <w:szCs w:val="28"/>
        </w:rPr>
        <w:t>1.4.3. При приеме на работу и затем ежегодно персонал проходит обязательный инструктаж по правилам безопасного обращения с отходами.</w:t>
      </w:r>
    </w:p>
    <w:p w14:paraId="63B18B2B" w14:textId="439E55F3" w:rsidR="00125835" w:rsidRPr="00965E1A" w:rsidRDefault="00125835" w:rsidP="00965E1A">
      <w:pPr>
        <w:pStyle w:val="ConsPlusNormal"/>
        <w:ind w:firstLine="709"/>
        <w:jc w:val="both"/>
        <w:rPr>
          <w:sz w:val="28"/>
          <w:szCs w:val="28"/>
        </w:rPr>
      </w:pPr>
      <w:r w:rsidRPr="00965E1A">
        <w:rPr>
          <w:sz w:val="28"/>
          <w:szCs w:val="28"/>
        </w:rPr>
        <w:t>1.4.4.</w:t>
      </w:r>
      <w:r w:rsidR="000C41FF" w:rsidRPr="000C41FF">
        <w:t xml:space="preserve"> </w:t>
      </w:r>
      <w:r w:rsidR="000C41FF" w:rsidRPr="000C41FF">
        <w:rPr>
          <w:sz w:val="28"/>
          <w:szCs w:val="28"/>
        </w:rPr>
        <w:t>Персонал при осуществлении деятельности по обращению с медицинскими отходами должен работать в спецодежде и сменной обуви. В спецодежде и сменной обуви, используемых в рабочих помещениях участка по обращению с медицинскими отходами классов Б и В, выходить за пределы рабочих помещений данного участка не допускается. Личную одежду и спецодежду необходимо хранить в разных шкафах</w:t>
      </w:r>
      <w:r w:rsidRPr="00965E1A">
        <w:rPr>
          <w:sz w:val="28"/>
          <w:szCs w:val="28"/>
        </w:rPr>
        <w:t>.</w:t>
      </w:r>
    </w:p>
    <w:p w14:paraId="2D34E822" w14:textId="77777777" w:rsidR="00125835" w:rsidRPr="00965E1A" w:rsidRDefault="00125835" w:rsidP="00965E1A">
      <w:pPr>
        <w:pStyle w:val="ConsPlusNormal"/>
        <w:ind w:firstLine="709"/>
        <w:jc w:val="both"/>
        <w:rPr>
          <w:sz w:val="28"/>
          <w:szCs w:val="28"/>
        </w:rPr>
      </w:pPr>
      <w:r w:rsidRPr="00965E1A">
        <w:rPr>
          <w:sz w:val="28"/>
          <w:szCs w:val="28"/>
        </w:rPr>
        <w:t>1.4.5. Персонал обеспечивается комплектами спецодежды и средствами индивидуальной защиты (халаты/комбинезоны, перчатки, маски/респираторы/защитные щитки, специальная обувь, фартуки, нарукавники и другое).</w:t>
      </w:r>
    </w:p>
    <w:p w14:paraId="61BA2F53" w14:textId="77777777" w:rsidR="00125835" w:rsidRPr="00965E1A" w:rsidRDefault="00125835" w:rsidP="00965E1A">
      <w:pPr>
        <w:pStyle w:val="ConsPlusNormal"/>
        <w:ind w:firstLine="709"/>
        <w:jc w:val="both"/>
        <w:rPr>
          <w:sz w:val="28"/>
          <w:szCs w:val="28"/>
        </w:rPr>
      </w:pPr>
      <w:r w:rsidRPr="00965E1A">
        <w:rPr>
          <w:sz w:val="28"/>
          <w:szCs w:val="28"/>
        </w:rPr>
        <w:t>Стирка спецодежды осуществляется централизованно. Запрещается стирка спецодежды на дому.</w:t>
      </w:r>
    </w:p>
    <w:p w14:paraId="3EB66E3A" w14:textId="77777777" w:rsidR="00125835" w:rsidRPr="00965E1A" w:rsidRDefault="00125835" w:rsidP="00965E1A">
      <w:pPr>
        <w:pStyle w:val="ConsPlusNormal"/>
        <w:ind w:firstLine="709"/>
        <w:jc w:val="both"/>
        <w:rPr>
          <w:sz w:val="28"/>
          <w:szCs w:val="28"/>
        </w:rPr>
      </w:pPr>
      <w:r w:rsidRPr="00965E1A">
        <w:rPr>
          <w:sz w:val="28"/>
          <w:szCs w:val="28"/>
        </w:rPr>
        <w:t>1.4.6. Сбор отходов класса А осуществляется в многоразовые емкости или одноразовые пакеты. Цвет пакетов может быть любой, за исключением желтого и красного. Одноразовые пакеты располагаются на специальных тележках или внутри многоразовых контейнеров. Емкости для сбора отходов и тележки должны быть промаркированы "Отходы. Класс А". Заполненные многоразовые емкости или одноразовые пакеты доставляются с использованием средств малой механизации и перегружаются в маркированные контейнеры, предназначенные для сбора отходов данного класса, установленные на специальной площадке (помещении). Многоразовая тара после опорожнения подлежит мытью и дезинфекции. Порядок мытья и дезинфекции многоразовой тары определяется в соответствии со схемой обращения отходов в каждой конкретной организации. Транспортирование отходов класса А организуется с учетом схемы санитарной очистки, принятой для данной территории, в соответствии с требованиями санитарного законодательства к содержанию территорий населенных мест и обращению с отходами производства и потребления.</w:t>
      </w:r>
    </w:p>
    <w:p w14:paraId="77AF7032" w14:textId="77777777" w:rsidR="00125835" w:rsidRPr="00965E1A" w:rsidRDefault="00125835" w:rsidP="00965E1A">
      <w:pPr>
        <w:pStyle w:val="ConsPlusNormal"/>
        <w:ind w:firstLine="709"/>
        <w:jc w:val="both"/>
        <w:rPr>
          <w:sz w:val="28"/>
          <w:szCs w:val="28"/>
        </w:rPr>
      </w:pPr>
      <w:r w:rsidRPr="00965E1A">
        <w:rPr>
          <w:sz w:val="28"/>
          <w:szCs w:val="28"/>
        </w:rPr>
        <w:t>1.4.7. Для организаций, осуществляющих медицинскую и/или фармацевтическую деятельность, имеющих выпуск хозяйственно-бытовых сточных вод в общегородскую систему канализации, предпочтительной системой удаления отходов пищевого сырья и готовой пищи от пищеблоков и буфетов, относящихся к медицинским отходам класса А, является сброс пищевых отходов в систему городской канализации путем оснащения внутренней канализации измельчителями пищевых отходов (диспоузерами).</w:t>
      </w:r>
    </w:p>
    <w:p w14:paraId="20703929" w14:textId="77777777" w:rsidR="008E7E14" w:rsidRPr="00965E1A" w:rsidRDefault="008E7E14" w:rsidP="00965E1A">
      <w:pPr>
        <w:pStyle w:val="ConsPlusNormal"/>
        <w:ind w:firstLine="709"/>
        <w:jc w:val="both"/>
        <w:rPr>
          <w:sz w:val="28"/>
          <w:szCs w:val="28"/>
        </w:rPr>
      </w:pPr>
      <w:r w:rsidRPr="00965E1A">
        <w:rPr>
          <w:sz w:val="28"/>
          <w:szCs w:val="28"/>
        </w:rPr>
        <w:t>При невозможности сброса пищевых отходов в канализацию сбор пищевых отходов осуществляется раздельно от других отходов класса А в многоразовые емкости или одноразовые пакеты, установленные в помещениях пищеблоков, столовых и буфетных. Дальнейшее транспортирование пищевых отходов производится в соответствии со схемой обращения отходов в каждой конкретной организации. Пищевые отходы, предназначенные к вывозу для захоронения на полигонах твердых коммунальных отходов, должны помещаться для временного хранения в многоразовые контейнеры в одноразовой упаковке.</w:t>
      </w:r>
    </w:p>
    <w:p w14:paraId="0C4D8B47" w14:textId="77777777" w:rsidR="008E7E14" w:rsidRPr="00965E1A" w:rsidRDefault="008E7E14" w:rsidP="00965E1A">
      <w:pPr>
        <w:pStyle w:val="ConsPlusNormal"/>
        <w:ind w:firstLine="709"/>
        <w:jc w:val="both"/>
        <w:rPr>
          <w:sz w:val="28"/>
          <w:szCs w:val="28"/>
        </w:rPr>
      </w:pPr>
      <w:r w:rsidRPr="00965E1A">
        <w:rPr>
          <w:sz w:val="28"/>
          <w:szCs w:val="28"/>
        </w:rPr>
        <w:t xml:space="preserve">Временное хранение пищевых отходов при отсутствии специально выделенного холодильного оборудования допускается не более 24 часов: при использовании специально выделенного холодильного оборудования вывоз пищевых отходов осуществляется по мере заполнения, но не реже 1 раза в неделю. </w:t>
      </w:r>
    </w:p>
    <w:p w14:paraId="15E4CACF" w14:textId="77777777" w:rsidR="00125835" w:rsidRPr="00965E1A" w:rsidRDefault="00125835" w:rsidP="00965E1A">
      <w:pPr>
        <w:pStyle w:val="ConsPlusNormal"/>
        <w:ind w:firstLine="709"/>
        <w:jc w:val="both"/>
        <w:rPr>
          <w:sz w:val="28"/>
          <w:szCs w:val="28"/>
        </w:rPr>
      </w:pPr>
      <w:r w:rsidRPr="00965E1A">
        <w:rPr>
          <w:sz w:val="28"/>
          <w:szCs w:val="28"/>
        </w:rPr>
        <w:t>Пищевые отходы (кроме отходов палатных отделений инфекционного, в том числе кожно-венерологического и туберкулезного профиля, специальных санаториев по оздоровлению переболевших инфекционными заболеваниями) допускается использовать в сельском хозяйстве в соответствии с требованиями законодательства Российской Федерации.</w:t>
      </w:r>
    </w:p>
    <w:p w14:paraId="05451A87" w14:textId="77777777" w:rsidR="00125835" w:rsidRPr="00965E1A" w:rsidRDefault="00125835" w:rsidP="00965E1A">
      <w:pPr>
        <w:pStyle w:val="ConsPlusNormal"/>
        <w:ind w:firstLine="709"/>
        <w:jc w:val="both"/>
        <w:rPr>
          <w:sz w:val="28"/>
          <w:szCs w:val="28"/>
        </w:rPr>
      </w:pPr>
      <w:r w:rsidRPr="00965E1A">
        <w:rPr>
          <w:sz w:val="28"/>
          <w:szCs w:val="28"/>
        </w:rPr>
        <w:t>1.4.8. Отходы класса А, кроме пищевых, могут удаляться из структурных подразделений с помощью мусоропровода или пневмотранспорта. Не допускается сброс в мусоропровод предметов, которые могут привести к механическому перекрытию (засору) ствола мусоропровода. Сброс отходов в мусоропровод должен осуществляться в упакованном виде.</w:t>
      </w:r>
    </w:p>
    <w:p w14:paraId="471770C7" w14:textId="77777777" w:rsidR="00125835" w:rsidRPr="00965E1A" w:rsidRDefault="00125835" w:rsidP="00965E1A">
      <w:pPr>
        <w:pStyle w:val="ConsPlusNormal"/>
        <w:ind w:firstLine="709"/>
        <w:jc w:val="both"/>
        <w:rPr>
          <w:sz w:val="28"/>
          <w:szCs w:val="28"/>
        </w:rPr>
      </w:pPr>
      <w:r w:rsidRPr="00965E1A">
        <w:rPr>
          <w:sz w:val="28"/>
          <w:szCs w:val="28"/>
        </w:rPr>
        <w:t>Конструкция, материалы и устройство мусоропроводов и пневмотранспорта должны обеспечивать возможность проведения их чистки, мойки, дезинфекции и механизированного удаления отходов из мусоросборных камер. Мусоросборные камеры оборудуются контейнерами, подводкой воды и канализационным трапом. Запрещается сброс отходов из мусоропровода (пневмотранспорта) непосредственно на пол мусороприемной камеры. Должен быть обеспечен запас контейнеров для мусороприемной камеры не менее чем на одни сутки.</w:t>
      </w:r>
    </w:p>
    <w:p w14:paraId="694E63EC" w14:textId="77777777" w:rsidR="00125835" w:rsidRPr="00965E1A" w:rsidRDefault="00125835" w:rsidP="00965E1A">
      <w:pPr>
        <w:pStyle w:val="ConsPlusNormal"/>
        <w:ind w:firstLine="709"/>
        <w:jc w:val="both"/>
        <w:rPr>
          <w:sz w:val="28"/>
          <w:szCs w:val="28"/>
        </w:rPr>
      </w:pPr>
      <w:r w:rsidRPr="00965E1A">
        <w:rPr>
          <w:sz w:val="28"/>
          <w:szCs w:val="28"/>
        </w:rPr>
        <w:t>Контейнеры моются после каждого опорожнения, дезинфицируются не реже 1 раза в неделю.</w:t>
      </w:r>
    </w:p>
    <w:p w14:paraId="7F5C4892" w14:textId="20381523" w:rsidR="00125835" w:rsidRPr="00965E1A" w:rsidRDefault="00125835" w:rsidP="00965E1A">
      <w:pPr>
        <w:pStyle w:val="ConsPlusNormal"/>
        <w:ind w:firstLine="709"/>
        <w:jc w:val="both"/>
        <w:rPr>
          <w:sz w:val="28"/>
          <w:szCs w:val="28"/>
        </w:rPr>
      </w:pPr>
      <w:r w:rsidRPr="00965E1A">
        <w:rPr>
          <w:sz w:val="28"/>
          <w:szCs w:val="28"/>
        </w:rPr>
        <w:t>Чистка стволов трубопроводов, приемных устройств, мусоросборных камер проводится еженедельно. Профилактическая дезинфекция, дезинсекция проводится не реже 1 раза в месяц, дератизация - по мере необходимости</w:t>
      </w:r>
      <w:r w:rsidR="000C79CA" w:rsidRPr="00965E1A">
        <w:rPr>
          <w:sz w:val="28"/>
          <w:szCs w:val="28"/>
        </w:rPr>
        <w:t>, по результатам оценки заселенности объекта грызунами, проведенной специализированной организацией</w:t>
      </w:r>
      <w:r w:rsidRPr="00965E1A">
        <w:rPr>
          <w:sz w:val="28"/>
          <w:szCs w:val="28"/>
        </w:rPr>
        <w:t>.</w:t>
      </w:r>
    </w:p>
    <w:p w14:paraId="12590234" w14:textId="77777777" w:rsidR="00125835" w:rsidRPr="00965E1A" w:rsidRDefault="00125835" w:rsidP="00965E1A">
      <w:pPr>
        <w:pStyle w:val="ConsPlusNormal"/>
        <w:ind w:firstLine="709"/>
        <w:jc w:val="both"/>
        <w:rPr>
          <w:sz w:val="28"/>
          <w:szCs w:val="28"/>
        </w:rPr>
      </w:pPr>
      <w:r w:rsidRPr="00965E1A">
        <w:rPr>
          <w:sz w:val="28"/>
          <w:szCs w:val="28"/>
        </w:rPr>
        <w:t>1.4.9. Крупногабаритные отходы класса А собираются в специальные бункеры для крупногабаритных отходов. Поверхности и агрегаты крупногабаритных отходов, имевшие контакт с инфицированным материалом или больными, подвергаются обязательной дезинфекции перед их помещением в накопительный бункер.</w:t>
      </w:r>
    </w:p>
    <w:p w14:paraId="7BB62D6C" w14:textId="77777777" w:rsidR="00125835" w:rsidRPr="00965E1A" w:rsidRDefault="00125835" w:rsidP="00965E1A">
      <w:pPr>
        <w:pStyle w:val="ConsPlusNormal"/>
        <w:ind w:firstLine="709"/>
        <w:jc w:val="both"/>
        <w:rPr>
          <w:sz w:val="28"/>
          <w:szCs w:val="28"/>
        </w:rPr>
      </w:pPr>
      <w:r w:rsidRPr="00965E1A">
        <w:rPr>
          <w:sz w:val="28"/>
          <w:szCs w:val="28"/>
        </w:rPr>
        <w:t>1.4.10. Отходы класса Б подлежат обязательному обеззараживанию (дезинфекции)/обезвреживанию. Выбор метода обеззараживания/обезвреживания определяется возможностями организации, осуществляющей медицинскую и/или фармацевтическую деятельность, и выполняется при разработке схемы обращения с медицинскими отходами.</w:t>
      </w:r>
    </w:p>
    <w:p w14:paraId="16F992B4" w14:textId="77777777" w:rsidR="00125835" w:rsidRPr="00965E1A" w:rsidRDefault="00125835" w:rsidP="00965E1A">
      <w:pPr>
        <w:pStyle w:val="ConsPlusNormal"/>
        <w:ind w:firstLine="709"/>
        <w:jc w:val="both"/>
        <w:rPr>
          <w:sz w:val="28"/>
          <w:szCs w:val="28"/>
        </w:rPr>
      </w:pPr>
      <w:r w:rsidRPr="00965E1A">
        <w:rPr>
          <w:sz w:val="28"/>
          <w:szCs w:val="28"/>
        </w:rPr>
        <w:t>В случае отсутствия в организации, осуществляющей медицинскую и/или фармацевтическую деятельность, участка по обеззараживанию/обезвреживанию отходов класса Б или централизованной системы обезвреживания медицинских отходов, принятой на административной территории, отходы класса Б обеззараживаются персоналом данной организации в местах их образования химическими/физическими методами.</w:t>
      </w:r>
    </w:p>
    <w:p w14:paraId="7F7DD0A3" w14:textId="77777777" w:rsidR="00125835" w:rsidRPr="00965E1A" w:rsidRDefault="00125835" w:rsidP="00965E1A">
      <w:pPr>
        <w:pStyle w:val="ConsPlusNormal"/>
        <w:ind w:firstLine="709"/>
        <w:jc w:val="both"/>
        <w:rPr>
          <w:sz w:val="28"/>
          <w:szCs w:val="28"/>
        </w:rPr>
      </w:pPr>
      <w:r w:rsidRPr="00965E1A">
        <w:rPr>
          <w:sz w:val="28"/>
          <w:szCs w:val="28"/>
        </w:rPr>
        <w:t>1.4.11. Отходы класса Б собираются в одноразовую мягкую (пакеты) или твердую (непрокалываемую) упаковку (контейнеры) желтого цвета или имеющие желтую маркировку. Выбор упаковки зависит от морфологического состава отходов.</w:t>
      </w:r>
    </w:p>
    <w:p w14:paraId="18BA07D6" w14:textId="77777777" w:rsidR="00125835" w:rsidRPr="00965E1A" w:rsidRDefault="00125835" w:rsidP="00965E1A">
      <w:pPr>
        <w:pStyle w:val="ConsPlusNormal"/>
        <w:ind w:firstLine="709"/>
        <w:jc w:val="both"/>
        <w:rPr>
          <w:sz w:val="28"/>
          <w:szCs w:val="28"/>
        </w:rPr>
      </w:pPr>
      <w:r w:rsidRPr="00965E1A">
        <w:rPr>
          <w:sz w:val="28"/>
          <w:szCs w:val="28"/>
        </w:rPr>
        <w:t>Для сбора острых отходов класса Б должны использоваться одноразовые непрокалываемые влагостойкие емкости (контейнеры). Емкость должна иметь плотно прилегающую крышку, исключающую возможность самопроизвольного вскрытия.</w:t>
      </w:r>
    </w:p>
    <w:p w14:paraId="33CB51B8" w14:textId="77777777" w:rsidR="00125835" w:rsidRPr="00965E1A" w:rsidRDefault="00125835" w:rsidP="00965E1A">
      <w:pPr>
        <w:pStyle w:val="ConsPlusNormal"/>
        <w:ind w:firstLine="709"/>
        <w:jc w:val="both"/>
        <w:rPr>
          <w:sz w:val="28"/>
          <w:szCs w:val="28"/>
        </w:rPr>
      </w:pPr>
      <w:r w:rsidRPr="00965E1A">
        <w:rPr>
          <w:sz w:val="28"/>
          <w:szCs w:val="28"/>
        </w:rPr>
        <w:t>Для сбора органических, жидких отходов класса Б должны использоваться одноразовые непрокалываемые влагостойкие емкости с крышкой (контейнеры), обеспечивающей их герметизацию и исключающей возможность самопроизвольного вскрытия.</w:t>
      </w:r>
    </w:p>
    <w:p w14:paraId="1A0AC36F" w14:textId="77777777" w:rsidR="00125835" w:rsidRPr="00965E1A" w:rsidRDefault="00125835" w:rsidP="00965E1A">
      <w:pPr>
        <w:pStyle w:val="ConsPlusNormal"/>
        <w:ind w:firstLine="709"/>
        <w:jc w:val="both"/>
        <w:rPr>
          <w:sz w:val="28"/>
          <w:szCs w:val="28"/>
        </w:rPr>
      </w:pPr>
      <w:r w:rsidRPr="00965E1A">
        <w:rPr>
          <w:sz w:val="28"/>
          <w:szCs w:val="28"/>
        </w:rPr>
        <w:t>В случае применения аппаратных методов обеззараживания в организации, осуществляющей медицинскую и/или фармацевтическую деятельность, на рабочих местах допускается сбор отходов класса Б в общие емкости (контейнеры, пакеты) использованных шприцев в неразобранном виде с предварительным отделением игл (для отделения игл необходимо использовать иглосъемники, иглодеструкторы, иглоотсекатели), перчаток, перевязочного материала и так далее.</w:t>
      </w:r>
    </w:p>
    <w:p w14:paraId="29F826A8" w14:textId="77777777" w:rsidR="00125835" w:rsidRPr="00965E1A" w:rsidRDefault="00125835" w:rsidP="00965E1A">
      <w:pPr>
        <w:pStyle w:val="ConsPlusNormal"/>
        <w:ind w:firstLine="709"/>
        <w:jc w:val="both"/>
        <w:rPr>
          <w:sz w:val="28"/>
          <w:szCs w:val="28"/>
        </w:rPr>
      </w:pPr>
      <w:r w:rsidRPr="00965E1A">
        <w:rPr>
          <w:sz w:val="28"/>
          <w:szCs w:val="28"/>
        </w:rPr>
        <w:t>1.4.12. Мягкая упаковка (одноразовые пакеты) для сбора отходов класса Б должна быть закреплена на специальных стойках-тележках или контейнерах.</w:t>
      </w:r>
    </w:p>
    <w:p w14:paraId="2FEFD0C0" w14:textId="77777777" w:rsidR="00125835" w:rsidRPr="00965E1A" w:rsidRDefault="00125835" w:rsidP="00965E1A">
      <w:pPr>
        <w:pStyle w:val="ConsPlusNormal"/>
        <w:ind w:firstLine="709"/>
        <w:jc w:val="both"/>
        <w:rPr>
          <w:sz w:val="28"/>
          <w:szCs w:val="28"/>
        </w:rPr>
      </w:pPr>
      <w:r w:rsidRPr="00965E1A">
        <w:rPr>
          <w:sz w:val="28"/>
          <w:szCs w:val="28"/>
        </w:rPr>
        <w:t>1.4.13. После заполнения пакета не более чем на 3/4 сотрудник, ответственный за сбор отходов в данном медицинском подразделении, завязывает пакет или закрывает его с использованием бирок-стяжек или других приспособлений, исключающих высыпание отходов класса Б. Твердые (непрокалываемые) емкости закрываются крышками. Перемещение отходов класса Б за пределами подразделения в открытых емкостях не допускается.</w:t>
      </w:r>
    </w:p>
    <w:p w14:paraId="1E2827CD" w14:textId="77777777" w:rsidR="00125835" w:rsidRPr="00965E1A" w:rsidRDefault="00125835" w:rsidP="00965E1A">
      <w:pPr>
        <w:pStyle w:val="ConsPlusNormal"/>
        <w:ind w:firstLine="709"/>
        <w:jc w:val="both"/>
        <w:rPr>
          <w:sz w:val="28"/>
          <w:szCs w:val="28"/>
        </w:rPr>
      </w:pPr>
      <w:r w:rsidRPr="00965E1A">
        <w:rPr>
          <w:sz w:val="28"/>
          <w:szCs w:val="28"/>
        </w:rPr>
        <w:t>1.4.14. При окончательной упаковке отходов класса Б для удаления их из подразделения (организации) одноразовые емкости (пакеты, баки) с отходами класса Б маркируются надписью "Отходы. Класс Б" с нанесением названия организации, подразделения, даты и фамилии ответственного за сбор отходов лица.</w:t>
      </w:r>
    </w:p>
    <w:p w14:paraId="058B92FB" w14:textId="77777777" w:rsidR="00125835" w:rsidRPr="00965E1A" w:rsidRDefault="00125835" w:rsidP="00965E1A">
      <w:pPr>
        <w:pStyle w:val="ConsPlusNormal"/>
        <w:ind w:firstLine="709"/>
        <w:jc w:val="both"/>
        <w:rPr>
          <w:sz w:val="28"/>
          <w:szCs w:val="28"/>
        </w:rPr>
      </w:pPr>
      <w:r w:rsidRPr="00965E1A">
        <w:rPr>
          <w:sz w:val="28"/>
          <w:szCs w:val="28"/>
        </w:rPr>
        <w:t>1.4.15. Дезинфекция многоразовых емкостей для сбора отходов класса Б внутри организации производится ежедневно.</w:t>
      </w:r>
    </w:p>
    <w:p w14:paraId="569260CD" w14:textId="77777777" w:rsidR="00125835" w:rsidRPr="00965E1A" w:rsidRDefault="00125835" w:rsidP="00965E1A">
      <w:pPr>
        <w:pStyle w:val="ConsPlusNormal"/>
        <w:ind w:firstLine="709"/>
        <w:jc w:val="both"/>
        <w:rPr>
          <w:sz w:val="28"/>
          <w:szCs w:val="28"/>
        </w:rPr>
      </w:pPr>
      <w:r w:rsidRPr="00965E1A">
        <w:rPr>
          <w:sz w:val="28"/>
          <w:szCs w:val="28"/>
        </w:rPr>
        <w:t>1.4.16. Медицинские отходы класса Б из подразделений в закрытых одноразовых емкостях (пакетах) помещают в контейнеры и затем в них перемещают на участок по обращению с отходами или помещение для временного хранения медицинских отходов до последующего вывоза транспортом специализированных организаций к месту обеззараживания/обезвреживания. Доступ посторонних лиц в помещения временного хранения медицинских отходов запрещается.</w:t>
      </w:r>
    </w:p>
    <w:p w14:paraId="48988C76" w14:textId="77777777" w:rsidR="00125835" w:rsidRPr="00965E1A" w:rsidRDefault="00125835" w:rsidP="00965E1A">
      <w:pPr>
        <w:pStyle w:val="ConsPlusNormal"/>
        <w:ind w:firstLine="709"/>
        <w:jc w:val="both"/>
        <w:rPr>
          <w:sz w:val="28"/>
          <w:szCs w:val="28"/>
        </w:rPr>
      </w:pPr>
      <w:r w:rsidRPr="00965E1A">
        <w:rPr>
          <w:sz w:val="28"/>
          <w:szCs w:val="28"/>
        </w:rPr>
        <w:t>Контейнеры должны быть изготовлены из материалов, устойчивых к механическому воздействию, воздействию высоких и низких температур, моющих и дезинфицирующих средств, закрываться крышками, конструкция которых не должна допускать их самопроизвольного открывания.</w:t>
      </w:r>
    </w:p>
    <w:p w14:paraId="1F516B9A" w14:textId="77777777" w:rsidR="0055190E" w:rsidRPr="00965E1A" w:rsidRDefault="0055190E" w:rsidP="00965E1A">
      <w:pPr>
        <w:pStyle w:val="ConsPlusNormal"/>
        <w:ind w:firstLine="709"/>
        <w:jc w:val="both"/>
        <w:rPr>
          <w:bCs/>
          <w:sz w:val="28"/>
          <w:szCs w:val="28"/>
        </w:rPr>
      </w:pPr>
      <w:r w:rsidRPr="00965E1A">
        <w:rPr>
          <w:sz w:val="28"/>
          <w:szCs w:val="28"/>
        </w:rPr>
        <w:t>1.4.17. При организации участков обеззараживания/обезвреживания медицинских отходов с использованием аппаратных методов разрешается сбор, временное хранение, транспортирование медицинских отходов класса Б (кроме отходов лечебно-диагностических подразделений фтизиатрических стационаров (диспансеров), загрязненных мокротой пациентов, отходов микробиологических лабораторий, осуществляющих работы с возбудителями туберкулеза)</w:t>
      </w:r>
      <w:r w:rsidRPr="00965E1A">
        <w:t xml:space="preserve"> </w:t>
      </w:r>
      <w:r w:rsidRPr="00965E1A">
        <w:rPr>
          <w:sz w:val="28"/>
          <w:szCs w:val="28"/>
        </w:rPr>
        <w:t xml:space="preserve">без предварительного обеззараживания в местах образования, при условии обеспечения необходимых требований </w:t>
      </w:r>
      <w:r w:rsidRPr="00965E1A">
        <w:rPr>
          <w:bCs/>
          <w:sz w:val="28"/>
          <w:szCs w:val="28"/>
        </w:rPr>
        <w:t xml:space="preserve">эпидемической безопасности. </w:t>
      </w:r>
    </w:p>
    <w:p w14:paraId="1199B988" w14:textId="77777777" w:rsidR="00125835" w:rsidRPr="00965E1A" w:rsidRDefault="00125835" w:rsidP="00965E1A">
      <w:pPr>
        <w:pStyle w:val="ConsPlusNormal"/>
        <w:ind w:firstLine="709"/>
        <w:jc w:val="both"/>
        <w:rPr>
          <w:sz w:val="28"/>
          <w:szCs w:val="28"/>
        </w:rPr>
      </w:pPr>
      <w:r w:rsidRPr="00965E1A">
        <w:rPr>
          <w:sz w:val="28"/>
          <w:szCs w:val="28"/>
        </w:rPr>
        <w:t>При этом организация, осуществляющая медицинскую и/или фармацевтическую деятельность, должна быть обеспечена всеми необходимыми расходными средствами, в том числе одноразовой упаковочной тарой.</w:t>
      </w:r>
    </w:p>
    <w:p w14:paraId="516F4DED" w14:textId="77777777" w:rsidR="00125835" w:rsidRPr="00965E1A" w:rsidRDefault="00125835" w:rsidP="00965E1A">
      <w:pPr>
        <w:pStyle w:val="ConsPlusNormal"/>
        <w:ind w:firstLine="709"/>
        <w:jc w:val="both"/>
        <w:rPr>
          <w:sz w:val="28"/>
          <w:szCs w:val="28"/>
        </w:rPr>
      </w:pPr>
      <w:r w:rsidRPr="00965E1A">
        <w:rPr>
          <w:sz w:val="28"/>
          <w:szCs w:val="28"/>
        </w:rPr>
        <w:t xml:space="preserve">1.4.18. Патологоанатомические и органические операционные отходы класса Б (органы, ткани и так далее) подлежат кремации (сжиганию) или захоронению на кладбищах в специальных могилах на специально отведенном участке кладбища в соответствии с требованиями законодательства Российской Федерации. </w:t>
      </w:r>
      <w:r w:rsidR="0055190E" w:rsidRPr="00965E1A">
        <w:rPr>
          <w:sz w:val="28"/>
          <w:szCs w:val="28"/>
        </w:rPr>
        <w:t xml:space="preserve">Обеззараживанию подлежат эпидемически опасные  отходы (в т.ч. от инфекционных больных). </w:t>
      </w:r>
    </w:p>
    <w:p w14:paraId="360D6DCA" w14:textId="77777777" w:rsidR="00125835" w:rsidRPr="00965E1A" w:rsidRDefault="00125835" w:rsidP="00965E1A">
      <w:pPr>
        <w:pStyle w:val="ConsPlusNormal"/>
        <w:ind w:firstLine="709"/>
        <w:jc w:val="both"/>
        <w:rPr>
          <w:sz w:val="28"/>
          <w:szCs w:val="28"/>
        </w:rPr>
      </w:pPr>
      <w:r w:rsidRPr="00965E1A">
        <w:rPr>
          <w:sz w:val="28"/>
          <w:szCs w:val="28"/>
        </w:rPr>
        <w:t>1.4.19. Допускается перемещение необеззараженных медицинских отходов класса Б, упакованных в специальные одноразовые емкости (контейнеры), из удаленных структурных подразделений (здравпункты, кабинеты, фельдшерско-акушерские пункты) и других мест оказания медицинской помощи в медицинскую организацию для обеспечения их последующего обеззараживания/обезвреживания.</w:t>
      </w:r>
    </w:p>
    <w:p w14:paraId="3C39BF6A" w14:textId="5D8A5575" w:rsidR="00125835" w:rsidRPr="00965E1A" w:rsidRDefault="00125835" w:rsidP="00965E1A">
      <w:pPr>
        <w:pStyle w:val="ConsPlusNormal"/>
        <w:ind w:firstLine="709"/>
        <w:jc w:val="both"/>
        <w:rPr>
          <w:sz w:val="28"/>
          <w:szCs w:val="28"/>
        </w:rPr>
      </w:pPr>
      <w:r w:rsidRPr="00965E1A">
        <w:rPr>
          <w:sz w:val="28"/>
          <w:szCs w:val="28"/>
        </w:rPr>
        <w:t>1.4.20. Работа по обращению с медицинскими отходами класса В организуется в соответствии с требованиями к работе с возбудителями 1 - 2 групп патогенности, к санитарной охране территории</w:t>
      </w:r>
      <w:r w:rsidR="00A97C3D">
        <w:rPr>
          <w:sz w:val="28"/>
          <w:szCs w:val="28"/>
        </w:rPr>
        <w:t>.</w:t>
      </w:r>
      <w:r w:rsidRPr="00965E1A">
        <w:rPr>
          <w:sz w:val="28"/>
          <w:szCs w:val="28"/>
        </w:rPr>
        <w:t xml:space="preserve"> </w:t>
      </w:r>
    </w:p>
    <w:p w14:paraId="0E7127F8" w14:textId="77777777" w:rsidR="005E219B" w:rsidRPr="00965E1A" w:rsidRDefault="00125835" w:rsidP="00965E1A">
      <w:pPr>
        <w:pStyle w:val="ConsPlusNormal"/>
        <w:ind w:firstLine="709"/>
        <w:jc w:val="both"/>
        <w:rPr>
          <w:sz w:val="28"/>
          <w:szCs w:val="28"/>
        </w:rPr>
      </w:pPr>
      <w:r w:rsidRPr="00965E1A">
        <w:rPr>
          <w:sz w:val="28"/>
          <w:szCs w:val="28"/>
        </w:rPr>
        <w:t>1.4.21. Отходы класса В подлежат обязательному обеззараживанию (дезинфекции) физическими методами (термические, микроволновые, радиационные и другие). Применение химических методов дезинфекции допускается только для обеззараживания пищевых отходов и выделений больных, а также при организации первичных противоэпидемических мероприятий в очагах. Выбор метода обеззараживания (дезинфекции) осуществляется при разработке схемы сбора и удаления отходов. Вывоз необеззараженных отходов класса В за пределы территории организации не допускается.</w:t>
      </w:r>
      <w:r w:rsidR="0055190E" w:rsidRPr="00965E1A">
        <w:rPr>
          <w:sz w:val="28"/>
          <w:szCs w:val="28"/>
        </w:rPr>
        <w:t xml:space="preserve"> Вывоз необеззараженных отходов класса В, а также, относящихся к классу Б отходов, загрязненных мокротой пациентов, больных туберкулезом, в том числе из лечебно-диагностических подразделений фтизиатрических стационаров (диспансеров), отходов микробиологических лабораторий, осуществляющих работы с возбудителями туберкулеза, за пределы территории организации не допускается. </w:t>
      </w:r>
    </w:p>
    <w:p w14:paraId="2616FC22" w14:textId="77777777" w:rsidR="00125835" w:rsidRPr="00965E1A" w:rsidRDefault="00125835" w:rsidP="00965E1A">
      <w:pPr>
        <w:pStyle w:val="ConsPlusNormal"/>
        <w:ind w:firstLine="709"/>
        <w:jc w:val="both"/>
        <w:rPr>
          <w:sz w:val="28"/>
          <w:szCs w:val="28"/>
        </w:rPr>
      </w:pPr>
      <w:r w:rsidRPr="00965E1A">
        <w:rPr>
          <w:sz w:val="28"/>
          <w:szCs w:val="28"/>
        </w:rPr>
        <w:t>1.4.22. Отходы класса В собирают в одноразовую мягкую (пакеты) или твердую (непрокалываемую) упаковку (контейнеры) красного цвета или имеющую красную маркировку. Выбор упаковки зависит от морфологического состава отходов. Жидкие биологические отходы, использованные одноразовые колющие (режущие) инструменты и другие изделия медицинского назначения помещают в твердую (непрокалываемую) влагостойкую герметичную упаковку (контейнеры).</w:t>
      </w:r>
    </w:p>
    <w:p w14:paraId="5AD3702D" w14:textId="77777777" w:rsidR="00125835" w:rsidRPr="00965E1A" w:rsidRDefault="00125835" w:rsidP="00965E1A">
      <w:pPr>
        <w:pStyle w:val="ConsPlusNormal"/>
        <w:ind w:firstLine="709"/>
        <w:jc w:val="both"/>
        <w:rPr>
          <w:sz w:val="28"/>
          <w:szCs w:val="28"/>
        </w:rPr>
      </w:pPr>
      <w:r w:rsidRPr="00965E1A">
        <w:rPr>
          <w:sz w:val="28"/>
          <w:szCs w:val="28"/>
        </w:rPr>
        <w:t>1.4.23. Мягкая упаковка (одноразовые пакеты) для сбора отходов класса В должна быть закреплена на специальных стойках (тележках) или контейнерах.</w:t>
      </w:r>
    </w:p>
    <w:p w14:paraId="7C8367A7" w14:textId="77777777" w:rsidR="00125835" w:rsidRPr="00965E1A" w:rsidRDefault="00125835" w:rsidP="00965E1A">
      <w:pPr>
        <w:pStyle w:val="ConsPlusNormal"/>
        <w:ind w:firstLine="709"/>
        <w:jc w:val="both"/>
        <w:rPr>
          <w:sz w:val="28"/>
          <w:szCs w:val="28"/>
        </w:rPr>
      </w:pPr>
      <w:r w:rsidRPr="00965E1A">
        <w:rPr>
          <w:sz w:val="28"/>
          <w:szCs w:val="28"/>
        </w:rPr>
        <w:t>1.4.24. После заполнения пакета не более чем на 3/4 сотрудник, ответственный за сбор отходов в данном медицинском подразделении, с соблюдением требований биологической безопасности завязывает пакет или закрывает с использованием бирок-стяжек или других приспособлений, исключающих высыпание отходов класса В. Твердые (непрокалываемые) емкости закрываются крышками. Перемещение отходов класса В за пределами подразделения в открытых емкостях не допускается.</w:t>
      </w:r>
    </w:p>
    <w:p w14:paraId="582C74CB" w14:textId="77777777" w:rsidR="00125835" w:rsidRPr="00965E1A" w:rsidRDefault="00125835" w:rsidP="00965E1A">
      <w:pPr>
        <w:pStyle w:val="ConsPlusNormal"/>
        <w:ind w:firstLine="709"/>
        <w:jc w:val="both"/>
        <w:rPr>
          <w:sz w:val="28"/>
          <w:szCs w:val="28"/>
        </w:rPr>
      </w:pPr>
      <w:r w:rsidRPr="00965E1A">
        <w:rPr>
          <w:sz w:val="28"/>
          <w:szCs w:val="28"/>
        </w:rPr>
        <w:t>1.4.25. При окончательной упаковке отходов класса В для удаления их из подразделения одноразовые емкости (пакеты, баки) с отходами класса В маркируются надписью "Отходы. Класс В" с нанесением названия организации, подразделения, даты и фамилии ответственного за сбор отходов лица.</w:t>
      </w:r>
    </w:p>
    <w:p w14:paraId="3C8964CA" w14:textId="77777777" w:rsidR="00125835" w:rsidRPr="00965E1A" w:rsidRDefault="00125835" w:rsidP="00965E1A">
      <w:pPr>
        <w:pStyle w:val="ConsPlusNormal"/>
        <w:ind w:firstLine="709"/>
        <w:jc w:val="both"/>
        <w:rPr>
          <w:sz w:val="28"/>
          <w:szCs w:val="28"/>
        </w:rPr>
      </w:pPr>
      <w:r w:rsidRPr="00965E1A">
        <w:rPr>
          <w:sz w:val="28"/>
          <w:szCs w:val="28"/>
        </w:rPr>
        <w:t>1.4.26. Медицинские отходы класса В в закрытых одноразовых емкостях помещают в специальные контейнеры и хранят в помещении для временного хранения медицинских отходов.</w:t>
      </w:r>
    </w:p>
    <w:p w14:paraId="7DEC7970" w14:textId="77777777" w:rsidR="00125835" w:rsidRPr="00965E1A" w:rsidRDefault="00125835" w:rsidP="00965E1A">
      <w:pPr>
        <w:pStyle w:val="ConsPlusNormal"/>
        <w:ind w:firstLine="709"/>
        <w:jc w:val="both"/>
        <w:rPr>
          <w:sz w:val="28"/>
          <w:szCs w:val="28"/>
        </w:rPr>
      </w:pPr>
      <w:r w:rsidRPr="00965E1A">
        <w:rPr>
          <w:sz w:val="28"/>
          <w:szCs w:val="28"/>
        </w:rPr>
        <w:t>1.4.27. Использованные ртутьсодержащие приборы, лампы (люминесцентные и другие), оборудование, относящиеся к медицинским отходам класса Г, собираются в маркированные емкости с плотно прилегающими крышками любого цвета (кроме желтого и красного), которые хранятся в специально выделенных помещениях.</w:t>
      </w:r>
    </w:p>
    <w:p w14:paraId="73FBB8A4" w14:textId="77777777" w:rsidR="00125835" w:rsidRPr="00965E1A" w:rsidRDefault="00125835" w:rsidP="00965E1A">
      <w:pPr>
        <w:pStyle w:val="ConsPlusNormal"/>
        <w:ind w:firstLine="709"/>
        <w:jc w:val="both"/>
        <w:rPr>
          <w:sz w:val="28"/>
          <w:szCs w:val="28"/>
        </w:rPr>
      </w:pPr>
      <w:r w:rsidRPr="00965E1A">
        <w:rPr>
          <w:sz w:val="28"/>
          <w:szCs w:val="28"/>
        </w:rPr>
        <w:t>1.4.28. Сбор, временное хранение отходов цитостатиков и генотоксических препаратов и всех видов отходов, образующихся в результате приготовления их растворов (флаконы, ампулы и другие), относящихся к медицинским отходам класса Г, без дезактивации запрещается. Отходы подлежат немедленной дезактивации на месте образования с применением специальных средств. Также необходимо провести дезактивацию рабочего места. Работы с такими отходами должны производиться с применением специальных средств индивидуальной защиты и осуществляться в вытяжном шкафу.</w:t>
      </w:r>
    </w:p>
    <w:p w14:paraId="1AE76EA1" w14:textId="77777777" w:rsidR="00125835" w:rsidRPr="00965E1A" w:rsidRDefault="00125835" w:rsidP="00965E1A">
      <w:pPr>
        <w:pStyle w:val="ConsPlusNormal"/>
        <w:ind w:firstLine="709"/>
        <w:jc w:val="both"/>
        <w:rPr>
          <w:sz w:val="28"/>
          <w:szCs w:val="28"/>
        </w:rPr>
      </w:pPr>
      <w:r w:rsidRPr="00965E1A">
        <w:rPr>
          <w:sz w:val="28"/>
          <w:szCs w:val="28"/>
        </w:rPr>
        <w:t>Лекарственные, диагностические, дезинфицирующие средства, не подлежащие использованию, собираются в одноразовую маркированную упаковку любого цвета (кроме желтого и красного).</w:t>
      </w:r>
    </w:p>
    <w:p w14:paraId="3B8BE47D" w14:textId="77777777" w:rsidR="00125835" w:rsidRPr="00965E1A" w:rsidRDefault="00125835" w:rsidP="00965E1A">
      <w:pPr>
        <w:pStyle w:val="ConsPlusNormal"/>
        <w:ind w:firstLine="709"/>
        <w:jc w:val="both"/>
        <w:rPr>
          <w:sz w:val="28"/>
          <w:szCs w:val="28"/>
        </w:rPr>
      </w:pPr>
      <w:r w:rsidRPr="00965E1A">
        <w:rPr>
          <w:sz w:val="28"/>
          <w:szCs w:val="28"/>
        </w:rPr>
        <w:t>1.4.29. Сбор и временное хранение отходов класса Г осуществляется в маркированные емкости ("Отходы. Класс Г") в соответствии с требованиями нормативных документов в зависимости от класса опасности отходов. Вывоз отходов класса Г для обезвреживания или утилизации осуществляется специализированными организациями, имеющими лицензию на данный вид деятельности.</w:t>
      </w:r>
    </w:p>
    <w:p w14:paraId="00C96CA0" w14:textId="77777777" w:rsidR="00125835" w:rsidRPr="00965E1A" w:rsidRDefault="00125835" w:rsidP="00965E1A">
      <w:pPr>
        <w:pStyle w:val="ConsPlusNormal"/>
        <w:ind w:firstLine="709"/>
        <w:jc w:val="both"/>
        <w:rPr>
          <w:sz w:val="28"/>
          <w:szCs w:val="28"/>
        </w:rPr>
      </w:pPr>
      <w:r w:rsidRPr="00965E1A">
        <w:rPr>
          <w:sz w:val="28"/>
          <w:szCs w:val="28"/>
        </w:rPr>
        <w:t xml:space="preserve">1.4.30. Сбор, хранение, удаление отходов класса Д осуществляется в соответствии с требованиями законодательства Российской Федерации к обращению с радиоактивными веществами и другими источниками ионизирующих излучений, </w:t>
      </w:r>
      <w:hyperlink r:id="rId16" w:history="1">
        <w:r w:rsidRPr="00965E1A">
          <w:rPr>
            <w:sz w:val="28"/>
            <w:szCs w:val="28"/>
          </w:rPr>
          <w:t>нормами</w:t>
        </w:r>
      </w:hyperlink>
      <w:r w:rsidRPr="00965E1A">
        <w:rPr>
          <w:sz w:val="28"/>
          <w:szCs w:val="28"/>
        </w:rPr>
        <w:t xml:space="preserve"> радиационной безопасности.</w:t>
      </w:r>
    </w:p>
    <w:p w14:paraId="4A58E81A" w14:textId="77777777" w:rsidR="00125835" w:rsidRPr="00965E1A" w:rsidRDefault="00125835" w:rsidP="00965E1A">
      <w:pPr>
        <w:pStyle w:val="ConsPlusNormal"/>
        <w:ind w:firstLine="709"/>
        <w:jc w:val="both"/>
        <w:rPr>
          <w:sz w:val="28"/>
          <w:szCs w:val="28"/>
        </w:rPr>
      </w:pPr>
      <w:r w:rsidRPr="00965E1A">
        <w:rPr>
          <w:sz w:val="28"/>
          <w:szCs w:val="28"/>
        </w:rPr>
        <w:t>1.4.31. Вывоз и обезвреживание отходов класса Д осуществляется специализированными организациями по обращению с радиоактивными отходами, имеющими лицензию на данный вид деятельности.</w:t>
      </w:r>
    </w:p>
    <w:p w14:paraId="4FCD0D34" w14:textId="77777777" w:rsidR="00125835" w:rsidRPr="00965E1A" w:rsidRDefault="00125835" w:rsidP="00965E1A">
      <w:pPr>
        <w:pStyle w:val="ConsPlusNormal"/>
        <w:ind w:firstLine="709"/>
        <w:jc w:val="both"/>
        <w:rPr>
          <w:sz w:val="28"/>
          <w:szCs w:val="28"/>
        </w:rPr>
      </w:pPr>
      <w:r w:rsidRPr="00965E1A">
        <w:rPr>
          <w:sz w:val="28"/>
          <w:szCs w:val="28"/>
        </w:rPr>
        <w:t>1.4.32. Дезинфекция оборотных (меж)корпусных контейнеров для сбора отходов классов А, Б, кузовов автомашин производится в местах разгрузки не менее одного раза в неделю специализированной организацией, вывозящей отходы.</w:t>
      </w:r>
    </w:p>
    <w:p w14:paraId="08806E71" w14:textId="77777777" w:rsidR="00125835" w:rsidRPr="00965E1A" w:rsidRDefault="00125835" w:rsidP="00965E1A">
      <w:pPr>
        <w:pStyle w:val="ConsPlusNormal"/>
        <w:ind w:firstLine="709"/>
        <w:jc w:val="both"/>
        <w:rPr>
          <w:sz w:val="28"/>
          <w:szCs w:val="28"/>
        </w:rPr>
      </w:pPr>
      <w:r w:rsidRPr="00965E1A">
        <w:rPr>
          <w:sz w:val="28"/>
          <w:szCs w:val="28"/>
        </w:rPr>
        <w:t>1.4.33. При сборе медицинских отходов запрещается:</w:t>
      </w:r>
    </w:p>
    <w:p w14:paraId="4219A3C4" w14:textId="77777777" w:rsidR="00125835" w:rsidRPr="00965E1A" w:rsidRDefault="00125835" w:rsidP="00965E1A">
      <w:pPr>
        <w:pStyle w:val="ConsPlusNormal"/>
        <w:ind w:firstLine="709"/>
        <w:jc w:val="both"/>
        <w:rPr>
          <w:sz w:val="28"/>
          <w:szCs w:val="28"/>
        </w:rPr>
      </w:pPr>
      <w:r w:rsidRPr="00965E1A">
        <w:rPr>
          <w:sz w:val="28"/>
          <w:szCs w:val="28"/>
        </w:rPr>
        <w:t>- вручную разрушать, разрезать отходы классов Б и В, в том числе использованные системы для внутривенных инфузий, в целях их обеззараживания;</w:t>
      </w:r>
    </w:p>
    <w:p w14:paraId="6CAC7150" w14:textId="77777777" w:rsidR="00125835" w:rsidRPr="00965E1A" w:rsidRDefault="00125835" w:rsidP="00965E1A">
      <w:pPr>
        <w:pStyle w:val="ConsPlusNormal"/>
        <w:ind w:firstLine="709"/>
        <w:jc w:val="both"/>
        <w:rPr>
          <w:sz w:val="28"/>
          <w:szCs w:val="28"/>
        </w:rPr>
      </w:pPr>
      <w:r w:rsidRPr="00965E1A">
        <w:rPr>
          <w:sz w:val="28"/>
          <w:szCs w:val="28"/>
        </w:rPr>
        <w:t>- снимать вручную иглу со шприца после его использования, надевать колпачок на иглу после инъекции;</w:t>
      </w:r>
    </w:p>
    <w:p w14:paraId="2E840579" w14:textId="77777777" w:rsidR="00125835" w:rsidRPr="00965E1A" w:rsidRDefault="00125835" w:rsidP="00965E1A">
      <w:pPr>
        <w:pStyle w:val="ConsPlusNormal"/>
        <w:ind w:firstLine="709"/>
        <w:jc w:val="both"/>
        <w:rPr>
          <w:sz w:val="28"/>
          <w:szCs w:val="28"/>
        </w:rPr>
      </w:pPr>
      <w:r w:rsidRPr="00965E1A">
        <w:rPr>
          <w:sz w:val="28"/>
          <w:szCs w:val="28"/>
        </w:rPr>
        <w:t>- пересыпать (перегружать) неупакованные отходы классов Б и В из одной емкости в другую;</w:t>
      </w:r>
    </w:p>
    <w:p w14:paraId="19D2ACBB" w14:textId="77777777" w:rsidR="00125835" w:rsidRPr="00965E1A" w:rsidRDefault="00125835" w:rsidP="00965E1A">
      <w:pPr>
        <w:pStyle w:val="ConsPlusNormal"/>
        <w:ind w:firstLine="709"/>
        <w:jc w:val="both"/>
        <w:rPr>
          <w:sz w:val="28"/>
          <w:szCs w:val="28"/>
        </w:rPr>
      </w:pPr>
      <w:r w:rsidRPr="00965E1A">
        <w:rPr>
          <w:sz w:val="28"/>
          <w:szCs w:val="28"/>
        </w:rPr>
        <w:t>- утрамбовывать отходы классов Б и В;</w:t>
      </w:r>
    </w:p>
    <w:p w14:paraId="42393722" w14:textId="77777777" w:rsidR="00125835" w:rsidRPr="00965E1A" w:rsidRDefault="00125835" w:rsidP="00965E1A">
      <w:pPr>
        <w:pStyle w:val="ConsPlusNormal"/>
        <w:ind w:firstLine="709"/>
        <w:jc w:val="both"/>
        <w:rPr>
          <w:sz w:val="28"/>
          <w:szCs w:val="28"/>
        </w:rPr>
      </w:pPr>
      <w:r w:rsidRPr="00965E1A">
        <w:rPr>
          <w:sz w:val="28"/>
          <w:szCs w:val="28"/>
        </w:rPr>
        <w:t>- осуществлять любые операции с отходами без перчаток или необходимых средств индивидуальной защиты и спецодежды;</w:t>
      </w:r>
    </w:p>
    <w:p w14:paraId="2804EBD8" w14:textId="77777777" w:rsidR="00125835" w:rsidRPr="00965E1A" w:rsidRDefault="00125835" w:rsidP="00965E1A">
      <w:pPr>
        <w:pStyle w:val="ConsPlusNormal"/>
        <w:ind w:firstLine="709"/>
        <w:jc w:val="both"/>
        <w:rPr>
          <w:sz w:val="28"/>
          <w:szCs w:val="28"/>
        </w:rPr>
      </w:pPr>
      <w:r w:rsidRPr="00965E1A">
        <w:rPr>
          <w:sz w:val="28"/>
          <w:szCs w:val="28"/>
        </w:rPr>
        <w:t>- использовать мягкую одноразовую упаковку для сбора острого медицинского инструментария и иных острых предметов;</w:t>
      </w:r>
    </w:p>
    <w:p w14:paraId="5FD884CD" w14:textId="77777777" w:rsidR="00125835" w:rsidRPr="00965E1A" w:rsidRDefault="00125835" w:rsidP="00965E1A">
      <w:pPr>
        <w:pStyle w:val="ConsPlusNormal"/>
        <w:ind w:firstLine="709"/>
        <w:jc w:val="both"/>
        <w:rPr>
          <w:sz w:val="28"/>
          <w:szCs w:val="28"/>
        </w:rPr>
      </w:pPr>
      <w:r w:rsidRPr="00965E1A">
        <w:rPr>
          <w:sz w:val="28"/>
          <w:szCs w:val="28"/>
        </w:rPr>
        <w:t>- устанавливать одноразовые и многоразовые емкости для сбора отходов на расстоянии менее 1 м от нагревательных приборов.</w:t>
      </w:r>
    </w:p>
    <w:p w14:paraId="106B8351" w14:textId="77777777" w:rsidR="00125835" w:rsidRPr="00965E1A" w:rsidRDefault="00125835" w:rsidP="00965E1A">
      <w:pPr>
        <w:pStyle w:val="ConsPlusNormal"/>
        <w:ind w:firstLine="709"/>
        <w:jc w:val="both"/>
        <w:rPr>
          <w:sz w:val="28"/>
          <w:szCs w:val="28"/>
        </w:rPr>
      </w:pPr>
      <w:r w:rsidRPr="00965E1A">
        <w:rPr>
          <w:sz w:val="28"/>
          <w:szCs w:val="28"/>
        </w:rPr>
        <w:t>1.4.34. В случае получения работником при обращении с медицинскими отходами травмы, потенциально опасной в плане инфицирования (укол, порез с нарушением целостности кожных покровов и/или слизистых), необходимо принять меры экстренной профилактики. На рабочем месте персонала должна быть аптечка первой медицинской помощи при травмах.</w:t>
      </w:r>
    </w:p>
    <w:p w14:paraId="079981E9" w14:textId="77777777" w:rsidR="00125835" w:rsidRPr="00965E1A" w:rsidRDefault="00125835" w:rsidP="00965E1A">
      <w:pPr>
        <w:pStyle w:val="ConsPlusNormal"/>
        <w:ind w:firstLine="709"/>
        <w:jc w:val="both"/>
        <w:rPr>
          <w:sz w:val="28"/>
          <w:szCs w:val="28"/>
        </w:rPr>
      </w:pPr>
      <w:r w:rsidRPr="00965E1A">
        <w:rPr>
          <w:sz w:val="28"/>
          <w:szCs w:val="28"/>
        </w:rPr>
        <w:t>1.4.35. Ответственным лицом вносится запись в журнал учета аварийных ситуаций, составляется акт о несчастном случае на производстве установленной формы с указанием даты, времени, места, характера травмы, в котором подробно описывают ситуацию, использование средств индивидуальной защиты, соблюдение правил техники безопасности, указывают лиц, находившихся на месте травмы, а также примененный метод экстренной профилактики.</w:t>
      </w:r>
    </w:p>
    <w:p w14:paraId="27198610" w14:textId="77777777" w:rsidR="00125835" w:rsidRPr="00965E1A" w:rsidRDefault="00125835" w:rsidP="00965E1A">
      <w:pPr>
        <w:pStyle w:val="ConsPlusNormal"/>
        <w:ind w:firstLine="709"/>
        <w:jc w:val="both"/>
        <w:rPr>
          <w:sz w:val="28"/>
          <w:szCs w:val="28"/>
        </w:rPr>
      </w:pPr>
      <w:r w:rsidRPr="00965E1A">
        <w:rPr>
          <w:sz w:val="28"/>
          <w:szCs w:val="28"/>
        </w:rPr>
        <w:t>1.4.36. Извещение, учет и расследование случаев инфицирования персонала возбудителями инфекционных заболеваний, связанных с профессиональной деятельностью, проводятся в соответствии с установленными требованиями.</w:t>
      </w:r>
    </w:p>
    <w:p w14:paraId="1938D30E" w14:textId="77777777" w:rsidR="0055190E" w:rsidRPr="00965E1A" w:rsidRDefault="0055190E" w:rsidP="00965E1A">
      <w:pPr>
        <w:pStyle w:val="ConsPlusNormal"/>
        <w:ind w:firstLine="709"/>
        <w:jc w:val="both"/>
        <w:rPr>
          <w:sz w:val="28"/>
          <w:szCs w:val="28"/>
        </w:rPr>
      </w:pPr>
      <w:r w:rsidRPr="00965E1A">
        <w:rPr>
          <w:sz w:val="28"/>
          <w:szCs w:val="28"/>
        </w:rPr>
        <w:t>1.4.37. Требования пунктов 1.4.1-1.4.5, 1.4.34 настоящих правил распространяются также на персонал любых организаций, занятый па этапах транспортировки, обеззараживания, обезвреживания медицинских отходов.</w:t>
      </w:r>
    </w:p>
    <w:p w14:paraId="34057F40" w14:textId="77777777" w:rsidR="0055190E" w:rsidRDefault="0055190E" w:rsidP="00965E1A">
      <w:pPr>
        <w:pStyle w:val="ConsPlusNormal"/>
        <w:ind w:firstLine="709"/>
        <w:jc w:val="both"/>
        <w:rPr>
          <w:sz w:val="28"/>
          <w:szCs w:val="28"/>
        </w:rPr>
      </w:pPr>
      <w:r w:rsidRPr="00965E1A">
        <w:rPr>
          <w:sz w:val="28"/>
          <w:szCs w:val="28"/>
        </w:rPr>
        <w:t xml:space="preserve">1.4.38. При сборе и перемещении необеззараженных медицинских отходов в случае возникновения аварийной ситуации (рассыпание, разливание отходов) выполняются следующие действия: персонал с использованием разовых средств индивидуальной защиты (перчатки, очки/щитки. маска, фартук/халат, шапочка/берет) собирает отходы в другой одноразовый пакет или контейнер цвета, соответствующего классу опасности отходов, закрывает и повторно маркирует упаковку, доставляет ее к месту временного хранения (накопления) необеззараженных медицинских отходов или на участок обеззараживания/обезвреживания медицинских отходов. Поверхность в месте рассыпания отходов обрабатывается раствором дезинфицирующего средства согласно инструкции по его применению. Использованные средства индивидуальной защиты и спецодежду собирают в пакет, соответствующий по цвету классу опасности отходов; пакет завязывают или закрывают с помощью бирки-стяжки или других приспособлений и доставляют на участок обеззараживания медицинских отходов. </w:t>
      </w:r>
    </w:p>
    <w:p w14:paraId="28ECA809" w14:textId="77777777" w:rsidR="00820E8D" w:rsidRPr="00965E1A" w:rsidRDefault="00820E8D" w:rsidP="00965E1A">
      <w:pPr>
        <w:pStyle w:val="ConsPlusNormal"/>
        <w:ind w:firstLine="709"/>
        <w:jc w:val="both"/>
        <w:rPr>
          <w:sz w:val="28"/>
          <w:szCs w:val="28"/>
        </w:rPr>
      </w:pPr>
    </w:p>
    <w:p w14:paraId="51EF98CF" w14:textId="77777777" w:rsidR="00125835" w:rsidRPr="00965E1A" w:rsidRDefault="00125835" w:rsidP="00965E1A">
      <w:pPr>
        <w:pStyle w:val="3a"/>
        <w:shd w:val="clear" w:color="auto" w:fill="auto"/>
        <w:rPr>
          <w:lang w:val="ru-RU"/>
        </w:rPr>
      </w:pPr>
      <w:bookmarkStart w:id="358" w:name="_Toc22049554"/>
      <w:bookmarkStart w:id="359" w:name="_Toc22049760"/>
      <w:bookmarkStart w:id="360" w:name="_Toc22050316"/>
      <w:r w:rsidRPr="00965E1A">
        <w:rPr>
          <w:lang w:val="ru-RU"/>
        </w:rPr>
        <w:t>1.5. Способы и методы обеззараживания и/или обезвреживания</w:t>
      </w:r>
      <w:bookmarkEnd w:id="358"/>
      <w:bookmarkEnd w:id="359"/>
      <w:bookmarkEnd w:id="360"/>
    </w:p>
    <w:p w14:paraId="6FC61FE1" w14:textId="77777777" w:rsidR="00125835" w:rsidRPr="00965E1A" w:rsidRDefault="00125835" w:rsidP="00965E1A">
      <w:pPr>
        <w:pStyle w:val="3a"/>
        <w:shd w:val="clear" w:color="auto" w:fill="auto"/>
        <w:rPr>
          <w:lang w:val="ru-RU"/>
        </w:rPr>
      </w:pPr>
      <w:bookmarkStart w:id="361" w:name="_Toc22049555"/>
      <w:bookmarkStart w:id="362" w:name="_Toc22049761"/>
      <w:bookmarkStart w:id="363" w:name="_Toc22050317"/>
      <w:r w:rsidRPr="00965E1A">
        <w:rPr>
          <w:lang w:val="ru-RU"/>
        </w:rPr>
        <w:t>медицинских отходов классов Б и В</w:t>
      </w:r>
      <w:bookmarkEnd w:id="361"/>
      <w:bookmarkEnd w:id="362"/>
      <w:bookmarkEnd w:id="363"/>
    </w:p>
    <w:p w14:paraId="1EC1DD0C" w14:textId="77777777" w:rsidR="00125835" w:rsidRPr="00965E1A" w:rsidRDefault="00125835" w:rsidP="00965E1A">
      <w:pPr>
        <w:pStyle w:val="ConsPlusNormal"/>
        <w:ind w:firstLine="709"/>
        <w:jc w:val="both"/>
        <w:rPr>
          <w:sz w:val="28"/>
          <w:szCs w:val="28"/>
        </w:rPr>
      </w:pPr>
      <w:r w:rsidRPr="00965E1A">
        <w:rPr>
          <w:sz w:val="28"/>
          <w:szCs w:val="28"/>
        </w:rPr>
        <w:t>1.5.1. Выбор методов безопасного обеззараживания и/или обезвреживания отходов классов Б зависит от мощности и профиля медицинской организации, наличия установок по обеззараживанию/ обезвреживанию отходов, способа обезвреживания/уничтожения отходов, принятого на административной территории (сжигание, вывоз на полигоны, утилизация).</w:t>
      </w:r>
    </w:p>
    <w:p w14:paraId="0E49D4D4" w14:textId="77777777" w:rsidR="00125835" w:rsidRPr="00965E1A" w:rsidRDefault="00125835" w:rsidP="00965E1A">
      <w:pPr>
        <w:pStyle w:val="ConsPlusNormal"/>
        <w:ind w:firstLine="709"/>
        <w:jc w:val="both"/>
        <w:rPr>
          <w:sz w:val="28"/>
          <w:szCs w:val="28"/>
        </w:rPr>
      </w:pPr>
      <w:r w:rsidRPr="00965E1A">
        <w:rPr>
          <w:sz w:val="28"/>
          <w:szCs w:val="28"/>
        </w:rPr>
        <w:t>1.5.2. Обеззараживание/обезвреживание отходов классов Б может осуществляться централизованным или децентрализованным способами.</w:t>
      </w:r>
    </w:p>
    <w:p w14:paraId="417676B9" w14:textId="77777777" w:rsidR="00125835" w:rsidRPr="00965E1A" w:rsidRDefault="00125835" w:rsidP="00965E1A">
      <w:pPr>
        <w:pStyle w:val="ConsPlusNormal"/>
        <w:ind w:firstLine="709"/>
        <w:jc w:val="both"/>
        <w:rPr>
          <w:sz w:val="28"/>
          <w:szCs w:val="28"/>
        </w:rPr>
      </w:pPr>
      <w:r w:rsidRPr="00965E1A">
        <w:rPr>
          <w:sz w:val="28"/>
          <w:szCs w:val="28"/>
        </w:rPr>
        <w:t>При децентрализованном способе участок по обращению с отходами располагается в пределах территории организации, осуществляющей медицинскую и/или фармацевтическую деятельность.</w:t>
      </w:r>
    </w:p>
    <w:p w14:paraId="78B56966" w14:textId="77777777" w:rsidR="00125835" w:rsidRPr="00965E1A" w:rsidRDefault="00125835" w:rsidP="00965E1A">
      <w:pPr>
        <w:pStyle w:val="ConsPlusNormal"/>
        <w:ind w:firstLine="709"/>
        <w:jc w:val="both"/>
        <w:rPr>
          <w:sz w:val="28"/>
          <w:szCs w:val="28"/>
        </w:rPr>
      </w:pPr>
      <w:r w:rsidRPr="00965E1A">
        <w:rPr>
          <w:sz w:val="28"/>
          <w:szCs w:val="28"/>
        </w:rPr>
        <w:t>При централизованном способе участок по обращению с медицинскими отходами располагается за пределами территории организации, осуществляющей медицинскую и/или фармацевтическую деятельность, при этом организуется транспортирование отходов.</w:t>
      </w:r>
    </w:p>
    <w:p w14:paraId="62997838" w14:textId="77777777" w:rsidR="00125835" w:rsidRPr="00965E1A" w:rsidRDefault="00125835" w:rsidP="00965E1A">
      <w:pPr>
        <w:pStyle w:val="ConsPlusNormal"/>
        <w:ind w:firstLine="709"/>
        <w:jc w:val="both"/>
        <w:rPr>
          <w:sz w:val="28"/>
          <w:szCs w:val="28"/>
        </w:rPr>
      </w:pPr>
      <w:r w:rsidRPr="00965E1A">
        <w:rPr>
          <w:sz w:val="28"/>
          <w:szCs w:val="28"/>
        </w:rPr>
        <w:t>1.5.3. Отходы класса В обеззараживаются только децентрализованным способом, хранение и транспортирование необеззараженных отходов класса В не допускается.</w:t>
      </w:r>
    </w:p>
    <w:p w14:paraId="34A5FA73" w14:textId="77777777" w:rsidR="00125835" w:rsidRPr="00965E1A" w:rsidRDefault="00125835" w:rsidP="00965E1A">
      <w:pPr>
        <w:pStyle w:val="ConsPlusNormal"/>
        <w:ind w:firstLine="709"/>
        <w:jc w:val="both"/>
        <w:rPr>
          <w:sz w:val="28"/>
          <w:szCs w:val="28"/>
        </w:rPr>
      </w:pPr>
      <w:r w:rsidRPr="00965E1A">
        <w:rPr>
          <w:sz w:val="28"/>
          <w:szCs w:val="28"/>
        </w:rPr>
        <w:t>1.5.4. Физический метод обеззараживания отходов классов Б и В, включающий воздействие водяным насыщенным паром под избыточным давлением, температурой, радиационным, электромагнитным излучением, применяется при наличии специального оборудования - установок для обеззараживания медицинских отходов.</w:t>
      </w:r>
    </w:p>
    <w:p w14:paraId="5E85DC27" w14:textId="77777777" w:rsidR="00125835" w:rsidRPr="00965E1A" w:rsidRDefault="00125835" w:rsidP="00965E1A">
      <w:pPr>
        <w:pStyle w:val="ConsPlusNormal"/>
        <w:ind w:firstLine="709"/>
        <w:jc w:val="both"/>
        <w:rPr>
          <w:sz w:val="28"/>
          <w:szCs w:val="28"/>
        </w:rPr>
      </w:pPr>
      <w:r w:rsidRPr="00965E1A">
        <w:rPr>
          <w:sz w:val="28"/>
          <w:szCs w:val="28"/>
        </w:rPr>
        <w:t>1.5.5. Химический метод обеззараживания отходов классов Б и В, вкл1.ючающий воздействие растворами дезинфицирующих средств, обладающих бактерицидным (включая туберкулоцидное), вирулицидным, фунгицидным (спороцидным - по мере необходимости) действием 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w:t>
      </w:r>
    </w:p>
    <w:p w14:paraId="505B9DDB" w14:textId="77777777" w:rsidR="00125835" w:rsidRPr="00965E1A" w:rsidRDefault="00125835" w:rsidP="00965E1A">
      <w:pPr>
        <w:pStyle w:val="ConsPlusNormal"/>
        <w:ind w:firstLine="709"/>
        <w:jc w:val="both"/>
        <w:rPr>
          <w:sz w:val="28"/>
          <w:szCs w:val="28"/>
        </w:rPr>
      </w:pPr>
      <w:r w:rsidRPr="00965E1A">
        <w:rPr>
          <w:sz w:val="28"/>
          <w:szCs w:val="28"/>
        </w:rPr>
        <w:t>1.5.6. Химическое обеззараживание отходов класса Б на месте их образования используется как обязательная временная мера при отсутствии участка обращения с медицинскими отходами в организациях, осуществляющих медицинскую и/или фармацевтическую деятельность, или при отсутствии централизованной системы обезвреживания медицинских отходов на данной административной территории.</w:t>
      </w:r>
    </w:p>
    <w:p w14:paraId="65C3C4A8" w14:textId="77777777" w:rsidR="00125835" w:rsidRPr="00965E1A" w:rsidRDefault="00125835" w:rsidP="00965E1A">
      <w:pPr>
        <w:pStyle w:val="ConsPlusNormal"/>
        <w:ind w:firstLine="709"/>
        <w:jc w:val="both"/>
        <w:rPr>
          <w:sz w:val="28"/>
          <w:szCs w:val="28"/>
        </w:rPr>
      </w:pPr>
      <w:r w:rsidRPr="00965E1A">
        <w:rPr>
          <w:sz w:val="28"/>
          <w:szCs w:val="28"/>
        </w:rPr>
        <w:t>1.5.7. Жидкие отходы класса Б (рвотные массы, моча, фекалии) и аналогичные биологические жидкости больных туберкулезом допускается сливать без предварительного обеззараживания в систему централизованной канализации. При отсутствии централизованной канализации обеззараживание данной категории отходов проводят химическим или физическим методами.</w:t>
      </w:r>
    </w:p>
    <w:p w14:paraId="225C42AA" w14:textId="77777777" w:rsidR="00125835" w:rsidRPr="00965E1A" w:rsidRDefault="00125835" w:rsidP="00965E1A">
      <w:pPr>
        <w:pStyle w:val="ConsPlusNormal"/>
        <w:ind w:firstLine="709"/>
        <w:jc w:val="both"/>
        <w:rPr>
          <w:sz w:val="28"/>
          <w:szCs w:val="28"/>
        </w:rPr>
      </w:pPr>
      <w:r w:rsidRPr="00965E1A">
        <w:rPr>
          <w:sz w:val="28"/>
          <w:szCs w:val="28"/>
        </w:rPr>
        <w:t>1.5.8. При любом методе обеззараживания медицинских отходов классов Б и В используют зарегистрированные в Российской Федерации дезинфекционные средства и оборудование в соответствии с инструкциями по их применению.</w:t>
      </w:r>
    </w:p>
    <w:p w14:paraId="4876413C" w14:textId="77777777" w:rsidR="00125835" w:rsidRPr="00965E1A" w:rsidRDefault="00125835" w:rsidP="00965E1A">
      <w:pPr>
        <w:pStyle w:val="ConsPlusNormal"/>
        <w:ind w:firstLine="709"/>
        <w:jc w:val="both"/>
        <w:rPr>
          <w:sz w:val="28"/>
          <w:szCs w:val="28"/>
        </w:rPr>
      </w:pPr>
      <w:r w:rsidRPr="00965E1A">
        <w:rPr>
          <w:sz w:val="28"/>
          <w:szCs w:val="28"/>
        </w:rPr>
        <w:t>1.5.9. Термическое уничтожение медицинских отходов классов Б и В может осуществляется децентрализованным способом (инсинераторы или другие установки термического обезвреживания, предназначенные к применению в этих целях). Термическое уничтожение обеззараженных медицинских отходов классов Б и В может осуществляться централизованным способом (мусоросжигательный завод). Термическое уничтожение необеззараженных отходов класса Б может осуществляться централизованным способом, в том числе как отдельный участок мусоросжигательного завода.</w:t>
      </w:r>
    </w:p>
    <w:p w14:paraId="7BB16D97" w14:textId="77777777" w:rsidR="00125835" w:rsidRPr="00965E1A" w:rsidRDefault="00125835" w:rsidP="00965E1A">
      <w:pPr>
        <w:pStyle w:val="ConsPlusNormal"/>
        <w:ind w:firstLine="709"/>
        <w:jc w:val="both"/>
        <w:rPr>
          <w:sz w:val="28"/>
          <w:szCs w:val="28"/>
        </w:rPr>
      </w:pPr>
      <w:r w:rsidRPr="00965E1A">
        <w:rPr>
          <w:sz w:val="28"/>
          <w:szCs w:val="28"/>
        </w:rPr>
        <w:t>1.5.10. При децентрализованном способе обезвреживания медицинских отходов классов Б и В специальные установки размещаются на территории организации, осуществляющей медицинскую и/или фармацевтическую деятельность, в соответствии с требованиями санитарного законодательства Российской Федерации.</w:t>
      </w:r>
    </w:p>
    <w:p w14:paraId="60C62F0B" w14:textId="77777777" w:rsidR="00125835" w:rsidRPr="00965E1A" w:rsidRDefault="00125835" w:rsidP="00965E1A">
      <w:pPr>
        <w:pStyle w:val="ConsPlusNormal"/>
        <w:ind w:firstLine="709"/>
        <w:jc w:val="both"/>
        <w:rPr>
          <w:sz w:val="28"/>
          <w:szCs w:val="28"/>
        </w:rPr>
      </w:pPr>
      <w:r w:rsidRPr="00965E1A">
        <w:rPr>
          <w:sz w:val="28"/>
          <w:szCs w:val="28"/>
        </w:rPr>
        <w:t>1.5.11. Применение технологий утилизации, в том числе с сортировкой отходов, возможно только после предварительного аппаратного обеззараживания отходов класса Б и В физическими методами. Не допускается использование вторичного сырья, полученного из медицинских отходов, для изготовления товаров детского ассортимента, материалов и изделий, контактирующих с питьевой водой и пищевыми продуктами, изделиями медицинского назначения.</w:t>
      </w:r>
    </w:p>
    <w:p w14:paraId="2E079622" w14:textId="77777777" w:rsidR="00125835" w:rsidRPr="00965E1A" w:rsidRDefault="00125835" w:rsidP="00965E1A">
      <w:pPr>
        <w:pStyle w:val="ConsPlusNormal"/>
        <w:ind w:firstLine="709"/>
        <w:jc w:val="both"/>
        <w:rPr>
          <w:sz w:val="28"/>
          <w:szCs w:val="28"/>
        </w:rPr>
      </w:pPr>
      <w:r w:rsidRPr="00965E1A">
        <w:rPr>
          <w:sz w:val="28"/>
          <w:szCs w:val="28"/>
        </w:rPr>
        <w:t>1.5.12. Захоронение обезвреженных отходов класса Б и В на полигоне допускается только при изменении их товарного вида (измельчение, спекание, прессование и так далее) и невозможности их повторного применения.</w:t>
      </w:r>
    </w:p>
    <w:p w14:paraId="741767B9" w14:textId="6AE84295" w:rsidR="00125835" w:rsidRPr="00965E1A" w:rsidRDefault="00125835" w:rsidP="00965E1A">
      <w:pPr>
        <w:pStyle w:val="ConsPlusNormal"/>
        <w:ind w:firstLine="709"/>
        <w:jc w:val="both"/>
        <w:rPr>
          <w:sz w:val="28"/>
          <w:szCs w:val="28"/>
        </w:rPr>
      </w:pPr>
      <w:r w:rsidRPr="00965E1A">
        <w:rPr>
          <w:sz w:val="28"/>
          <w:szCs w:val="28"/>
        </w:rPr>
        <w:t>1.5.13. Обеззараживание и уничтожение вакцин осуществляют в соответствии с требованиями санитарного законодательства Российской Федерации к обеспечению безопасности иммунизации.</w:t>
      </w:r>
    </w:p>
    <w:p w14:paraId="6B4F2DE3" w14:textId="77777777" w:rsidR="00577B2D" w:rsidRPr="00965E1A" w:rsidRDefault="00577B2D" w:rsidP="00965E1A">
      <w:pPr>
        <w:pStyle w:val="ConsPlusNormal"/>
        <w:ind w:firstLine="709"/>
        <w:jc w:val="both"/>
        <w:rPr>
          <w:sz w:val="28"/>
          <w:szCs w:val="28"/>
        </w:rPr>
      </w:pPr>
    </w:p>
    <w:p w14:paraId="40F30816" w14:textId="77777777" w:rsidR="00125835" w:rsidRPr="00965E1A" w:rsidRDefault="00125835" w:rsidP="00965E1A">
      <w:pPr>
        <w:pStyle w:val="3a"/>
        <w:shd w:val="clear" w:color="auto" w:fill="auto"/>
        <w:rPr>
          <w:lang w:val="ru-RU"/>
        </w:rPr>
      </w:pPr>
      <w:bookmarkStart w:id="364" w:name="_Toc22049556"/>
      <w:bookmarkStart w:id="365" w:name="_Toc22049762"/>
      <w:bookmarkStart w:id="366" w:name="_Toc22050318"/>
      <w:r w:rsidRPr="00965E1A">
        <w:rPr>
          <w:lang w:val="ru-RU"/>
        </w:rPr>
        <w:t>1.6. Требования к условиям временного хранения (накопления)</w:t>
      </w:r>
      <w:bookmarkEnd w:id="364"/>
      <w:bookmarkEnd w:id="365"/>
      <w:bookmarkEnd w:id="366"/>
    </w:p>
    <w:p w14:paraId="468A12C7" w14:textId="77777777" w:rsidR="00125835" w:rsidRPr="00965E1A" w:rsidRDefault="00125835" w:rsidP="00965E1A">
      <w:pPr>
        <w:pStyle w:val="3a"/>
        <w:shd w:val="clear" w:color="auto" w:fill="auto"/>
        <w:rPr>
          <w:lang w:val="ru-RU"/>
        </w:rPr>
      </w:pPr>
      <w:bookmarkStart w:id="367" w:name="_Toc22049557"/>
      <w:bookmarkStart w:id="368" w:name="_Toc22049763"/>
      <w:bookmarkStart w:id="369" w:name="_Toc22050319"/>
      <w:r w:rsidRPr="00965E1A">
        <w:rPr>
          <w:lang w:val="ru-RU"/>
        </w:rPr>
        <w:t>медицинских отходов</w:t>
      </w:r>
      <w:bookmarkEnd w:id="367"/>
      <w:bookmarkEnd w:id="368"/>
      <w:bookmarkEnd w:id="369"/>
    </w:p>
    <w:p w14:paraId="39FF2D84" w14:textId="77777777" w:rsidR="00125835" w:rsidRPr="00965E1A" w:rsidRDefault="00125835" w:rsidP="00965E1A">
      <w:pPr>
        <w:pStyle w:val="ConsPlusNormal"/>
        <w:ind w:firstLine="709"/>
        <w:jc w:val="both"/>
        <w:rPr>
          <w:sz w:val="28"/>
          <w:szCs w:val="28"/>
        </w:rPr>
      </w:pPr>
      <w:r w:rsidRPr="00965E1A">
        <w:rPr>
          <w:sz w:val="28"/>
          <w:szCs w:val="28"/>
        </w:rPr>
        <w:t>1.6.1. Сбор отходов в местах их образования осуществляется в течение рабочей смены. При использовании одноразовых контейнеров для острого инструментария допускается их заполнение в течение 3-х суток.</w:t>
      </w:r>
    </w:p>
    <w:p w14:paraId="0D81F6E6" w14:textId="77777777" w:rsidR="00C76760" w:rsidRPr="00965E1A" w:rsidRDefault="00C76760" w:rsidP="00965E1A">
      <w:pPr>
        <w:pStyle w:val="ConsPlusNormal"/>
        <w:ind w:firstLine="709"/>
        <w:jc w:val="both"/>
        <w:rPr>
          <w:sz w:val="28"/>
          <w:szCs w:val="28"/>
        </w:rPr>
      </w:pPr>
      <w:r w:rsidRPr="00965E1A">
        <w:rPr>
          <w:sz w:val="28"/>
          <w:szCs w:val="28"/>
        </w:rPr>
        <w:t xml:space="preserve">1.6.2. Хранение (накопление) более 24 часов необеззараженных отходов класса Б осуществляется в холодильных шкафах не более 7 суток или в морозильных камерах - до одного месяца. </w:t>
      </w:r>
    </w:p>
    <w:p w14:paraId="4DE99624" w14:textId="761B11E0" w:rsidR="00125835" w:rsidRPr="00965E1A" w:rsidRDefault="000C79CA" w:rsidP="00965E1A">
      <w:pPr>
        <w:pStyle w:val="ConsPlusNormal"/>
        <w:ind w:firstLine="709"/>
        <w:jc w:val="both"/>
        <w:rPr>
          <w:sz w:val="28"/>
          <w:szCs w:val="28"/>
        </w:rPr>
      </w:pPr>
      <w:r w:rsidRPr="00965E1A">
        <w:rPr>
          <w:sz w:val="28"/>
          <w:szCs w:val="28"/>
        </w:rPr>
        <w:t>1.</w:t>
      </w:r>
      <w:r w:rsidR="00125835" w:rsidRPr="00965E1A">
        <w:rPr>
          <w:sz w:val="28"/>
          <w:szCs w:val="28"/>
        </w:rPr>
        <w:t>6.3. Одноразовые пакеты, используемые для сбора отходов классов Б и В должны обеспечивать возможность безопасного сбора в них не более 10 кг отходов.</w:t>
      </w:r>
    </w:p>
    <w:p w14:paraId="1531D2F3" w14:textId="77777777" w:rsidR="00125835" w:rsidRPr="00965E1A" w:rsidRDefault="00125835" w:rsidP="00965E1A">
      <w:pPr>
        <w:pStyle w:val="ConsPlusNormal"/>
        <w:ind w:firstLine="709"/>
        <w:jc w:val="both"/>
        <w:rPr>
          <w:sz w:val="28"/>
          <w:szCs w:val="28"/>
        </w:rPr>
      </w:pPr>
      <w:r w:rsidRPr="00965E1A">
        <w:rPr>
          <w:sz w:val="28"/>
          <w:szCs w:val="28"/>
        </w:rPr>
        <w:t>1.6.4. Накопление и временное хранение необеззараженных отходов классов Б и В осуществляется раздельно от отходов других классов в специальных помещениях, исключающих доступ посторонних лиц. В небольших медицинских организациях (здравпункты, кабинеты, фельдшерско-акушерские пункты и так далее) допускается временное хранение и накопление отходов классов Б и В в емкостях, размещенных в подсобных помещениях (при хранении более 24-х часов используется холодильное оборудование). Применение холодильного оборудования, предназначенного для накопления отходов, для других целей не допускается.</w:t>
      </w:r>
    </w:p>
    <w:p w14:paraId="33766F06" w14:textId="3877371D" w:rsidR="00C76760" w:rsidRPr="00965E1A" w:rsidRDefault="00125835" w:rsidP="00965E1A">
      <w:pPr>
        <w:pStyle w:val="ConsPlusNormal"/>
        <w:ind w:firstLine="709"/>
        <w:jc w:val="both"/>
        <w:rPr>
          <w:sz w:val="28"/>
          <w:szCs w:val="28"/>
        </w:rPr>
      </w:pPr>
      <w:r w:rsidRPr="00965E1A">
        <w:rPr>
          <w:sz w:val="28"/>
          <w:szCs w:val="28"/>
        </w:rPr>
        <w:t xml:space="preserve">1.6.5. Контейнеры с отходами класса А хранятся на специальной площадке. Контейнерная площадка должна располагаться на территории хозяйственной зоны не менее чем в 25 м от лечебных корпусов и пищеблока, иметь твердое покрытие. Размер контейнерной площадки должен превышать площадь основания контейнеров на 1,5 метра во все стороны. </w:t>
      </w:r>
      <w:r w:rsidR="00C76760" w:rsidRPr="00965E1A">
        <w:rPr>
          <w:sz w:val="28"/>
          <w:szCs w:val="28"/>
        </w:rPr>
        <w:t xml:space="preserve">Контейнерная площадка должна быть защищена от постороннего доступа, иметь ограждение. </w:t>
      </w:r>
    </w:p>
    <w:p w14:paraId="508A389D" w14:textId="77777777" w:rsidR="00577B2D" w:rsidRPr="00965E1A" w:rsidRDefault="00577B2D" w:rsidP="00965E1A">
      <w:pPr>
        <w:pStyle w:val="ConsPlusNormal"/>
        <w:ind w:firstLine="709"/>
        <w:jc w:val="both"/>
        <w:rPr>
          <w:sz w:val="28"/>
          <w:szCs w:val="28"/>
        </w:rPr>
      </w:pPr>
    </w:p>
    <w:p w14:paraId="618DFC3D" w14:textId="37A32B93" w:rsidR="00125835" w:rsidRPr="00965E1A" w:rsidRDefault="00125835" w:rsidP="00965E1A">
      <w:pPr>
        <w:pStyle w:val="3a"/>
        <w:shd w:val="clear" w:color="auto" w:fill="auto"/>
        <w:rPr>
          <w:lang w:val="ru-RU"/>
        </w:rPr>
      </w:pPr>
      <w:bookmarkStart w:id="370" w:name="_Toc22049558"/>
      <w:bookmarkStart w:id="371" w:name="_Toc22049764"/>
      <w:bookmarkStart w:id="372" w:name="_Toc22050320"/>
      <w:r w:rsidRPr="00965E1A">
        <w:rPr>
          <w:lang w:val="ru-RU"/>
        </w:rPr>
        <w:t>1.7</w:t>
      </w:r>
      <w:r w:rsidR="00577B2D" w:rsidRPr="00965E1A">
        <w:rPr>
          <w:lang w:val="ru-RU"/>
        </w:rPr>
        <w:t>.</w:t>
      </w:r>
      <w:r w:rsidRPr="00965E1A">
        <w:rPr>
          <w:lang w:val="ru-RU"/>
        </w:rPr>
        <w:t xml:space="preserve"> Требования к организации транспортирования</w:t>
      </w:r>
      <w:bookmarkEnd w:id="370"/>
      <w:bookmarkEnd w:id="371"/>
      <w:bookmarkEnd w:id="372"/>
    </w:p>
    <w:p w14:paraId="1F129FCE" w14:textId="77777777" w:rsidR="005E219B" w:rsidRPr="00965E1A" w:rsidRDefault="00125835" w:rsidP="00965E1A">
      <w:pPr>
        <w:pStyle w:val="3a"/>
        <w:shd w:val="clear" w:color="auto" w:fill="auto"/>
        <w:rPr>
          <w:lang w:val="ru-RU"/>
        </w:rPr>
      </w:pPr>
      <w:bookmarkStart w:id="373" w:name="_Toc22049559"/>
      <w:bookmarkStart w:id="374" w:name="_Toc22049765"/>
      <w:bookmarkStart w:id="375" w:name="_Toc22050321"/>
      <w:r w:rsidRPr="00965E1A">
        <w:rPr>
          <w:lang w:val="ru-RU"/>
        </w:rPr>
        <w:t>медицинских отходов</w:t>
      </w:r>
      <w:bookmarkEnd w:id="373"/>
      <w:bookmarkEnd w:id="374"/>
      <w:bookmarkEnd w:id="375"/>
    </w:p>
    <w:p w14:paraId="28896E0A" w14:textId="29F8889F" w:rsidR="00125835" w:rsidRPr="00965E1A" w:rsidRDefault="00125835" w:rsidP="00965E1A">
      <w:pPr>
        <w:pStyle w:val="ConsPlusNormal"/>
        <w:ind w:firstLine="709"/>
        <w:jc w:val="both"/>
        <w:rPr>
          <w:sz w:val="28"/>
          <w:szCs w:val="28"/>
        </w:rPr>
      </w:pPr>
      <w:r w:rsidRPr="00965E1A">
        <w:rPr>
          <w:sz w:val="28"/>
          <w:szCs w:val="28"/>
        </w:rPr>
        <w:t>1.7.1. Транспортирование отходов класса А организуется с учетом</w:t>
      </w:r>
      <w:r w:rsidR="00820E8D">
        <w:rPr>
          <w:sz w:val="28"/>
          <w:szCs w:val="28"/>
        </w:rPr>
        <w:t xml:space="preserve"> территориальной </w:t>
      </w:r>
      <w:r w:rsidRPr="00965E1A">
        <w:rPr>
          <w:sz w:val="28"/>
          <w:szCs w:val="28"/>
        </w:rPr>
        <w:t xml:space="preserve">схемы </w:t>
      </w:r>
      <w:r w:rsidR="00820E8D">
        <w:rPr>
          <w:sz w:val="28"/>
          <w:szCs w:val="28"/>
        </w:rPr>
        <w:t>обращения с отходами</w:t>
      </w:r>
      <w:r w:rsidRPr="00965E1A">
        <w:rPr>
          <w:sz w:val="28"/>
          <w:szCs w:val="28"/>
        </w:rPr>
        <w:t xml:space="preserve">, принятой для данной территории, в соответствии с требованиями санитарного законодательства к содержанию территорий населенных мест и </w:t>
      </w:r>
      <w:r w:rsidR="00820E8D">
        <w:rPr>
          <w:sz w:val="28"/>
          <w:szCs w:val="28"/>
        </w:rPr>
        <w:t xml:space="preserve">законодательства по </w:t>
      </w:r>
      <w:r w:rsidRPr="00965E1A">
        <w:rPr>
          <w:sz w:val="28"/>
          <w:szCs w:val="28"/>
        </w:rPr>
        <w:t>обращению с отходами производства и потребления.</w:t>
      </w:r>
    </w:p>
    <w:p w14:paraId="3B4F450F" w14:textId="771E40D7" w:rsidR="00125835" w:rsidRPr="00965E1A" w:rsidRDefault="00125835" w:rsidP="00965E1A">
      <w:pPr>
        <w:pStyle w:val="ConsPlusNormal"/>
        <w:ind w:firstLine="709"/>
        <w:jc w:val="both"/>
        <w:rPr>
          <w:sz w:val="28"/>
          <w:szCs w:val="28"/>
        </w:rPr>
      </w:pPr>
      <w:r w:rsidRPr="00965E1A">
        <w:rPr>
          <w:sz w:val="28"/>
          <w:szCs w:val="28"/>
        </w:rPr>
        <w:t xml:space="preserve">1.7.2. При транспортировании отходов класса А разрешается применение транспорта, используемого для перевозки твердых </w:t>
      </w:r>
      <w:r w:rsidR="00A97C3D">
        <w:rPr>
          <w:sz w:val="28"/>
          <w:szCs w:val="28"/>
        </w:rPr>
        <w:t xml:space="preserve">коммунальных </w:t>
      </w:r>
      <w:r w:rsidRPr="00965E1A">
        <w:rPr>
          <w:sz w:val="28"/>
          <w:szCs w:val="28"/>
        </w:rPr>
        <w:t>отходов.</w:t>
      </w:r>
    </w:p>
    <w:p w14:paraId="6B19189A" w14:textId="77777777" w:rsidR="00125835" w:rsidRPr="00965E1A" w:rsidRDefault="00125835" w:rsidP="00965E1A">
      <w:pPr>
        <w:pStyle w:val="ConsPlusNormal"/>
        <w:ind w:firstLine="709"/>
        <w:jc w:val="both"/>
        <w:rPr>
          <w:sz w:val="28"/>
          <w:szCs w:val="28"/>
        </w:rPr>
      </w:pPr>
      <w:r w:rsidRPr="00965E1A">
        <w:rPr>
          <w:sz w:val="28"/>
          <w:szCs w:val="28"/>
        </w:rPr>
        <w:t>1.7.3. Многоразовые контейнеры для транспортировки отходов класса А подлежат мытью и дезинфекции не реже 1 раза в неделю, для отходов класса Б - после каждого опорожнения.</w:t>
      </w:r>
    </w:p>
    <w:p w14:paraId="3CD1C913" w14:textId="77777777" w:rsidR="00125835" w:rsidRPr="00965E1A" w:rsidRDefault="00125835" w:rsidP="00965E1A">
      <w:pPr>
        <w:pStyle w:val="ConsPlusNormal"/>
        <w:ind w:firstLine="709"/>
        <w:jc w:val="both"/>
        <w:rPr>
          <w:sz w:val="28"/>
          <w:szCs w:val="28"/>
        </w:rPr>
      </w:pPr>
      <w:r w:rsidRPr="00965E1A">
        <w:rPr>
          <w:sz w:val="28"/>
          <w:szCs w:val="28"/>
        </w:rPr>
        <w:t>1.7.4. Организация, осуществляющая транспортирование отходов, должна иметь участок для мытья, дезинфекции и дезинсекции контейнеров и транспортных средств.</w:t>
      </w:r>
    </w:p>
    <w:p w14:paraId="571BC4ED" w14:textId="77777777" w:rsidR="00125835" w:rsidRPr="00965E1A" w:rsidRDefault="00125835" w:rsidP="00965E1A">
      <w:pPr>
        <w:pStyle w:val="ConsPlusNormal"/>
        <w:ind w:firstLine="709"/>
        <w:jc w:val="both"/>
        <w:rPr>
          <w:sz w:val="28"/>
          <w:szCs w:val="28"/>
        </w:rPr>
      </w:pPr>
      <w:r w:rsidRPr="00965E1A">
        <w:rPr>
          <w:sz w:val="28"/>
          <w:szCs w:val="28"/>
        </w:rPr>
        <w:t>1.7.5. Для перевозки необеззараженных отходов класса Б используются специализированные транспортные средства, использование их для других целей не допускается.</w:t>
      </w:r>
    </w:p>
    <w:p w14:paraId="5F5EAEEF" w14:textId="77777777" w:rsidR="00125835" w:rsidRPr="00965E1A" w:rsidRDefault="00125835" w:rsidP="00965E1A">
      <w:pPr>
        <w:pStyle w:val="ConsPlusNormal"/>
        <w:ind w:firstLine="709"/>
        <w:jc w:val="both"/>
        <w:rPr>
          <w:sz w:val="28"/>
          <w:szCs w:val="28"/>
        </w:rPr>
      </w:pPr>
      <w:r w:rsidRPr="00965E1A">
        <w:rPr>
          <w:sz w:val="28"/>
          <w:szCs w:val="28"/>
        </w:rPr>
        <w:t>1.7.6. Транспортирование, обезвреживание и захоронение отходов класса Г осуществляется в соответствии с гигиеническими требованиями, предъявляемыми к порядку накопления, транспортирования, обезвреживания и захоронения токсичных промышленных отходов.</w:t>
      </w:r>
    </w:p>
    <w:p w14:paraId="4E69E3CF" w14:textId="77777777" w:rsidR="00125835" w:rsidRPr="00965E1A" w:rsidRDefault="002D5F72" w:rsidP="00965E1A">
      <w:pPr>
        <w:pStyle w:val="ConsPlusNormal"/>
        <w:ind w:firstLine="709"/>
        <w:jc w:val="both"/>
        <w:rPr>
          <w:sz w:val="28"/>
          <w:szCs w:val="28"/>
        </w:rPr>
      </w:pPr>
      <w:r w:rsidRPr="00965E1A">
        <w:rPr>
          <w:sz w:val="28"/>
          <w:szCs w:val="28"/>
        </w:rPr>
        <w:t>1.</w:t>
      </w:r>
      <w:r w:rsidR="00125835" w:rsidRPr="00965E1A">
        <w:rPr>
          <w:sz w:val="28"/>
          <w:szCs w:val="28"/>
        </w:rPr>
        <w:t>7.7. Транспортирование отходов класса Д осуществляется в соответствии с требованиями законодательства Российской Федерации к обращению с радиоактивными веществами.</w:t>
      </w:r>
    </w:p>
    <w:p w14:paraId="4F5565FF" w14:textId="77777777" w:rsidR="00125835" w:rsidRPr="00965E1A" w:rsidRDefault="002D5F72" w:rsidP="00965E1A">
      <w:pPr>
        <w:pStyle w:val="ConsPlusNormal"/>
        <w:ind w:firstLine="709"/>
        <w:jc w:val="both"/>
        <w:rPr>
          <w:sz w:val="28"/>
          <w:szCs w:val="28"/>
        </w:rPr>
      </w:pPr>
      <w:r w:rsidRPr="00965E1A">
        <w:rPr>
          <w:sz w:val="28"/>
          <w:szCs w:val="28"/>
        </w:rPr>
        <w:t>1.</w:t>
      </w:r>
      <w:r w:rsidR="00125835" w:rsidRPr="00965E1A">
        <w:rPr>
          <w:sz w:val="28"/>
          <w:szCs w:val="28"/>
        </w:rPr>
        <w:t>7.8. Санитарно-эпидемиологические требования к транспортным средствам, предназначенным для перевозки необеззараженных отходов класса Б:</w:t>
      </w:r>
    </w:p>
    <w:p w14:paraId="1A36D3C3" w14:textId="77777777" w:rsidR="00125835" w:rsidRPr="00965E1A" w:rsidRDefault="00125835" w:rsidP="00965E1A">
      <w:pPr>
        <w:pStyle w:val="ConsPlusNormal"/>
        <w:ind w:firstLine="709"/>
        <w:jc w:val="both"/>
        <w:rPr>
          <w:sz w:val="28"/>
          <w:szCs w:val="28"/>
        </w:rPr>
      </w:pPr>
      <w:r w:rsidRPr="00965E1A">
        <w:rPr>
          <w:sz w:val="28"/>
          <w:szCs w:val="28"/>
        </w:rPr>
        <w:t>- кабина водителя должна быть отделена от кузова автомобиля;</w:t>
      </w:r>
    </w:p>
    <w:p w14:paraId="44669770" w14:textId="77777777" w:rsidR="00125835" w:rsidRPr="00965E1A" w:rsidRDefault="00125835" w:rsidP="00965E1A">
      <w:pPr>
        <w:pStyle w:val="ConsPlusNormal"/>
        <w:ind w:firstLine="709"/>
        <w:jc w:val="both"/>
        <w:rPr>
          <w:sz w:val="28"/>
          <w:szCs w:val="28"/>
        </w:rPr>
      </w:pPr>
      <w:r w:rsidRPr="00965E1A">
        <w:rPr>
          <w:sz w:val="28"/>
          <w:szCs w:val="28"/>
        </w:rPr>
        <w:t>- кузов автомобиля должен быть выполнен из материалов, устойчивых к обработке моющими и дезинфекционными средствами, механическому воздействию, иметь гладкую внутреннюю поверхность и маркировку "Медицинские отходы" с внешней стороны;</w:t>
      </w:r>
    </w:p>
    <w:p w14:paraId="2ECC74FC" w14:textId="77777777" w:rsidR="00125835" w:rsidRPr="00965E1A" w:rsidRDefault="00125835" w:rsidP="00965E1A">
      <w:pPr>
        <w:pStyle w:val="ConsPlusNormal"/>
        <w:ind w:firstLine="709"/>
        <w:jc w:val="both"/>
        <w:rPr>
          <w:sz w:val="28"/>
          <w:szCs w:val="28"/>
        </w:rPr>
      </w:pPr>
      <w:r w:rsidRPr="00965E1A">
        <w:rPr>
          <w:sz w:val="28"/>
          <w:szCs w:val="28"/>
        </w:rPr>
        <w:t>- при продолжительности более 4-х часов транспортировки отходов, хранившихся в морозильных камерах, предусматривается охлаждаемый транспорт;</w:t>
      </w:r>
    </w:p>
    <w:p w14:paraId="74B0C474" w14:textId="77777777" w:rsidR="00125835" w:rsidRPr="00965E1A" w:rsidRDefault="00125835" w:rsidP="00965E1A">
      <w:pPr>
        <w:pStyle w:val="ConsPlusNormal"/>
        <w:ind w:firstLine="709"/>
        <w:jc w:val="both"/>
        <w:rPr>
          <w:sz w:val="28"/>
          <w:szCs w:val="28"/>
        </w:rPr>
      </w:pPr>
      <w:r w:rsidRPr="00965E1A">
        <w:rPr>
          <w:sz w:val="28"/>
          <w:szCs w:val="28"/>
        </w:rPr>
        <w:t>- в кузове должны быть предусмотрены приспособления для фиксации контейнеров, их погрузки и выгрузки;</w:t>
      </w:r>
    </w:p>
    <w:p w14:paraId="3C6D9F56" w14:textId="77777777" w:rsidR="00125835" w:rsidRPr="00965E1A" w:rsidRDefault="00125835" w:rsidP="00965E1A">
      <w:pPr>
        <w:pStyle w:val="ConsPlusNormal"/>
        <w:ind w:firstLine="709"/>
        <w:jc w:val="both"/>
        <w:rPr>
          <w:sz w:val="28"/>
          <w:szCs w:val="28"/>
        </w:rPr>
      </w:pPr>
      <w:r w:rsidRPr="00965E1A">
        <w:rPr>
          <w:sz w:val="28"/>
          <w:szCs w:val="28"/>
        </w:rPr>
        <w:t>- транспортное средство должно быть обеспечено комплектом средств для проведения экстренной дезинфекции в случае рассыпания, разливания медицинских отходов (пакеты, перчатки, вода, дезинфицирующие средства, ветошь и другое);</w:t>
      </w:r>
    </w:p>
    <w:p w14:paraId="54867032" w14:textId="77777777" w:rsidR="00125835" w:rsidRPr="00965E1A" w:rsidRDefault="00125835" w:rsidP="00965E1A">
      <w:pPr>
        <w:pStyle w:val="ConsPlusNormal"/>
        <w:ind w:firstLine="709"/>
        <w:jc w:val="both"/>
        <w:rPr>
          <w:sz w:val="28"/>
          <w:szCs w:val="28"/>
        </w:rPr>
      </w:pPr>
      <w:r w:rsidRPr="00965E1A">
        <w:rPr>
          <w:sz w:val="28"/>
          <w:szCs w:val="28"/>
        </w:rPr>
        <w:t>- транспорт, занятый перевозкой отходов, не реже 1 раза в неделю подлежит мытью и дезинфекции. Обеззараживание проводится способом орошения из гидропульта, распылителей или способом протирания растворами дезинфицирующих средств с использованием ветоши, щеток. При этом необходимо соблюдать меры предосторожности, предусмотренные инструкцией/методическими указаниями по применению конкретного дезинфицирующего средства (защитная одежда, респираторы, защитные очки, резиновые перчатки);</w:t>
      </w:r>
    </w:p>
    <w:p w14:paraId="448B12B8" w14:textId="77777777" w:rsidR="00125835" w:rsidRPr="00965E1A" w:rsidRDefault="00125835" w:rsidP="00965E1A">
      <w:pPr>
        <w:pStyle w:val="ConsPlusNormal"/>
        <w:ind w:firstLine="709"/>
        <w:jc w:val="both"/>
        <w:rPr>
          <w:sz w:val="28"/>
          <w:szCs w:val="28"/>
        </w:rPr>
      </w:pPr>
      <w:r w:rsidRPr="00965E1A">
        <w:rPr>
          <w:sz w:val="28"/>
          <w:szCs w:val="28"/>
        </w:rPr>
        <w:t>- транспортное средство оснащается средствами мобильной связи.</w:t>
      </w:r>
    </w:p>
    <w:p w14:paraId="2659ED8B" w14:textId="77777777" w:rsidR="00125835" w:rsidRPr="00965E1A" w:rsidRDefault="002D5F72" w:rsidP="00965E1A">
      <w:pPr>
        <w:pStyle w:val="ConsPlusNormal"/>
        <w:ind w:firstLine="709"/>
        <w:jc w:val="both"/>
        <w:rPr>
          <w:sz w:val="28"/>
          <w:szCs w:val="28"/>
        </w:rPr>
      </w:pPr>
      <w:r w:rsidRPr="00965E1A">
        <w:rPr>
          <w:sz w:val="28"/>
          <w:szCs w:val="28"/>
        </w:rPr>
        <w:t>1.</w:t>
      </w:r>
      <w:r w:rsidR="00125835" w:rsidRPr="00965E1A">
        <w:rPr>
          <w:sz w:val="28"/>
          <w:szCs w:val="28"/>
        </w:rPr>
        <w:t>7.9. Персонал, занятый транспортированием медицинских отходов, должен проходить предварительные (при приеме на работу) и периодические медицинские осмотры, а также подлежит профилактической иммунизации в соответствии с требованиями законодательства Российской Федерации. К работам по обращению с медицинскими отходами классов Б и В не допускаются лица моложе 18 лет и не иммунизированные против гепатита B.</w:t>
      </w:r>
    </w:p>
    <w:p w14:paraId="62FAB906" w14:textId="09CB6A97" w:rsidR="00125835" w:rsidRPr="00965E1A" w:rsidRDefault="002D5F72" w:rsidP="00965E1A">
      <w:pPr>
        <w:pStyle w:val="ConsPlusNormal"/>
        <w:ind w:firstLine="709"/>
        <w:jc w:val="both"/>
        <w:rPr>
          <w:sz w:val="28"/>
          <w:szCs w:val="28"/>
        </w:rPr>
      </w:pPr>
      <w:r w:rsidRPr="00965E1A">
        <w:rPr>
          <w:sz w:val="28"/>
          <w:szCs w:val="28"/>
        </w:rPr>
        <w:t>1.</w:t>
      </w:r>
      <w:r w:rsidR="00125835" w:rsidRPr="00965E1A">
        <w:rPr>
          <w:sz w:val="28"/>
          <w:szCs w:val="28"/>
        </w:rPr>
        <w:t>7.10. Персонал, занятый транспортированием медицинских отходов, обеспечивается комплектами спецодежды и средствами индивидуальной защиты (перчатки, маски/респираторы/защитные щитки, специальная обувь, фартуки).</w:t>
      </w:r>
    </w:p>
    <w:p w14:paraId="5BC4E192" w14:textId="77777777" w:rsidR="00577B2D" w:rsidRPr="00965E1A" w:rsidRDefault="00577B2D" w:rsidP="00965E1A">
      <w:pPr>
        <w:pStyle w:val="ConsPlusNormal"/>
        <w:ind w:firstLine="709"/>
        <w:jc w:val="both"/>
        <w:rPr>
          <w:sz w:val="28"/>
          <w:szCs w:val="28"/>
        </w:rPr>
      </w:pPr>
    </w:p>
    <w:p w14:paraId="4798F89D" w14:textId="77777777" w:rsidR="00125835" w:rsidRPr="00965E1A" w:rsidRDefault="002D5F72" w:rsidP="00965E1A">
      <w:pPr>
        <w:pStyle w:val="3a"/>
        <w:shd w:val="clear" w:color="auto" w:fill="auto"/>
        <w:rPr>
          <w:lang w:val="ru-RU"/>
        </w:rPr>
      </w:pPr>
      <w:bookmarkStart w:id="376" w:name="_Toc22049560"/>
      <w:bookmarkStart w:id="377" w:name="_Toc22049766"/>
      <w:bookmarkStart w:id="378" w:name="_Toc22050322"/>
      <w:r w:rsidRPr="00965E1A">
        <w:rPr>
          <w:lang w:val="ru-RU"/>
        </w:rPr>
        <w:t>1.</w:t>
      </w:r>
      <w:r w:rsidR="00125835" w:rsidRPr="00965E1A">
        <w:rPr>
          <w:lang w:val="ru-RU"/>
        </w:rPr>
        <w:t>8. Учет и контроль за движением медицинских отходов</w:t>
      </w:r>
      <w:bookmarkEnd w:id="376"/>
      <w:bookmarkEnd w:id="377"/>
      <w:bookmarkEnd w:id="378"/>
    </w:p>
    <w:p w14:paraId="52868C48" w14:textId="77777777" w:rsidR="00125835" w:rsidRPr="00965E1A" w:rsidRDefault="002D5F72" w:rsidP="00965E1A">
      <w:pPr>
        <w:pStyle w:val="ConsPlusNormal"/>
        <w:ind w:firstLine="709"/>
        <w:jc w:val="both"/>
        <w:rPr>
          <w:sz w:val="28"/>
          <w:szCs w:val="28"/>
        </w:rPr>
      </w:pPr>
      <w:r w:rsidRPr="00965E1A">
        <w:rPr>
          <w:sz w:val="28"/>
          <w:szCs w:val="28"/>
        </w:rPr>
        <w:t>1.</w:t>
      </w:r>
      <w:r w:rsidR="00125835" w:rsidRPr="00965E1A">
        <w:rPr>
          <w:sz w:val="28"/>
          <w:szCs w:val="28"/>
        </w:rPr>
        <w:t>8.1. Учет и контроль движения отходов классов А, Г, Д осуществляется в соответствии с требованиями законодательства Российской Федерации.</w:t>
      </w:r>
    </w:p>
    <w:p w14:paraId="0EC0798E" w14:textId="77777777" w:rsidR="00125835" w:rsidRPr="00965E1A" w:rsidRDefault="002D5F72" w:rsidP="00965E1A">
      <w:pPr>
        <w:pStyle w:val="ConsPlusNormal"/>
        <w:ind w:firstLine="709"/>
        <w:jc w:val="both"/>
        <w:rPr>
          <w:sz w:val="28"/>
          <w:szCs w:val="28"/>
        </w:rPr>
      </w:pPr>
      <w:r w:rsidRPr="00965E1A">
        <w:rPr>
          <w:sz w:val="28"/>
          <w:szCs w:val="28"/>
        </w:rPr>
        <w:t>1.</w:t>
      </w:r>
      <w:r w:rsidR="00125835" w:rsidRPr="00965E1A">
        <w:rPr>
          <w:sz w:val="28"/>
          <w:szCs w:val="28"/>
        </w:rPr>
        <w:t>8.2. Для учета медицинских отходов классов Б и В служат следующие документы:</w:t>
      </w:r>
    </w:p>
    <w:p w14:paraId="0903F66F" w14:textId="77777777" w:rsidR="00125835" w:rsidRPr="00965E1A" w:rsidRDefault="00125835" w:rsidP="00965E1A">
      <w:pPr>
        <w:pStyle w:val="ConsPlusNormal"/>
        <w:ind w:firstLine="709"/>
        <w:jc w:val="both"/>
        <w:rPr>
          <w:sz w:val="28"/>
          <w:szCs w:val="28"/>
        </w:rPr>
      </w:pPr>
      <w:r w:rsidRPr="00965E1A">
        <w:rPr>
          <w:sz w:val="28"/>
          <w:szCs w:val="28"/>
        </w:rPr>
        <w:t>- технологический журнал учета отходов классов Б и В в структурном подразделении; в журнале указывается количество единиц упаковки каждого вида отходов;</w:t>
      </w:r>
    </w:p>
    <w:p w14:paraId="7811BC7D" w14:textId="77777777" w:rsidR="00125835" w:rsidRPr="00965E1A" w:rsidRDefault="00125835" w:rsidP="00965E1A">
      <w:pPr>
        <w:pStyle w:val="ConsPlusNormal"/>
        <w:ind w:firstLine="709"/>
        <w:jc w:val="both"/>
        <w:rPr>
          <w:sz w:val="28"/>
          <w:szCs w:val="28"/>
        </w:rPr>
      </w:pPr>
      <w:r w:rsidRPr="00965E1A">
        <w:rPr>
          <w:sz w:val="28"/>
          <w:szCs w:val="28"/>
        </w:rPr>
        <w:t>- технологический журнал учета медицинских отходов организации. В журнале указывается количество вывозимых единиц упаковки и/или вес отходов, а также сведения об их вывозе с указанием организации, производящей вывоз;</w:t>
      </w:r>
    </w:p>
    <w:p w14:paraId="5B790224" w14:textId="77777777" w:rsidR="00125835" w:rsidRPr="00965E1A" w:rsidRDefault="00125835" w:rsidP="00965E1A">
      <w:pPr>
        <w:pStyle w:val="ConsPlusNormal"/>
        <w:ind w:firstLine="709"/>
        <w:jc w:val="both"/>
        <w:rPr>
          <w:sz w:val="28"/>
          <w:szCs w:val="28"/>
        </w:rPr>
      </w:pPr>
      <w:r w:rsidRPr="00965E1A">
        <w:rPr>
          <w:sz w:val="28"/>
          <w:szCs w:val="28"/>
        </w:rPr>
        <w:t>- документы, подтверждающие вывоз и обезвреживание отходов, выданные специализированными организациями, осуществляющими транспортирование и обезвреживание отходов;</w:t>
      </w:r>
    </w:p>
    <w:p w14:paraId="4C540D4C" w14:textId="2B0E7927" w:rsidR="00125835" w:rsidRPr="00965E1A" w:rsidRDefault="00125835" w:rsidP="00965E1A">
      <w:pPr>
        <w:pStyle w:val="ConsPlusNormal"/>
        <w:ind w:firstLine="709"/>
        <w:jc w:val="both"/>
        <w:rPr>
          <w:sz w:val="28"/>
          <w:szCs w:val="28"/>
        </w:rPr>
      </w:pPr>
      <w:r w:rsidRPr="00965E1A">
        <w:rPr>
          <w:sz w:val="28"/>
          <w:szCs w:val="28"/>
        </w:rPr>
        <w:t>- технологический журнал участка по обращению с отходами, который является основным учетным и отчетным документом данного участка.</w:t>
      </w:r>
    </w:p>
    <w:p w14:paraId="654AA236" w14:textId="77777777" w:rsidR="00577B2D" w:rsidRPr="00965E1A" w:rsidRDefault="00577B2D" w:rsidP="00965E1A">
      <w:pPr>
        <w:pStyle w:val="ConsPlusNormal"/>
        <w:ind w:firstLine="709"/>
        <w:jc w:val="both"/>
        <w:rPr>
          <w:sz w:val="28"/>
          <w:szCs w:val="28"/>
        </w:rPr>
      </w:pPr>
    </w:p>
    <w:p w14:paraId="4F8EFDDE" w14:textId="77777777" w:rsidR="00125835" w:rsidRPr="00965E1A" w:rsidRDefault="002D5F72" w:rsidP="00965E1A">
      <w:pPr>
        <w:pStyle w:val="3a"/>
        <w:shd w:val="clear" w:color="auto" w:fill="auto"/>
        <w:rPr>
          <w:lang w:val="ru-RU"/>
        </w:rPr>
      </w:pPr>
      <w:bookmarkStart w:id="379" w:name="_Toc22049561"/>
      <w:bookmarkStart w:id="380" w:name="_Toc22049767"/>
      <w:bookmarkStart w:id="381" w:name="_Toc22050323"/>
      <w:r w:rsidRPr="00965E1A">
        <w:rPr>
          <w:lang w:val="ru-RU"/>
        </w:rPr>
        <w:t>1.</w:t>
      </w:r>
      <w:r w:rsidR="00125835" w:rsidRPr="00965E1A">
        <w:rPr>
          <w:lang w:val="ru-RU"/>
        </w:rPr>
        <w:t>9. Производственный контроль</w:t>
      </w:r>
      <w:bookmarkEnd w:id="379"/>
      <w:bookmarkEnd w:id="380"/>
      <w:bookmarkEnd w:id="381"/>
    </w:p>
    <w:p w14:paraId="3BADFEA6" w14:textId="77777777" w:rsidR="00125835" w:rsidRPr="00965E1A" w:rsidRDefault="002D5F72" w:rsidP="00965E1A">
      <w:pPr>
        <w:pStyle w:val="ConsPlusNormal"/>
        <w:ind w:firstLine="709"/>
        <w:jc w:val="both"/>
        <w:rPr>
          <w:sz w:val="28"/>
          <w:szCs w:val="28"/>
        </w:rPr>
      </w:pPr>
      <w:r w:rsidRPr="00965E1A">
        <w:rPr>
          <w:sz w:val="28"/>
          <w:szCs w:val="28"/>
        </w:rPr>
        <w:t>1.</w:t>
      </w:r>
      <w:r w:rsidR="00125835" w:rsidRPr="00965E1A">
        <w:rPr>
          <w:sz w:val="28"/>
          <w:szCs w:val="28"/>
        </w:rPr>
        <w:t>9.1. Юридические лица и индивидуальные предприниматели,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14:paraId="1D0EE758" w14:textId="77777777" w:rsidR="00125835" w:rsidRPr="00965E1A" w:rsidRDefault="002D5F72" w:rsidP="00965E1A">
      <w:pPr>
        <w:pStyle w:val="ConsPlusNormal"/>
        <w:ind w:firstLine="709"/>
        <w:jc w:val="both"/>
        <w:rPr>
          <w:sz w:val="28"/>
          <w:szCs w:val="28"/>
        </w:rPr>
      </w:pPr>
      <w:r w:rsidRPr="00965E1A">
        <w:rPr>
          <w:sz w:val="28"/>
          <w:szCs w:val="28"/>
        </w:rPr>
        <w:t>1.</w:t>
      </w:r>
      <w:r w:rsidR="00125835" w:rsidRPr="00965E1A">
        <w:rPr>
          <w:sz w:val="28"/>
          <w:szCs w:val="28"/>
        </w:rPr>
        <w:t>9.2. Производственный контроль за сбором, временным хранением, обезвреживанием медицинских отходов включает в себя:</w:t>
      </w:r>
    </w:p>
    <w:p w14:paraId="5FCDE7EB" w14:textId="77777777" w:rsidR="00125835" w:rsidRPr="00965E1A" w:rsidRDefault="002D5F72" w:rsidP="00965E1A">
      <w:pPr>
        <w:pStyle w:val="ConsPlusNormal"/>
        <w:ind w:firstLine="709"/>
        <w:jc w:val="both"/>
        <w:rPr>
          <w:sz w:val="28"/>
          <w:szCs w:val="28"/>
        </w:rPr>
      </w:pPr>
      <w:r w:rsidRPr="00965E1A">
        <w:rPr>
          <w:sz w:val="28"/>
          <w:szCs w:val="28"/>
        </w:rPr>
        <w:t>1.</w:t>
      </w:r>
      <w:r w:rsidR="00125835" w:rsidRPr="00965E1A">
        <w:rPr>
          <w:sz w:val="28"/>
          <w:szCs w:val="28"/>
        </w:rPr>
        <w:t>9.2.1. Визуальную и документальную проверку (не реже 1 раза в месяц):</w:t>
      </w:r>
    </w:p>
    <w:p w14:paraId="7947111D" w14:textId="77777777" w:rsidR="00125835" w:rsidRPr="00965E1A" w:rsidRDefault="00125835" w:rsidP="00965E1A">
      <w:pPr>
        <w:pStyle w:val="ConsPlusNormal"/>
        <w:ind w:firstLine="709"/>
        <w:jc w:val="both"/>
        <w:rPr>
          <w:sz w:val="28"/>
          <w:szCs w:val="28"/>
        </w:rPr>
      </w:pPr>
      <w:r w:rsidRPr="00965E1A">
        <w:rPr>
          <w:sz w:val="28"/>
          <w:szCs w:val="28"/>
        </w:rPr>
        <w:t>- количества расходных материалов (запас пакетов, контейнеров и другое), средств малой механизации, дезинфицирующих средств;</w:t>
      </w:r>
    </w:p>
    <w:p w14:paraId="36687135" w14:textId="77777777" w:rsidR="00125835" w:rsidRPr="00965E1A" w:rsidRDefault="00125835" w:rsidP="00965E1A">
      <w:pPr>
        <w:pStyle w:val="ConsPlusNormal"/>
        <w:ind w:firstLine="709"/>
        <w:jc w:val="both"/>
        <w:rPr>
          <w:sz w:val="28"/>
          <w:szCs w:val="28"/>
        </w:rPr>
      </w:pPr>
      <w:r w:rsidRPr="00965E1A">
        <w:rPr>
          <w:sz w:val="28"/>
          <w:szCs w:val="28"/>
        </w:rPr>
        <w:t>- обеспеченности персонала средствами индивидуальной защиты, организации централизованной стирки спецодежды и регулярной ее смены;</w:t>
      </w:r>
    </w:p>
    <w:p w14:paraId="5FCBD8D7" w14:textId="77777777" w:rsidR="00125835" w:rsidRPr="00965E1A" w:rsidRDefault="00125835" w:rsidP="00965E1A">
      <w:pPr>
        <w:pStyle w:val="ConsPlusNormal"/>
        <w:ind w:firstLine="709"/>
        <w:jc w:val="both"/>
        <w:rPr>
          <w:sz w:val="28"/>
          <w:szCs w:val="28"/>
        </w:rPr>
      </w:pPr>
      <w:r w:rsidRPr="00965E1A">
        <w:rPr>
          <w:sz w:val="28"/>
          <w:szCs w:val="28"/>
        </w:rPr>
        <w:t>- санитарного состояния и режима дезинфекции помещений временного хранения и/или участков по обращению с медицинскими отходами, мусоропроводов, контейнерных площадок;</w:t>
      </w:r>
    </w:p>
    <w:p w14:paraId="2A4AA119" w14:textId="77777777" w:rsidR="00125835" w:rsidRPr="00965E1A" w:rsidRDefault="00125835" w:rsidP="00965E1A">
      <w:pPr>
        <w:pStyle w:val="ConsPlusNormal"/>
        <w:ind w:firstLine="709"/>
        <w:jc w:val="both"/>
        <w:rPr>
          <w:sz w:val="28"/>
          <w:szCs w:val="28"/>
        </w:rPr>
      </w:pPr>
      <w:r w:rsidRPr="00965E1A">
        <w:rPr>
          <w:sz w:val="28"/>
          <w:szCs w:val="28"/>
        </w:rPr>
        <w:t>- соблюдения режимов обеззараживания/обезвреживания;</w:t>
      </w:r>
    </w:p>
    <w:p w14:paraId="0C1312A1" w14:textId="77777777" w:rsidR="00125835" w:rsidRPr="00965E1A" w:rsidRDefault="00125835" w:rsidP="00965E1A">
      <w:pPr>
        <w:pStyle w:val="ConsPlusNormal"/>
        <w:ind w:firstLine="709"/>
        <w:jc w:val="both"/>
        <w:rPr>
          <w:sz w:val="28"/>
          <w:szCs w:val="28"/>
        </w:rPr>
      </w:pPr>
      <w:r w:rsidRPr="00965E1A">
        <w:rPr>
          <w:sz w:val="28"/>
          <w:szCs w:val="28"/>
        </w:rPr>
        <w:t>- регулярности вывоза отходов.</w:t>
      </w:r>
    </w:p>
    <w:p w14:paraId="52BE5619" w14:textId="77777777" w:rsidR="00125835" w:rsidRPr="00965E1A" w:rsidRDefault="002D5F72" w:rsidP="00965E1A">
      <w:pPr>
        <w:pStyle w:val="ConsPlusNormal"/>
        <w:ind w:firstLine="709"/>
        <w:jc w:val="both"/>
        <w:rPr>
          <w:sz w:val="28"/>
          <w:szCs w:val="28"/>
        </w:rPr>
      </w:pPr>
      <w:r w:rsidRPr="00965E1A">
        <w:rPr>
          <w:sz w:val="28"/>
          <w:szCs w:val="28"/>
        </w:rPr>
        <w:t>1.</w:t>
      </w:r>
      <w:r w:rsidR="00125835" w:rsidRPr="00965E1A">
        <w:rPr>
          <w:sz w:val="28"/>
          <w:szCs w:val="28"/>
        </w:rPr>
        <w:t>9.2.2. Лабораторно-инструментальную проверку:</w:t>
      </w:r>
    </w:p>
    <w:p w14:paraId="6AF9CBFB" w14:textId="77777777" w:rsidR="00125835" w:rsidRPr="00965E1A" w:rsidRDefault="00071155" w:rsidP="00965E1A">
      <w:pPr>
        <w:pStyle w:val="ConsPlusNormal"/>
        <w:ind w:firstLine="709"/>
        <w:jc w:val="both"/>
        <w:rPr>
          <w:sz w:val="28"/>
          <w:szCs w:val="28"/>
        </w:rPr>
      </w:pPr>
      <w:r w:rsidRPr="00965E1A">
        <w:rPr>
          <w:sz w:val="28"/>
          <w:szCs w:val="28"/>
        </w:rPr>
        <w:t xml:space="preserve">- </w:t>
      </w:r>
      <w:r w:rsidR="00125835" w:rsidRPr="00965E1A">
        <w:rPr>
          <w:sz w:val="28"/>
          <w:szCs w:val="28"/>
        </w:rPr>
        <w:t>микробиологический контроль эффективности обеззаражива</w:t>
      </w:r>
      <w:r w:rsidRPr="00965E1A">
        <w:rPr>
          <w:sz w:val="28"/>
          <w:szCs w:val="28"/>
        </w:rPr>
        <w:t>-</w:t>
      </w:r>
      <w:r w:rsidR="00125835" w:rsidRPr="00965E1A">
        <w:rPr>
          <w:sz w:val="28"/>
          <w:szCs w:val="28"/>
        </w:rPr>
        <w:t>ния/обезвреживания отходов на установках по утвержденным методикам (не реже 1 раза в год);</w:t>
      </w:r>
    </w:p>
    <w:p w14:paraId="0C13404B" w14:textId="77777777" w:rsidR="00125835" w:rsidRPr="00965E1A" w:rsidRDefault="00125835" w:rsidP="00965E1A">
      <w:pPr>
        <w:pStyle w:val="ConsPlusNormal"/>
        <w:ind w:firstLine="709"/>
        <w:jc w:val="both"/>
        <w:rPr>
          <w:sz w:val="28"/>
          <w:szCs w:val="28"/>
        </w:rPr>
      </w:pPr>
      <w:r w:rsidRPr="00965E1A">
        <w:rPr>
          <w:sz w:val="28"/>
          <w:szCs w:val="28"/>
        </w:rPr>
        <w:t>- контроль параметров микроклимата (не реже 1 раза в год);</w:t>
      </w:r>
    </w:p>
    <w:p w14:paraId="59962422" w14:textId="0EAE01BE" w:rsidR="00125835" w:rsidRPr="00965E1A" w:rsidRDefault="00125835" w:rsidP="00965E1A">
      <w:pPr>
        <w:pStyle w:val="ConsPlusNormal"/>
        <w:ind w:firstLine="709"/>
        <w:jc w:val="both"/>
        <w:rPr>
          <w:sz w:val="28"/>
          <w:szCs w:val="28"/>
        </w:rPr>
      </w:pPr>
      <w:r w:rsidRPr="00965E1A">
        <w:rPr>
          <w:sz w:val="28"/>
          <w:szCs w:val="28"/>
        </w:rPr>
        <w:t>- контроль воздуха рабочей зоны на участках обеззаражива</w:t>
      </w:r>
      <w:r w:rsidR="00071155" w:rsidRPr="00965E1A">
        <w:rPr>
          <w:sz w:val="28"/>
          <w:szCs w:val="28"/>
        </w:rPr>
        <w:t>-</w:t>
      </w:r>
      <w:r w:rsidRPr="00965E1A">
        <w:rPr>
          <w:sz w:val="28"/>
          <w:szCs w:val="28"/>
        </w:rPr>
        <w:t>ния/обезвреживания отходов на содержание летучих токсичных веществ (проводится в соответствии с технологическим регламентом оборудования).</w:t>
      </w:r>
    </w:p>
    <w:p w14:paraId="44857D96" w14:textId="77777777" w:rsidR="00577B2D" w:rsidRPr="00965E1A" w:rsidRDefault="00577B2D" w:rsidP="00965E1A">
      <w:pPr>
        <w:pStyle w:val="ConsPlusNormal"/>
        <w:ind w:firstLine="709"/>
        <w:jc w:val="both"/>
        <w:rPr>
          <w:sz w:val="28"/>
          <w:szCs w:val="28"/>
        </w:rPr>
      </w:pPr>
    </w:p>
    <w:p w14:paraId="6FF5109A" w14:textId="77777777" w:rsidR="00125835" w:rsidRPr="00965E1A" w:rsidRDefault="002D5F72" w:rsidP="00965E1A">
      <w:pPr>
        <w:pStyle w:val="3a"/>
        <w:shd w:val="clear" w:color="auto" w:fill="auto"/>
        <w:rPr>
          <w:lang w:val="ru-RU"/>
        </w:rPr>
      </w:pPr>
      <w:bookmarkStart w:id="382" w:name="_Toc22049562"/>
      <w:bookmarkStart w:id="383" w:name="_Toc22049768"/>
      <w:bookmarkStart w:id="384" w:name="_Toc22050324"/>
      <w:r w:rsidRPr="00965E1A">
        <w:rPr>
          <w:lang w:val="ru-RU"/>
        </w:rPr>
        <w:t>1.</w:t>
      </w:r>
      <w:r w:rsidR="00125835" w:rsidRPr="00965E1A">
        <w:rPr>
          <w:lang w:val="ru-RU"/>
        </w:rPr>
        <w:t>10. Требования к организации участка по обращению</w:t>
      </w:r>
      <w:bookmarkEnd w:id="382"/>
      <w:bookmarkEnd w:id="383"/>
      <w:bookmarkEnd w:id="384"/>
    </w:p>
    <w:p w14:paraId="278AE580" w14:textId="77777777" w:rsidR="00125835" w:rsidRPr="00965E1A" w:rsidRDefault="00125835" w:rsidP="00965E1A">
      <w:pPr>
        <w:pStyle w:val="3a"/>
        <w:shd w:val="clear" w:color="auto" w:fill="auto"/>
        <w:rPr>
          <w:lang w:val="ru-RU"/>
        </w:rPr>
      </w:pPr>
      <w:bookmarkStart w:id="385" w:name="_Toc22049563"/>
      <w:bookmarkStart w:id="386" w:name="_Toc22049769"/>
      <w:bookmarkStart w:id="387" w:name="_Toc22050325"/>
      <w:r w:rsidRPr="00965E1A">
        <w:rPr>
          <w:lang w:val="ru-RU"/>
        </w:rPr>
        <w:t>с медицинскими отходами классов Б и В</w:t>
      </w:r>
      <w:bookmarkEnd w:id="385"/>
      <w:bookmarkEnd w:id="386"/>
      <w:bookmarkEnd w:id="387"/>
    </w:p>
    <w:p w14:paraId="1693153A" w14:textId="77777777" w:rsidR="00125835" w:rsidRPr="00965E1A" w:rsidRDefault="002D5F72" w:rsidP="00965E1A">
      <w:pPr>
        <w:pStyle w:val="ConsPlusNormal"/>
        <w:ind w:firstLine="709"/>
        <w:jc w:val="both"/>
        <w:rPr>
          <w:sz w:val="28"/>
          <w:szCs w:val="28"/>
        </w:rPr>
      </w:pPr>
      <w:r w:rsidRPr="00965E1A">
        <w:rPr>
          <w:sz w:val="28"/>
          <w:szCs w:val="28"/>
        </w:rPr>
        <w:t>1.</w:t>
      </w:r>
      <w:r w:rsidR="00125835" w:rsidRPr="00965E1A">
        <w:rPr>
          <w:sz w:val="28"/>
          <w:szCs w:val="28"/>
        </w:rPr>
        <w:t>10.1. Участок по обращению с отходами классов Б и В является структурным подразделением организации, осуществляющей медицинскую и/или фармацевтическую деятельность, или самостоятельной специализированной организацией (далее - участок). Участок располагается в специально оборудованных помещениях медицинской организации или на самостоятельной территории и осуществляет сбор, накопление, аппаратное обеззараживание/обезвреживание, утилизацию отходов классов Б и В. Размещение участка в составе медицинских подразделений не допускается (кроме помещений для обеззараживания в лабораториях, осуществляющих работы с возбудителями 1 - 4 групп патогенности).</w:t>
      </w:r>
    </w:p>
    <w:p w14:paraId="23A20E9D" w14:textId="77777777" w:rsidR="00125835" w:rsidRPr="00965E1A" w:rsidRDefault="002D5F72" w:rsidP="00965E1A">
      <w:pPr>
        <w:pStyle w:val="ConsPlusNormal"/>
        <w:ind w:firstLine="709"/>
        <w:jc w:val="both"/>
        <w:outlineLvl w:val="2"/>
        <w:rPr>
          <w:sz w:val="28"/>
          <w:szCs w:val="28"/>
        </w:rPr>
      </w:pPr>
      <w:bookmarkStart w:id="388" w:name="_Toc22049564"/>
      <w:r w:rsidRPr="00965E1A">
        <w:rPr>
          <w:sz w:val="28"/>
          <w:szCs w:val="28"/>
        </w:rPr>
        <w:t>1.</w:t>
      </w:r>
      <w:r w:rsidR="00125835" w:rsidRPr="00965E1A">
        <w:rPr>
          <w:sz w:val="28"/>
          <w:szCs w:val="28"/>
        </w:rPr>
        <w:t>10.2. Общие требования к участку.</w:t>
      </w:r>
      <w:bookmarkEnd w:id="388"/>
    </w:p>
    <w:p w14:paraId="1B176DE3" w14:textId="77777777" w:rsidR="00125835" w:rsidRPr="00965E1A" w:rsidRDefault="00125835" w:rsidP="00965E1A">
      <w:pPr>
        <w:pStyle w:val="ConsPlusNormal"/>
        <w:ind w:firstLine="709"/>
        <w:jc w:val="both"/>
        <w:rPr>
          <w:sz w:val="28"/>
          <w:szCs w:val="28"/>
        </w:rPr>
      </w:pPr>
      <w:r w:rsidRPr="00965E1A">
        <w:rPr>
          <w:sz w:val="28"/>
          <w:szCs w:val="28"/>
        </w:rPr>
        <w:t>Участок может располагаться как в отдельно стоящем здании в хозяйственной зоне с подъездными путями, так и в составе корпуса, в том числе в подвальных помещениях с автономной вытяжной вентиляцией (за исключением установок для уничтожения отходов методом сжигания, пиролиза). Расстояние от жилых и общественных зданий до участка, оборудованного установкой для уничтожения отходов методом сжигания, пиролиза определяется в соответствии с требованиями законодательства.</w:t>
      </w:r>
    </w:p>
    <w:p w14:paraId="6CDF5090" w14:textId="77777777" w:rsidR="00125835" w:rsidRPr="00965E1A" w:rsidRDefault="00125835" w:rsidP="00965E1A">
      <w:pPr>
        <w:pStyle w:val="ConsPlusNormal"/>
        <w:ind w:firstLine="709"/>
        <w:jc w:val="both"/>
        <w:rPr>
          <w:sz w:val="28"/>
          <w:szCs w:val="28"/>
        </w:rPr>
      </w:pPr>
      <w:r w:rsidRPr="00965E1A">
        <w:rPr>
          <w:sz w:val="28"/>
          <w:szCs w:val="28"/>
        </w:rPr>
        <w:t>Участок должен быть обеспечен канализацией, водопроводом, электричеством, отоплением и автономной вентиляцией. Объемно-планировочные и конструктивные решения помещений участка должны обеспечивать поточность технологического процесса и возможность соблюдения принципа разделения на "чистую" и "грязную" зоны.</w:t>
      </w:r>
    </w:p>
    <w:p w14:paraId="4E229FDE" w14:textId="77777777" w:rsidR="00125835" w:rsidRPr="00965E1A" w:rsidRDefault="00125835" w:rsidP="00965E1A">
      <w:pPr>
        <w:pStyle w:val="ConsPlusNormal"/>
        <w:ind w:firstLine="709"/>
        <w:jc w:val="both"/>
        <w:rPr>
          <w:sz w:val="28"/>
          <w:szCs w:val="28"/>
        </w:rPr>
      </w:pPr>
      <w:r w:rsidRPr="00965E1A">
        <w:rPr>
          <w:sz w:val="28"/>
          <w:szCs w:val="28"/>
        </w:rPr>
        <w:t>На территории участка осуществляется прием, обработка (обезвреживание или обеззараживание), временное хранение (накопление) отходов, мойка и дезинфекция стоек-тележек, контейнеров и другого оборудования, применяемого для перемещения отходов.</w:t>
      </w:r>
    </w:p>
    <w:p w14:paraId="215BF5B8" w14:textId="77777777" w:rsidR="00125835" w:rsidRPr="00965E1A" w:rsidRDefault="002D5F72" w:rsidP="00965E1A">
      <w:pPr>
        <w:pStyle w:val="ConsPlusNormal"/>
        <w:ind w:firstLine="709"/>
        <w:jc w:val="both"/>
        <w:outlineLvl w:val="2"/>
        <w:rPr>
          <w:sz w:val="28"/>
          <w:szCs w:val="28"/>
        </w:rPr>
      </w:pPr>
      <w:bookmarkStart w:id="389" w:name="_Toc22049565"/>
      <w:r w:rsidRPr="00965E1A">
        <w:rPr>
          <w:sz w:val="28"/>
          <w:szCs w:val="28"/>
        </w:rPr>
        <w:t>1.</w:t>
      </w:r>
      <w:r w:rsidR="00125835" w:rsidRPr="00965E1A">
        <w:rPr>
          <w:sz w:val="28"/>
          <w:szCs w:val="28"/>
        </w:rPr>
        <w:t>10.3. Требования к помещениям участка.</w:t>
      </w:r>
      <w:bookmarkEnd w:id="389"/>
    </w:p>
    <w:p w14:paraId="5FEE672A" w14:textId="77777777" w:rsidR="00125835" w:rsidRPr="00965E1A" w:rsidRDefault="00125835" w:rsidP="00965E1A">
      <w:pPr>
        <w:pStyle w:val="ConsPlusNormal"/>
        <w:ind w:firstLine="709"/>
        <w:jc w:val="both"/>
        <w:rPr>
          <w:sz w:val="28"/>
          <w:szCs w:val="28"/>
        </w:rPr>
      </w:pPr>
      <w:r w:rsidRPr="00965E1A">
        <w:rPr>
          <w:sz w:val="28"/>
          <w:szCs w:val="28"/>
        </w:rPr>
        <w:t>Помещения участка предусматривают условное разделение на зоны:</w:t>
      </w:r>
    </w:p>
    <w:p w14:paraId="57F88F7F" w14:textId="77777777" w:rsidR="00125835" w:rsidRPr="00965E1A" w:rsidRDefault="00125835" w:rsidP="00965E1A">
      <w:pPr>
        <w:pStyle w:val="ConsPlusNormal"/>
        <w:ind w:firstLine="709"/>
        <w:jc w:val="both"/>
        <w:rPr>
          <w:sz w:val="28"/>
          <w:szCs w:val="28"/>
        </w:rPr>
      </w:pPr>
      <w:r w:rsidRPr="00965E1A">
        <w:rPr>
          <w:sz w:val="28"/>
          <w:szCs w:val="28"/>
        </w:rPr>
        <w:t>- "грязную", к которой относятся помещение приема и временного хранения поступающих медицинских отходов, помещение обработки отходов, оборудованное установками по обеззараживанию/обезвреживанию отходов классов Б и В, помещение мойки и дезинфекции. При небольших объемах возможно временное хранение поступающих отходов и их обеззараживание в одном помещении. При хранении отходов классов Б и В более 24-х часов предусматривается холодильное оборудование.</w:t>
      </w:r>
    </w:p>
    <w:p w14:paraId="75A5E1C9" w14:textId="77777777" w:rsidR="00125835" w:rsidRPr="00965E1A" w:rsidRDefault="00125835" w:rsidP="00965E1A">
      <w:pPr>
        <w:pStyle w:val="ConsPlusNormal"/>
        <w:ind w:firstLine="709"/>
        <w:jc w:val="both"/>
        <w:rPr>
          <w:sz w:val="28"/>
          <w:szCs w:val="28"/>
        </w:rPr>
      </w:pPr>
      <w:r w:rsidRPr="00965E1A">
        <w:rPr>
          <w:sz w:val="28"/>
          <w:szCs w:val="28"/>
        </w:rPr>
        <w:t>- "чистую", к которой относятся помещения хранения обеззараженных/обезвреженных отходов, вымытых и обеззараженных средств перемещения отходов (возможно совместное временное хранение в одном помещении), склад расходных материалов, комната персонала, санузел, душевая.</w:t>
      </w:r>
    </w:p>
    <w:p w14:paraId="77D3D660" w14:textId="77777777" w:rsidR="00125835" w:rsidRPr="00965E1A" w:rsidRDefault="00125835" w:rsidP="00965E1A">
      <w:pPr>
        <w:pStyle w:val="ConsPlusNormal"/>
        <w:ind w:firstLine="709"/>
        <w:jc w:val="both"/>
        <w:rPr>
          <w:sz w:val="28"/>
          <w:szCs w:val="28"/>
        </w:rPr>
      </w:pPr>
      <w:r w:rsidRPr="00965E1A">
        <w:rPr>
          <w:sz w:val="28"/>
          <w:szCs w:val="28"/>
        </w:rPr>
        <w:t>Высота помещений принимается в соответствии с габаритами устанавливаемого оборудования, но не менее 2,6 м.</w:t>
      </w:r>
    </w:p>
    <w:p w14:paraId="14D4128B" w14:textId="77777777" w:rsidR="00125835" w:rsidRPr="00965E1A" w:rsidRDefault="002D5F72" w:rsidP="00965E1A">
      <w:pPr>
        <w:pStyle w:val="ConsPlusNormal"/>
        <w:ind w:firstLine="709"/>
        <w:jc w:val="both"/>
        <w:rPr>
          <w:sz w:val="28"/>
          <w:szCs w:val="28"/>
        </w:rPr>
      </w:pPr>
      <w:r w:rsidRPr="00965E1A">
        <w:rPr>
          <w:sz w:val="28"/>
          <w:szCs w:val="28"/>
        </w:rPr>
        <w:t>1.</w:t>
      </w:r>
      <w:r w:rsidR="00125835" w:rsidRPr="00965E1A">
        <w:rPr>
          <w:sz w:val="28"/>
          <w:szCs w:val="28"/>
        </w:rPr>
        <w:t>10.4. Поверхность стен, пола и потолков должна быть гладкой, устойчивой к воздействию влаги, моющих и дезинфицирующих средств. Полы покрываются влагостойким материалом, не скользящим и устойчивым к механическому воздействию.</w:t>
      </w:r>
    </w:p>
    <w:p w14:paraId="26D8271A" w14:textId="77777777" w:rsidR="00125835" w:rsidRPr="00965E1A" w:rsidRDefault="00125835" w:rsidP="00965E1A">
      <w:pPr>
        <w:pStyle w:val="ConsPlusNormal"/>
        <w:ind w:firstLine="709"/>
        <w:jc w:val="both"/>
        <w:rPr>
          <w:sz w:val="28"/>
          <w:szCs w:val="28"/>
        </w:rPr>
      </w:pPr>
      <w:r w:rsidRPr="00965E1A">
        <w:rPr>
          <w:sz w:val="28"/>
          <w:szCs w:val="28"/>
        </w:rPr>
        <w:t>Наружная и внутренняя поверхность мебели и оборудования должна быть гладкой, выполненной из материалов, устойчивых к воздействию влаги, моющих и дезинфицирующих средств.</w:t>
      </w:r>
    </w:p>
    <w:p w14:paraId="4D60EAA9" w14:textId="77777777" w:rsidR="00125835" w:rsidRPr="00965E1A" w:rsidRDefault="002D5F72" w:rsidP="00965E1A">
      <w:pPr>
        <w:pStyle w:val="ConsPlusNormal"/>
        <w:ind w:firstLine="709"/>
        <w:jc w:val="both"/>
        <w:outlineLvl w:val="2"/>
        <w:rPr>
          <w:sz w:val="28"/>
          <w:szCs w:val="28"/>
        </w:rPr>
      </w:pPr>
      <w:bookmarkStart w:id="390" w:name="_Toc22049566"/>
      <w:r w:rsidRPr="00965E1A">
        <w:rPr>
          <w:sz w:val="28"/>
          <w:szCs w:val="28"/>
        </w:rPr>
        <w:t>1.</w:t>
      </w:r>
      <w:r w:rsidR="00125835" w:rsidRPr="00965E1A">
        <w:rPr>
          <w:sz w:val="28"/>
          <w:szCs w:val="28"/>
        </w:rPr>
        <w:t>10.5. Требования к освещению.</w:t>
      </w:r>
      <w:bookmarkEnd w:id="390"/>
    </w:p>
    <w:p w14:paraId="1A17238C" w14:textId="77777777" w:rsidR="00125835" w:rsidRPr="00965E1A" w:rsidRDefault="00125835" w:rsidP="00965E1A">
      <w:pPr>
        <w:pStyle w:val="ConsPlusNormal"/>
        <w:ind w:firstLine="709"/>
        <w:jc w:val="both"/>
        <w:rPr>
          <w:sz w:val="28"/>
          <w:szCs w:val="28"/>
        </w:rPr>
      </w:pPr>
      <w:r w:rsidRPr="00965E1A">
        <w:rPr>
          <w:sz w:val="28"/>
          <w:szCs w:val="28"/>
        </w:rPr>
        <w:t>Во всех помещениях предусматривается совмещенное или искусственное освещение в соответствии с гигиеническими требованиями к естественному, искусственному и совмещенному освещению жилых и общественных зданий. В производственных помещениях уровень искусственной освещенности должен быть не менее 200 лк.</w:t>
      </w:r>
    </w:p>
    <w:p w14:paraId="04BB76A6" w14:textId="77777777" w:rsidR="00125835" w:rsidRPr="00965E1A" w:rsidRDefault="00125835" w:rsidP="00965E1A">
      <w:pPr>
        <w:pStyle w:val="ConsPlusNormal"/>
        <w:ind w:firstLine="709"/>
        <w:jc w:val="both"/>
        <w:rPr>
          <w:sz w:val="28"/>
          <w:szCs w:val="28"/>
        </w:rPr>
      </w:pPr>
      <w:r w:rsidRPr="00965E1A">
        <w:rPr>
          <w:sz w:val="28"/>
          <w:szCs w:val="28"/>
        </w:rPr>
        <w:t>Светильники должны иметь закрытые рассеиватели. Очистка светильников должна производиться не реже 2 раз в год.</w:t>
      </w:r>
    </w:p>
    <w:p w14:paraId="26C3680B" w14:textId="77777777" w:rsidR="00125835" w:rsidRPr="00965E1A" w:rsidRDefault="002D5F72" w:rsidP="00965E1A">
      <w:pPr>
        <w:pStyle w:val="ConsPlusNormal"/>
        <w:ind w:firstLine="709"/>
        <w:jc w:val="both"/>
        <w:outlineLvl w:val="2"/>
        <w:rPr>
          <w:sz w:val="28"/>
          <w:szCs w:val="28"/>
        </w:rPr>
      </w:pPr>
      <w:bookmarkStart w:id="391" w:name="_Toc22049567"/>
      <w:r w:rsidRPr="00965E1A">
        <w:rPr>
          <w:sz w:val="28"/>
          <w:szCs w:val="28"/>
        </w:rPr>
        <w:t>1.</w:t>
      </w:r>
      <w:r w:rsidR="00125835" w:rsidRPr="00965E1A">
        <w:rPr>
          <w:sz w:val="28"/>
          <w:szCs w:val="28"/>
        </w:rPr>
        <w:t>10.6. Требования к организации воздухообмена.</w:t>
      </w:r>
      <w:bookmarkEnd w:id="391"/>
    </w:p>
    <w:p w14:paraId="317B2824" w14:textId="77777777" w:rsidR="00125835" w:rsidRPr="00965E1A" w:rsidRDefault="00125835" w:rsidP="00965E1A">
      <w:pPr>
        <w:pStyle w:val="ConsPlusNormal"/>
        <w:ind w:firstLine="709"/>
        <w:jc w:val="both"/>
        <w:rPr>
          <w:sz w:val="28"/>
          <w:szCs w:val="28"/>
        </w:rPr>
      </w:pPr>
      <w:r w:rsidRPr="00965E1A">
        <w:rPr>
          <w:sz w:val="28"/>
          <w:szCs w:val="28"/>
        </w:rPr>
        <w:t>Воздухообмен помещений участка должен обеспечивать поддержание допустимых параметров микроклимата, соблюдение гигиенических нормативов содержания загрязняющих веществ в воздухе рабочей зоны и соответствовать требованиям.</w:t>
      </w:r>
    </w:p>
    <w:p w14:paraId="5CBFC51E" w14:textId="77777777" w:rsidR="00125835" w:rsidRPr="00965E1A" w:rsidRDefault="00125835" w:rsidP="00965E1A">
      <w:pPr>
        <w:pStyle w:val="ConsPlusNormal"/>
        <w:ind w:firstLine="709"/>
        <w:jc w:val="both"/>
        <w:rPr>
          <w:sz w:val="28"/>
          <w:szCs w:val="28"/>
        </w:rPr>
      </w:pPr>
      <w:r w:rsidRPr="00965E1A">
        <w:rPr>
          <w:sz w:val="28"/>
          <w:szCs w:val="28"/>
        </w:rPr>
        <w:t>Устройство вентиляции должно исключать перетекание воздушных масс из "грязных" зон (помещений) в "чистые".</w:t>
      </w:r>
    </w:p>
    <w:p w14:paraId="43F9FA26" w14:textId="77777777" w:rsidR="00125835" w:rsidRPr="00965E1A" w:rsidRDefault="00125835" w:rsidP="00965E1A">
      <w:pPr>
        <w:pStyle w:val="ConsPlusNormal"/>
        <w:ind w:firstLine="709"/>
        <w:jc w:val="both"/>
        <w:rPr>
          <w:sz w:val="28"/>
          <w:szCs w:val="28"/>
        </w:rPr>
      </w:pPr>
      <w:r w:rsidRPr="00965E1A">
        <w:rPr>
          <w:sz w:val="28"/>
          <w:szCs w:val="28"/>
        </w:rPr>
        <w:t>В помещениях участка предусматривается автономная приточно-вытяжная вентиляция с механическим побуждением. Схема воздухообмена определяется технологическим заданием. Кратность воздухообмена по вытяжке и необходимость установки местных отсосов определяется по расчету в зависимости от вида, количества и мощности технологического оборудования.</w:t>
      </w:r>
    </w:p>
    <w:p w14:paraId="67FE4D02" w14:textId="77777777" w:rsidR="00125835" w:rsidRPr="00965E1A" w:rsidRDefault="00125835" w:rsidP="00965E1A">
      <w:pPr>
        <w:pStyle w:val="ConsPlusNormal"/>
        <w:ind w:firstLine="709"/>
        <w:jc w:val="both"/>
        <w:rPr>
          <w:sz w:val="28"/>
          <w:szCs w:val="28"/>
        </w:rPr>
      </w:pPr>
      <w:r w:rsidRPr="00965E1A">
        <w:rPr>
          <w:sz w:val="28"/>
          <w:szCs w:val="28"/>
        </w:rPr>
        <w:t>Вытяжная вентиляция с механическим побуждением без устройства организованного притока предусматривается из помещений "грязной" зоны.</w:t>
      </w:r>
    </w:p>
    <w:p w14:paraId="21DD3153" w14:textId="77777777" w:rsidR="00125835" w:rsidRPr="00965E1A" w:rsidRDefault="002D5F72" w:rsidP="00965E1A">
      <w:pPr>
        <w:pStyle w:val="ConsPlusNormal"/>
        <w:ind w:firstLine="709"/>
        <w:jc w:val="both"/>
        <w:outlineLvl w:val="2"/>
        <w:rPr>
          <w:sz w:val="28"/>
          <w:szCs w:val="28"/>
        </w:rPr>
      </w:pPr>
      <w:bookmarkStart w:id="392" w:name="_Toc22049568"/>
      <w:r w:rsidRPr="00965E1A">
        <w:rPr>
          <w:sz w:val="28"/>
          <w:szCs w:val="28"/>
        </w:rPr>
        <w:t>1.</w:t>
      </w:r>
      <w:r w:rsidR="00125835" w:rsidRPr="00965E1A">
        <w:rPr>
          <w:sz w:val="28"/>
          <w:szCs w:val="28"/>
        </w:rPr>
        <w:t>10.7. Требования к микроклимату помещений.</w:t>
      </w:r>
      <w:bookmarkEnd w:id="392"/>
    </w:p>
    <w:p w14:paraId="3DBA10B3" w14:textId="77777777" w:rsidR="00125835" w:rsidRPr="00965E1A" w:rsidRDefault="00125835" w:rsidP="00965E1A">
      <w:pPr>
        <w:pStyle w:val="ConsPlusNormal"/>
        <w:ind w:firstLine="709"/>
        <w:jc w:val="both"/>
        <w:rPr>
          <w:sz w:val="28"/>
          <w:szCs w:val="28"/>
        </w:rPr>
      </w:pPr>
      <w:r w:rsidRPr="00965E1A">
        <w:rPr>
          <w:sz w:val="28"/>
          <w:szCs w:val="28"/>
        </w:rPr>
        <w:t>Температура воздуха в производственных помещениях должна быть в пределах 18 - 25 °C, относительная влажность не выше 75%.</w:t>
      </w:r>
    </w:p>
    <w:p w14:paraId="261F6AD0" w14:textId="77777777" w:rsidR="00125835" w:rsidRPr="00965E1A" w:rsidRDefault="002D5F72" w:rsidP="00965E1A">
      <w:pPr>
        <w:pStyle w:val="ConsPlusNormal"/>
        <w:ind w:firstLine="709"/>
        <w:jc w:val="both"/>
        <w:outlineLvl w:val="2"/>
        <w:rPr>
          <w:sz w:val="28"/>
          <w:szCs w:val="28"/>
        </w:rPr>
      </w:pPr>
      <w:bookmarkStart w:id="393" w:name="_Toc22049569"/>
      <w:r w:rsidRPr="00965E1A">
        <w:rPr>
          <w:sz w:val="28"/>
          <w:szCs w:val="28"/>
        </w:rPr>
        <w:t>1.</w:t>
      </w:r>
      <w:r w:rsidR="00125835" w:rsidRPr="00965E1A">
        <w:rPr>
          <w:sz w:val="28"/>
          <w:szCs w:val="28"/>
        </w:rPr>
        <w:t>10.8. Требования к водоснабжению и канализации.</w:t>
      </w:r>
      <w:bookmarkEnd w:id="393"/>
    </w:p>
    <w:p w14:paraId="1E51617D" w14:textId="77777777" w:rsidR="00125835" w:rsidRPr="00965E1A" w:rsidRDefault="00125835" w:rsidP="00965E1A">
      <w:pPr>
        <w:pStyle w:val="ConsPlusNormal"/>
        <w:ind w:firstLine="709"/>
        <w:jc w:val="both"/>
        <w:rPr>
          <w:sz w:val="28"/>
          <w:szCs w:val="28"/>
        </w:rPr>
      </w:pPr>
      <w:r w:rsidRPr="00965E1A">
        <w:rPr>
          <w:sz w:val="28"/>
          <w:szCs w:val="28"/>
        </w:rPr>
        <w:t>Основные производственные помещения (для приема и временного хранения отходов, обеззараживания, мойки и дезинфекции инвентаря и оборудования) должны оснащаться поливочным краном, трапами в полу (поддонами). В помещении обеззараживания/обезвреживания отходов предусматривается раковина для мытья рук.</w:t>
      </w:r>
    </w:p>
    <w:p w14:paraId="3315CD88" w14:textId="77777777" w:rsidR="00125835" w:rsidRPr="00965E1A" w:rsidRDefault="002D5F72" w:rsidP="00965E1A">
      <w:pPr>
        <w:pStyle w:val="ConsPlusNormal"/>
        <w:ind w:firstLine="709"/>
        <w:jc w:val="both"/>
        <w:outlineLvl w:val="2"/>
        <w:rPr>
          <w:sz w:val="28"/>
          <w:szCs w:val="28"/>
        </w:rPr>
      </w:pPr>
      <w:bookmarkStart w:id="394" w:name="_Toc22049570"/>
      <w:r w:rsidRPr="00965E1A">
        <w:rPr>
          <w:sz w:val="28"/>
          <w:szCs w:val="28"/>
        </w:rPr>
        <w:t>1.</w:t>
      </w:r>
      <w:r w:rsidR="00125835" w:rsidRPr="00965E1A">
        <w:rPr>
          <w:sz w:val="28"/>
          <w:szCs w:val="28"/>
        </w:rPr>
        <w:t>10.9. Требования к оснащению участка.</w:t>
      </w:r>
      <w:bookmarkEnd w:id="394"/>
    </w:p>
    <w:p w14:paraId="667A9B11" w14:textId="77777777" w:rsidR="00125835" w:rsidRPr="00965E1A" w:rsidRDefault="00125835" w:rsidP="00965E1A">
      <w:pPr>
        <w:pStyle w:val="ConsPlusNormal"/>
        <w:ind w:firstLine="709"/>
        <w:jc w:val="both"/>
        <w:rPr>
          <w:sz w:val="28"/>
          <w:szCs w:val="28"/>
        </w:rPr>
      </w:pPr>
      <w:r w:rsidRPr="00965E1A">
        <w:rPr>
          <w:sz w:val="28"/>
          <w:szCs w:val="28"/>
        </w:rPr>
        <w:t>Расстановка оборудования должна производиться с учетом обеспечения свободного доступа ко всему оборудованию. Расстояние от стен до оборудования должно составлять - не менее 0,6 м, а со стороны зоны обслуживания - не менее 1,0 м. Минимальные размеры проходов должны быть не менее 0,6 м.</w:t>
      </w:r>
    </w:p>
    <w:p w14:paraId="089BD204" w14:textId="77777777" w:rsidR="00125835" w:rsidRPr="00965E1A" w:rsidRDefault="00125835" w:rsidP="00965E1A">
      <w:pPr>
        <w:pStyle w:val="ConsPlusNormal"/>
        <w:ind w:firstLine="709"/>
        <w:jc w:val="both"/>
        <w:rPr>
          <w:sz w:val="28"/>
          <w:szCs w:val="28"/>
        </w:rPr>
      </w:pPr>
      <w:r w:rsidRPr="00965E1A">
        <w:rPr>
          <w:sz w:val="28"/>
          <w:szCs w:val="28"/>
        </w:rPr>
        <w:t>Помещения приема и временного хранения отходов оснащаются весами.</w:t>
      </w:r>
    </w:p>
    <w:p w14:paraId="5CD49A13" w14:textId="77777777" w:rsidR="00125835" w:rsidRPr="00965E1A" w:rsidRDefault="00125835" w:rsidP="00965E1A">
      <w:pPr>
        <w:pStyle w:val="ConsPlusNormal"/>
        <w:ind w:firstLine="709"/>
        <w:jc w:val="both"/>
        <w:rPr>
          <w:sz w:val="28"/>
          <w:szCs w:val="28"/>
        </w:rPr>
      </w:pPr>
      <w:r w:rsidRPr="00965E1A">
        <w:rPr>
          <w:sz w:val="28"/>
          <w:szCs w:val="28"/>
        </w:rPr>
        <w:t>Помещения временного хранения и обеззараживания/ обезвреживания отходов оснащаются бактерицидными облучателями или другими устройствами обеззараживания воздуха.</w:t>
      </w:r>
    </w:p>
    <w:p w14:paraId="6327B4B3" w14:textId="77777777" w:rsidR="00125835" w:rsidRPr="00965E1A" w:rsidRDefault="002D5F72" w:rsidP="00965E1A">
      <w:pPr>
        <w:pStyle w:val="ConsPlusNormal"/>
        <w:ind w:firstLine="709"/>
        <w:jc w:val="both"/>
        <w:outlineLvl w:val="2"/>
        <w:rPr>
          <w:sz w:val="28"/>
          <w:szCs w:val="28"/>
        </w:rPr>
      </w:pPr>
      <w:bookmarkStart w:id="395" w:name="_Toc22049571"/>
      <w:r w:rsidRPr="00965E1A">
        <w:rPr>
          <w:sz w:val="28"/>
          <w:szCs w:val="28"/>
        </w:rPr>
        <w:t>1.</w:t>
      </w:r>
      <w:r w:rsidR="00125835" w:rsidRPr="00965E1A">
        <w:rPr>
          <w:sz w:val="28"/>
          <w:szCs w:val="28"/>
        </w:rPr>
        <w:t>10.10. Гигиенические требования к содержанию помещений, оборудования и инвентаря.</w:t>
      </w:r>
      <w:bookmarkEnd w:id="395"/>
    </w:p>
    <w:p w14:paraId="054C2327" w14:textId="77777777" w:rsidR="00125835" w:rsidRPr="00965E1A" w:rsidRDefault="00125835" w:rsidP="00965E1A">
      <w:pPr>
        <w:pStyle w:val="ConsPlusNormal"/>
        <w:ind w:firstLine="709"/>
        <w:jc w:val="both"/>
        <w:rPr>
          <w:sz w:val="28"/>
          <w:szCs w:val="28"/>
        </w:rPr>
      </w:pPr>
      <w:r w:rsidRPr="00965E1A">
        <w:rPr>
          <w:sz w:val="28"/>
          <w:szCs w:val="28"/>
        </w:rPr>
        <w:t>Все помещения, оборудование, инвентарь должны содержаться в чистоте. Текущую уборку проводят влажным способом, не реже одного раза в день с применением моющих и дезинфицирующих средств. Генеральную уборку проводят не реже 1 раза в месяц. Обработке подлежат стены, мебель, технологическое оборудование, пол. Ветошью, смоченной дезинфицирующим раствором, протирают оборудование, удаляют видимые загрязнения со стен, затем моют пол.</w:t>
      </w:r>
    </w:p>
    <w:p w14:paraId="54ED46C4" w14:textId="77777777" w:rsidR="00125835" w:rsidRPr="00965E1A" w:rsidRDefault="00125835" w:rsidP="00965E1A">
      <w:pPr>
        <w:pStyle w:val="ConsPlusNormal"/>
        <w:ind w:firstLine="709"/>
        <w:jc w:val="both"/>
        <w:rPr>
          <w:sz w:val="28"/>
          <w:szCs w:val="28"/>
        </w:rPr>
      </w:pPr>
      <w:r w:rsidRPr="00965E1A">
        <w:rPr>
          <w:sz w:val="28"/>
          <w:szCs w:val="28"/>
        </w:rPr>
        <w:t>Уборочный инвентарь, раздельный для "чистой" и "грязной" зоны, должен иметь четкую маркировку с указанием видов уборочных работ, использоваться строго по назначению и храниться раздельно в кладовых или шкафчиках основных производственных помещений.</w:t>
      </w:r>
    </w:p>
    <w:p w14:paraId="2DC09E80" w14:textId="77777777" w:rsidR="002D5F72" w:rsidRPr="00965E1A" w:rsidRDefault="002D5F72" w:rsidP="00965E1A">
      <w:pPr>
        <w:pStyle w:val="ConsPlusTitle"/>
        <w:ind w:firstLine="709"/>
        <w:jc w:val="center"/>
        <w:rPr>
          <w:rFonts w:ascii="Times New Roman" w:hAnsi="Times New Roman" w:cs="Times New Roman"/>
          <w:sz w:val="28"/>
          <w:szCs w:val="28"/>
        </w:rPr>
      </w:pPr>
    </w:p>
    <w:p w14:paraId="518D7169" w14:textId="06C61FDB" w:rsidR="002D5F72" w:rsidRPr="00965E1A" w:rsidRDefault="002D5F72" w:rsidP="00965E1A">
      <w:pPr>
        <w:pStyle w:val="2e"/>
        <w:numPr>
          <w:ilvl w:val="0"/>
          <w:numId w:val="8"/>
        </w:numPr>
        <w:shd w:val="clear" w:color="auto" w:fill="auto"/>
        <w:rPr>
          <w:lang w:val="ru-RU"/>
        </w:rPr>
      </w:pPr>
      <w:bookmarkStart w:id="396" w:name="_Toc22049572"/>
      <w:bookmarkStart w:id="397" w:name="_Toc22049770"/>
      <w:bookmarkStart w:id="398" w:name="_Toc22050326"/>
      <w:bookmarkStart w:id="399" w:name="_Hlk25165734"/>
      <w:r w:rsidRPr="00965E1A">
        <w:rPr>
          <w:lang w:val="ru-RU"/>
        </w:rPr>
        <w:t>Гигиенические требования к размещению</w:t>
      </w:r>
      <w:r w:rsidR="004B5A0E" w:rsidRPr="00965E1A">
        <w:rPr>
          <w:lang w:val="ru-RU"/>
        </w:rPr>
        <w:t xml:space="preserve"> </w:t>
      </w:r>
      <w:r w:rsidRPr="00965E1A">
        <w:rPr>
          <w:lang w:val="ru-RU"/>
        </w:rPr>
        <w:t>и обезвреживанию отходов производства и потребления</w:t>
      </w:r>
      <w:bookmarkEnd w:id="396"/>
      <w:bookmarkEnd w:id="397"/>
      <w:bookmarkEnd w:id="398"/>
    </w:p>
    <w:p w14:paraId="3A44ABFA" w14:textId="77777777" w:rsidR="002D5F72" w:rsidRPr="00965E1A" w:rsidRDefault="002D5F72" w:rsidP="00965E1A">
      <w:pPr>
        <w:pStyle w:val="ConsPlusNormal"/>
        <w:ind w:firstLine="709"/>
        <w:rPr>
          <w:sz w:val="28"/>
          <w:szCs w:val="28"/>
        </w:rPr>
      </w:pPr>
      <w:bookmarkStart w:id="400" w:name="Par45"/>
      <w:bookmarkEnd w:id="399"/>
      <w:bookmarkEnd w:id="400"/>
    </w:p>
    <w:p w14:paraId="77865FB2" w14:textId="77777777" w:rsidR="002D5F72" w:rsidRPr="00965E1A" w:rsidRDefault="002D5F72" w:rsidP="00965E1A">
      <w:pPr>
        <w:pStyle w:val="3a"/>
        <w:shd w:val="clear" w:color="auto" w:fill="auto"/>
        <w:rPr>
          <w:lang w:val="ru-RU"/>
        </w:rPr>
      </w:pPr>
      <w:bookmarkStart w:id="401" w:name="_Toc22049573"/>
      <w:bookmarkStart w:id="402" w:name="_Toc22049771"/>
      <w:bookmarkStart w:id="403" w:name="_Toc22050327"/>
      <w:r w:rsidRPr="00965E1A">
        <w:rPr>
          <w:lang w:val="ru-RU"/>
        </w:rPr>
        <w:t>2.1. Общие положения и область применения</w:t>
      </w:r>
      <w:bookmarkEnd w:id="401"/>
      <w:bookmarkEnd w:id="402"/>
      <w:bookmarkEnd w:id="403"/>
    </w:p>
    <w:p w14:paraId="7912339C" w14:textId="24546007" w:rsidR="002D5F72" w:rsidRPr="00965E1A" w:rsidRDefault="002D5F72" w:rsidP="00965E1A">
      <w:pPr>
        <w:pStyle w:val="ConsPlusNormal"/>
        <w:ind w:firstLine="709"/>
        <w:jc w:val="both"/>
        <w:rPr>
          <w:sz w:val="28"/>
          <w:szCs w:val="28"/>
        </w:rPr>
      </w:pPr>
      <w:bookmarkStart w:id="404" w:name="_Hlk20743472"/>
      <w:r w:rsidRPr="00965E1A">
        <w:rPr>
          <w:sz w:val="28"/>
          <w:szCs w:val="28"/>
        </w:rPr>
        <w:t>2.</w:t>
      </w:r>
      <w:bookmarkEnd w:id="404"/>
      <w:r w:rsidRPr="00965E1A">
        <w:rPr>
          <w:sz w:val="28"/>
          <w:szCs w:val="28"/>
        </w:rPr>
        <w:t xml:space="preserve">1.1. Настоящие </w:t>
      </w:r>
      <w:r w:rsidR="0014210C" w:rsidRPr="00965E1A">
        <w:rPr>
          <w:sz w:val="28"/>
          <w:szCs w:val="28"/>
        </w:rPr>
        <w:t xml:space="preserve">санитарные правила </w:t>
      </w:r>
      <w:r w:rsidRPr="00965E1A">
        <w:rPr>
          <w:sz w:val="28"/>
          <w:szCs w:val="28"/>
        </w:rPr>
        <w:t>устанавливают гигиенические требования к размещению, устройству, технологии, режиму эксплуатации и рекультивации мест централизованного использования, обезвреживания и захоронения отходов производства и потребления (объектов).</w:t>
      </w:r>
    </w:p>
    <w:p w14:paraId="4A52E2EE" w14:textId="77777777" w:rsidR="002D5F72" w:rsidRPr="00965E1A" w:rsidRDefault="002D5F72" w:rsidP="00965E1A">
      <w:pPr>
        <w:pStyle w:val="ConsPlusNormal"/>
        <w:ind w:firstLine="709"/>
        <w:jc w:val="both"/>
        <w:rPr>
          <w:sz w:val="28"/>
          <w:szCs w:val="28"/>
        </w:rPr>
      </w:pPr>
      <w:r w:rsidRPr="00965E1A">
        <w:rPr>
          <w:sz w:val="28"/>
          <w:szCs w:val="28"/>
        </w:rPr>
        <w:t>2.1.2. Требования настоящих правил предназначены для юридических и физических лиц, деятельность которых связана с проектированием, строительством, реконструкцией, эксплуатацией объектов и рекультивацией земель.</w:t>
      </w:r>
    </w:p>
    <w:p w14:paraId="68D896A8" w14:textId="77777777" w:rsidR="002D5F72" w:rsidRPr="00965E1A" w:rsidRDefault="002D5F72" w:rsidP="00965E1A">
      <w:pPr>
        <w:pStyle w:val="ConsPlusNormal"/>
        <w:ind w:firstLine="709"/>
        <w:jc w:val="both"/>
        <w:rPr>
          <w:sz w:val="28"/>
          <w:szCs w:val="28"/>
        </w:rPr>
      </w:pPr>
      <w:r w:rsidRPr="00965E1A">
        <w:rPr>
          <w:sz w:val="28"/>
          <w:szCs w:val="28"/>
        </w:rPr>
        <w:t>2.1.3. Настоящие требования не распространяются на:</w:t>
      </w:r>
    </w:p>
    <w:p w14:paraId="58188ED6" w14:textId="77777777" w:rsidR="002D5F72" w:rsidRPr="00965E1A" w:rsidRDefault="002D5F72" w:rsidP="00965E1A">
      <w:pPr>
        <w:pStyle w:val="ConsPlusNormal"/>
        <w:ind w:firstLine="709"/>
        <w:jc w:val="both"/>
        <w:rPr>
          <w:sz w:val="28"/>
          <w:szCs w:val="28"/>
        </w:rPr>
      </w:pPr>
      <w:r w:rsidRPr="00965E1A">
        <w:rPr>
          <w:sz w:val="28"/>
          <w:szCs w:val="28"/>
        </w:rPr>
        <w:t>- полигоны захоронения радиоактивных отходов;</w:t>
      </w:r>
    </w:p>
    <w:p w14:paraId="412C7F7C" w14:textId="36A44DD0" w:rsidR="002D5F72" w:rsidRPr="00965E1A" w:rsidRDefault="002D5F72" w:rsidP="00965E1A">
      <w:pPr>
        <w:pStyle w:val="ConsPlusNormal"/>
        <w:ind w:firstLine="709"/>
        <w:jc w:val="both"/>
        <w:rPr>
          <w:sz w:val="28"/>
          <w:szCs w:val="28"/>
        </w:rPr>
      </w:pPr>
      <w:r w:rsidRPr="00965E1A">
        <w:rPr>
          <w:sz w:val="28"/>
          <w:szCs w:val="28"/>
        </w:rPr>
        <w:t xml:space="preserve">- полигоны твердых </w:t>
      </w:r>
      <w:r w:rsidR="0097490F" w:rsidRPr="00965E1A">
        <w:rPr>
          <w:sz w:val="28"/>
          <w:szCs w:val="28"/>
        </w:rPr>
        <w:t>коммунальных</w:t>
      </w:r>
      <w:r w:rsidRPr="00965E1A">
        <w:rPr>
          <w:sz w:val="28"/>
          <w:szCs w:val="28"/>
        </w:rPr>
        <w:t xml:space="preserve"> и смешанных отходов;</w:t>
      </w:r>
    </w:p>
    <w:p w14:paraId="6323866C" w14:textId="77777777" w:rsidR="002D5F72" w:rsidRPr="00965E1A" w:rsidRDefault="002D5F72" w:rsidP="00965E1A">
      <w:pPr>
        <w:pStyle w:val="ConsPlusNormal"/>
        <w:ind w:firstLine="709"/>
        <w:jc w:val="both"/>
        <w:rPr>
          <w:sz w:val="28"/>
          <w:szCs w:val="28"/>
        </w:rPr>
      </w:pPr>
      <w:r w:rsidRPr="00965E1A">
        <w:rPr>
          <w:sz w:val="28"/>
          <w:szCs w:val="28"/>
        </w:rPr>
        <w:t>- могильники для органических веществ и трупов животных;</w:t>
      </w:r>
    </w:p>
    <w:p w14:paraId="64E8B6EC" w14:textId="77777777" w:rsidR="002D5F72" w:rsidRPr="00965E1A" w:rsidRDefault="002D5F72" w:rsidP="00965E1A">
      <w:pPr>
        <w:pStyle w:val="ConsPlusNormal"/>
        <w:ind w:firstLine="709"/>
        <w:jc w:val="both"/>
        <w:rPr>
          <w:sz w:val="28"/>
          <w:szCs w:val="28"/>
        </w:rPr>
      </w:pPr>
      <w:r w:rsidRPr="00965E1A">
        <w:rPr>
          <w:sz w:val="28"/>
          <w:szCs w:val="28"/>
        </w:rPr>
        <w:t>- склады просроченных и непригодных к использованию лекарственных препаратов и пестицидов.</w:t>
      </w:r>
    </w:p>
    <w:p w14:paraId="4EBE65D5" w14:textId="77777777" w:rsidR="002D5F72" w:rsidRPr="00965E1A" w:rsidRDefault="002D5F72" w:rsidP="00965E1A">
      <w:pPr>
        <w:pStyle w:val="ConsPlusNormal"/>
        <w:ind w:firstLine="709"/>
        <w:jc w:val="both"/>
        <w:rPr>
          <w:sz w:val="28"/>
          <w:szCs w:val="28"/>
        </w:rPr>
      </w:pPr>
      <w:r w:rsidRPr="00965E1A">
        <w:rPr>
          <w:sz w:val="28"/>
          <w:szCs w:val="28"/>
        </w:rPr>
        <w:t xml:space="preserve">2.1.4. Обезвреживание и захоронение трупов павших животных, конфискатов и отходов ветлечебниц и мясокомбинатов производится в соответствии с действующими правилами ветеринарно-санитарной службы, а в случаях эпидемиологической опасности - в соответствии с санитарно-эпидемиологическим </w:t>
      </w:r>
      <w:hyperlink r:id="rId17" w:history="1">
        <w:r w:rsidRPr="00965E1A">
          <w:rPr>
            <w:sz w:val="28"/>
            <w:szCs w:val="28"/>
          </w:rPr>
          <w:t>заключением</w:t>
        </w:r>
      </w:hyperlink>
      <w:r w:rsidRPr="00965E1A">
        <w:rPr>
          <w:sz w:val="28"/>
          <w:szCs w:val="28"/>
        </w:rPr>
        <w:t>.</w:t>
      </w:r>
    </w:p>
    <w:p w14:paraId="79557E02" w14:textId="77777777" w:rsidR="002D5F72" w:rsidRPr="00965E1A" w:rsidRDefault="002D5F72" w:rsidP="00965E1A">
      <w:pPr>
        <w:pStyle w:val="ConsPlusNormal"/>
        <w:ind w:firstLine="709"/>
        <w:jc w:val="both"/>
        <w:rPr>
          <w:sz w:val="28"/>
          <w:szCs w:val="28"/>
        </w:rPr>
      </w:pPr>
      <w:r w:rsidRPr="00965E1A">
        <w:rPr>
          <w:sz w:val="28"/>
          <w:szCs w:val="28"/>
        </w:rPr>
        <w:t>2.1.5. Критериями гигиенической безопасности функционирования эксплуатируемых или закрытых объектов складирования являются предельно допустимые концентрации химических веществ в воздухе рабочей зоны, атмосферном воздухе, в воде открытых водоемов и в почве, а также предельно допустимые уровни физических факторов.</w:t>
      </w:r>
    </w:p>
    <w:p w14:paraId="5FD00690" w14:textId="77777777" w:rsidR="002D5F72" w:rsidRPr="00965E1A" w:rsidRDefault="002D5F72" w:rsidP="00965E1A">
      <w:pPr>
        <w:pStyle w:val="ConsPlusNormal"/>
        <w:ind w:firstLine="709"/>
        <w:jc w:val="both"/>
        <w:rPr>
          <w:sz w:val="28"/>
          <w:szCs w:val="28"/>
        </w:rPr>
      </w:pPr>
      <w:r w:rsidRPr="00965E1A">
        <w:rPr>
          <w:sz w:val="28"/>
          <w:szCs w:val="28"/>
        </w:rPr>
        <w:t>2.1.6. Обращение с каждым видом отходов производства и потребления зависит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человека.</w:t>
      </w:r>
    </w:p>
    <w:p w14:paraId="4A98BB9F" w14:textId="77777777" w:rsidR="002D5F72" w:rsidRPr="00965E1A" w:rsidRDefault="002D5F72" w:rsidP="00965E1A">
      <w:pPr>
        <w:pStyle w:val="ConsPlusNormal"/>
        <w:ind w:firstLine="709"/>
        <w:jc w:val="both"/>
        <w:rPr>
          <w:sz w:val="28"/>
          <w:szCs w:val="28"/>
        </w:rPr>
      </w:pPr>
      <w:r w:rsidRPr="00965E1A">
        <w:rPr>
          <w:sz w:val="28"/>
          <w:szCs w:val="28"/>
        </w:rPr>
        <w:t>Степень (класс) опасности отходов определяется в соответствии с действующим нормативным документом расчетным и экспериментальным путем.</w:t>
      </w:r>
    </w:p>
    <w:p w14:paraId="60629F85" w14:textId="77777777" w:rsidR="002D5F72" w:rsidRPr="00965E1A" w:rsidRDefault="002D5F72" w:rsidP="00965E1A">
      <w:pPr>
        <w:pStyle w:val="ConsPlusNormal"/>
        <w:ind w:firstLine="709"/>
        <w:jc w:val="both"/>
        <w:rPr>
          <w:sz w:val="28"/>
          <w:szCs w:val="28"/>
        </w:rPr>
      </w:pPr>
      <w:r w:rsidRPr="00965E1A">
        <w:rPr>
          <w:sz w:val="28"/>
          <w:szCs w:val="28"/>
        </w:rPr>
        <w:t>2.1.7. Допускается временное складирование отходов производства и потребления, которые на современном уровне развития научно-технического прогресса не могут быть утилизированы на предприятиях.</w:t>
      </w:r>
    </w:p>
    <w:p w14:paraId="428EAC93" w14:textId="77777777" w:rsidR="002D5F72" w:rsidRPr="00965E1A" w:rsidRDefault="002D5F72" w:rsidP="00965E1A">
      <w:pPr>
        <w:pStyle w:val="ConsPlusNormal"/>
        <w:ind w:firstLine="709"/>
        <w:jc w:val="both"/>
        <w:rPr>
          <w:sz w:val="28"/>
          <w:szCs w:val="28"/>
        </w:rPr>
      </w:pPr>
      <w:r w:rsidRPr="00965E1A">
        <w:rPr>
          <w:sz w:val="28"/>
          <w:szCs w:val="28"/>
        </w:rPr>
        <w:t>2.1.8. Различают следующие основные способы складирования (методические рекомендации Роспотребнадзора):</w:t>
      </w:r>
    </w:p>
    <w:p w14:paraId="767F5585" w14:textId="77777777" w:rsidR="002D5F72" w:rsidRPr="00965E1A" w:rsidRDefault="002D5F72" w:rsidP="00965E1A">
      <w:pPr>
        <w:pStyle w:val="ConsPlusNormal"/>
        <w:ind w:firstLine="709"/>
        <w:jc w:val="both"/>
        <w:rPr>
          <w:sz w:val="28"/>
          <w:szCs w:val="28"/>
        </w:rPr>
      </w:pPr>
      <w:r w:rsidRPr="00965E1A">
        <w:rPr>
          <w:sz w:val="28"/>
          <w:szCs w:val="28"/>
        </w:rPr>
        <w:t>- временное хранение на производственных территориях на открытых площадках или в специальных помещениях (в цехах, складах, на открытых площадках, в резервуарах и др.);</w:t>
      </w:r>
    </w:p>
    <w:p w14:paraId="0E00D285" w14:textId="77777777" w:rsidR="002D5F72" w:rsidRPr="00965E1A" w:rsidRDefault="002D5F72" w:rsidP="00965E1A">
      <w:pPr>
        <w:pStyle w:val="ConsPlusNormal"/>
        <w:ind w:firstLine="709"/>
        <w:jc w:val="both"/>
        <w:rPr>
          <w:sz w:val="28"/>
          <w:szCs w:val="28"/>
        </w:rPr>
      </w:pPr>
      <w:r w:rsidRPr="00965E1A">
        <w:rPr>
          <w:sz w:val="28"/>
          <w:szCs w:val="28"/>
        </w:rPr>
        <w:t>- временное складирование на производственных территориях основных и вспомогательных (дочерних) предприятий по переработке и обезвреживанию отходов (в амбарах, хранилищах, накопителях); а также на промежуточных (приемных) пунктах сбора и накопления, в том числе на терминалах, железнодорожных сортировочных станциях, в речных и морских портах;</w:t>
      </w:r>
    </w:p>
    <w:p w14:paraId="5098EDE4" w14:textId="77777777" w:rsidR="002D5F72" w:rsidRPr="00965E1A" w:rsidRDefault="002D5F72" w:rsidP="00965E1A">
      <w:pPr>
        <w:pStyle w:val="ConsPlusNormal"/>
        <w:ind w:firstLine="709"/>
        <w:jc w:val="both"/>
        <w:rPr>
          <w:sz w:val="28"/>
          <w:szCs w:val="28"/>
        </w:rPr>
      </w:pPr>
      <w:r w:rsidRPr="00965E1A">
        <w:rPr>
          <w:sz w:val="28"/>
          <w:szCs w:val="28"/>
        </w:rPr>
        <w:t>- складирование вне производственной территории - на усовершенствованных полигонах промышленных отходов, шламохранилищах, в отвалах пустой породы, террикониках, золошлакоотвалах, а также в специально оборудованных комплексах по их переработке и захоронению;</w:t>
      </w:r>
    </w:p>
    <w:p w14:paraId="15EB18CD" w14:textId="484F1ADC" w:rsidR="002D5F72" w:rsidRPr="00965E1A" w:rsidRDefault="002D5F72" w:rsidP="00965E1A">
      <w:pPr>
        <w:pStyle w:val="ConsPlusNormal"/>
        <w:ind w:firstLine="709"/>
        <w:jc w:val="both"/>
        <w:rPr>
          <w:sz w:val="28"/>
          <w:szCs w:val="28"/>
        </w:rPr>
      </w:pPr>
      <w:r w:rsidRPr="00965E1A">
        <w:rPr>
          <w:sz w:val="28"/>
          <w:szCs w:val="28"/>
        </w:rPr>
        <w:t>- складирование на площадках для обезвоживания илового осадка от очистных сооружений.</w:t>
      </w:r>
    </w:p>
    <w:p w14:paraId="1DC64C88" w14:textId="77777777" w:rsidR="00577B2D" w:rsidRPr="00965E1A" w:rsidRDefault="00577B2D" w:rsidP="00965E1A">
      <w:pPr>
        <w:pStyle w:val="ConsPlusNormal"/>
        <w:ind w:firstLine="709"/>
        <w:jc w:val="both"/>
        <w:rPr>
          <w:sz w:val="28"/>
          <w:szCs w:val="28"/>
        </w:rPr>
      </w:pPr>
    </w:p>
    <w:p w14:paraId="1F49D095" w14:textId="01C98C49" w:rsidR="00DE6477" w:rsidRPr="00965E1A" w:rsidRDefault="00DE6477" w:rsidP="00965E1A">
      <w:pPr>
        <w:pStyle w:val="ConsPlusNormal"/>
        <w:ind w:firstLine="709"/>
        <w:jc w:val="center"/>
        <w:outlineLvl w:val="1"/>
        <w:rPr>
          <w:b/>
          <w:bCs/>
          <w:sz w:val="28"/>
          <w:szCs w:val="28"/>
        </w:rPr>
      </w:pPr>
      <w:r w:rsidRPr="00965E1A">
        <w:rPr>
          <w:b/>
          <w:bCs/>
          <w:sz w:val="28"/>
          <w:szCs w:val="28"/>
        </w:rPr>
        <w:t>2.2. Временное складирование и транспортировка отходов</w:t>
      </w:r>
    </w:p>
    <w:p w14:paraId="6B491183" w14:textId="466C3F5D" w:rsidR="00DE6477" w:rsidRPr="00965E1A" w:rsidRDefault="00DE6477" w:rsidP="00965E1A">
      <w:pPr>
        <w:pStyle w:val="ConsPlusNormal"/>
        <w:ind w:firstLine="709"/>
        <w:jc w:val="both"/>
        <w:rPr>
          <w:sz w:val="28"/>
          <w:szCs w:val="28"/>
        </w:rPr>
      </w:pPr>
      <w:r w:rsidRPr="00965E1A">
        <w:rPr>
          <w:sz w:val="28"/>
          <w:szCs w:val="28"/>
        </w:rPr>
        <w:t>2.2.1. Временное складирование и транспортировка отходов производства и потребления определяются проектом развития промышленного предприятия или самостоятельным проектом обращения с отходами.</w:t>
      </w:r>
    </w:p>
    <w:p w14:paraId="6D31AE6C" w14:textId="3136D025" w:rsidR="00DE6477" w:rsidRPr="00965E1A" w:rsidRDefault="00DE6477" w:rsidP="00965E1A">
      <w:pPr>
        <w:pStyle w:val="ConsPlusNormal"/>
        <w:ind w:firstLine="709"/>
        <w:jc w:val="both"/>
        <w:rPr>
          <w:sz w:val="28"/>
          <w:szCs w:val="28"/>
        </w:rPr>
      </w:pPr>
      <w:r w:rsidRPr="00965E1A">
        <w:rPr>
          <w:sz w:val="28"/>
          <w:szCs w:val="28"/>
        </w:rPr>
        <w:t>2.2.2. Временное складирование отходов производства и потребления допускается:</w:t>
      </w:r>
    </w:p>
    <w:p w14:paraId="25FD4B5D" w14:textId="77777777" w:rsidR="00DE6477" w:rsidRPr="00965E1A" w:rsidRDefault="00DE6477" w:rsidP="00965E1A">
      <w:pPr>
        <w:pStyle w:val="ConsPlusNormal"/>
        <w:ind w:firstLine="709"/>
        <w:jc w:val="both"/>
        <w:rPr>
          <w:sz w:val="28"/>
          <w:szCs w:val="28"/>
        </w:rPr>
      </w:pPr>
      <w:r w:rsidRPr="00965E1A">
        <w:rPr>
          <w:sz w:val="28"/>
          <w:szCs w:val="28"/>
        </w:rPr>
        <w:t>- на производственной территории основных производителей (изготовителей) отходов;</w:t>
      </w:r>
    </w:p>
    <w:p w14:paraId="0140F872" w14:textId="77777777" w:rsidR="00DE6477" w:rsidRPr="00965E1A" w:rsidRDefault="00DE6477" w:rsidP="00965E1A">
      <w:pPr>
        <w:pStyle w:val="ConsPlusNormal"/>
        <w:ind w:firstLine="709"/>
        <w:jc w:val="both"/>
        <w:rPr>
          <w:sz w:val="28"/>
          <w:szCs w:val="28"/>
        </w:rPr>
      </w:pPr>
      <w:r w:rsidRPr="00965E1A">
        <w:rPr>
          <w:sz w:val="28"/>
          <w:szCs w:val="28"/>
        </w:rPr>
        <w:t>- на приемных пунктах сбора вторичного сырья;</w:t>
      </w:r>
    </w:p>
    <w:p w14:paraId="3487CFBB" w14:textId="77777777" w:rsidR="00DE6477" w:rsidRPr="00965E1A" w:rsidRDefault="00DE6477" w:rsidP="00965E1A">
      <w:pPr>
        <w:pStyle w:val="ConsPlusNormal"/>
        <w:ind w:firstLine="709"/>
        <w:jc w:val="both"/>
        <w:rPr>
          <w:sz w:val="28"/>
          <w:szCs w:val="28"/>
        </w:rPr>
      </w:pPr>
      <w:r w:rsidRPr="00965E1A">
        <w:rPr>
          <w:sz w:val="28"/>
          <w:szCs w:val="28"/>
        </w:rPr>
        <w:t>- на территории и в помещениях специализированных предприятий по переработке и обезвреживанию токсичных отходов;</w:t>
      </w:r>
    </w:p>
    <w:p w14:paraId="59391A1E" w14:textId="77777777" w:rsidR="00DE6477" w:rsidRPr="00965E1A" w:rsidRDefault="00DE6477" w:rsidP="00965E1A">
      <w:pPr>
        <w:pStyle w:val="ConsPlusNormal"/>
        <w:ind w:firstLine="709"/>
        <w:jc w:val="both"/>
        <w:rPr>
          <w:sz w:val="28"/>
          <w:szCs w:val="28"/>
        </w:rPr>
      </w:pPr>
      <w:r w:rsidRPr="00965E1A">
        <w:rPr>
          <w:sz w:val="28"/>
          <w:szCs w:val="28"/>
        </w:rPr>
        <w:t>- на открытых, специально оборудованных для этого площадках.</w:t>
      </w:r>
    </w:p>
    <w:p w14:paraId="7EABC66D" w14:textId="3ABADCC1" w:rsidR="00DE6477" w:rsidRPr="00965E1A" w:rsidRDefault="00DE6477" w:rsidP="00965E1A">
      <w:pPr>
        <w:pStyle w:val="ConsPlusNormal"/>
        <w:ind w:firstLine="709"/>
        <w:jc w:val="both"/>
        <w:rPr>
          <w:sz w:val="28"/>
          <w:szCs w:val="28"/>
        </w:rPr>
      </w:pPr>
      <w:bookmarkStart w:id="405" w:name="_Hlk32272862"/>
      <w:r w:rsidRPr="00965E1A">
        <w:rPr>
          <w:sz w:val="28"/>
          <w:szCs w:val="28"/>
        </w:rPr>
        <w:t>2.2.</w:t>
      </w:r>
      <w:bookmarkEnd w:id="405"/>
      <w:r w:rsidRPr="00965E1A">
        <w:rPr>
          <w:sz w:val="28"/>
          <w:szCs w:val="28"/>
        </w:rPr>
        <w:t>3. Временное хранение отходов на производственной территории предназначается:</w:t>
      </w:r>
    </w:p>
    <w:p w14:paraId="1EE83DBC" w14:textId="77777777" w:rsidR="00DE6477" w:rsidRPr="00965E1A" w:rsidRDefault="00DE6477" w:rsidP="00965E1A">
      <w:pPr>
        <w:pStyle w:val="ConsPlusNormal"/>
        <w:ind w:firstLine="709"/>
        <w:jc w:val="both"/>
        <w:rPr>
          <w:sz w:val="28"/>
          <w:szCs w:val="28"/>
        </w:rPr>
      </w:pPr>
      <w:r w:rsidRPr="00965E1A">
        <w:rPr>
          <w:sz w:val="28"/>
          <w:szCs w:val="28"/>
        </w:rPr>
        <w:t>- для селективного сбора и накопления отдельных разновидностей отходов;</w:t>
      </w:r>
    </w:p>
    <w:p w14:paraId="4E950BC5" w14:textId="77777777" w:rsidR="00DE6477" w:rsidRPr="00965E1A" w:rsidRDefault="00DE6477" w:rsidP="00965E1A">
      <w:pPr>
        <w:pStyle w:val="ConsPlusNormal"/>
        <w:ind w:firstLine="709"/>
        <w:jc w:val="both"/>
        <w:rPr>
          <w:sz w:val="28"/>
          <w:szCs w:val="28"/>
        </w:rPr>
      </w:pPr>
      <w:r w:rsidRPr="00965E1A">
        <w:rPr>
          <w:sz w:val="28"/>
          <w:szCs w:val="28"/>
        </w:rPr>
        <w:t>- для использования отходов в последующем технологическом процессе с целью обезвреживания (нейтрализации), частичной или полной переработки и утилизации на вспомогательных производствах.</w:t>
      </w:r>
    </w:p>
    <w:p w14:paraId="46F1606E" w14:textId="1A924561" w:rsidR="00DE6477" w:rsidRPr="00965E1A" w:rsidRDefault="00DE6477" w:rsidP="00965E1A">
      <w:pPr>
        <w:pStyle w:val="ConsPlusNormal"/>
        <w:ind w:firstLine="709"/>
        <w:jc w:val="both"/>
        <w:rPr>
          <w:sz w:val="28"/>
          <w:szCs w:val="28"/>
        </w:rPr>
      </w:pPr>
      <w:r w:rsidRPr="00965E1A">
        <w:rPr>
          <w:sz w:val="28"/>
          <w:szCs w:val="28"/>
        </w:rPr>
        <w:t>2.2.4. В зависимости от технологической и физико-химической характеристики отходов допускается их временно хранить:</w:t>
      </w:r>
    </w:p>
    <w:p w14:paraId="350D29F6" w14:textId="77777777" w:rsidR="00DE6477" w:rsidRPr="00965E1A" w:rsidRDefault="00DE6477" w:rsidP="00965E1A">
      <w:pPr>
        <w:pStyle w:val="ConsPlusNormal"/>
        <w:ind w:firstLine="709"/>
        <w:jc w:val="both"/>
        <w:rPr>
          <w:sz w:val="28"/>
          <w:szCs w:val="28"/>
        </w:rPr>
      </w:pPr>
      <w:r w:rsidRPr="00965E1A">
        <w:rPr>
          <w:sz w:val="28"/>
          <w:szCs w:val="28"/>
        </w:rPr>
        <w:t>- в производственных или вспомогательных помещениях;</w:t>
      </w:r>
    </w:p>
    <w:p w14:paraId="550F9F94" w14:textId="77777777" w:rsidR="00DE6477" w:rsidRPr="00965E1A" w:rsidRDefault="00DE6477" w:rsidP="00965E1A">
      <w:pPr>
        <w:pStyle w:val="ConsPlusNormal"/>
        <w:ind w:firstLine="709"/>
        <w:jc w:val="both"/>
        <w:rPr>
          <w:sz w:val="28"/>
          <w:szCs w:val="28"/>
        </w:rPr>
      </w:pPr>
      <w:r w:rsidRPr="00965E1A">
        <w:rPr>
          <w:sz w:val="28"/>
          <w:szCs w:val="28"/>
        </w:rPr>
        <w:t>- в нестационарных складских сооружениях (под надувными, ажурными и навесными конструкциями);</w:t>
      </w:r>
    </w:p>
    <w:p w14:paraId="5369C91B" w14:textId="77777777" w:rsidR="00DE6477" w:rsidRPr="00965E1A" w:rsidRDefault="00DE6477" w:rsidP="00965E1A">
      <w:pPr>
        <w:pStyle w:val="ConsPlusNormal"/>
        <w:ind w:firstLine="709"/>
        <w:jc w:val="both"/>
        <w:rPr>
          <w:sz w:val="28"/>
          <w:szCs w:val="28"/>
        </w:rPr>
      </w:pPr>
      <w:r w:rsidRPr="00965E1A">
        <w:rPr>
          <w:sz w:val="28"/>
          <w:szCs w:val="28"/>
        </w:rPr>
        <w:t>- в резервуарах, накопителях, танках и прочих наземных и заглубленных специально оборудованных емкостях;</w:t>
      </w:r>
    </w:p>
    <w:p w14:paraId="1C54F092" w14:textId="77777777" w:rsidR="00DE6477" w:rsidRPr="00965E1A" w:rsidRDefault="00DE6477" w:rsidP="00965E1A">
      <w:pPr>
        <w:pStyle w:val="ConsPlusNormal"/>
        <w:ind w:firstLine="709"/>
        <w:jc w:val="both"/>
        <w:rPr>
          <w:sz w:val="28"/>
          <w:szCs w:val="28"/>
        </w:rPr>
      </w:pPr>
      <w:r w:rsidRPr="00965E1A">
        <w:rPr>
          <w:sz w:val="28"/>
          <w:szCs w:val="28"/>
        </w:rPr>
        <w:t>- в вагонах, цистернах, вагонетках, на платформах и прочих передвижных средствах;</w:t>
      </w:r>
    </w:p>
    <w:p w14:paraId="019DC9C4" w14:textId="77777777" w:rsidR="00DE6477" w:rsidRPr="00965E1A" w:rsidRDefault="00DE6477" w:rsidP="00965E1A">
      <w:pPr>
        <w:pStyle w:val="ConsPlusNormal"/>
        <w:ind w:firstLine="709"/>
        <w:jc w:val="both"/>
        <w:rPr>
          <w:sz w:val="28"/>
          <w:szCs w:val="28"/>
        </w:rPr>
      </w:pPr>
      <w:r w:rsidRPr="00965E1A">
        <w:rPr>
          <w:sz w:val="28"/>
          <w:szCs w:val="28"/>
        </w:rPr>
        <w:t>- на открытых, приспособленных для хранения отходов площадках.</w:t>
      </w:r>
    </w:p>
    <w:p w14:paraId="1D520493" w14:textId="5311BEE9" w:rsidR="00DE6477" w:rsidRPr="00965E1A" w:rsidRDefault="00DE6477" w:rsidP="00965E1A">
      <w:pPr>
        <w:pStyle w:val="ConsPlusNormal"/>
        <w:ind w:firstLine="709"/>
        <w:jc w:val="both"/>
        <w:rPr>
          <w:sz w:val="28"/>
          <w:szCs w:val="28"/>
        </w:rPr>
      </w:pPr>
      <w:r w:rsidRPr="00965E1A">
        <w:rPr>
          <w:sz w:val="28"/>
          <w:szCs w:val="28"/>
        </w:rPr>
        <w:t>2.2.5. Хранение сыпучих и летучих отходов в помещениях в открытом виде не допускается.</w:t>
      </w:r>
    </w:p>
    <w:p w14:paraId="6E8640DC" w14:textId="77777777" w:rsidR="00DE6477" w:rsidRPr="00965E1A" w:rsidRDefault="00DE6477" w:rsidP="00965E1A">
      <w:pPr>
        <w:pStyle w:val="ConsPlusNormal"/>
        <w:ind w:firstLine="709"/>
        <w:jc w:val="both"/>
        <w:rPr>
          <w:sz w:val="28"/>
          <w:szCs w:val="28"/>
        </w:rPr>
      </w:pPr>
      <w:r w:rsidRPr="00965E1A">
        <w:rPr>
          <w:sz w:val="28"/>
          <w:szCs w:val="28"/>
        </w:rPr>
        <w:t>В закрытых складах, используемых для временного хранения отходов I - II классов опасности, должна быть предусмотрена пространственная изоляция и раздельное хранение веществ в отдельных отсеках (ларях) на поддонах.</w:t>
      </w:r>
    </w:p>
    <w:p w14:paraId="2F732BE0" w14:textId="2949ABC0" w:rsidR="00DE6477" w:rsidRPr="00965E1A" w:rsidRDefault="00DE6477" w:rsidP="00965E1A">
      <w:pPr>
        <w:pStyle w:val="ConsPlusNormal"/>
        <w:ind w:firstLine="709"/>
        <w:jc w:val="both"/>
        <w:rPr>
          <w:sz w:val="28"/>
          <w:szCs w:val="28"/>
        </w:rPr>
      </w:pPr>
      <w:r w:rsidRPr="00965E1A">
        <w:rPr>
          <w:sz w:val="28"/>
          <w:szCs w:val="28"/>
        </w:rPr>
        <w:t>2.2.6. Накопление и временное хранение промотходов на производственной территории осуществляется по цеховому принципу или централизованно.</w:t>
      </w:r>
    </w:p>
    <w:p w14:paraId="7066FA7A" w14:textId="5596B94C" w:rsidR="00DE6477" w:rsidRPr="00965E1A" w:rsidRDefault="00DE6477" w:rsidP="00965E1A">
      <w:pPr>
        <w:pStyle w:val="ConsPlusNormal"/>
        <w:ind w:firstLine="709"/>
        <w:jc w:val="both"/>
        <w:rPr>
          <w:sz w:val="28"/>
          <w:szCs w:val="28"/>
        </w:rPr>
      </w:pPr>
      <w:r w:rsidRPr="00965E1A">
        <w:rPr>
          <w:sz w:val="28"/>
          <w:szCs w:val="28"/>
        </w:rPr>
        <w:t>Условия сбора и накопления определяются классом опасности отходов, способом упаковки и отражаются в Техническом регламенте (проекте, паспорте предприятия, ТУ, инструкции) с учетом агрегатного состояния и надежности тары.</w:t>
      </w:r>
      <w:r w:rsidR="0097490F" w:rsidRPr="00965E1A">
        <w:rPr>
          <w:sz w:val="28"/>
          <w:szCs w:val="28"/>
        </w:rPr>
        <w:t xml:space="preserve"> Тара для селективного сбора и накопления отдельных разновидностей отходов должна иметь маркировку, характеризующую находящиеся в ней отходы.</w:t>
      </w:r>
    </w:p>
    <w:p w14:paraId="39A40CD0" w14:textId="77777777" w:rsidR="00DE6477" w:rsidRPr="00965E1A" w:rsidRDefault="00DE6477" w:rsidP="00965E1A">
      <w:pPr>
        <w:pStyle w:val="ConsPlusNormal"/>
        <w:ind w:firstLine="709"/>
        <w:jc w:val="both"/>
        <w:rPr>
          <w:sz w:val="28"/>
          <w:szCs w:val="28"/>
        </w:rPr>
      </w:pPr>
      <w:r w:rsidRPr="00965E1A">
        <w:rPr>
          <w:sz w:val="28"/>
          <w:szCs w:val="28"/>
        </w:rPr>
        <w:t>При этом хранение твердых промотходов I класса разрешается исключительно в герметичных оборотных (сменных) емкостях (контейнеры, бочки, цистерны), II - в надежно закрытой таре (полиэтиленовых мешках, пластиковых пакетах); III - в бумажных мешках и ларях, хлопчатобумажных мешках, текстильных мешках; IV - навалом, насыпью, в виде гряд.</w:t>
      </w:r>
    </w:p>
    <w:p w14:paraId="658C5004" w14:textId="4256A540" w:rsidR="00DE6477" w:rsidRPr="00965E1A" w:rsidRDefault="00DE6477" w:rsidP="00965E1A">
      <w:pPr>
        <w:pStyle w:val="ConsPlusNormal"/>
        <w:ind w:firstLine="709"/>
        <w:jc w:val="both"/>
        <w:rPr>
          <w:sz w:val="28"/>
          <w:szCs w:val="28"/>
        </w:rPr>
      </w:pPr>
      <w:r w:rsidRPr="00965E1A">
        <w:rPr>
          <w:sz w:val="28"/>
          <w:szCs w:val="28"/>
        </w:rPr>
        <w:t>2.2.7. При временном хранении отходов в нестационарных складах, на открытых площадках без тары (навалом, насыпью) или в негерметичной таре должны соблюдаться следующие условия:</w:t>
      </w:r>
    </w:p>
    <w:p w14:paraId="52E69C18" w14:textId="77777777" w:rsidR="00DE6477" w:rsidRPr="00965E1A" w:rsidRDefault="00DE6477" w:rsidP="00965E1A">
      <w:pPr>
        <w:pStyle w:val="ConsPlusNormal"/>
        <w:ind w:firstLine="709"/>
        <w:jc w:val="both"/>
        <w:rPr>
          <w:sz w:val="28"/>
          <w:szCs w:val="28"/>
        </w:rPr>
      </w:pPr>
      <w:r w:rsidRPr="00965E1A">
        <w:rPr>
          <w:sz w:val="28"/>
          <w:szCs w:val="28"/>
        </w:rPr>
        <w:t>- временные склады и открытые площадки должны располагаться с подветренной стороны по отношению к жилой застройке;</w:t>
      </w:r>
    </w:p>
    <w:p w14:paraId="73FF1B1C" w14:textId="624DE72E" w:rsidR="00DE6477" w:rsidRPr="00965E1A" w:rsidRDefault="00DE6477" w:rsidP="00965E1A">
      <w:pPr>
        <w:pStyle w:val="ConsPlusNormal"/>
        <w:ind w:firstLine="709"/>
        <w:jc w:val="both"/>
        <w:rPr>
          <w:sz w:val="28"/>
          <w:szCs w:val="28"/>
        </w:rPr>
      </w:pPr>
      <w:r w:rsidRPr="00965E1A">
        <w:rPr>
          <w:sz w:val="28"/>
          <w:szCs w:val="28"/>
        </w:rPr>
        <w:t xml:space="preserve">- поверхность </w:t>
      </w:r>
      <w:r w:rsidR="00EA39C2" w:rsidRPr="00965E1A">
        <w:rPr>
          <w:sz w:val="28"/>
          <w:szCs w:val="28"/>
        </w:rPr>
        <w:t>отходов</w:t>
      </w:r>
      <w:r w:rsidR="0077197F">
        <w:rPr>
          <w:sz w:val="28"/>
          <w:szCs w:val="28"/>
        </w:rPr>
        <w:t>,</w:t>
      </w:r>
      <w:r w:rsidR="00EA39C2" w:rsidRPr="00965E1A">
        <w:rPr>
          <w:sz w:val="28"/>
          <w:szCs w:val="28"/>
        </w:rPr>
        <w:t xml:space="preserve"> </w:t>
      </w:r>
      <w:r w:rsidRPr="00965E1A">
        <w:rPr>
          <w:sz w:val="28"/>
          <w:szCs w:val="28"/>
        </w:rPr>
        <w:t xml:space="preserve">хранящихся </w:t>
      </w:r>
      <w:r w:rsidR="00EA39C2" w:rsidRPr="00965E1A">
        <w:rPr>
          <w:sz w:val="28"/>
          <w:szCs w:val="28"/>
        </w:rPr>
        <w:t xml:space="preserve">на открытых площадках </w:t>
      </w:r>
      <w:r w:rsidRPr="00965E1A">
        <w:rPr>
          <w:sz w:val="28"/>
          <w:szCs w:val="28"/>
        </w:rPr>
        <w:t>или открытых приемников-накопителей должна быть защищена от воздействия атмосферных осадков и ветров (укрытие брезентом, оборудование навесом и т.д.);</w:t>
      </w:r>
    </w:p>
    <w:p w14:paraId="1CBFEB93" w14:textId="77777777" w:rsidR="00DE6477" w:rsidRPr="00965E1A" w:rsidRDefault="00DE6477" w:rsidP="00965E1A">
      <w:pPr>
        <w:pStyle w:val="ConsPlusNormal"/>
        <w:ind w:firstLine="709"/>
        <w:jc w:val="both"/>
        <w:rPr>
          <w:sz w:val="28"/>
          <w:szCs w:val="28"/>
        </w:rPr>
      </w:pPr>
      <w:r w:rsidRPr="00965E1A">
        <w:rPr>
          <w:sz w:val="28"/>
          <w:szCs w:val="28"/>
        </w:rPr>
        <w:t>- поверхность площадки должна иметь искусственное водонепроницаемое и химически стойкое покрытие (асфальт, керамзитобетон, полимербетон, керамическая плитка и др.);</w:t>
      </w:r>
    </w:p>
    <w:p w14:paraId="09BD172F" w14:textId="77777777" w:rsidR="00DE6477" w:rsidRPr="00965E1A" w:rsidRDefault="00DE6477" w:rsidP="00965E1A">
      <w:pPr>
        <w:pStyle w:val="ConsPlusNormal"/>
        <w:ind w:firstLine="709"/>
        <w:jc w:val="both"/>
        <w:rPr>
          <w:sz w:val="28"/>
          <w:szCs w:val="28"/>
        </w:rPr>
      </w:pPr>
      <w:r w:rsidRPr="00965E1A">
        <w:rPr>
          <w:sz w:val="28"/>
          <w:szCs w:val="28"/>
        </w:rPr>
        <w:t>- по периметру площадки должна быть предусмотрена обваловка и обособленная сеть ливнестоков с автономными очистными сооружениями; допускается ее присоединение к локальным очистным сооружениям в соответствии с техническими условиями;</w:t>
      </w:r>
    </w:p>
    <w:p w14:paraId="362F2311" w14:textId="77777777" w:rsidR="00DE6477" w:rsidRPr="00965E1A" w:rsidRDefault="00DE6477" w:rsidP="00965E1A">
      <w:pPr>
        <w:pStyle w:val="ConsPlusNormal"/>
        <w:ind w:firstLine="709"/>
        <w:jc w:val="both"/>
        <w:rPr>
          <w:sz w:val="28"/>
          <w:szCs w:val="28"/>
        </w:rPr>
      </w:pPr>
      <w:r w:rsidRPr="00965E1A">
        <w:rPr>
          <w:sz w:val="28"/>
          <w:szCs w:val="28"/>
        </w:rPr>
        <w:t>- поступление загрязненного ливнестока с этой площадки в общегородскую систему дождевой канализации или сброс в ближайшие водоемы без очистки не допускается.</w:t>
      </w:r>
    </w:p>
    <w:p w14:paraId="49611778" w14:textId="3F27F068" w:rsidR="00DE6477" w:rsidRPr="00965E1A" w:rsidRDefault="00DE6477" w:rsidP="00965E1A">
      <w:pPr>
        <w:pStyle w:val="ConsPlusNormal"/>
        <w:ind w:firstLine="709"/>
        <w:jc w:val="both"/>
        <w:rPr>
          <w:sz w:val="28"/>
          <w:szCs w:val="28"/>
        </w:rPr>
      </w:pPr>
      <w:r w:rsidRPr="00965E1A">
        <w:rPr>
          <w:sz w:val="28"/>
          <w:szCs w:val="28"/>
        </w:rPr>
        <w:t>2.2.8. Хранение мелкодисперсных отходов в открытом виде на промплощадках без применения средств пылеподавления не допускается.</w:t>
      </w:r>
    </w:p>
    <w:p w14:paraId="2CCE3DB2" w14:textId="74187089" w:rsidR="00DE6477" w:rsidRPr="00965E1A" w:rsidRDefault="00DE6477" w:rsidP="00965E1A">
      <w:pPr>
        <w:pStyle w:val="ConsPlusNormal"/>
        <w:ind w:firstLine="709"/>
        <w:jc w:val="both"/>
        <w:rPr>
          <w:sz w:val="28"/>
          <w:szCs w:val="28"/>
        </w:rPr>
      </w:pPr>
      <w:r w:rsidRPr="00965E1A">
        <w:rPr>
          <w:sz w:val="28"/>
          <w:szCs w:val="28"/>
        </w:rPr>
        <w:t>2.2.9. Размещение отходов в природных или искусственных понижениях рельефа (выемки, котлованы, карьеры и др.) допускается только после проведения специальной подготовки ложа на основании предпроектных проработок.</w:t>
      </w:r>
    </w:p>
    <w:p w14:paraId="7F21AD1A" w14:textId="7D606757" w:rsidR="00DE6477" w:rsidRPr="00965E1A" w:rsidRDefault="00DE6477" w:rsidP="00965E1A">
      <w:pPr>
        <w:pStyle w:val="ConsPlusNormal"/>
        <w:ind w:firstLine="709"/>
        <w:jc w:val="both"/>
        <w:rPr>
          <w:sz w:val="28"/>
          <w:szCs w:val="28"/>
        </w:rPr>
      </w:pPr>
      <w:r w:rsidRPr="00965E1A">
        <w:rPr>
          <w:sz w:val="28"/>
          <w:szCs w:val="28"/>
        </w:rPr>
        <w:t>2.2.10. Малоопасные (IV класса) отходы могут складироваться как на территории основного предприятия, так и за его пределами в виде специально спланированных отвалов и хранилищ.</w:t>
      </w:r>
    </w:p>
    <w:p w14:paraId="49FABDAC" w14:textId="03FECECB" w:rsidR="00DE6477" w:rsidRPr="00965E1A" w:rsidRDefault="00DE6477" w:rsidP="00965E1A">
      <w:pPr>
        <w:pStyle w:val="ConsPlusNormal"/>
        <w:ind w:firstLine="709"/>
        <w:jc w:val="both"/>
        <w:rPr>
          <w:sz w:val="28"/>
          <w:szCs w:val="28"/>
        </w:rPr>
      </w:pPr>
      <w:r w:rsidRPr="00965E1A">
        <w:rPr>
          <w:sz w:val="28"/>
          <w:szCs w:val="28"/>
        </w:rPr>
        <w:t>2.2.11. При наличии в составе отходов разного класса опасности расчет предельного их количества для единовременного хранения должен определяться наличием и удельным содержанием наиболее опасных веществ (1 - 2 класса).</w:t>
      </w:r>
    </w:p>
    <w:p w14:paraId="334B59CF" w14:textId="1F9AED3D" w:rsidR="00DE6477" w:rsidRPr="00965E1A" w:rsidRDefault="00DE6477" w:rsidP="00965E1A">
      <w:pPr>
        <w:pStyle w:val="ConsPlusNormal"/>
        <w:ind w:firstLine="709"/>
        <w:jc w:val="both"/>
        <w:rPr>
          <w:sz w:val="28"/>
          <w:szCs w:val="28"/>
        </w:rPr>
      </w:pPr>
      <w:r w:rsidRPr="00965E1A">
        <w:rPr>
          <w:sz w:val="28"/>
          <w:szCs w:val="28"/>
        </w:rPr>
        <w:t>2.2.12. Предельное накопление количества отходов на территории предприятия, которое единовременно допускается размещать на его территории, определяется предприятием в каждом конкретном случае на основе баланса материалов, результатов инвентаризации отходов с учетом их макро- и микросостава, физико-химических свойств, в том числе агрегатного состояния, токсичности и уровней миграции компонентов отходов в атмосферный воздух.</w:t>
      </w:r>
    </w:p>
    <w:p w14:paraId="6CC12A5F" w14:textId="219DFFFE" w:rsidR="00DE6477" w:rsidRPr="00965E1A" w:rsidRDefault="00DE6477" w:rsidP="00965E1A">
      <w:pPr>
        <w:pStyle w:val="ConsPlusNormal"/>
        <w:ind w:firstLine="709"/>
        <w:jc w:val="both"/>
        <w:rPr>
          <w:sz w:val="28"/>
          <w:szCs w:val="28"/>
        </w:rPr>
      </w:pPr>
      <w:r w:rsidRPr="00965E1A">
        <w:rPr>
          <w:sz w:val="28"/>
          <w:szCs w:val="28"/>
        </w:rPr>
        <w:t>2.2.13. Критерием предельного накопления промышленных отходов на территории промышленной организации служит содержание специфических для данного отхода вредных веществ в воздухе на уровне до 2 м, которое не должно быть выше 30% от ПДК в воздухе рабочей зоны</w:t>
      </w:r>
      <w:r w:rsidR="0015698D" w:rsidRPr="00965E1A">
        <w:rPr>
          <w:sz w:val="28"/>
          <w:szCs w:val="28"/>
        </w:rPr>
        <w:t>, по результатам измерений</w:t>
      </w:r>
      <w:r w:rsidR="00E204C1">
        <w:rPr>
          <w:sz w:val="28"/>
          <w:szCs w:val="28"/>
        </w:rPr>
        <w:t>,</w:t>
      </w:r>
      <w:r w:rsidR="0015698D" w:rsidRPr="00965E1A">
        <w:rPr>
          <w:sz w:val="28"/>
          <w:szCs w:val="28"/>
        </w:rPr>
        <w:t xml:space="preserve"> проводимых по мере накопления отходов, но не реже 1 раза в 6 месяцев</w:t>
      </w:r>
      <w:r w:rsidRPr="00965E1A">
        <w:rPr>
          <w:sz w:val="28"/>
          <w:szCs w:val="28"/>
        </w:rPr>
        <w:t>.</w:t>
      </w:r>
    </w:p>
    <w:p w14:paraId="498365FD" w14:textId="7F3852AB" w:rsidR="00DE6477" w:rsidRPr="00965E1A" w:rsidRDefault="00DE6477" w:rsidP="00965E1A">
      <w:pPr>
        <w:pStyle w:val="ConsPlusNormal"/>
        <w:ind w:firstLine="709"/>
        <w:jc w:val="both"/>
        <w:rPr>
          <w:sz w:val="28"/>
          <w:szCs w:val="28"/>
        </w:rPr>
      </w:pPr>
      <w:r w:rsidRPr="00965E1A">
        <w:rPr>
          <w:sz w:val="28"/>
          <w:szCs w:val="28"/>
        </w:rPr>
        <w:t>Предельное количество отходов при открытом хранении определяется по мере накопления массы отходов в установленном порядке.</w:t>
      </w:r>
    </w:p>
    <w:p w14:paraId="50EC6EE7" w14:textId="113FA38F" w:rsidR="00DE6477" w:rsidRPr="00965E1A" w:rsidRDefault="00DE6477" w:rsidP="00965E1A">
      <w:pPr>
        <w:pStyle w:val="ConsPlusNormal"/>
        <w:ind w:firstLine="709"/>
        <w:jc w:val="both"/>
        <w:rPr>
          <w:sz w:val="28"/>
          <w:szCs w:val="28"/>
        </w:rPr>
      </w:pPr>
      <w:r w:rsidRPr="00965E1A">
        <w:rPr>
          <w:sz w:val="28"/>
          <w:szCs w:val="28"/>
        </w:rPr>
        <w:t>2.2.14. Предельное количество накопления отходов на промышленных территориях не нормируется:</w:t>
      </w:r>
    </w:p>
    <w:p w14:paraId="19678583" w14:textId="77777777" w:rsidR="00DE6477" w:rsidRPr="00965E1A" w:rsidRDefault="00DE6477" w:rsidP="00965E1A">
      <w:pPr>
        <w:pStyle w:val="ConsPlusNormal"/>
        <w:ind w:firstLine="709"/>
        <w:jc w:val="both"/>
        <w:rPr>
          <w:sz w:val="28"/>
          <w:szCs w:val="28"/>
        </w:rPr>
      </w:pPr>
      <w:r w:rsidRPr="00965E1A">
        <w:rPr>
          <w:sz w:val="28"/>
          <w:szCs w:val="28"/>
        </w:rPr>
        <w:t>- для твердых отходов, концентрированных жидких и пастообразных отходов I класса опасности, упакованных в полностью герметичную тару в закрытом помещении, исключающем доступ посторонних лиц;</w:t>
      </w:r>
    </w:p>
    <w:p w14:paraId="3379B427" w14:textId="77777777" w:rsidR="00DE6477" w:rsidRPr="00965E1A" w:rsidRDefault="00DE6477" w:rsidP="00965E1A">
      <w:pPr>
        <w:pStyle w:val="ConsPlusNormal"/>
        <w:ind w:firstLine="709"/>
        <w:jc w:val="both"/>
        <w:rPr>
          <w:sz w:val="28"/>
          <w:szCs w:val="28"/>
        </w:rPr>
      </w:pPr>
      <w:r w:rsidRPr="00965E1A">
        <w:rPr>
          <w:sz w:val="28"/>
          <w:szCs w:val="28"/>
        </w:rPr>
        <w:t>- для твердых сыпучих и комковатых отходов II и III класса, хранящихся в соответствующей надежной металлической, пластиковой, деревянной и бумажной таре.</w:t>
      </w:r>
    </w:p>
    <w:p w14:paraId="5F011388" w14:textId="77777777" w:rsidR="00DE6477" w:rsidRPr="00965E1A" w:rsidRDefault="00DE6477" w:rsidP="00965E1A">
      <w:pPr>
        <w:pStyle w:val="ConsPlusNormal"/>
        <w:ind w:firstLine="709"/>
        <w:jc w:val="both"/>
        <w:rPr>
          <w:sz w:val="28"/>
          <w:szCs w:val="28"/>
        </w:rPr>
      </w:pPr>
      <w:r w:rsidRPr="00965E1A">
        <w:rPr>
          <w:sz w:val="28"/>
          <w:szCs w:val="28"/>
        </w:rPr>
        <w:t>В указанных случаях предельное временное количество отходов на территории устанавливается с учетом общих требований к безопасности химических веществ: пожаро- и взрывоопасности, образования в условиях открытого или полуоткрытого хранения более опасных вторичных соединений.</w:t>
      </w:r>
    </w:p>
    <w:p w14:paraId="475740AB" w14:textId="28A2DD63" w:rsidR="00DE6477" w:rsidRPr="00965E1A" w:rsidRDefault="00DE6477" w:rsidP="00965E1A">
      <w:pPr>
        <w:pStyle w:val="ConsPlusNormal"/>
        <w:ind w:firstLine="709"/>
        <w:jc w:val="both"/>
        <w:rPr>
          <w:sz w:val="28"/>
          <w:szCs w:val="28"/>
        </w:rPr>
      </w:pPr>
      <w:r w:rsidRPr="00965E1A">
        <w:rPr>
          <w:sz w:val="28"/>
          <w:szCs w:val="28"/>
        </w:rPr>
        <w:t>2.2.15. Периодичность вывоза накопленных отходов с территории предприятия регламентируется установленными лимитами накопления промышленных отходов, которые определены в составе проекта развития промышленного предприятия или в самостоятельном проекте обращения с отходами.</w:t>
      </w:r>
    </w:p>
    <w:p w14:paraId="7958A80D" w14:textId="0CAE2967" w:rsidR="00DE6477" w:rsidRPr="00965E1A" w:rsidRDefault="00DE6477" w:rsidP="00965E1A">
      <w:pPr>
        <w:pStyle w:val="ConsPlusNormal"/>
        <w:ind w:firstLine="709"/>
        <w:jc w:val="both"/>
        <w:rPr>
          <w:sz w:val="28"/>
          <w:szCs w:val="28"/>
        </w:rPr>
      </w:pPr>
      <w:r w:rsidRPr="00965E1A">
        <w:rPr>
          <w:sz w:val="28"/>
          <w:szCs w:val="28"/>
        </w:rPr>
        <w:t>2.2.16. Немедленному вывозу с территории подлежат отходы при нарушении единовременных лимитов накопления или при превышении гигиенических нормативов качества среды обитания человека (атмосферный воздух, почва, грунтовые воды).</w:t>
      </w:r>
    </w:p>
    <w:p w14:paraId="5933E2F2" w14:textId="7A53D319" w:rsidR="00DE6477" w:rsidRPr="00965E1A" w:rsidRDefault="00DE6477" w:rsidP="00965E1A">
      <w:pPr>
        <w:pStyle w:val="ConsPlusNormal"/>
        <w:ind w:firstLine="709"/>
        <w:jc w:val="both"/>
        <w:rPr>
          <w:sz w:val="28"/>
          <w:szCs w:val="28"/>
        </w:rPr>
      </w:pPr>
      <w:r w:rsidRPr="00965E1A">
        <w:rPr>
          <w:sz w:val="28"/>
          <w:szCs w:val="28"/>
        </w:rPr>
        <w:t>2.2.17. Перемещение отходов на территории промышленного предприятия должно соответствовать санитарно-эпидемиологическим требованиям, предъявляемым к территориям и помещениям промышленных предприятий. При перемещении отходов в закрытых помещениях следует использовать гидро- и пневмосистемы, автокары.</w:t>
      </w:r>
    </w:p>
    <w:p w14:paraId="3696513B" w14:textId="7DDBDDDD" w:rsidR="00DE6477" w:rsidRPr="00965E1A" w:rsidRDefault="00DE6477" w:rsidP="00965E1A">
      <w:pPr>
        <w:pStyle w:val="ConsPlusNormal"/>
        <w:ind w:firstLine="709"/>
        <w:jc w:val="both"/>
        <w:rPr>
          <w:sz w:val="28"/>
          <w:szCs w:val="28"/>
        </w:rPr>
      </w:pPr>
      <w:r w:rsidRPr="00965E1A">
        <w:rPr>
          <w:sz w:val="28"/>
          <w:szCs w:val="28"/>
        </w:rPr>
        <w:t>2.2.18. Для сыпучих отходов предпочтительно использование всех видов трубопроводного транспорта, в первую очередь пневмовакуумного. Для остальных видов отходов могут быть использованы ленточные транспортеры, другие горизонтальные и наклонно-передаточные механизмы, а также внутризаводской автомобильный, узкоколейный и обычный железнодорожный транспорт.</w:t>
      </w:r>
    </w:p>
    <w:p w14:paraId="3FB70CD1" w14:textId="4D6FE830" w:rsidR="00DE6477" w:rsidRPr="00965E1A" w:rsidRDefault="00DE6477" w:rsidP="00965E1A">
      <w:pPr>
        <w:pStyle w:val="ConsPlusNormal"/>
        <w:ind w:firstLine="709"/>
        <w:jc w:val="both"/>
        <w:rPr>
          <w:sz w:val="28"/>
          <w:szCs w:val="28"/>
        </w:rPr>
      </w:pPr>
      <w:r w:rsidRPr="00965E1A">
        <w:rPr>
          <w:sz w:val="28"/>
          <w:szCs w:val="28"/>
        </w:rPr>
        <w:t>2.2.19. Транспортировка промышленных отходов вне предприятия осуществляется всеми видами транспорта - трубопроводным, канатным, автомобильным, железнодорожным, водным и воздушным.</w:t>
      </w:r>
    </w:p>
    <w:p w14:paraId="6C73733B" w14:textId="660CF809" w:rsidR="00DE6477" w:rsidRPr="00965E1A" w:rsidRDefault="00DE6477" w:rsidP="00965E1A">
      <w:pPr>
        <w:pStyle w:val="ConsPlusNormal"/>
        <w:ind w:firstLine="709"/>
        <w:jc w:val="both"/>
        <w:rPr>
          <w:sz w:val="28"/>
          <w:szCs w:val="28"/>
        </w:rPr>
      </w:pPr>
      <w:r w:rsidRPr="00965E1A">
        <w:rPr>
          <w:sz w:val="28"/>
          <w:szCs w:val="28"/>
        </w:rPr>
        <w:t>Перевозки отходов от основного предприятия к вспомогательным производствам и на полигоны складирования осуществляются специально оборудованным транспортом основного производителя или специализированных транспортных фирм</w:t>
      </w:r>
      <w:r w:rsidR="004D5C88" w:rsidRPr="00965E1A">
        <w:rPr>
          <w:sz w:val="28"/>
          <w:szCs w:val="28"/>
        </w:rPr>
        <w:t xml:space="preserve">, имеющих лицензию на данный вид деятельности (деятельность по сбору, транспортировке, обработке, утилизации, обезвреживанию, размещению отходов </w:t>
      </w:r>
      <w:r w:rsidR="004D5C88" w:rsidRPr="00965E1A">
        <w:rPr>
          <w:sz w:val="28"/>
          <w:szCs w:val="28"/>
          <w:lang w:val="en-US"/>
        </w:rPr>
        <w:t>I</w:t>
      </w:r>
      <w:r w:rsidR="004D5C88" w:rsidRPr="00965E1A">
        <w:rPr>
          <w:sz w:val="28"/>
          <w:szCs w:val="28"/>
        </w:rPr>
        <w:t>-</w:t>
      </w:r>
      <w:r w:rsidR="004D5C88" w:rsidRPr="00965E1A">
        <w:rPr>
          <w:sz w:val="28"/>
          <w:szCs w:val="28"/>
          <w:lang w:val="en-US"/>
        </w:rPr>
        <w:t>IV</w:t>
      </w:r>
      <w:r w:rsidR="004D5C88" w:rsidRPr="00965E1A">
        <w:rPr>
          <w:sz w:val="28"/>
          <w:szCs w:val="28"/>
        </w:rPr>
        <w:t xml:space="preserve"> класса опасности</w:t>
      </w:r>
      <w:r w:rsidR="00E204C1">
        <w:rPr>
          <w:sz w:val="28"/>
          <w:szCs w:val="28"/>
        </w:rPr>
        <w:t>) и</w:t>
      </w:r>
      <w:r w:rsidR="004D5C88" w:rsidRPr="00965E1A">
        <w:rPr>
          <w:sz w:val="28"/>
          <w:szCs w:val="28"/>
        </w:rPr>
        <w:t xml:space="preserve"> </w:t>
      </w:r>
      <w:r w:rsidR="00E204C1" w:rsidRPr="00E204C1">
        <w:rPr>
          <w:sz w:val="28"/>
          <w:szCs w:val="28"/>
        </w:rPr>
        <w:t>санитарно-эпидемиологическо</w:t>
      </w:r>
      <w:r w:rsidR="00E204C1">
        <w:rPr>
          <w:sz w:val="28"/>
          <w:szCs w:val="28"/>
        </w:rPr>
        <w:t>е</w:t>
      </w:r>
      <w:r w:rsidR="00E204C1" w:rsidRPr="00E204C1">
        <w:rPr>
          <w:sz w:val="28"/>
          <w:szCs w:val="28"/>
        </w:rPr>
        <w:t xml:space="preserve"> заключени</w:t>
      </w:r>
      <w:r w:rsidR="00E204C1">
        <w:rPr>
          <w:sz w:val="28"/>
          <w:szCs w:val="28"/>
        </w:rPr>
        <w:t>е</w:t>
      </w:r>
      <w:r w:rsidR="00E204C1" w:rsidRPr="00E204C1">
        <w:rPr>
          <w:sz w:val="28"/>
          <w:szCs w:val="28"/>
        </w:rPr>
        <w:t xml:space="preserve">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w:t>
      </w:r>
      <w:r w:rsidR="00E204C1">
        <w:rPr>
          <w:sz w:val="28"/>
          <w:szCs w:val="28"/>
        </w:rPr>
        <w:t>заявленных видов деятельности.</w:t>
      </w:r>
    </w:p>
    <w:p w14:paraId="24189F50" w14:textId="7A3EA683" w:rsidR="00DE6477" w:rsidRPr="00965E1A" w:rsidRDefault="00DE6477" w:rsidP="00965E1A">
      <w:pPr>
        <w:pStyle w:val="ConsPlusNormal"/>
        <w:ind w:firstLine="709"/>
        <w:jc w:val="both"/>
        <w:rPr>
          <w:sz w:val="28"/>
          <w:szCs w:val="28"/>
        </w:rPr>
      </w:pPr>
      <w:r w:rsidRPr="00965E1A">
        <w:rPr>
          <w:sz w:val="28"/>
          <w:szCs w:val="28"/>
        </w:rPr>
        <w:t>Конструкция и условия эксплуатации специализированного транспорта должны исключать возможность аварийных ситуаций, потерь и загрязнения окружающей среды по пути следования и при перевалке отходов с одного вида транспорта на другой. Все виды работ, связанные с загрузкой, транспортировкой и разгрузкой отходов на основном и вспомогательном производствах, должны быть механизированы и по возможности герметизированы.</w:t>
      </w:r>
    </w:p>
    <w:p w14:paraId="5086DC89" w14:textId="77777777" w:rsidR="00577B2D" w:rsidRPr="00965E1A" w:rsidRDefault="00577B2D" w:rsidP="00965E1A">
      <w:pPr>
        <w:pStyle w:val="ConsPlusNormal"/>
        <w:ind w:firstLine="709"/>
        <w:jc w:val="both"/>
        <w:rPr>
          <w:sz w:val="28"/>
          <w:szCs w:val="28"/>
        </w:rPr>
      </w:pPr>
    </w:p>
    <w:p w14:paraId="77232332" w14:textId="773DECFF" w:rsidR="002D5F72" w:rsidRPr="00965E1A" w:rsidRDefault="002D5F72" w:rsidP="00965E1A">
      <w:pPr>
        <w:pStyle w:val="3a"/>
        <w:shd w:val="clear" w:color="auto" w:fill="auto"/>
        <w:rPr>
          <w:lang w:val="ru-RU"/>
        </w:rPr>
      </w:pPr>
      <w:bookmarkStart w:id="406" w:name="_Toc22049574"/>
      <w:bookmarkStart w:id="407" w:name="_Toc22049772"/>
      <w:bookmarkStart w:id="408" w:name="_Toc22050328"/>
      <w:r w:rsidRPr="00965E1A">
        <w:rPr>
          <w:lang w:val="ru-RU"/>
        </w:rPr>
        <w:t>2.</w:t>
      </w:r>
      <w:r w:rsidR="00DE6477" w:rsidRPr="00965E1A">
        <w:rPr>
          <w:lang w:val="ru-RU"/>
        </w:rPr>
        <w:t>3</w:t>
      </w:r>
      <w:r w:rsidRPr="00965E1A">
        <w:rPr>
          <w:lang w:val="ru-RU"/>
        </w:rPr>
        <w:t>. Требования к размещению, устройству и содержанию объектов</w:t>
      </w:r>
      <w:bookmarkEnd w:id="406"/>
      <w:bookmarkEnd w:id="407"/>
      <w:bookmarkEnd w:id="408"/>
      <w:r w:rsidR="0014210C" w:rsidRPr="00965E1A">
        <w:rPr>
          <w:lang w:val="ru-RU"/>
        </w:rPr>
        <w:t xml:space="preserve"> </w:t>
      </w:r>
    </w:p>
    <w:p w14:paraId="1A0A343F" w14:textId="1893E6AA"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.1. Выбор участка для размещения объектов осуществляется на основании функционального зонирования территории и градостроительных решений.</w:t>
      </w:r>
    </w:p>
    <w:p w14:paraId="14830AC3" w14:textId="3930E2BD"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.2. Объекты размещаются за пределами жилой зоны и на обособленных территориях с обеспечением нормативных санитарно-защитных зон в соответствии с требованиями санитарно-эпидемиологических правил и нормативов.</w:t>
      </w:r>
    </w:p>
    <w:p w14:paraId="0240A553" w14:textId="5190F565"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.3. Размещение объекта складирования не допускается:</w:t>
      </w:r>
    </w:p>
    <w:p w14:paraId="05130366" w14:textId="60C751CE" w:rsidR="002D5F72" w:rsidRPr="00965E1A" w:rsidRDefault="002D5F72" w:rsidP="00965E1A">
      <w:pPr>
        <w:pStyle w:val="ConsPlusNormal"/>
        <w:ind w:firstLine="709"/>
        <w:jc w:val="both"/>
        <w:rPr>
          <w:sz w:val="28"/>
          <w:szCs w:val="28"/>
        </w:rPr>
      </w:pPr>
      <w:r w:rsidRPr="00965E1A">
        <w:rPr>
          <w:sz w:val="28"/>
          <w:szCs w:val="28"/>
        </w:rPr>
        <w:t>- на территории I, II и III поясов зон санитарной охраны водоисточников;</w:t>
      </w:r>
    </w:p>
    <w:p w14:paraId="457613E8" w14:textId="77777777" w:rsidR="002D5F72" w:rsidRPr="00965E1A" w:rsidRDefault="002D5F72" w:rsidP="00965E1A">
      <w:pPr>
        <w:pStyle w:val="ConsPlusNormal"/>
        <w:ind w:firstLine="709"/>
        <w:jc w:val="both"/>
        <w:rPr>
          <w:sz w:val="28"/>
          <w:szCs w:val="28"/>
        </w:rPr>
      </w:pPr>
      <w:r w:rsidRPr="00965E1A">
        <w:rPr>
          <w:sz w:val="28"/>
          <w:szCs w:val="28"/>
        </w:rPr>
        <w:t>- во всех поясах зоны санитарной охраны курортов;</w:t>
      </w:r>
    </w:p>
    <w:p w14:paraId="5DE6906C" w14:textId="6EF92B00" w:rsidR="002D5F72" w:rsidRPr="00965E1A" w:rsidRDefault="002D5F72" w:rsidP="00965E1A">
      <w:pPr>
        <w:pStyle w:val="ConsPlusNormal"/>
        <w:ind w:firstLine="709"/>
        <w:jc w:val="both"/>
        <w:rPr>
          <w:sz w:val="28"/>
          <w:szCs w:val="28"/>
        </w:rPr>
      </w:pPr>
      <w:r w:rsidRPr="00965E1A">
        <w:rPr>
          <w:sz w:val="28"/>
          <w:szCs w:val="28"/>
        </w:rPr>
        <w:t>- в зонах массового отдыха населения и на территории лечебно-оздоровительных учреждений;</w:t>
      </w:r>
    </w:p>
    <w:p w14:paraId="713F7864" w14:textId="77777777" w:rsidR="002D5F72" w:rsidRPr="00965E1A" w:rsidRDefault="002D5F72" w:rsidP="00965E1A">
      <w:pPr>
        <w:pStyle w:val="ConsPlusNormal"/>
        <w:ind w:firstLine="709"/>
        <w:jc w:val="both"/>
        <w:rPr>
          <w:sz w:val="28"/>
          <w:szCs w:val="28"/>
        </w:rPr>
      </w:pPr>
      <w:r w:rsidRPr="00965E1A">
        <w:rPr>
          <w:sz w:val="28"/>
          <w:szCs w:val="28"/>
        </w:rPr>
        <w:t>- рекреационных зонах;</w:t>
      </w:r>
    </w:p>
    <w:p w14:paraId="2AFA8985" w14:textId="77777777" w:rsidR="002D5F72" w:rsidRPr="00965E1A" w:rsidRDefault="002D5F72" w:rsidP="00965E1A">
      <w:pPr>
        <w:pStyle w:val="ConsPlusNormal"/>
        <w:ind w:firstLine="709"/>
        <w:jc w:val="both"/>
        <w:rPr>
          <w:sz w:val="28"/>
          <w:szCs w:val="28"/>
        </w:rPr>
      </w:pPr>
      <w:r w:rsidRPr="00965E1A">
        <w:rPr>
          <w:sz w:val="28"/>
          <w:szCs w:val="28"/>
        </w:rPr>
        <w:t>- в местах выклинивания водоносных горизонтов;</w:t>
      </w:r>
    </w:p>
    <w:p w14:paraId="687A6A16" w14:textId="77777777" w:rsidR="002D5F72" w:rsidRPr="00965E1A" w:rsidRDefault="002D5F72" w:rsidP="00965E1A">
      <w:pPr>
        <w:pStyle w:val="ConsPlusNormal"/>
        <w:ind w:firstLine="709"/>
        <w:jc w:val="both"/>
        <w:rPr>
          <w:sz w:val="28"/>
          <w:szCs w:val="28"/>
        </w:rPr>
      </w:pPr>
      <w:r w:rsidRPr="00965E1A">
        <w:rPr>
          <w:sz w:val="28"/>
          <w:szCs w:val="28"/>
        </w:rPr>
        <w:t>- в границах, установленных водоохранных зон открытых водоемов.</w:t>
      </w:r>
    </w:p>
    <w:p w14:paraId="3B44C5BA" w14:textId="788A2360"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.4. Объекты складирования отходов производства и потребления предназначаются для длительного их хранения при условии обеспечения санитарно-эпидемиологической безопасности населения на весь период их эксплуатации и после закрытия.</w:t>
      </w:r>
    </w:p>
    <w:p w14:paraId="58625473" w14:textId="3EF645FC"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.5. Выбор участка для размещения объекта осуществляется на альтернативной основе в соответствии с предпроектными проработками.</w:t>
      </w:r>
    </w:p>
    <w:p w14:paraId="4F4E9E7C" w14:textId="3BAC770B"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.6. Участок для размещения полигона токсичных отходов должен располагаться на территориях с уровнем залегания подземных вод на глубине более 20-ти метров с коэффициентом фильтрации подстилающих пород не более 1Е(-6) см/с; на расстоянии не менее 2-х метров от земель сельскохозяйственного назначения, используемых для выращивания технических культур, не используемых для производства продуктов питания.</w:t>
      </w:r>
    </w:p>
    <w:p w14:paraId="1622EBAB" w14:textId="0ABDF5E1"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.7. Не допускается размещение полигонов на заболачиваемых и подтопляемых территориях.</w:t>
      </w:r>
    </w:p>
    <w:p w14:paraId="54B7B2D2" w14:textId="56926EE2"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.8.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14:paraId="265408DE" w14:textId="14617B9C"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.9. Функциональное зонирование участков объектов зависит от назначения и вместимости объекта, степени переработки отходов и должно включать не менее 2-х зон (административно-хозяйственную и производственную).</w:t>
      </w:r>
    </w:p>
    <w:p w14:paraId="00E4F9AE" w14:textId="0F13FF44"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.10. На территории объектов допускается размещать автономную котельную, специальные установки для сжигания отходов, сооружения мойки, пропарки и обеззараживания машинных механизмов.</w:t>
      </w:r>
    </w:p>
    <w:p w14:paraId="6B4B3132" w14:textId="32FF03B6"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.11. Размещение отходов на территории объекта осуществляется различными способами: террасами, терриконами, грядами, в котлованах, в траншеях, в цистернах, в емкостях, накопителях, на картах, на платформах.</w:t>
      </w:r>
    </w:p>
    <w:p w14:paraId="3EAB32B7" w14:textId="795C2BD8"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.12. Хранение и захоронение отходов на объекте осуществляется с учетом классов опасности, агрегатного состояния, водорастворимости, класса опасности веществ и их компонентов.</w:t>
      </w:r>
    </w:p>
    <w:p w14:paraId="48C57CE8" w14:textId="225BEE18"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.13. Захоронение отходов I класса опасности, содержащие водорастворимые вещества, следует производить в котлованах в контейнерной упаковке, в стальных баллонах с двойным контролем на герметичность до и после их заполнения, помещаемых в бетонный короб. Заполненные отходами котлованы изолируются слоем грунта и покрывается водонепроницаемым покрытием.</w:t>
      </w:r>
    </w:p>
    <w:p w14:paraId="5B55B5BC" w14:textId="47BB57DC"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.14. При захоронении отходов, содержащих слаборастворимые вещества I класса опасности, должны быть предусмотрены дополнительные меры по гидроизоляции стен и дна котлованов с обеспечением коэффициента фильтрации не более 1Е(-8) см/с.</w:t>
      </w:r>
    </w:p>
    <w:p w14:paraId="0229C4E4" w14:textId="527AA2C3"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.15. Твердые пастообразные отходы, содержащие растворимые вещества II - III класса опасности, подлежат захоронению в котлованах с гидроизоляцией дна и боковых стенок.</w:t>
      </w:r>
    </w:p>
    <w:p w14:paraId="17731F45" w14:textId="77777777" w:rsidR="002D5F72" w:rsidRPr="00965E1A" w:rsidRDefault="002D5F72" w:rsidP="00965E1A">
      <w:pPr>
        <w:pStyle w:val="ConsPlusNormal"/>
        <w:ind w:firstLine="709"/>
        <w:jc w:val="both"/>
        <w:rPr>
          <w:sz w:val="28"/>
          <w:szCs w:val="28"/>
        </w:rPr>
      </w:pPr>
      <w:r w:rsidRPr="00965E1A">
        <w:rPr>
          <w:sz w:val="28"/>
          <w:szCs w:val="28"/>
        </w:rPr>
        <w:t>Захоронение твердых и пылевидных отходов, содержащих отходы II - III класса опасности, нерастворимые в воде, осуществляют в котлованах с уплотнением грунтом с коэффициентом фильтрации не более 1Е(-6) см/с.</w:t>
      </w:r>
    </w:p>
    <w:p w14:paraId="368355A3" w14:textId="77777777" w:rsidR="002D5F72" w:rsidRPr="00965E1A" w:rsidRDefault="002D5F72" w:rsidP="00965E1A">
      <w:pPr>
        <w:pStyle w:val="ConsPlusNormal"/>
        <w:ind w:firstLine="709"/>
        <w:jc w:val="both"/>
        <w:rPr>
          <w:sz w:val="28"/>
          <w:szCs w:val="28"/>
        </w:rPr>
      </w:pPr>
      <w:r w:rsidRPr="00965E1A">
        <w:rPr>
          <w:sz w:val="28"/>
          <w:szCs w:val="28"/>
        </w:rPr>
        <w:t>Твердые отходы IV класса опасности складируются на специальной карте с послойным уплотнением. Эти отходы в соответствии с санитарно-эпидемиологическим заключением могут использоваться в качестве изолирующего материала.</w:t>
      </w:r>
    </w:p>
    <w:p w14:paraId="67792834" w14:textId="2CD9E083"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.16. Отходы производства и потребления III - IV класса опасности разрешается складировать вместе с Т</w:t>
      </w:r>
      <w:r w:rsidR="004D0C87" w:rsidRPr="00965E1A">
        <w:rPr>
          <w:sz w:val="28"/>
          <w:szCs w:val="28"/>
        </w:rPr>
        <w:t>К</w:t>
      </w:r>
      <w:r w:rsidRPr="00965E1A">
        <w:rPr>
          <w:sz w:val="28"/>
          <w:szCs w:val="28"/>
        </w:rPr>
        <w:t>О в соотношении не более 30% от массы Т</w:t>
      </w:r>
      <w:r w:rsidR="004D0C87" w:rsidRPr="00965E1A">
        <w:rPr>
          <w:sz w:val="28"/>
          <w:szCs w:val="28"/>
        </w:rPr>
        <w:t>К</w:t>
      </w:r>
      <w:r w:rsidRPr="00965E1A">
        <w:rPr>
          <w:sz w:val="28"/>
          <w:szCs w:val="28"/>
        </w:rPr>
        <w:t>О при содержании в их водной вытяжке химических веществ, комплексное воздействие которых по уровню потребления кислорода (БПК20 и ХПК) не превышает 4000 - 5000 мг/л, что соответствует фильтрату Т</w:t>
      </w:r>
      <w:r w:rsidR="004D0C87" w:rsidRPr="00965E1A">
        <w:rPr>
          <w:sz w:val="28"/>
          <w:szCs w:val="28"/>
        </w:rPr>
        <w:t>К</w:t>
      </w:r>
      <w:r w:rsidRPr="00965E1A">
        <w:rPr>
          <w:sz w:val="28"/>
          <w:szCs w:val="28"/>
        </w:rPr>
        <w:t>О.</w:t>
      </w:r>
    </w:p>
    <w:p w14:paraId="2E083280" w14:textId="6439BE05"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.17. Без ограничения в количестве на полигоны принимаются и используются в качестве изолирующего промежуточного слоя промышленные отходы IV класса опасности, имеющие однородную структуру с размером фракций менее 250 мм при условии сохранения в фильтрате уровня биохимического потребления кислорода (БПК20) на уровне 100 - 500 мг/л, ХПК - не более 300 мг/л.</w:t>
      </w:r>
    </w:p>
    <w:p w14:paraId="0B8629A7" w14:textId="79777E50"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.18. Промышленные отходы, допускаемые для совместного складирования с Т</w:t>
      </w:r>
      <w:r w:rsidR="004D0C87" w:rsidRPr="00965E1A">
        <w:rPr>
          <w:sz w:val="28"/>
          <w:szCs w:val="28"/>
        </w:rPr>
        <w:t>К</w:t>
      </w:r>
      <w:r w:rsidRPr="00965E1A">
        <w:rPr>
          <w:sz w:val="28"/>
          <w:szCs w:val="28"/>
        </w:rPr>
        <w:t>О, должны отвечать следующим технологическим требованиям - не быть взрывоопасными, самовозгораемыми и с влажностью не более 85%.</w:t>
      </w:r>
    </w:p>
    <w:p w14:paraId="34F89448" w14:textId="6FDA1735" w:rsidR="002D5F72" w:rsidRPr="00965E1A" w:rsidRDefault="002D5F72" w:rsidP="00965E1A">
      <w:pPr>
        <w:pStyle w:val="ConsPlusNormal"/>
        <w:ind w:firstLine="709"/>
        <w:jc w:val="both"/>
        <w:rPr>
          <w:sz w:val="28"/>
          <w:szCs w:val="28"/>
        </w:rPr>
      </w:pPr>
      <w:r w:rsidRPr="00965E1A">
        <w:rPr>
          <w:sz w:val="28"/>
          <w:szCs w:val="28"/>
        </w:rPr>
        <w:t>Виды промышленных отходов, допускаемых к складированию на полигонах Т</w:t>
      </w:r>
      <w:r w:rsidR="00DE6477" w:rsidRPr="00965E1A">
        <w:rPr>
          <w:sz w:val="28"/>
          <w:szCs w:val="28"/>
        </w:rPr>
        <w:t>К</w:t>
      </w:r>
      <w:r w:rsidRPr="00965E1A">
        <w:rPr>
          <w:sz w:val="28"/>
          <w:szCs w:val="28"/>
        </w:rPr>
        <w:t xml:space="preserve">О, приведены в </w:t>
      </w:r>
      <w:r w:rsidR="004E6AC2" w:rsidRPr="00965E1A">
        <w:rPr>
          <w:sz w:val="28"/>
          <w:szCs w:val="28"/>
        </w:rPr>
        <w:t>ПРИЛОЖЕНИИ</w:t>
      </w:r>
      <w:r w:rsidRPr="00965E1A">
        <w:rPr>
          <w:sz w:val="28"/>
          <w:szCs w:val="28"/>
        </w:rPr>
        <w:t xml:space="preserve"> </w:t>
      </w:r>
      <w:r w:rsidR="004E6AC2" w:rsidRPr="00965E1A">
        <w:rPr>
          <w:sz w:val="28"/>
          <w:szCs w:val="28"/>
        </w:rPr>
        <w:t>П IX.7</w:t>
      </w:r>
      <w:r w:rsidRPr="00965E1A">
        <w:rPr>
          <w:sz w:val="28"/>
          <w:szCs w:val="28"/>
        </w:rPr>
        <w:t>.</w:t>
      </w:r>
    </w:p>
    <w:p w14:paraId="3F5D52DE" w14:textId="77777777" w:rsidR="002D5F72" w:rsidRPr="00965E1A" w:rsidRDefault="002D5F72" w:rsidP="00965E1A">
      <w:pPr>
        <w:pStyle w:val="ConsPlusNormal"/>
        <w:ind w:firstLine="709"/>
        <w:jc w:val="both"/>
        <w:rPr>
          <w:sz w:val="28"/>
          <w:szCs w:val="28"/>
        </w:rPr>
      </w:pPr>
      <w:r w:rsidRPr="00965E1A">
        <w:rPr>
          <w:sz w:val="28"/>
          <w:szCs w:val="28"/>
        </w:rPr>
        <w:t xml:space="preserve">Основные виды твердых и шламообразных токсичных промышленных отходов, размещение которых на полигонах твердых бытовых отходов недопустимо, приведены в </w:t>
      </w:r>
      <w:bookmarkStart w:id="409" w:name="_Hlk32414660"/>
      <w:r w:rsidR="004E6AC2" w:rsidRPr="00965E1A">
        <w:rPr>
          <w:sz w:val="28"/>
          <w:szCs w:val="28"/>
        </w:rPr>
        <w:t>ПРИЛОЖЕНИИ П IX.8</w:t>
      </w:r>
      <w:r w:rsidRPr="00965E1A">
        <w:rPr>
          <w:sz w:val="28"/>
          <w:szCs w:val="28"/>
        </w:rPr>
        <w:t>.</w:t>
      </w:r>
      <w:bookmarkEnd w:id="409"/>
    </w:p>
    <w:p w14:paraId="254FD705" w14:textId="7DDC2F05" w:rsidR="00A70AC5"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.19. Объекты должны быть обеспечены централизованными сетями водоснабжения и канализации, допускается использование привозной воды для хозяйственно-питьевых целей</w:t>
      </w:r>
      <w:r w:rsidR="00A70AC5" w:rsidRPr="00965E1A">
        <w:rPr>
          <w:sz w:val="28"/>
          <w:szCs w:val="28"/>
        </w:rPr>
        <w:t>, соответствующая санитарно-эпидемиологическим требованиям к качеству и безопасности питьевых вод.</w:t>
      </w:r>
    </w:p>
    <w:p w14:paraId="7A40D7C6" w14:textId="59A18A9F" w:rsidR="002D5F72" w:rsidRPr="00965E1A" w:rsidRDefault="002D5F72" w:rsidP="00965E1A">
      <w:pPr>
        <w:pStyle w:val="ConsPlusNormal"/>
        <w:ind w:firstLine="709"/>
        <w:jc w:val="both"/>
        <w:rPr>
          <w:sz w:val="28"/>
          <w:szCs w:val="28"/>
        </w:rPr>
      </w:pPr>
      <w:r w:rsidRPr="00965E1A">
        <w:rPr>
          <w:sz w:val="28"/>
          <w:szCs w:val="28"/>
        </w:rPr>
        <w:t xml:space="preserve"> Для очистки поверхностного стока и дренажных вод предусматриваются локальные очистные сооружения.</w:t>
      </w:r>
    </w:p>
    <w:p w14:paraId="24A2D1EC" w14:textId="0B04BE46"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.20. Для перехвата поверхностного стока в зоне складирования полигона предусматривается система нагорных канав и дождевая канализация, а для отвода фильтрата - дренажная система.</w:t>
      </w:r>
    </w:p>
    <w:p w14:paraId="155C227A" w14:textId="4BC11F34"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.21. В проекте полигона по всему периметру зоны захоронения должны быть предусмотрены кольцевой канал и кольцевой вал высотой не менее 2 м.</w:t>
      </w:r>
    </w:p>
    <w:p w14:paraId="0AA370B3" w14:textId="33704C7E"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.22. Не допускается попадание ливневых и талых вод с участков карт полигона, на которых захоронены токсичные отходы, на любую территорию, особенно используемую для хозяйственных целей. Сбор этих вод осуществляется на специальные карты - испарители внутри полигона.</w:t>
      </w:r>
    </w:p>
    <w:p w14:paraId="3B27365B" w14:textId="6EF0ECC9" w:rsidR="002D5F72" w:rsidRPr="00965E1A" w:rsidRDefault="002D5F72" w:rsidP="00965E1A">
      <w:pPr>
        <w:pStyle w:val="ConsPlusNormal"/>
        <w:ind w:firstLine="709"/>
        <w:jc w:val="both"/>
        <w:rPr>
          <w:sz w:val="28"/>
          <w:szCs w:val="28"/>
        </w:rPr>
      </w:pPr>
      <w:r w:rsidRPr="00965E1A">
        <w:rPr>
          <w:sz w:val="28"/>
          <w:szCs w:val="28"/>
        </w:rPr>
        <w:t>2.</w:t>
      </w:r>
      <w:r w:rsidR="00DE6477" w:rsidRPr="00965E1A">
        <w:rPr>
          <w:sz w:val="28"/>
          <w:szCs w:val="28"/>
        </w:rPr>
        <w:t>3</w:t>
      </w:r>
      <w:r w:rsidRPr="00965E1A">
        <w:rPr>
          <w:sz w:val="28"/>
          <w:szCs w:val="28"/>
        </w:rPr>
        <w:t xml:space="preserve">.23. Для предотвращения попадания загрязнений в водоносный горизонт, грунты предусматривается гидроизоляция дна и стен ложа уплотненными глинистыми, грунтобитумно-бетонными, асфальтобетонными, асфальтополимербетонными и другими материалами, </w:t>
      </w:r>
      <w:r w:rsidR="00A70AC5" w:rsidRPr="00965E1A">
        <w:rPr>
          <w:sz w:val="28"/>
          <w:szCs w:val="28"/>
        </w:rPr>
        <w:t>разрешенными к использованию в установленном порядке</w:t>
      </w:r>
      <w:r w:rsidRPr="00965E1A">
        <w:rPr>
          <w:sz w:val="28"/>
          <w:szCs w:val="28"/>
        </w:rPr>
        <w:t>.</w:t>
      </w:r>
    </w:p>
    <w:p w14:paraId="4DA40647" w14:textId="6AED6BD6" w:rsidR="00A72A86" w:rsidRPr="00965E1A" w:rsidRDefault="00A72A86" w:rsidP="00965E1A">
      <w:pPr>
        <w:spacing w:after="0" w:line="240" w:lineRule="auto"/>
        <w:ind w:firstLine="709"/>
        <w:rPr>
          <w:rFonts w:ascii="Times New Roman" w:eastAsia="Calibri" w:hAnsi="Times New Roman" w:cs="Times New Roman"/>
          <w:b/>
          <w:sz w:val="28"/>
          <w:szCs w:val="24"/>
          <w:lang w:eastAsia="ru-RU"/>
        </w:rPr>
      </w:pPr>
    </w:p>
    <w:p w14:paraId="2891A09F" w14:textId="548F4376" w:rsidR="00BF72B2" w:rsidRPr="00965E1A" w:rsidRDefault="009C6D15" w:rsidP="00965E1A">
      <w:pPr>
        <w:pStyle w:val="3a"/>
        <w:shd w:val="clear" w:color="auto" w:fill="auto"/>
        <w:rPr>
          <w:lang w:val="ru-RU"/>
        </w:rPr>
      </w:pPr>
      <w:bookmarkStart w:id="410" w:name="_Toc22049575"/>
      <w:bookmarkStart w:id="411" w:name="_Toc22049773"/>
      <w:bookmarkStart w:id="412" w:name="_Toc22050329"/>
      <w:r w:rsidRPr="00965E1A">
        <w:rPr>
          <w:lang w:val="ru-RU"/>
        </w:rPr>
        <w:t>2.</w:t>
      </w:r>
      <w:r w:rsidR="000E2C16" w:rsidRPr="00965E1A">
        <w:rPr>
          <w:lang w:val="ru-RU"/>
        </w:rPr>
        <w:t>4</w:t>
      </w:r>
      <w:r w:rsidRPr="00965E1A">
        <w:rPr>
          <w:lang w:val="ru-RU"/>
        </w:rPr>
        <w:t xml:space="preserve"> </w:t>
      </w:r>
      <w:r w:rsidR="00A72A86" w:rsidRPr="00965E1A">
        <w:rPr>
          <w:lang w:val="ru-RU"/>
        </w:rPr>
        <w:t>Определение класса опасности токсических отходов</w:t>
      </w:r>
      <w:bookmarkEnd w:id="410"/>
      <w:bookmarkEnd w:id="411"/>
      <w:bookmarkEnd w:id="412"/>
      <w:r w:rsidR="00A72A86" w:rsidRPr="00965E1A">
        <w:rPr>
          <w:lang w:val="ru-RU"/>
        </w:rPr>
        <w:t xml:space="preserve"> </w:t>
      </w:r>
    </w:p>
    <w:p w14:paraId="75CBAA88" w14:textId="77777777" w:rsidR="007F1486" w:rsidRPr="00965E1A" w:rsidRDefault="00A72A86" w:rsidP="00965E1A">
      <w:pPr>
        <w:pStyle w:val="3a"/>
        <w:shd w:val="clear" w:color="auto" w:fill="auto"/>
        <w:rPr>
          <w:lang w:val="ru-RU"/>
        </w:rPr>
      </w:pPr>
      <w:bookmarkStart w:id="413" w:name="_Toc22049576"/>
      <w:bookmarkStart w:id="414" w:name="_Toc22049774"/>
      <w:bookmarkStart w:id="415" w:name="_Toc22050330"/>
      <w:r w:rsidRPr="00965E1A">
        <w:rPr>
          <w:lang w:val="ru-RU"/>
        </w:rPr>
        <w:t>производства и потребления</w:t>
      </w:r>
      <w:bookmarkEnd w:id="413"/>
      <w:bookmarkEnd w:id="414"/>
      <w:bookmarkEnd w:id="415"/>
    </w:p>
    <w:p w14:paraId="50402534" w14:textId="77777777" w:rsidR="0074203F" w:rsidRPr="00965E1A" w:rsidRDefault="0074203F" w:rsidP="00965E1A">
      <w:pPr>
        <w:widowControl w:val="0"/>
        <w:autoSpaceDE w:val="0"/>
        <w:autoSpaceDN w:val="0"/>
        <w:adjustRightInd w:val="0"/>
        <w:spacing w:after="0" w:line="240" w:lineRule="auto"/>
        <w:rPr>
          <w:rFonts w:ascii="Times New Roman" w:hAnsi="Times New Roman"/>
          <w:sz w:val="28"/>
          <w:szCs w:val="28"/>
        </w:rPr>
      </w:pPr>
    </w:p>
    <w:p w14:paraId="47E01EB9" w14:textId="70FBCB7A" w:rsidR="0074203F" w:rsidRPr="00965E1A" w:rsidRDefault="00492517" w:rsidP="00965E1A">
      <w:pPr>
        <w:widowControl w:val="0"/>
        <w:autoSpaceDE w:val="0"/>
        <w:autoSpaceDN w:val="0"/>
        <w:adjustRightInd w:val="0"/>
        <w:spacing w:after="0" w:line="240" w:lineRule="auto"/>
        <w:jc w:val="center"/>
        <w:outlineLvl w:val="1"/>
        <w:rPr>
          <w:rFonts w:ascii="Times New Roman" w:hAnsi="Times New Roman"/>
          <w:b/>
          <w:bCs/>
          <w:sz w:val="28"/>
          <w:szCs w:val="28"/>
        </w:rPr>
      </w:pPr>
      <w:r w:rsidRPr="00965E1A">
        <w:rPr>
          <w:rFonts w:ascii="Times New Roman" w:hAnsi="Times New Roman"/>
          <w:b/>
          <w:bCs/>
          <w:sz w:val="28"/>
          <w:szCs w:val="28"/>
        </w:rPr>
        <w:t>1.</w:t>
      </w:r>
      <w:r w:rsidR="0074203F" w:rsidRPr="00965E1A">
        <w:rPr>
          <w:rFonts w:ascii="Times New Roman" w:hAnsi="Times New Roman"/>
          <w:b/>
          <w:bCs/>
          <w:sz w:val="28"/>
          <w:szCs w:val="28"/>
        </w:rPr>
        <w:t xml:space="preserve"> Область применения и общие положения</w:t>
      </w:r>
    </w:p>
    <w:p w14:paraId="7C076915" w14:textId="77777777" w:rsidR="0074203F" w:rsidRPr="00965E1A" w:rsidRDefault="0074203F" w:rsidP="00965E1A">
      <w:pPr>
        <w:widowControl w:val="0"/>
        <w:autoSpaceDE w:val="0"/>
        <w:autoSpaceDN w:val="0"/>
        <w:adjustRightInd w:val="0"/>
        <w:spacing w:after="0" w:line="240" w:lineRule="auto"/>
        <w:rPr>
          <w:rFonts w:ascii="Times New Roman" w:hAnsi="Times New Roman"/>
          <w:sz w:val="28"/>
          <w:szCs w:val="28"/>
        </w:rPr>
      </w:pPr>
    </w:p>
    <w:p w14:paraId="43574E94" w14:textId="0257CB13" w:rsidR="0074203F" w:rsidRPr="00965E1A" w:rsidRDefault="0074203F"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1.1. Настоящие требования устанавливают санитарно-эпидемиологические требования к определению класса опасности для здоровья человека отходов производства и потребления по степени их токсичности (далее – отходы) в целях предотвращения их вредного воздействия на здоровье человека и среду его обитания.</w:t>
      </w:r>
    </w:p>
    <w:p w14:paraId="076E58AA" w14:textId="77777777" w:rsidR="0074203F" w:rsidRPr="00965E1A" w:rsidRDefault="0074203F"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1.2. Правила не распространяются на радиоактивные, биологические, медицинские (за исключением медицинских отходов класса Г), взрыво- и пожароопасные отходы.</w:t>
      </w:r>
    </w:p>
    <w:p w14:paraId="2F4C1D84" w14:textId="041507C8" w:rsidR="0074203F" w:rsidRPr="00965E1A" w:rsidRDefault="0074203F"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 xml:space="preserve">1.3. Требования являются обязательными для граждан, юридических лиц и индивидуальных предпринимателей, деятельность которых связана с обращением с отходами. </w:t>
      </w:r>
    </w:p>
    <w:p w14:paraId="1B4331AE" w14:textId="3529DCF4" w:rsidR="0074203F" w:rsidRPr="00965E1A" w:rsidRDefault="0074203F" w:rsidP="00965E1A">
      <w:pPr>
        <w:widowControl w:val="0"/>
        <w:autoSpaceDE w:val="0"/>
        <w:autoSpaceDN w:val="0"/>
        <w:adjustRightInd w:val="0"/>
        <w:spacing w:after="0" w:line="240" w:lineRule="auto"/>
        <w:ind w:firstLine="567"/>
        <w:jc w:val="both"/>
        <w:rPr>
          <w:rFonts w:ascii="Times New Roman" w:hAnsi="Times New Roman"/>
          <w:sz w:val="28"/>
          <w:szCs w:val="28"/>
        </w:rPr>
      </w:pPr>
      <w:r w:rsidRPr="00965E1A">
        <w:rPr>
          <w:rFonts w:ascii="Times New Roman" w:hAnsi="Times New Roman"/>
          <w:sz w:val="28"/>
          <w:szCs w:val="28"/>
        </w:rPr>
        <w:t>1.4. Отходы по степени воздействия на здоровье человека и среду его обитания распределяются на четыре класса опасности (далее – класс опасности отхода) согласно ПРИЛОЖЕНИ</w:t>
      </w:r>
      <w:r w:rsidR="00492517" w:rsidRPr="00965E1A">
        <w:rPr>
          <w:rFonts w:ascii="Times New Roman" w:hAnsi="Times New Roman"/>
          <w:sz w:val="28"/>
          <w:szCs w:val="28"/>
        </w:rPr>
        <w:t>Ю</w:t>
      </w:r>
      <w:r w:rsidRPr="00965E1A">
        <w:rPr>
          <w:rFonts w:ascii="Times New Roman" w:hAnsi="Times New Roman"/>
          <w:sz w:val="28"/>
          <w:szCs w:val="28"/>
        </w:rPr>
        <w:t xml:space="preserve"> П IX.</w:t>
      </w:r>
      <w:r w:rsidR="0092793C" w:rsidRPr="00965E1A">
        <w:rPr>
          <w:rFonts w:ascii="Times New Roman" w:hAnsi="Times New Roman"/>
          <w:sz w:val="28"/>
          <w:szCs w:val="28"/>
        </w:rPr>
        <w:t>10</w:t>
      </w:r>
      <w:r w:rsidRPr="00965E1A">
        <w:rPr>
          <w:rFonts w:ascii="Times New Roman" w:hAnsi="Times New Roman"/>
          <w:sz w:val="28"/>
          <w:szCs w:val="28"/>
        </w:rPr>
        <w:t>.</w:t>
      </w:r>
    </w:p>
    <w:p w14:paraId="7BD5922F" w14:textId="45F9C756" w:rsidR="0074203F" w:rsidRPr="00965E1A" w:rsidRDefault="003679E2"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1.5</w:t>
      </w:r>
      <w:r w:rsidR="0074203F" w:rsidRPr="00965E1A">
        <w:rPr>
          <w:rFonts w:ascii="Times New Roman" w:hAnsi="Times New Roman"/>
          <w:sz w:val="28"/>
          <w:szCs w:val="28"/>
        </w:rPr>
        <w:t>. Класс опасности отхода может быть определен аккредитованными в установленном порядке организациями расчетным или (и) экспериментальным методом путем установления параметров токсичности и оценки опасности (сенсибилизирующее, мутагенное, репротоксическое, канцерогенное действия).</w:t>
      </w:r>
    </w:p>
    <w:p w14:paraId="4B561B32" w14:textId="3C3668F8" w:rsidR="0074203F" w:rsidRPr="00965E1A" w:rsidRDefault="003679E2"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1.6</w:t>
      </w:r>
      <w:r w:rsidR="0074203F" w:rsidRPr="00965E1A">
        <w:rPr>
          <w:rFonts w:ascii="Times New Roman" w:hAnsi="Times New Roman"/>
          <w:sz w:val="28"/>
          <w:szCs w:val="28"/>
        </w:rPr>
        <w:t xml:space="preserve">. Класс опасности отходов, для которых согласно </w:t>
      </w:r>
      <w:r w:rsidR="00577B2D" w:rsidRPr="00965E1A">
        <w:rPr>
          <w:rFonts w:ascii="Times New Roman" w:hAnsi="Times New Roman"/>
          <w:sz w:val="28"/>
          <w:szCs w:val="28"/>
        </w:rPr>
        <w:t>П</w:t>
      </w:r>
      <w:r w:rsidR="0074203F" w:rsidRPr="00965E1A">
        <w:rPr>
          <w:rFonts w:ascii="Times New Roman" w:hAnsi="Times New Roman"/>
          <w:sz w:val="28"/>
          <w:szCs w:val="28"/>
        </w:rPr>
        <w:t>еречню, приведенному в ПРИЛОЖЕНИИ П IX.1</w:t>
      </w:r>
      <w:r w:rsidR="0092793C" w:rsidRPr="00965E1A">
        <w:rPr>
          <w:rFonts w:ascii="Times New Roman" w:hAnsi="Times New Roman"/>
          <w:sz w:val="28"/>
          <w:szCs w:val="28"/>
        </w:rPr>
        <w:t>1</w:t>
      </w:r>
      <w:r w:rsidR="0074203F" w:rsidRPr="00965E1A">
        <w:rPr>
          <w:rFonts w:ascii="Times New Roman" w:hAnsi="Times New Roman"/>
          <w:sz w:val="28"/>
          <w:szCs w:val="28"/>
        </w:rPr>
        <w:t>, уже установлен класс опасности отхода (далее – Перечень), не подлежит дополнительному определению расчетным или (и) экспериментальным методом.</w:t>
      </w:r>
    </w:p>
    <w:p w14:paraId="415E2C66" w14:textId="47F12198" w:rsidR="0074203F" w:rsidRPr="00965E1A" w:rsidRDefault="003679E2"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1.7</w:t>
      </w:r>
      <w:r w:rsidR="0074203F" w:rsidRPr="00965E1A">
        <w:rPr>
          <w:rFonts w:ascii="Times New Roman" w:hAnsi="Times New Roman"/>
          <w:sz w:val="28"/>
          <w:szCs w:val="28"/>
        </w:rPr>
        <w:t>. Расчетный метод класса опасности отхода приведен в ПРИЛОЖЕНИИ П IX.1</w:t>
      </w:r>
      <w:r w:rsidR="0092793C" w:rsidRPr="00965E1A">
        <w:rPr>
          <w:rFonts w:ascii="Times New Roman" w:hAnsi="Times New Roman"/>
          <w:sz w:val="28"/>
          <w:szCs w:val="28"/>
        </w:rPr>
        <w:t>2</w:t>
      </w:r>
      <w:r w:rsidR="0074203F" w:rsidRPr="00965E1A">
        <w:rPr>
          <w:rFonts w:ascii="Times New Roman" w:hAnsi="Times New Roman"/>
          <w:sz w:val="28"/>
          <w:szCs w:val="28"/>
        </w:rPr>
        <w:t xml:space="preserve"> к настоящим Правилам и применяется, если известен качественный и количественный состав отхода и имеются необходимые сведения для определения показателей опасности компонентов отхода (</w:t>
      </w:r>
      <w:r w:rsidRPr="00965E1A">
        <w:rPr>
          <w:rFonts w:ascii="Times New Roman" w:hAnsi="Times New Roman"/>
          <w:sz w:val="28"/>
          <w:szCs w:val="28"/>
        </w:rPr>
        <w:t>ПРИЛОЖЕНИЕ П IX.1</w:t>
      </w:r>
      <w:r w:rsidR="0092793C" w:rsidRPr="00965E1A">
        <w:rPr>
          <w:rFonts w:ascii="Times New Roman" w:hAnsi="Times New Roman"/>
          <w:sz w:val="28"/>
          <w:szCs w:val="28"/>
        </w:rPr>
        <w:t>3</w:t>
      </w:r>
      <w:r w:rsidR="0074203F" w:rsidRPr="00965E1A">
        <w:rPr>
          <w:rFonts w:ascii="Times New Roman" w:hAnsi="Times New Roman"/>
          <w:sz w:val="28"/>
          <w:szCs w:val="28"/>
        </w:rPr>
        <w:t>). В противном случае определение класса опасности проводится экспериментально.</w:t>
      </w:r>
    </w:p>
    <w:p w14:paraId="54DA19B9" w14:textId="1AB9D004" w:rsidR="0074203F" w:rsidRPr="00965E1A" w:rsidRDefault="003679E2"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1.8</w:t>
      </w:r>
      <w:r w:rsidR="0074203F" w:rsidRPr="00965E1A">
        <w:rPr>
          <w:rFonts w:ascii="Times New Roman" w:hAnsi="Times New Roman"/>
          <w:sz w:val="28"/>
          <w:szCs w:val="28"/>
        </w:rPr>
        <w:t xml:space="preserve">. Полученный расчетным методом или установленный в </w:t>
      </w:r>
      <w:r w:rsidRPr="00965E1A">
        <w:rPr>
          <w:rFonts w:ascii="Times New Roman" w:hAnsi="Times New Roman"/>
          <w:sz w:val="28"/>
          <w:szCs w:val="28"/>
        </w:rPr>
        <w:t>п</w:t>
      </w:r>
      <w:r w:rsidR="0074203F" w:rsidRPr="00965E1A">
        <w:rPr>
          <w:rFonts w:ascii="Times New Roman" w:hAnsi="Times New Roman"/>
          <w:sz w:val="28"/>
          <w:szCs w:val="28"/>
        </w:rPr>
        <w:t>еречне класс опасности отхода по желанию его производителя (или собственника) может быть уточнен с помощью экспериментального определения.</w:t>
      </w:r>
    </w:p>
    <w:p w14:paraId="4E19B1C9" w14:textId="699C9690" w:rsidR="0074203F" w:rsidRPr="00965E1A" w:rsidRDefault="003679E2"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1.9</w:t>
      </w:r>
      <w:r w:rsidR="0074203F" w:rsidRPr="00965E1A">
        <w:rPr>
          <w:rFonts w:ascii="Times New Roman" w:hAnsi="Times New Roman"/>
          <w:sz w:val="28"/>
          <w:szCs w:val="28"/>
        </w:rPr>
        <w:t xml:space="preserve">. Качественный и количественный состав отхода определяется производителем (собственником) отхода самостоятельно или с привлечением аккредитованных в установленном порядке организаций. Относительное содержание каждого компонента в общей массе отхода </w:t>
      </w:r>
      <w:r w:rsidR="0074203F" w:rsidRPr="00965E1A">
        <w:rPr>
          <w:rFonts w:ascii="Times New Roman" w:hAnsi="Times New Roman"/>
          <w:i/>
          <w:sz w:val="28"/>
          <w:szCs w:val="28"/>
        </w:rPr>
        <w:t>Ci</w:t>
      </w:r>
      <w:r w:rsidR="0074203F" w:rsidRPr="00965E1A">
        <w:rPr>
          <w:rFonts w:ascii="Times New Roman" w:hAnsi="Times New Roman"/>
          <w:sz w:val="28"/>
          <w:szCs w:val="28"/>
        </w:rPr>
        <w:t xml:space="preserve"> (в %) должно представлять собой верхнюю границу содержания данного компонента в общей массе отхода, то есть соответствовать термину «не более». Сумма величин </w:t>
      </w:r>
      <w:r w:rsidR="0074203F" w:rsidRPr="00965E1A">
        <w:rPr>
          <w:rFonts w:ascii="Times New Roman" w:hAnsi="Times New Roman"/>
          <w:i/>
          <w:sz w:val="28"/>
          <w:szCs w:val="28"/>
        </w:rPr>
        <w:t>Ci</w:t>
      </w:r>
      <w:r w:rsidR="0074203F" w:rsidRPr="00965E1A">
        <w:rPr>
          <w:rFonts w:ascii="Times New Roman" w:hAnsi="Times New Roman"/>
          <w:sz w:val="28"/>
          <w:szCs w:val="28"/>
        </w:rPr>
        <w:t xml:space="preserve"> для всех компонентов, из которых состоит отход, должна быть не менее 95%. Ответственным за достоверность сведений о составе отхода является его производитель (собственник).</w:t>
      </w:r>
    </w:p>
    <w:p w14:paraId="4AC65538" w14:textId="40CABAB2" w:rsidR="0074203F" w:rsidRPr="00965E1A" w:rsidRDefault="00492517"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1.10</w:t>
      </w:r>
      <w:r w:rsidR="0074203F" w:rsidRPr="00965E1A">
        <w:rPr>
          <w:rFonts w:ascii="Times New Roman" w:hAnsi="Times New Roman"/>
          <w:sz w:val="28"/>
          <w:szCs w:val="28"/>
        </w:rPr>
        <w:t>. Определение класса опасности производится для каждого вида отхода. При складировании отходов на полигонах (накопителях) организации отбор проб для определения класса опасности отхода производится один раз в 3 года при условии неизменности технологического процесса и используемого сырья. При переходе на иные сырьевые ресурсы или при изменении технологии образующиеся отходы в обязательном порядке подвергаются определению класса опасности.</w:t>
      </w:r>
    </w:p>
    <w:p w14:paraId="35C02015" w14:textId="77777777" w:rsidR="0074203F" w:rsidRPr="00965E1A" w:rsidRDefault="0074203F" w:rsidP="00965E1A">
      <w:pPr>
        <w:widowControl w:val="0"/>
        <w:autoSpaceDE w:val="0"/>
        <w:autoSpaceDN w:val="0"/>
        <w:adjustRightInd w:val="0"/>
        <w:spacing w:after="0" w:line="240" w:lineRule="auto"/>
        <w:jc w:val="center"/>
        <w:outlineLvl w:val="1"/>
        <w:rPr>
          <w:rFonts w:ascii="Times New Roman" w:hAnsi="Times New Roman"/>
          <w:strike/>
          <w:sz w:val="28"/>
          <w:szCs w:val="28"/>
        </w:rPr>
      </w:pPr>
    </w:p>
    <w:p w14:paraId="3B10B277" w14:textId="2972E104" w:rsidR="0074203F" w:rsidRPr="00965E1A" w:rsidRDefault="00492517" w:rsidP="00965E1A">
      <w:pPr>
        <w:widowControl w:val="0"/>
        <w:autoSpaceDE w:val="0"/>
        <w:autoSpaceDN w:val="0"/>
        <w:adjustRightInd w:val="0"/>
        <w:spacing w:after="0" w:line="240" w:lineRule="auto"/>
        <w:jc w:val="center"/>
        <w:outlineLvl w:val="1"/>
        <w:rPr>
          <w:rFonts w:ascii="Times New Roman" w:hAnsi="Times New Roman"/>
          <w:b/>
          <w:bCs/>
          <w:sz w:val="28"/>
          <w:szCs w:val="28"/>
        </w:rPr>
      </w:pPr>
      <w:r w:rsidRPr="00965E1A">
        <w:rPr>
          <w:rFonts w:ascii="Times New Roman" w:hAnsi="Times New Roman"/>
          <w:b/>
          <w:bCs/>
          <w:sz w:val="28"/>
          <w:szCs w:val="28"/>
        </w:rPr>
        <w:t>2</w:t>
      </w:r>
      <w:r w:rsidR="0074203F" w:rsidRPr="00965E1A">
        <w:rPr>
          <w:rFonts w:ascii="Times New Roman" w:hAnsi="Times New Roman"/>
          <w:b/>
          <w:bCs/>
          <w:sz w:val="28"/>
          <w:szCs w:val="28"/>
        </w:rPr>
        <w:t>. Требования к отбору, транспортировке</w:t>
      </w:r>
      <w:r w:rsidRPr="00965E1A">
        <w:rPr>
          <w:rFonts w:ascii="Times New Roman" w:hAnsi="Times New Roman"/>
          <w:b/>
          <w:bCs/>
          <w:sz w:val="28"/>
          <w:szCs w:val="28"/>
        </w:rPr>
        <w:t xml:space="preserve"> </w:t>
      </w:r>
      <w:r w:rsidR="0074203F" w:rsidRPr="00965E1A">
        <w:rPr>
          <w:rFonts w:ascii="Times New Roman" w:hAnsi="Times New Roman"/>
          <w:b/>
          <w:bCs/>
          <w:sz w:val="28"/>
          <w:szCs w:val="28"/>
        </w:rPr>
        <w:t xml:space="preserve">и хранению проб отходов </w:t>
      </w:r>
    </w:p>
    <w:p w14:paraId="0A9B51F4" w14:textId="77777777" w:rsidR="0074203F" w:rsidRPr="00965E1A" w:rsidRDefault="0074203F" w:rsidP="00965E1A">
      <w:pPr>
        <w:widowControl w:val="0"/>
        <w:autoSpaceDE w:val="0"/>
        <w:autoSpaceDN w:val="0"/>
        <w:adjustRightInd w:val="0"/>
        <w:spacing w:after="0" w:line="240" w:lineRule="auto"/>
        <w:rPr>
          <w:rFonts w:ascii="Times New Roman" w:hAnsi="Times New Roman"/>
          <w:sz w:val="28"/>
          <w:szCs w:val="28"/>
        </w:rPr>
      </w:pPr>
    </w:p>
    <w:p w14:paraId="03A3C580" w14:textId="280A8516" w:rsidR="0074203F" w:rsidRPr="00965E1A" w:rsidRDefault="00492517"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2</w:t>
      </w:r>
      <w:r w:rsidR="0074203F" w:rsidRPr="00965E1A">
        <w:rPr>
          <w:rFonts w:ascii="Times New Roman" w:hAnsi="Times New Roman"/>
          <w:sz w:val="28"/>
          <w:szCs w:val="28"/>
        </w:rPr>
        <w:t>.1. Отбор проб отходов проводится для определения их качественного, количественного состава и класса опасности.</w:t>
      </w:r>
    </w:p>
    <w:p w14:paraId="3CDC7A65" w14:textId="4218DC4A" w:rsidR="0074203F" w:rsidRPr="00965E1A" w:rsidRDefault="00492517"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2</w:t>
      </w:r>
      <w:r w:rsidR="0074203F" w:rsidRPr="00965E1A">
        <w:rPr>
          <w:rFonts w:ascii="Times New Roman" w:hAnsi="Times New Roman"/>
          <w:sz w:val="28"/>
          <w:szCs w:val="28"/>
        </w:rPr>
        <w:t>.2. Отбор, транспортировка и хранение проб отходов проводятся с учетом физико-химических свойств компонентов отходов (агрегатного состояния, однородности, дисперсности, летучести, химической активности и других), чтобы исключить искажение результатов анализов.</w:t>
      </w:r>
    </w:p>
    <w:p w14:paraId="715045B0" w14:textId="621871A6" w:rsidR="0074203F" w:rsidRPr="00965E1A" w:rsidRDefault="00492517"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2</w:t>
      </w:r>
      <w:r w:rsidR="0074203F" w:rsidRPr="00965E1A">
        <w:rPr>
          <w:rFonts w:ascii="Times New Roman" w:hAnsi="Times New Roman"/>
          <w:sz w:val="28"/>
          <w:szCs w:val="28"/>
        </w:rPr>
        <w:t>.3. Отбор проб проводится на пробных площадках, из емкостей накопителя или из источника образования отхода. На каждые 20 га накопителя закладывается не менее 1 пробной площадки.</w:t>
      </w:r>
    </w:p>
    <w:p w14:paraId="2F8E5857" w14:textId="724B393D" w:rsidR="0074203F" w:rsidRPr="00965E1A" w:rsidRDefault="00492517"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2</w:t>
      </w:r>
      <w:r w:rsidR="0074203F" w:rsidRPr="00965E1A">
        <w:rPr>
          <w:rFonts w:ascii="Times New Roman" w:hAnsi="Times New Roman"/>
          <w:sz w:val="28"/>
          <w:szCs w:val="28"/>
        </w:rPr>
        <w:t>.4. Точечные пробы отбираются на пробных площадках из одного или нескольких слоев или горизонтов методом конверта, по диагонали или любым другим способом с таким расчетом, чтобы в каждом случае проба представляла собой типичную часть отхода. Объединенная проба составляется путем смешивания точечных проб (не менее 5 проб), отобранных на одной площадке (из одной емкости). Масса объединенной пробы должна быть не менее 1 кг.</w:t>
      </w:r>
    </w:p>
    <w:p w14:paraId="02DFCE90" w14:textId="06890EA5" w:rsidR="0074203F" w:rsidRPr="00965E1A" w:rsidRDefault="00492517"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2</w:t>
      </w:r>
      <w:r w:rsidR="0074203F" w:rsidRPr="00965E1A">
        <w:rPr>
          <w:rFonts w:ascii="Times New Roman" w:hAnsi="Times New Roman"/>
          <w:sz w:val="28"/>
          <w:szCs w:val="28"/>
        </w:rPr>
        <w:t>.5. Пробы отходов герметично упаковываются в емкости из химически инертного для его компонентов материала (стекло, тефлон, полиэтилен, металл) и доставляются в лабораторию для химического анализа.</w:t>
      </w:r>
    </w:p>
    <w:p w14:paraId="5F040C54" w14:textId="49458C80" w:rsidR="0074203F" w:rsidRPr="00965E1A" w:rsidRDefault="00492517"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2</w:t>
      </w:r>
      <w:r w:rsidR="0074203F" w:rsidRPr="00965E1A">
        <w:rPr>
          <w:rFonts w:ascii="Times New Roman" w:hAnsi="Times New Roman"/>
          <w:sz w:val="28"/>
          <w:szCs w:val="28"/>
        </w:rPr>
        <w:t>.6. Отбор пробы отходов оформляется документально (актом) с указанием даты отбора пробы, наименования производителя отхода, наименования отхода, количества пробных площадок (емкостей), массы объединенной пробы, фамилии, имени, отчества и должности лица, проводившего отбор пробы, а также фамилии, имени, отчества и должности лица, в чьем присутствии производился отбор пробы.</w:t>
      </w:r>
    </w:p>
    <w:p w14:paraId="3959DE31" w14:textId="09BB9C9A" w:rsidR="0074203F" w:rsidRPr="00965E1A" w:rsidRDefault="00492517" w:rsidP="00965E1A">
      <w:pPr>
        <w:widowControl w:val="0"/>
        <w:autoSpaceDE w:val="0"/>
        <w:autoSpaceDN w:val="0"/>
        <w:adjustRightInd w:val="0"/>
        <w:spacing w:after="0" w:line="240" w:lineRule="auto"/>
        <w:ind w:firstLine="540"/>
        <w:jc w:val="both"/>
        <w:rPr>
          <w:rFonts w:ascii="Times New Roman" w:hAnsi="Times New Roman"/>
          <w:strike/>
          <w:sz w:val="28"/>
          <w:szCs w:val="28"/>
        </w:rPr>
      </w:pPr>
      <w:r w:rsidRPr="00965E1A">
        <w:rPr>
          <w:rFonts w:ascii="Times New Roman" w:hAnsi="Times New Roman"/>
          <w:sz w:val="28"/>
          <w:szCs w:val="28"/>
        </w:rPr>
        <w:t>2</w:t>
      </w:r>
      <w:r w:rsidR="0074203F" w:rsidRPr="00965E1A">
        <w:rPr>
          <w:rFonts w:ascii="Times New Roman" w:hAnsi="Times New Roman"/>
          <w:sz w:val="28"/>
          <w:szCs w:val="28"/>
        </w:rPr>
        <w:t xml:space="preserve">.7. На каждую пробу составляется описание отхода, вместе с которым проба вкладывается во внешний полиэтиленовый пакет для обеспечения целостности и безопасности транспортировки. В описании пробы отхода указывается технологический процесс или производство, где образуется отход, основные химические соединения, входящие в состав отхода, взрывоопасность, горючесть, специфические свойства, наименование отхода и код в соответствии с федеральным классификационным каталогом отходов. </w:t>
      </w:r>
    </w:p>
    <w:p w14:paraId="47ADC8F4" w14:textId="516D646A" w:rsidR="0074203F" w:rsidRPr="00965E1A" w:rsidRDefault="00492517"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2</w:t>
      </w:r>
      <w:r w:rsidR="0074203F" w:rsidRPr="00965E1A">
        <w:rPr>
          <w:rFonts w:ascii="Times New Roman" w:hAnsi="Times New Roman"/>
          <w:sz w:val="28"/>
          <w:szCs w:val="28"/>
        </w:rPr>
        <w:t xml:space="preserve">.8. Транспортировка твердых сыпучих минеральных отходов в воздушно-сухом виде (кроме ртутьсодержащих) должна осуществляться в любой неметаллической таре не позднее чем через месяц после их отбора. Транспортировка проб пастообразных отходов и твердых сыпучих ртутьсодержащих и органических отходов осуществляется сразу после отбора в герметичных стеклянных, полиэтиленовых или тефлоновых емкостях соответствующего объема. Транспортировка полужидких отходов осуществляется не позднее чем через неделю после проведения отбора проб в стеклянных или полиэтиленовых емкостях. </w:t>
      </w:r>
    </w:p>
    <w:p w14:paraId="71031998" w14:textId="531C6DB8" w:rsidR="0074203F" w:rsidRPr="00965E1A" w:rsidRDefault="00492517"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2</w:t>
      </w:r>
      <w:r w:rsidR="0074203F" w:rsidRPr="00965E1A">
        <w:rPr>
          <w:rFonts w:ascii="Times New Roman" w:hAnsi="Times New Roman"/>
          <w:sz w:val="28"/>
          <w:szCs w:val="28"/>
        </w:rPr>
        <w:t>.9. Пробы отходов хранятся в хорошо проветриваемом, защищенном от прямых солнечных лучей месте, вдали от источников открытого огня</w:t>
      </w:r>
      <w:r w:rsidR="009369F2">
        <w:rPr>
          <w:rFonts w:ascii="Times New Roman" w:hAnsi="Times New Roman"/>
          <w:sz w:val="28"/>
          <w:szCs w:val="28"/>
        </w:rPr>
        <w:t xml:space="preserve"> и</w:t>
      </w:r>
      <w:r w:rsidR="0074203F" w:rsidRPr="00965E1A">
        <w:rPr>
          <w:rFonts w:ascii="Times New Roman" w:hAnsi="Times New Roman"/>
          <w:sz w:val="28"/>
          <w:szCs w:val="28"/>
        </w:rPr>
        <w:t xml:space="preserve"> обогревающих приборов и поверхностей.</w:t>
      </w:r>
    </w:p>
    <w:p w14:paraId="1EF9DE12" w14:textId="77777777" w:rsidR="0074203F" w:rsidRPr="00965E1A" w:rsidRDefault="0074203F" w:rsidP="00965E1A">
      <w:pPr>
        <w:widowControl w:val="0"/>
        <w:autoSpaceDE w:val="0"/>
        <w:autoSpaceDN w:val="0"/>
        <w:adjustRightInd w:val="0"/>
        <w:spacing w:after="0" w:line="240" w:lineRule="auto"/>
        <w:rPr>
          <w:rFonts w:ascii="Times New Roman" w:hAnsi="Times New Roman"/>
          <w:sz w:val="28"/>
          <w:szCs w:val="28"/>
        </w:rPr>
      </w:pPr>
    </w:p>
    <w:p w14:paraId="72C92A22" w14:textId="22202FC4" w:rsidR="0074203F" w:rsidRPr="00965E1A" w:rsidRDefault="0074203F" w:rsidP="00965E1A">
      <w:pPr>
        <w:pStyle w:val="a3"/>
        <w:widowControl w:val="0"/>
        <w:numPr>
          <w:ilvl w:val="0"/>
          <w:numId w:val="8"/>
        </w:numPr>
        <w:autoSpaceDE w:val="0"/>
        <w:autoSpaceDN w:val="0"/>
        <w:adjustRightInd w:val="0"/>
        <w:spacing w:after="0" w:line="240" w:lineRule="auto"/>
        <w:jc w:val="center"/>
        <w:outlineLvl w:val="1"/>
        <w:rPr>
          <w:rFonts w:ascii="Times New Roman" w:hAnsi="Times New Roman"/>
          <w:b/>
          <w:bCs/>
          <w:sz w:val="28"/>
          <w:szCs w:val="28"/>
        </w:rPr>
      </w:pPr>
      <w:r w:rsidRPr="00965E1A">
        <w:rPr>
          <w:rFonts w:ascii="Times New Roman" w:hAnsi="Times New Roman"/>
          <w:b/>
          <w:bCs/>
          <w:sz w:val="28"/>
          <w:szCs w:val="28"/>
        </w:rPr>
        <w:t xml:space="preserve">Порядок согласования класса опасности отхода </w:t>
      </w:r>
    </w:p>
    <w:p w14:paraId="2A625323" w14:textId="77777777" w:rsidR="0074203F" w:rsidRPr="00965E1A" w:rsidRDefault="0074203F" w:rsidP="00965E1A">
      <w:pPr>
        <w:widowControl w:val="0"/>
        <w:autoSpaceDE w:val="0"/>
        <w:autoSpaceDN w:val="0"/>
        <w:adjustRightInd w:val="0"/>
        <w:spacing w:after="0" w:line="240" w:lineRule="auto"/>
        <w:jc w:val="center"/>
        <w:outlineLvl w:val="1"/>
        <w:rPr>
          <w:rFonts w:ascii="Times New Roman" w:hAnsi="Times New Roman"/>
          <w:sz w:val="28"/>
          <w:szCs w:val="28"/>
        </w:rPr>
      </w:pPr>
    </w:p>
    <w:p w14:paraId="191C3810" w14:textId="04AA17D2" w:rsidR="0074203F" w:rsidRPr="00965E1A" w:rsidRDefault="00492517"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3</w:t>
      </w:r>
      <w:r w:rsidR="0074203F" w:rsidRPr="00965E1A">
        <w:rPr>
          <w:rFonts w:ascii="Times New Roman" w:hAnsi="Times New Roman"/>
          <w:sz w:val="28"/>
          <w:szCs w:val="28"/>
        </w:rPr>
        <w:t xml:space="preserve">.1. Для согласования класса опасности отхода заявитель представляет в территориальный орган, осуществляющий федеральный государственный санитарно-эпидемиологический надзор, сведения о производителе и (или) собственнике отхода, содержащие реквизиты и материалы, обосновывающие отнесение данного отхода к классу опасности согласно </w:t>
      </w:r>
      <w:r w:rsidRPr="00965E1A">
        <w:rPr>
          <w:rFonts w:ascii="Times New Roman" w:hAnsi="Times New Roman"/>
          <w:sz w:val="28"/>
          <w:szCs w:val="28"/>
        </w:rPr>
        <w:t>ПРИЛОЖЕНИЮ П IX.</w:t>
      </w:r>
      <w:r w:rsidR="0092793C" w:rsidRPr="00965E1A">
        <w:rPr>
          <w:rFonts w:ascii="Times New Roman" w:hAnsi="Times New Roman"/>
          <w:sz w:val="28"/>
          <w:szCs w:val="28"/>
        </w:rPr>
        <w:t>10</w:t>
      </w:r>
      <w:r w:rsidR="0074203F" w:rsidRPr="00965E1A">
        <w:rPr>
          <w:rFonts w:ascii="Times New Roman" w:hAnsi="Times New Roman"/>
          <w:sz w:val="28"/>
          <w:szCs w:val="28"/>
        </w:rPr>
        <w:t>, с соблюдением следующих требований:</w:t>
      </w:r>
    </w:p>
    <w:p w14:paraId="6A9F8930" w14:textId="77777777" w:rsidR="0074203F" w:rsidRPr="00965E1A" w:rsidRDefault="0074203F"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а) наименование отхода должно соответствовать технологическому регламенту;</w:t>
      </w:r>
    </w:p>
    <w:p w14:paraId="055EEC4E" w14:textId="77777777" w:rsidR="0074203F" w:rsidRPr="00965E1A" w:rsidRDefault="0074203F"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б) сведения о составе отхода (по компонентам) должны быть представлены с указанием методик его определения и их погрешностей, заверенные руководителем организации, проводившей исследования                         с указанием сведений о её аккредитации;</w:t>
      </w:r>
    </w:p>
    <w:p w14:paraId="259C1519" w14:textId="637C4143" w:rsidR="0074203F" w:rsidRPr="00965E1A" w:rsidRDefault="0074203F"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 xml:space="preserve">в) данные по санитарно-гигиеническим и химическим показателям представляют по форме, приведенной в таблице 1 </w:t>
      </w:r>
      <w:r w:rsidR="00BB5F4E" w:rsidRPr="00965E1A">
        <w:rPr>
          <w:rFonts w:ascii="Times New Roman" w:hAnsi="Times New Roman" w:cs="Times New Roman"/>
          <w:sz w:val="28"/>
          <w:szCs w:val="28"/>
        </w:rPr>
        <w:t>ПРИЛОЖЕНИЯ П IX.1</w:t>
      </w:r>
      <w:r w:rsidR="0092793C" w:rsidRPr="00965E1A">
        <w:rPr>
          <w:rFonts w:ascii="Times New Roman" w:hAnsi="Times New Roman" w:cs="Times New Roman"/>
          <w:sz w:val="28"/>
          <w:szCs w:val="28"/>
        </w:rPr>
        <w:t>2</w:t>
      </w:r>
      <w:r w:rsidRPr="00965E1A">
        <w:rPr>
          <w:rFonts w:ascii="Times New Roman" w:hAnsi="Times New Roman"/>
          <w:sz w:val="28"/>
          <w:szCs w:val="28"/>
        </w:rPr>
        <w:t xml:space="preserve">; </w:t>
      </w:r>
    </w:p>
    <w:p w14:paraId="6FE232BA" w14:textId="77777777" w:rsidR="0074203F" w:rsidRPr="00965E1A" w:rsidRDefault="0074203F"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г) при расчетном методе определения класса опасности отхода должно быть представлено заключение и отчет о результатах проведенных расчетов, заверенные руководителем организации, проводившей данную работу;</w:t>
      </w:r>
    </w:p>
    <w:p w14:paraId="53C0F0D2" w14:textId="77777777" w:rsidR="0074203F" w:rsidRPr="00965E1A" w:rsidRDefault="0074203F"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д) при экспериментальном методе определения класса опасности отхода должно быть представлено заключение и отчет о результатах проведенных исследований, заверенные руководителем организации, проводившей данную работу.</w:t>
      </w:r>
    </w:p>
    <w:p w14:paraId="2BE38DD2" w14:textId="0C607CF4" w:rsidR="0074203F" w:rsidRPr="00965E1A" w:rsidRDefault="00BB5F4E"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3</w:t>
      </w:r>
      <w:r w:rsidR="0074203F" w:rsidRPr="00965E1A">
        <w:rPr>
          <w:rFonts w:ascii="Times New Roman" w:hAnsi="Times New Roman"/>
          <w:sz w:val="28"/>
          <w:szCs w:val="28"/>
        </w:rPr>
        <w:t>.2. В целях согласования класса опасности для отходов, указанных в Перечне</w:t>
      </w:r>
      <w:r w:rsidR="00577B2D" w:rsidRPr="00965E1A">
        <w:rPr>
          <w:rFonts w:ascii="Times New Roman" w:hAnsi="Times New Roman"/>
          <w:sz w:val="28"/>
          <w:szCs w:val="28"/>
        </w:rPr>
        <w:t xml:space="preserve"> (ПРИЛОЖЕНИЕ П IX.11)</w:t>
      </w:r>
      <w:r w:rsidR="0074203F" w:rsidRPr="00965E1A">
        <w:rPr>
          <w:rFonts w:ascii="Times New Roman" w:hAnsi="Times New Roman"/>
          <w:sz w:val="28"/>
          <w:szCs w:val="28"/>
        </w:rPr>
        <w:t>, заявитель представляет в территориальный орган, осуществляющий федеральный государственный санитарно-эпидемиологический надзор, сведения о производителе и (или) собственнике отхода, содержащие их реквизиты, и подтверждение, что наименование, количественный и качественный состав отхода соответствуют параметрам, указанным в Перечне.</w:t>
      </w:r>
      <w:r w:rsidR="0092793C" w:rsidRPr="00965E1A">
        <w:rPr>
          <w:rFonts w:ascii="Times New Roman" w:hAnsi="Times New Roman"/>
          <w:sz w:val="28"/>
          <w:szCs w:val="28"/>
        </w:rPr>
        <w:t xml:space="preserve"> </w:t>
      </w:r>
    </w:p>
    <w:p w14:paraId="0239B075" w14:textId="77777777" w:rsidR="00A72A86" w:rsidRPr="00965E1A" w:rsidRDefault="00A72A86" w:rsidP="00965E1A">
      <w:pPr>
        <w:spacing w:after="0" w:line="240" w:lineRule="auto"/>
        <w:ind w:firstLine="709"/>
        <w:rPr>
          <w:rFonts w:ascii="Times New Roman" w:hAnsi="Times New Roman" w:cs="Times New Roman"/>
          <w:lang w:eastAsia="ru-RU"/>
        </w:rPr>
      </w:pPr>
      <w:r w:rsidRPr="00965E1A">
        <w:rPr>
          <w:rFonts w:ascii="Times New Roman" w:hAnsi="Times New Roman" w:cs="Times New Roman"/>
          <w:lang w:eastAsia="ru-RU"/>
        </w:rPr>
        <w:br w:type="page"/>
      </w:r>
    </w:p>
    <w:p w14:paraId="7A333A83" w14:textId="09B4DCD3" w:rsidR="007F1486" w:rsidRPr="00965E1A" w:rsidRDefault="007D7A65" w:rsidP="00965E1A">
      <w:pPr>
        <w:pStyle w:val="1"/>
        <w:numPr>
          <w:ilvl w:val="0"/>
          <w:numId w:val="0"/>
        </w:numPr>
        <w:shd w:val="clear" w:color="auto" w:fill="auto"/>
        <w:ind w:left="709"/>
        <w:rPr>
          <w:rFonts w:eastAsia="Calibri"/>
        </w:rPr>
      </w:pPr>
      <w:bookmarkStart w:id="416" w:name="_Toc22049578"/>
      <w:bookmarkStart w:id="417" w:name="_Toc22049776"/>
      <w:bookmarkStart w:id="418" w:name="_Toc22050331"/>
      <w:r w:rsidRPr="00965E1A">
        <w:rPr>
          <w:rFonts w:eastAsia="Calibri"/>
          <w:lang w:val="en-US"/>
        </w:rPr>
        <w:t>X</w:t>
      </w:r>
      <w:r w:rsidR="00047252">
        <w:rPr>
          <w:rFonts w:eastAsia="Calibri"/>
          <w:lang w:val="en-US"/>
        </w:rPr>
        <w:t>I</w:t>
      </w:r>
      <w:r w:rsidRPr="00965E1A">
        <w:rPr>
          <w:rFonts w:eastAsia="Calibri"/>
        </w:rPr>
        <w:t xml:space="preserve">. ТРЕБОВАНИЯ К УСТРОЙСТВУ И СОДЕРЖАНИЮ ПОЛИГОНОВ ДЛЯ ТВЕРДЫХ </w:t>
      </w:r>
      <w:r w:rsidR="00973FC0" w:rsidRPr="00965E1A">
        <w:rPr>
          <w:rFonts w:eastAsia="Calibri"/>
        </w:rPr>
        <w:t xml:space="preserve">КОММУНАЛЬНЫХ </w:t>
      </w:r>
      <w:r w:rsidRPr="00965E1A">
        <w:rPr>
          <w:rFonts w:eastAsia="Calibri"/>
        </w:rPr>
        <w:t>ОТХОДОВ</w:t>
      </w:r>
      <w:bookmarkEnd w:id="416"/>
      <w:bookmarkEnd w:id="417"/>
      <w:bookmarkEnd w:id="418"/>
    </w:p>
    <w:p w14:paraId="1A58B4C5" w14:textId="77777777" w:rsidR="007F1486" w:rsidRPr="00965E1A" w:rsidRDefault="007F1486" w:rsidP="00965E1A">
      <w:pPr>
        <w:pStyle w:val="1"/>
        <w:numPr>
          <w:ilvl w:val="0"/>
          <w:numId w:val="0"/>
        </w:numPr>
        <w:shd w:val="clear" w:color="auto" w:fill="auto"/>
        <w:ind w:left="709"/>
        <w:jc w:val="left"/>
        <w:rPr>
          <w:rFonts w:eastAsia="Calibri"/>
          <w:szCs w:val="28"/>
          <w:lang w:eastAsia="ru-RU"/>
        </w:rPr>
      </w:pPr>
    </w:p>
    <w:p w14:paraId="581BB9D0" w14:textId="77777777" w:rsidR="007F1486" w:rsidRPr="00965E1A" w:rsidRDefault="007F1486" w:rsidP="00965E1A">
      <w:pPr>
        <w:pStyle w:val="2e"/>
        <w:shd w:val="clear" w:color="auto" w:fill="auto"/>
      </w:pPr>
      <w:bookmarkStart w:id="419" w:name="_Toc22049579"/>
      <w:bookmarkStart w:id="420" w:name="_Toc22049777"/>
      <w:bookmarkStart w:id="421" w:name="_Toc22050332"/>
      <w:r w:rsidRPr="00965E1A">
        <w:t>1. Общие положения и область применения</w:t>
      </w:r>
      <w:bookmarkEnd w:id="419"/>
      <w:bookmarkEnd w:id="420"/>
      <w:bookmarkEnd w:id="421"/>
    </w:p>
    <w:p w14:paraId="3AB44F02" w14:textId="77777777" w:rsidR="007F1486" w:rsidRPr="00965E1A" w:rsidRDefault="007F1486" w:rsidP="00965E1A">
      <w:pPr>
        <w:widowControl w:val="0"/>
        <w:autoSpaceDE w:val="0"/>
        <w:autoSpaceDN w:val="0"/>
        <w:adjustRightInd w:val="0"/>
        <w:spacing w:after="0" w:line="240" w:lineRule="auto"/>
        <w:ind w:firstLine="709"/>
        <w:jc w:val="center"/>
        <w:rPr>
          <w:rFonts w:ascii="Times New Roman" w:eastAsia="Calibri" w:hAnsi="Times New Roman" w:cs="Times New Roman"/>
          <w:sz w:val="20"/>
          <w:szCs w:val="20"/>
          <w:lang w:eastAsia="ru-RU"/>
        </w:rPr>
      </w:pPr>
    </w:p>
    <w:p w14:paraId="3247CF87" w14:textId="3278E233" w:rsidR="007F1486" w:rsidRPr="00965E1A" w:rsidRDefault="007F1486" w:rsidP="00FD26A6">
      <w:pPr>
        <w:widowControl w:val="0"/>
        <w:numPr>
          <w:ilvl w:val="0"/>
          <w:numId w:val="3"/>
        </w:numPr>
        <w:tabs>
          <w:tab w:val="left" w:pos="140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xml:space="preserve">Требования настоящих правил являются обязательными для соблюдения гражданами, индивидуальными предпринимателями и </w:t>
      </w:r>
      <w:r w:rsidRPr="00965E1A">
        <w:rPr>
          <w:rFonts w:ascii="Times New Roman" w:eastAsia="Calibri" w:hAnsi="Times New Roman" w:cs="Times New Roman"/>
          <w:spacing w:val="-1"/>
          <w:sz w:val="28"/>
          <w:szCs w:val="28"/>
          <w:lang w:eastAsia="ru-RU"/>
        </w:rPr>
        <w:t xml:space="preserve">юридическими лицами, деятельность которых связана с проектированием и </w:t>
      </w:r>
      <w:r w:rsidRPr="00965E1A">
        <w:rPr>
          <w:rFonts w:ascii="Times New Roman" w:eastAsia="Calibri" w:hAnsi="Times New Roman" w:cs="Times New Roman"/>
          <w:sz w:val="28"/>
          <w:szCs w:val="28"/>
          <w:lang w:eastAsia="ru-RU"/>
        </w:rPr>
        <w:t xml:space="preserve">эксплуатацией полигонов для твердых </w:t>
      </w:r>
      <w:r w:rsidR="00973FC0" w:rsidRPr="00965E1A">
        <w:rPr>
          <w:rFonts w:ascii="Times New Roman" w:eastAsia="Calibri" w:hAnsi="Times New Roman" w:cs="Times New Roman"/>
          <w:sz w:val="28"/>
          <w:szCs w:val="28"/>
          <w:lang w:eastAsia="ru-RU"/>
        </w:rPr>
        <w:t>коммунальных</w:t>
      </w:r>
      <w:r w:rsidR="00C62740">
        <w:rPr>
          <w:rFonts w:ascii="Times New Roman" w:eastAsia="Calibri" w:hAnsi="Times New Roman" w:cs="Times New Roman"/>
          <w:sz w:val="28"/>
          <w:szCs w:val="28"/>
          <w:lang w:eastAsia="ru-RU"/>
        </w:rPr>
        <w:t xml:space="preserve"> отходов (</w:t>
      </w:r>
      <w:r w:rsidR="00C62740" w:rsidRPr="00C62740">
        <w:rPr>
          <w:rFonts w:ascii="Times New Roman" w:eastAsia="Calibri" w:hAnsi="Times New Roman" w:cs="Times New Roman"/>
          <w:sz w:val="28"/>
          <w:szCs w:val="28"/>
          <w:lang w:eastAsia="ru-RU"/>
        </w:rPr>
        <w:t>далее – полигоны ТКО)</w:t>
      </w:r>
      <w:r w:rsidR="00C62740">
        <w:rPr>
          <w:rFonts w:ascii="Times New Roman" w:eastAsia="Calibri" w:hAnsi="Times New Roman" w:cs="Times New Roman"/>
          <w:sz w:val="28"/>
          <w:szCs w:val="28"/>
          <w:lang w:eastAsia="ru-RU"/>
        </w:rPr>
        <w:t>.</w:t>
      </w:r>
      <w:r w:rsidR="00FD26A6" w:rsidRPr="00FD26A6">
        <w:t xml:space="preserve"> </w:t>
      </w:r>
      <w:r w:rsidR="00FD26A6" w:rsidRPr="00FD26A6">
        <w:rPr>
          <w:rFonts w:ascii="Times New Roman" w:eastAsia="Calibri" w:hAnsi="Times New Roman" w:cs="Times New Roman"/>
          <w:sz w:val="28"/>
          <w:szCs w:val="28"/>
          <w:lang w:eastAsia="ru-RU"/>
        </w:rPr>
        <w:t xml:space="preserve">Хозяйствующий субъект, осуществляющий эксплуатацию полигона ТКО, должен </w:t>
      </w:r>
      <w:r w:rsidR="00FD26A6">
        <w:rPr>
          <w:rFonts w:ascii="Times New Roman" w:eastAsia="Calibri" w:hAnsi="Times New Roman" w:cs="Times New Roman"/>
          <w:sz w:val="28"/>
          <w:szCs w:val="28"/>
          <w:lang w:eastAsia="ru-RU"/>
        </w:rPr>
        <w:t xml:space="preserve">обеспечить соблюдение требований законодательства в области обеспечения </w:t>
      </w:r>
      <w:r w:rsidR="00FD26A6" w:rsidRPr="00FD26A6">
        <w:rPr>
          <w:rFonts w:ascii="Times New Roman" w:eastAsia="Calibri" w:hAnsi="Times New Roman" w:cs="Times New Roman"/>
          <w:sz w:val="28"/>
          <w:szCs w:val="28"/>
          <w:lang w:eastAsia="ru-RU"/>
        </w:rPr>
        <w:t>санитарно-эпидемиологического</w:t>
      </w:r>
      <w:r w:rsidR="00FD26A6">
        <w:rPr>
          <w:rFonts w:ascii="Times New Roman" w:eastAsia="Calibri" w:hAnsi="Times New Roman" w:cs="Times New Roman"/>
          <w:sz w:val="28"/>
          <w:szCs w:val="28"/>
          <w:lang w:eastAsia="ru-RU"/>
        </w:rPr>
        <w:t xml:space="preserve"> благополучия населения.</w:t>
      </w:r>
    </w:p>
    <w:p w14:paraId="07F132AE" w14:textId="02EBB5B1" w:rsidR="007F1486" w:rsidRPr="00965E1A" w:rsidRDefault="007F1486" w:rsidP="00965E1A">
      <w:pPr>
        <w:widowControl w:val="0"/>
        <w:numPr>
          <w:ilvl w:val="0"/>
          <w:numId w:val="3"/>
        </w:numPr>
        <w:tabs>
          <w:tab w:val="left" w:pos="140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pacing w:val="-2"/>
          <w:sz w:val="28"/>
          <w:szCs w:val="28"/>
          <w:lang w:eastAsia="ru-RU"/>
        </w:rPr>
        <w:t xml:space="preserve">Полигоны </w:t>
      </w:r>
      <w:r w:rsidR="006E3E6A" w:rsidRPr="00965E1A">
        <w:rPr>
          <w:rFonts w:ascii="Times New Roman" w:eastAsia="Calibri" w:hAnsi="Times New Roman" w:cs="Times New Roman"/>
          <w:spacing w:val="-2"/>
          <w:sz w:val="28"/>
          <w:szCs w:val="28"/>
          <w:lang w:eastAsia="ru-RU"/>
        </w:rPr>
        <w:t>ТКО</w:t>
      </w:r>
      <w:r w:rsidRPr="00965E1A">
        <w:rPr>
          <w:rFonts w:ascii="Times New Roman" w:eastAsia="Calibri" w:hAnsi="Times New Roman" w:cs="Times New Roman"/>
          <w:spacing w:val="-2"/>
          <w:sz w:val="28"/>
          <w:szCs w:val="28"/>
          <w:lang w:eastAsia="ru-RU"/>
        </w:rPr>
        <w:t xml:space="preserve"> являются специальными </w:t>
      </w:r>
      <w:r w:rsidRPr="00965E1A">
        <w:rPr>
          <w:rFonts w:ascii="Times New Roman" w:eastAsia="Calibri" w:hAnsi="Times New Roman" w:cs="Times New Roman"/>
          <w:sz w:val="28"/>
          <w:szCs w:val="28"/>
          <w:lang w:eastAsia="ru-RU"/>
        </w:rPr>
        <w:t xml:space="preserve">сооружениями, предназначенными для изоляции и обезвреживания твердых </w:t>
      </w:r>
      <w:r w:rsidR="006E3E6A" w:rsidRPr="00965E1A">
        <w:rPr>
          <w:rFonts w:ascii="Times New Roman" w:eastAsia="Calibri" w:hAnsi="Times New Roman" w:cs="Times New Roman"/>
          <w:sz w:val="28"/>
          <w:szCs w:val="28"/>
          <w:lang w:eastAsia="ru-RU"/>
        </w:rPr>
        <w:t xml:space="preserve">коммунальных </w:t>
      </w:r>
      <w:r w:rsidRPr="00965E1A">
        <w:rPr>
          <w:rFonts w:ascii="Times New Roman" w:eastAsia="Calibri" w:hAnsi="Times New Roman" w:cs="Times New Roman"/>
          <w:sz w:val="28"/>
          <w:szCs w:val="28"/>
          <w:lang w:eastAsia="ru-RU"/>
        </w:rPr>
        <w:t xml:space="preserve">отходов (далее – </w:t>
      </w:r>
      <w:r w:rsidR="006E3E6A" w:rsidRPr="00965E1A">
        <w:rPr>
          <w:rFonts w:ascii="Times New Roman" w:eastAsia="Calibri" w:hAnsi="Times New Roman" w:cs="Times New Roman"/>
          <w:sz w:val="28"/>
          <w:szCs w:val="28"/>
          <w:lang w:eastAsia="ru-RU"/>
        </w:rPr>
        <w:t>ТКО</w:t>
      </w:r>
      <w:r w:rsidRPr="00965E1A">
        <w:rPr>
          <w:rFonts w:ascii="Times New Roman" w:eastAsia="Calibri" w:hAnsi="Times New Roman" w:cs="Times New Roman"/>
          <w:sz w:val="28"/>
          <w:szCs w:val="28"/>
          <w:lang w:eastAsia="ru-RU"/>
        </w:rPr>
        <w:t xml:space="preserve">), и </w:t>
      </w:r>
      <w:r w:rsidRPr="00965E1A">
        <w:rPr>
          <w:rFonts w:ascii="Times New Roman" w:eastAsia="Calibri" w:hAnsi="Times New Roman" w:cs="Times New Roman"/>
          <w:spacing w:val="-1"/>
          <w:sz w:val="28"/>
          <w:szCs w:val="28"/>
          <w:lang w:eastAsia="ru-RU"/>
        </w:rPr>
        <w:t xml:space="preserve">должны гарантировать санитарно-эпидемиологическую безопасность </w:t>
      </w:r>
      <w:r w:rsidRPr="00965E1A">
        <w:rPr>
          <w:rFonts w:ascii="Times New Roman" w:eastAsia="Calibri" w:hAnsi="Times New Roman" w:cs="Times New Roman"/>
          <w:sz w:val="28"/>
          <w:szCs w:val="28"/>
          <w:lang w:eastAsia="ru-RU"/>
        </w:rPr>
        <w:t xml:space="preserve">населения. На полигонах </w:t>
      </w:r>
      <w:r w:rsidR="006E3E6A" w:rsidRPr="00965E1A">
        <w:rPr>
          <w:rFonts w:ascii="Times New Roman" w:eastAsia="Calibri" w:hAnsi="Times New Roman" w:cs="Times New Roman"/>
          <w:sz w:val="28"/>
          <w:szCs w:val="28"/>
          <w:lang w:eastAsia="ru-RU"/>
        </w:rPr>
        <w:t xml:space="preserve">ТКО </w:t>
      </w:r>
      <w:r w:rsidRPr="00965E1A">
        <w:rPr>
          <w:rFonts w:ascii="Times New Roman" w:eastAsia="Calibri" w:hAnsi="Times New Roman" w:cs="Times New Roman"/>
          <w:sz w:val="28"/>
          <w:szCs w:val="28"/>
          <w:lang w:eastAsia="ru-RU"/>
        </w:rPr>
        <w:t xml:space="preserve">обеспечивается статическая устойчивость </w:t>
      </w:r>
      <w:r w:rsidR="006E3E6A" w:rsidRPr="00965E1A">
        <w:rPr>
          <w:rFonts w:ascii="Times New Roman" w:eastAsia="Calibri" w:hAnsi="Times New Roman" w:cs="Times New Roman"/>
          <w:sz w:val="28"/>
          <w:szCs w:val="28"/>
          <w:lang w:eastAsia="ru-RU"/>
        </w:rPr>
        <w:t xml:space="preserve">ТКО </w:t>
      </w:r>
      <w:r w:rsidRPr="00965E1A">
        <w:rPr>
          <w:rFonts w:ascii="Times New Roman" w:eastAsia="Calibri" w:hAnsi="Times New Roman" w:cs="Times New Roman"/>
          <w:sz w:val="28"/>
          <w:szCs w:val="28"/>
          <w:lang w:eastAsia="ru-RU"/>
        </w:rPr>
        <w:t xml:space="preserve">с </w:t>
      </w:r>
      <w:r w:rsidRPr="00965E1A">
        <w:rPr>
          <w:rFonts w:ascii="Times New Roman" w:eastAsia="Calibri" w:hAnsi="Times New Roman" w:cs="Times New Roman"/>
          <w:spacing w:val="-2"/>
          <w:sz w:val="28"/>
          <w:szCs w:val="28"/>
          <w:lang w:eastAsia="ru-RU"/>
        </w:rPr>
        <w:t xml:space="preserve">учетом динамики уплотнения, минерализации, газовыделения, максимальной </w:t>
      </w:r>
      <w:r w:rsidRPr="00965E1A">
        <w:rPr>
          <w:rFonts w:ascii="Times New Roman" w:eastAsia="Calibri" w:hAnsi="Times New Roman" w:cs="Times New Roman"/>
          <w:spacing w:val="-1"/>
          <w:sz w:val="28"/>
          <w:szCs w:val="28"/>
          <w:lang w:eastAsia="ru-RU"/>
        </w:rPr>
        <w:t xml:space="preserve">нагрузки на единицу площади, возможности последующего рационального использования участка местности после прекращения эксплуатации и рекультивации полигонов. Полигоны </w:t>
      </w:r>
      <w:r w:rsidR="006E3E6A" w:rsidRPr="00965E1A">
        <w:rPr>
          <w:rFonts w:ascii="Times New Roman" w:eastAsia="Calibri" w:hAnsi="Times New Roman" w:cs="Times New Roman"/>
          <w:spacing w:val="-1"/>
          <w:sz w:val="28"/>
          <w:szCs w:val="28"/>
          <w:lang w:eastAsia="ru-RU"/>
        </w:rPr>
        <w:t xml:space="preserve">ТКО </w:t>
      </w:r>
      <w:r w:rsidRPr="00965E1A">
        <w:rPr>
          <w:rFonts w:ascii="Times New Roman" w:eastAsia="Calibri" w:hAnsi="Times New Roman" w:cs="Times New Roman"/>
          <w:spacing w:val="-1"/>
          <w:sz w:val="28"/>
          <w:szCs w:val="28"/>
          <w:lang w:eastAsia="ru-RU"/>
        </w:rPr>
        <w:t xml:space="preserve">могут быть </w:t>
      </w:r>
      <w:r w:rsidRPr="00965E1A">
        <w:rPr>
          <w:rFonts w:ascii="Times New Roman" w:eastAsia="Calibri" w:hAnsi="Times New Roman" w:cs="Times New Roman"/>
          <w:sz w:val="28"/>
          <w:szCs w:val="28"/>
          <w:lang w:eastAsia="ru-RU"/>
        </w:rPr>
        <w:t xml:space="preserve">организованы для любых по величине населенных пунктов. Рекомендуется </w:t>
      </w:r>
      <w:r w:rsidRPr="00965E1A">
        <w:rPr>
          <w:rFonts w:ascii="Times New Roman" w:eastAsia="Calibri" w:hAnsi="Times New Roman" w:cs="Times New Roman"/>
          <w:spacing w:val="-1"/>
          <w:sz w:val="28"/>
          <w:szCs w:val="28"/>
          <w:lang w:eastAsia="ru-RU"/>
        </w:rPr>
        <w:t xml:space="preserve">создание централизованных полигонов </w:t>
      </w:r>
      <w:r w:rsidR="006E3E6A" w:rsidRPr="00965E1A">
        <w:rPr>
          <w:rFonts w:ascii="Times New Roman" w:eastAsia="Calibri" w:hAnsi="Times New Roman" w:cs="Times New Roman"/>
          <w:spacing w:val="-1"/>
          <w:sz w:val="28"/>
          <w:szCs w:val="28"/>
          <w:lang w:eastAsia="ru-RU"/>
        </w:rPr>
        <w:t xml:space="preserve">ТКО </w:t>
      </w:r>
      <w:r w:rsidRPr="00965E1A">
        <w:rPr>
          <w:rFonts w:ascii="Times New Roman" w:eastAsia="Calibri" w:hAnsi="Times New Roman" w:cs="Times New Roman"/>
          <w:spacing w:val="-1"/>
          <w:sz w:val="28"/>
          <w:szCs w:val="28"/>
          <w:lang w:eastAsia="ru-RU"/>
        </w:rPr>
        <w:t>для групп населенных пунктов.</w:t>
      </w:r>
    </w:p>
    <w:p w14:paraId="4B31FF5F" w14:textId="3F5E53CE" w:rsidR="007F1486" w:rsidRPr="00965E1A" w:rsidRDefault="007F1486" w:rsidP="00965E1A">
      <w:pPr>
        <w:widowControl w:val="0"/>
        <w:numPr>
          <w:ilvl w:val="0"/>
          <w:numId w:val="3"/>
        </w:numPr>
        <w:tabs>
          <w:tab w:val="left" w:pos="140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pacing w:val="-1"/>
          <w:sz w:val="28"/>
          <w:szCs w:val="28"/>
          <w:lang w:eastAsia="ru-RU"/>
        </w:rPr>
        <w:t xml:space="preserve">Полигоны </w:t>
      </w:r>
      <w:r w:rsidR="006E3E6A" w:rsidRPr="00965E1A">
        <w:rPr>
          <w:rFonts w:ascii="Times New Roman" w:eastAsia="Calibri" w:hAnsi="Times New Roman" w:cs="Times New Roman"/>
          <w:spacing w:val="-1"/>
          <w:sz w:val="28"/>
          <w:szCs w:val="28"/>
          <w:lang w:eastAsia="ru-RU"/>
        </w:rPr>
        <w:t xml:space="preserve">ТКО должны </w:t>
      </w:r>
      <w:r w:rsidRPr="00965E1A">
        <w:rPr>
          <w:rFonts w:ascii="Times New Roman" w:eastAsia="Calibri" w:hAnsi="Times New Roman" w:cs="Times New Roman"/>
          <w:spacing w:val="-1"/>
          <w:sz w:val="28"/>
          <w:szCs w:val="28"/>
          <w:lang w:eastAsia="ru-RU"/>
        </w:rPr>
        <w:t>размещат</w:t>
      </w:r>
      <w:r w:rsidR="006E3E6A" w:rsidRPr="00965E1A">
        <w:rPr>
          <w:rFonts w:ascii="Times New Roman" w:eastAsia="Calibri" w:hAnsi="Times New Roman" w:cs="Times New Roman"/>
          <w:spacing w:val="-1"/>
          <w:sz w:val="28"/>
          <w:szCs w:val="28"/>
          <w:lang w:eastAsia="ru-RU"/>
        </w:rPr>
        <w:t>ь</w:t>
      </w:r>
      <w:r w:rsidRPr="00965E1A">
        <w:rPr>
          <w:rFonts w:ascii="Times New Roman" w:eastAsia="Calibri" w:hAnsi="Times New Roman" w:cs="Times New Roman"/>
          <w:spacing w:val="-1"/>
          <w:sz w:val="28"/>
          <w:szCs w:val="28"/>
          <w:lang w:eastAsia="ru-RU"/>
        </w:rPr>
        <w:t xml:space="preserve">ся на открытых участках местности и являются </w:t>
      </w:r>
      <w:r w:rsidRPr="00965E1A">
        <w:rPr>
          <w:rFonts w:ascii="Times New Roman" w:eastAsia="Calibri" w:hAnsi="Times New Roman" w:cs="Times New Roman"/>
          <w:sz w:val="28"/>
          <w:szCs w:val="28"/>
          <w:lang w:eastAsia="ru-RU"/>
        </w:rPr>
        <w:t xml:space="preserve">комплексными природоохранными сооружениями, предназначенными для складирования, изоляции и обезвреживания </w:t>
      </w:r>
      <w:r w:rsidR="006E3E6A" w:rsidRPr="00965E1A">
        <w:rPr>
          <w:rFonts w:ascii="Times New Roman" w:eastAsia="Calibri" w:hAnsi="Times New Roman" w:cs="Times New Roman"/>
          <w:sz w:val="28"/>
          <w:szCs w:val="28"/>
          <w:lang w:eastAsia="ru-RU"/>
        </w:rPr>
        <w:t>ТКО</w:t>
      </w:r>
      <w:r w:rsidRPr="00965E1A">
        <w:rPr>
          <w:rFonts w:ascii="Times New Roman" w:eastAsia="Calibri" w:hAnsi="Times New Roman" w:cs="Times New Roman"/>
          <w:sz w:val="28"/>
          <w:szCs w:val="28"/>
          <w:lang w:eastAsia="ru-RU"/>
        </w:rPr>
        <w:t>, исключающими негативное воздействие на окружающую среду (защиту от загрязнения атмосферного воздуха, почвы, поверхностных и грунтовых вод), препятствующие распространению грызунов, насекомых и болезнетворных организмов.</w:t>
      </w:r>
    </w:p>
    <w:p w14:paraId="581EC843" w14:textId="46B38A0E" w:rsidR="007F1486" w:rsidRPr="00965E1A" w:rsidRDefault="00381708" w:rsidP="00381708">
      <w:pPr>
        <w:widowControl w:val="0"/>
        <w:numPr>
          <w:ilvl w:val="0"/>
          <w:numId w:val="3"/>
        </w:numPr>
        <w:tabs>
          <w:tab w:val="left" w:pos="140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Х</w:t>
      </w:r>
      <w:r w:rsidRPr="00381708">
        <w:rPr>
          <w:rFonts w:ascii="Times New Roman" w:eastAsia="Calibri" w:hAnsi="Times New Roman" w:cs="Times New Roman"/>
          <w:sz w:val="28"/>
          <w:szCs w:val="28"/>
          <w:lang w:eastAsia="ru-RU"/>
        </w:rPr>
        <w:t>озяйствующи</w:t>
      </w:r>
      <w:r>
        <w:rPr>
          <w:rFonts w:ascii="Times New Roman" w:eastAsia="Calibri" w:hAnsi="Times New Roman" w:cs="Times New Roman"/>
          <w:sz w:val="28"/>
          <w:szCs w:val="28"/>
          <w:lang w:eastAsia="ru-RU"/>
        </w:rPr>
        <w:t>й</w:t>
      </w:r>
      <w:r w:rsidRPr="00381708">
        <w:rPr>
          <w:rFonts w:ascii="Times New Roman" w:eastAsia="Calibri" w:hAnsi="Times New Roman" w:cs="Times New Roman"/>
          <w:sz w:val="28"/>
          <w:szCs w:val="28"/>
          <w:lang w:eastAsia="ru-RU"/>
        </w:rPr>
        <w:t xml:space="preserve"> субъект</w:t>
      </w:r>
      <w:r>
        <w:rPr>
          <w:rFonts w:ascii="Times New Roman" w:eastAsia="Calibri" w:hAnsi="Times New Roman" w:cs="Times New Roman"/>
          <w:sz w:val="28"/>
          <w:szCs w:val="28"/>
          <w:lang w:eastAsia="ru-RU"/>
        </w:rPr>
        <w:t xml:space="preserve">, осуществляющий эксплуатацию </w:t>
      </w:r>
      <w:r w:rsidR="007F1486" w:rsidRPr="00965E1A">
        <w:rPr>
          <w:rFonts w:ascii="Times New Roman" w:eastAsia="Calibri" w:hAnsi="Times New Roman" w:cs="Times New Roman"/>
          <w:sz w:val="28"/>
          <w:szCs w:val="28"/>
          <w:lang w:eastAsia="ru-RU"/>
        </w:rPr>
        <w:t xml:space="preserve">полигона </w:t>
      </w:r>
      <w:r w:rsidRPr="00381708">
        <w:rPr>
          <w:rFonts w:ascii="Times New Roman" w:eastAsia="Calibri" w:hAnsi="Times New Roman" w:cs="Times New Roman"/>
          <w:sz w:val="28"/>
          <w:szCs w:val="28"/>
          <w:lang w:eastAsia="ru-RU"/>
        </w:rPr>
        <w:t xml:space="preserve">ТКО </w:t>
      </w:r>
      <w:r w:rsidR="006E3E6A" w:rsidRPr="00965E1A">
        <w:rPr>
          <w:rFonts w:ascii="Times New Roman" w:eastAsia="Calibri" w:hAnsi="Times New Roman" w:cs="Times New Roman"/>
          <w:sz w:val="28"/>
          <w:szCs w:val="28"/>
          <w:lang w:eastAsia="ru-RU"/>
        </w:rPr>
        <w:t>долж</w:t>
      </w:r>
      <w:r>
        <w:rPr>
          <w:rFonts w:ascii="Times New Roman" w:eastAsia="Calibri" w:hAnsi="Times New Roman" w:cs="Times New Roman"/>
          <w:sz w:val="28"/>
          <w:szCs w:val="28"/>
          <w:lang w:eastAsia="ru-RU"/>
        </w:rPr>
        <w:t>ен</w:t>
      </w:r>
      <w:r w:rsidR="006E3E6A" w:rsidRPr="00965E1A">
        <w:rPr>
          <w:rFonts w:ascii="Times New Roman" w:eastAsia="Calibri" w:hAnsi="Times New Roman" w:cs="Times New Roman"/>
          <w:sz w:val="28"/>
          <w:szCs w:val="28"/>
          <w:lang w:eastAsia="ru-RU"/>
        </w:rPr>
        <w:t xml:space="preserve"> разрабатывать </w:t>
      </w:r>
      <w:r w:rsidR="007F1486" w:rsidRPr="00965E1A">
        <w:rPr>
          <w:rFonts w:ascii="Times New Roman" w:eastAsia="Calibri" w:hAnsi="Times New Roman" w:cs="Times New Roman"/>
          <w:sz w:val="28"/>
          <w:szCs w:val="28"/>
          <w:lang w:eastAsia="ru-RU"/>
        </w:rPr>
        <w:t xml:space="preserve">регламент и режим работы полигона, инструкции по приему </w:t>
      </w:r>
      <w:r w:rsidR="00973FC0" w:rsidRPr="00965E1A">
        <w:rPr>
          <w:rFonts w:ascii="Times New Roman" w:eastAsia="Calibri" w:hAnsi="Times New Roman" w:cs="Times New Roman"/>
          <w:sz w:val="28"/>
          <w:szCs w:val="28"/>
          <w:lang w:eastAsia="ru-RU"/>
        </w:rPr>
        <w:t>коммунальных</w:t>
      </w:r>
      <w:r w:rsidR="007F1486" w:rsidRPr="00965E1A">
        <w:rPr>
          <w:rFonts w:ascii="Times New Roman" w:eastAsia="Calibri" w:hAnsi="Times New Roman" w:cs="Times New Roman"/>
          <w:sz w:val="28"/>
          <w:szCs w:val="28"/>
          <w:lang w:eastAsia="ru-RU"/>
        </w:rPr>
        <w:t xml:space="preserve"> отходов, </w:t>
      </w:r>
      <w:r w:rsidR="007F1486" w:rsidRPr="00965E1A">
        <w:rPr>
          <w:rFonts w:ascii="Times New Roman" w:eastAsia="Calibri" w:hAnsi="Times New Roman" w:cs="Times New Roman"/>
          <w:spacing w:val="-3"/>
          <w:sz w:val="28"/>
          <w:szCs w:val="28"/>
          <w:lang w:eastAsia="ru-RU"/>
        </w:rPr>
        <w:t>ве</w:t>
      </w:r>
      <w:r w:rsidR="006E3E6A" w:rsidRPr="00965E1A">
        <w:rPr>
          <w:rFonts w:ascii="Times New Roman" w:eastAsia="Calibri" w:hAnsi="Times New Roman" w:cs="Times New Roman"/>
          <w:spacing w:val="-3"/>
          <w:sz w:val="28"/>
          <w:szCs w:val="28"/>
          <w:lang w:eastAsia="ru-RU"/>
        </w:rPr>
        <w:t>сти</w:t>
      </w:r>
      <w:r w:rsidR="007F1486" w:rsidRPr="00965E1A">
        <w:rPr>
          <w:rFonts w:ascii="Times New Roman" w:eastAsia="Calibri" w:hAnsi="Times New Roman" w:cs="Times New Roman"/>
          <w:spacing w:val="-3"/>
          <w:sz w:val="28"/>
          <w:szCs w:val="28"/>
          <w:lang w:eastAsia="ru-RU"/>
        </w:rPr>
        <w:t xml:space="preserve"> </w:t>
      </w:r>
      <w:r w:rsidR="007F1486" w:rsidRPr="00965E1A">
        <w:rPr>
          <w:rFonts w:ascii="Times New Roman" w:eastAsia="Calibri" w:hAnsi="Times New Roman" w:cs="Times New Roman"/>
          <w:spacing w:val="-2"/>
          <w:sz w:val="28"/>
          <w:szCs w:val="28"/>
          <w:lang w:eastAsia="ru-RU"/>
        </w:rPr>
        <w:t xml:space="preserve">круглосуточный учет поступающих отходов, </w:t>
      </w:r>
      <w:r w:rsidR="006E3E6A" w:rsidRPr="00965E1A">
        <w:rPr>
          <w:rFonts w:ascii="Times New Roman" w:eastAsia="Calibri" w:hAnsi="Times New Roman" w:cs="Times New Roman"/>
          <w:spacing w:val="-2"/>
          <w:sz w:val="28"/>
          <w:szCs w:val="28"/>
          <w:lang w:eastAsia="ru-RU"/>
        </w:rPr>
        <w:t xml:space="preserve">осуществлять </w:t>
      </w:r>
      <w:r w:rsidR="007F1486" w:rsidRPr="00965E1A">
        <w:rPr>
          <w:rFonts w:ascii="Times New Roman" w:eastAsia="Calibri" w:hAnsi="Times New Roman" w:cs="Times New Roman"/>
          <w:spacing w:val="-2"/>
          <w:sz w:val="28"/>
          <w:szCs w:val="28"/>
          <w:lang w:eastAsia="ru-RU"/>
        </w:rPr>
        <w:t>контроль за составом</w:t>
      </w:r>
      <w:r w:rsidR="00973FC0" w:rsidRPr="00965E1A">
        <w:rPr>
          <w:rFonts w:ascii="Times New Roman" w:eastAsia="Calibri" w:hAnsi="Times New Roman" w:cs="Times New Roman"/>
          <w:spacing w:val="-2"/>
          <w:sz w:val="28"/>
          <w:szCs w:val="28"/>
          <w:lang w:eastAsia="ru-RU"/>
        </w:rPr>
        <w:t xml:space="preserve"> и количеством</w:t>
      </w:r>
      <w:r w:rsidR="007F1486" w:rsidRPr="00965E1A">
        <w:rPr>
          <w:rFonts w:ascii="Times New Roman" w:eastAsia="Calibri" w:hAnsi="Times New Roman" w:cs="Times New Roman"/>
          <w:spacing w:val="-2"/>
          <w:sz w:val="28"/>
          <w:szCs w:val="28"/>
          <w:lang w:eastAsia="ru-RU"/>
        </w:rPr>
        <w:t xml:space="preserve"> поступающих отходов и их </w:t>
      </w:r>
      <w:r w:rsidR="007F1486" w:rsidRPr="00965E1A">
        <w:rPr>
          <w:rFonts w:ascii="Times New Roman" w:eastAsia="Calibri" w:hAnsi="Times New Roman" w:cs="Times New Roman"/>
          <w:spacing w:val="-1"/>
          <w:sz w:val="28"/>
          <w:szCs w:val="28"/>
          <w:lang w:eastAsia="ru-RU"/>
        </w:rPr>
        <w:t xml:space="preserve">распределением, </w:t>
      </w:r>
      <w:r w:rsidR="006E3E6A" w:rsidRPr="00965E1A">
        <w:rPr>
          <w:rFonts w:ascii="Times New Roman" w:eastAsia="Calibri" w:hAnsi="Times New Roman" w:cs="Times New Roman"/>
          <w:spacing w:val="-1"/>
          <w:sz w:val="28"/>
          <w:szCs w:val="28"/>
          <w:lang w:eastAsia="ru-RU"/>
        </w:rPr>
        <w:t xml:space="preserve">обеспечивать </w:t>
      </w:r>
      <w:r w:rsidR="007F1486" w:rsidRPr="00965E1A">
        <w:rPr>
          <w:rFonts w:ascii="Times New Roman" w:eastAsia="Calibri" w:hAnsi="Times New Roman" w:cs="Times New Roman"/>
          <w:sz w:val="28"/>
          <w:szCs w:val="28"/>
          <w:lang w:eastAsia="ru-RU"/>
        </w:rPr>
        <w:t xml:space="preserve">технологический цикл по изоляции отходов, </w:t>
      </w:r>
      <w:r w:rsidR="006E3E6A" w:rsidRPr="00965E1A">
        <w:rPr>
          <w:rFonts w:ascii="Times New Roman" w:eastAsia="Calibri" w:hAnsi="Times New Roman" w:cs="Times New Roman"/>
          <w:sz w:val="28"/>
          <w:szCs w:val="28"/>
          <w:lang w:eastAsia="ru-RU"/>
        </w:rPr>
        <w:t xml:space="preserve">разрабатывать </w:t>
      </w:r>
      <w:r w:rsidR="007F1486" w:rsidRPr="00965E1A">
        <w:rPr>
          <w:rFonts w:ascii="Times New Roman" w:eastAsia="Calibri" w:hAnsi="Times New Roman" w:cs="Times New Roman"/>
          <w:sz w:val="28"/>
          <w:szCs w:val="28"/>
          <w:lang w:eastAsia="ru-RU"/>
        </w:rPr>
        <w:t>план рекультивации полигона по окончании его эксплуатации.</w:t>
      </w:r>
    </w:p>
    <w:p w14:paraId="2FF589A2" w14:textId="4B18C2C2" w:rsidR="007F1486" w:rsidRPr="00965E1A" w:rsidRDefault="007F1486" w:rsidP="00965E1A">
      <w:pPr>
        <w:widowControl w:val="0"/>
        <w:numPr>
          <w:ilvl w:val="0"/>
          <w:numId w:val="3"/>
        </w:numPr>
        <w:tabs>
          <w:tab w:val="left" w:pos="140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xml:space="preserve">На полигоны </w:t>
      </w:r>
      <w:r w:rsidR="006E3E6A" w:rsidRPr="00965E1A">
        <w:rPr>
          <w:rFonts w:ascii="Times New Roman" w:eastAsia="Calibri" w:hAnsi="Times New Roman" w:cs="Times New Roman"/>
          <w:sz w:val="28"/>
          <w:szCs w:val="28"/>
          <w:lang w:eastAsia="ru-RU"/>
        </w:rPr>
        <w:t>ТКО допускается</w:t>
      </w:r>
      <w:r w:rsidRPr="00965E1A">
        <w:rPr>
          <w:rFonts w:ascii="Times New Roman" w:eastAsia="Calibri" w:hAnsi="Times New Roman" w:cs="Times New Roman"/>
          <w:sz w:val="28"/>
          <w:szCs w:val="28"/>
          <w:lang w:eastAsia="ru-RU"/>
        </w:rPr>
        <w:t xml:space="preserve"> </w:t>
      </w:r>
      <w:r w:rsidR="006E3E6A" w:rsidRPr="00965E1A">
        <w:rPr>
          <w:rFonts w:ascii="Times New Roman" w:eastAsia="Calibri" w:hAnsi="Times New Roman" w:cs="Times New Roman"/>
          <w:sz w:val="28"/>
          <w:szCs w:val="28"/>
          <w:lang w:eastAsia="ru-RU"/>
        </w:rPr>
        <w:t xml:space="preserve">принимать </w:t>
      </w:r>
      <w:r w:rsidRPr="00965E1A">
        <w:rPr>
          <w:rFonts w:ascii="Times New Roman" w:eastAsia="Calibri" w:hAnsi="Times New Roman" w:cs="Times New Roman"/>
          <w:sz w:val="28"/>
          <w:szCs w:val="28"/>
          <w:lang w:eastAsia="ru-RU"/>
        </w:rPr>
        <w:t xml:space="preserve">отходы из </w:t>
      </w:r>
      <w:r w:rsidRPr="00965E1A">
        <w:rPr>
          <w:rFonts w:ascii="Times New Roman" w:eastAsia="Calibri" w:hAnsi="Times New Roman" w:cs="Times New Roman"/>
          <w:spacing w:val="-2"/>
          <w:sz w:val="28"/>
          <w:szCs w:val="28"/>
          <w:lang w:eastAsia="ru-RU"/>
        </w:rPr>
        <w:t xml:space="preserve">жилых домов, общественных зданий и учреждений, предприятий торговли, </w:t>
      </w:r>
      <w:r w:rsidRPr="00965E1A">
        <w:rPr>
          <w:rFonts w:ascii="Times New Roman" w:eastAsia="Calibri" w:hAnsi="Times New Roman" w:cs="Times New Roman"/>
          <w:sz w:val="28"/>
          <w:szCs w:val="28"/>
          <w:lang w:eastAsia="ru-RU"/>
        </w:rPr>
        <w:t>общественного питания, уличный, садово-парковый смет и т.д., а также твёрдые промышленные отходы 3 – 4 классов опасности</w:t>
      </w:r>
      <w:r w:rsidR="00973FC0" w:rsidRPr="00965E1A">
        <w:rPr>
          <w:rFonts w:ascii="Times New Roman" w:eastAsia="Calibri" w:hAnsi="Times New Roman" w:cs="Times New Roman"/>
          <w:sz w:val="28"/>
          <w:szCs w:val="28"/>
          <w:lang w:eastAsia="ru-RU"/>
        </w:rPr>
        <w:t xml:space="preserve"> и медицинские отходы класса А</w:t>
      </w:r>
      <w:r w:rsidRPr="00965E1A">
        <w:rPr>
          <w:rFonts w:ascii="Times New Roman" w:eastAsia="Calibri" w:hAnsi="Times New Roman" w:cs="Times New Roman"/>
          <w:sz w:val="28"/>
          <w:szCs w:val="28"/>
          <w:lang w:eastAsia="ru-RU"/>
        </w:rPr>
        <w:t xml:space="preserve">, разрешенные к захоронению на полигонах </w:t>
      </w:r>
      <w:r w:rsidR="006E3E6A" w:rsidRPr="00965E1A">
        <w:rPr>
          <w:rFonts w:ascii="Times New Roman" w:eastAsia="Calibri" w:hAnsi="Times New Roman" w:cs="Times New Roman"/>
          <w:sz w:val="28"/>
          <w:szCs w:val="28"/>
          <w:lang w:eastAsia="ru-RU"/>
        </w:rPr>
        <w:t>ТКО</w:t>
      </w:r>
      <w:r w:rsidRPr="00965E1A">
        <w:rPr>
          <w:rFonts w:ascii="Times New Roman" w:eastAsia="Calibri" w:hAnsi="Times New Roman" w:cs="Times New Roman"/>
          <w:sz w:val="28"/>
          <w:szCs w:val="28"/>
          <w:lang w:eastAsia="ru-RU"/>
        </w:rPr>
        <w:t xml:space="preserve">. </w:t>
      </w:r>
    </w:p>
    <w:p w14:paraId="79ADD6C7" w14:textId="5B6B93AC" w:rsidR="007F1486" w:rsidRPr="00965E1A" w:rsidRDefault="007F1486" w:rsidP="00965E1A">
      <w:pPr>
        <w:widowControl w:val="0"/>
        <w:numPr>
          <w:ilvl w:val="0"/>
          <w:numId w:val="3"/>
        </w:numPr>
        <w:tabs>
          <w:tab w:val="left" w:pos="140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xml:space="preserve">Захоронение и обезвреживание твердых, жидких и пастообразных отходов, </w:t>
      </w:r>
      <w:r w:rsidRPr="00965E1A">
        <w:rPr>
          <w:rFonts w:ascii="Times New Roman" w:eastAsia="Calibri" w:hAnsi="Times New Roman" w:cs="Times New Roman"/>
          <w:spacing w:val="-2"/>
          <w:sz w:val="28"/>
          <w:szCs w:val="28"/>
          <w:lang w:eastAsia="ru-RU"/>
        </w:rPr>
        <w:t xml:space="preserve">обладающих радиоактивностью, а также твердых, пастообразных отходов промышленных предприятий, в которых содержатся токсичные вещества, тяжелые металлы, а также горючие и взрывоопасные отходы, на полигонах </w:t>
      </w:r>
      <w:r w:rsidR="006E3E6A" w:rsidRPr="00965E1A">
        <w:rPr>
          <w:rFonts w:ascii="Times New Roman" w:eastAsia="Calibri" w:hAnsi="Times New Roman" w:cs="Times New Roman"/>
          <w:spacing w:val="-2"/>
          <w:sz w:val="28"/>
          <w:szCs w:val="28"/>
          <w:lang w:eastAsia="ru-RU"/>
        </w:rPr>
        <w:t xml:space="preserve">ТКО </w:t>
      </w:r>
      <w:r w:rsidRPr="00965E1A">
        <w:rPr>
          <w:rFonts w:ascii="Times New Roman" w:eastAsia="Calibri" w:hAnsi="Times New Roman" w:cs="Times New Roman"/>
          <w:spacing w:val="-2"/>
          <w:sz w:val="28"/>
          <w:szCs w:val="28"/>
          <w:lang w:eastAsia="ru-RU"/>
        </w:rPr>
        <w:t xml:space="preserve">не допускается. </w:t>
      </w:r>
      <w:r w:rsidRPr="00965E1A">
        <w:rPr>
          <w:rFonts w:ascii="Times New Roman" w:eastAsia="Calibri" w:hAnsi="Times New Roman" w:cs="Times New Roman"/>
          <w:spacing w:val="-1"/>
          <w:sz w:val="28"/>
          <w:szCs w:val="28"/>
          <w:lang w:eastAsia="ru-RU"/>
        </w:rPr>
        <w:t xml:space="preserve">Захоронение и обезвреживание указанного вида отходов следует производить на полигонах, организованных в соответствии с </w:t>
      </w:r>
      <w:r w:rsidRPr="00965E1A">
        <w:rPr>
          <w:rFonts w:ascii="Times New Roman" w:eastAsia="Calibri" w:hAnsi="Times New Roman" w:cs="Times New Roman"/>
          <w:sz w:val="28"/>
          <w:szCs w:val="28"/>
          <w:lang w:eastAsia="ru-RU"/>
        </w:rPr>
        <w:t xml:space="preserve">регламентом порядка накопления, транспортировки, обезвреживания и захоронения токсичных промышленных отходов. </w:t>
      </w:r>
    </w:p>
    <w:p w14:paraId="1D1582B6" w14:textId="77777777" w:rsidR="007F1486" w:rsidRPr="00965E1A" w:rsidRDefault="007F1486" w:rsidP="00965E1A">
      <w:pPr>
        <w:widowControl w:val="0"/>
        <w:numPr>
          <w:ilvl w:val="0"/>
          <w:numId w:val="3"/>
        </w:numPr>
        <w:tabs>
          <w:tab w:val="left" w:pos="140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Прием трупов павших животных, конфискатов боен мясокомбинатов на полигоны твердых бытовых отходов не допускается.</w:t>
      </w:r>
    </w:p>
    <w:p w14:paraId="5D4441AE" w14:textId="77777777" w:rsidR="007F1486" w:rsidRPr="00965E1A" w:rsidRDefault="007F1486" w:rsidP="00965E1A">
      <w:pPr>
        <w:widowControl w:val="0"/>
        <w:numPr>
          <w:ilvl w:val="0"/>
          <w:numId w:val="3"/>
        </w:numPr>
        <w:tabs>
          <w:tab w:val="left" w:pos="140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Сбор, временное хранение и обеззараживание/обезвреживание медицинских отходов производится в соответствии с требованиями раздела, регламентирующего правила сбора, хранения и удаления медицинских отходов.</w:t>
      </w:r>
    </w:p>
    <w:p w14:paraId="1E988794" w14:textId="490D114A" w:rsidR="007F1486" w:rsidRDefault="007F1486" w:rsidP="00965E1A">
      <w:pPr>
        <w:widowControl w:val="0"/>
        <w:numPr>
          <w:ilvl w:val="0"/>
          <w:numId w:val="3"/>
        </w:numPr>
        <w:tabs>
          <w:tab w:val="left" w:pos="140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На полигонах не разрешается сбор вторичного сырья из мусоровозного транспорта. Сортировка и селективный сбор отходов на полигоне допускаются только в специально оборудованных пунктах (помещениях) сортировки Т</w:t>
      </w:r>
      <w:r w:rsidR="006E3E6A" w:rsidRPr="00965E1A">
        <w:rPr>
          <w:rFonts w:ascii="Times New Roman" w:eastAsia="Calibri" w:hAnsi="Times New Roman" w:cs="Times New Roman"/>
          <w:sz w:val="28"/>
          <w:szCs w:val="28"/>
          <w:lang w:eastAsia="ru-RU"/>
        </w:rPr>
        <w:t>К</w:t>
      </w:r>
      <w:r w:rsidRPr="00965E1A">
        <w:rPr>
          <w:rFonts w:ascii="Times New Roman" w:eastAsia="Calibri" w:hAnsi="Times New Roman" w:cs="Times New Roman"/>
          <w:sz w:val="28"/>
          <w:szCs w:val="28"/>
          <w:lang w:eastAsia="ru-RU"/>
        </w:rPr>
        <w:t>О при соблюдении санитарно-эпидемиологических норм.</w:t>
      </w:r>
    </w:p>
    <w:p w14:paraId="5C960AA9" w14:textId="77777777" w:rsidR="007F1486" w:rsidRPr="00965E1A" w:rsidRDefault="007F1486" w:rsidP="00965E1A">
      <w:pPr>
        <w:pStyle w:val="13"/>
        <w:rPr>
          <w:rFonts w:eastAsia="Calibri"/>
        </w:rPr>
      </w:pPr>
    </w:p>
    <w:p w14:paraId="0323E3B1" w14:textId="3DDBF2D9" w:rsidR="007F1486" w:rsidRPr="00965E1A" w:rsidRDefault="000E2C16" w:rsidP="00965E1A">
      <w:pPr>
        <w:pStyle w:val="2e"/>
        <w:shd w:val="clear" w:color="auto" w:fill="auto"/>
        <w:rPr>
          <w:lang w:val="ru-RU"/>
        </w:rPr>
      </w:pPr>
      <w:bookmarkStart w:id="422" w:name="_Toc22049580"/>
      <w:bookmarkStart w:id="423" w:name="_Toc22049778"/>
      <w:bookmarkStart w:id="424" w:name="_Toc22050333"/>
      <w:r w:rsidRPr="00965E1A">
        <w:rPr>
          <w:lang w:val="ru-RU"/>
        </w:rPr>
        <w:t>2.</w:t>
      </w:r>
      <w:r w:rsidR="007F1486" w:rsidRPr="00965E1A">
        <w:rPr>
          <w:lang w:val="ru-RU"/>
        </w:rPr>
        <w:t xml:space="preserve">Гигиенические требования к размещению и устройству полигонов твердых </w:t>
      </w:r>
      <w:r w:rsidR="00973FC0" w:rsidRPr="00965E1A">
        <w:rPr>
          <w:lang w:val="ru-RU"/>
        </w:rPr>
        <w:t>коммунальных</w:t>
      </w:r>
      <w:r w:rsidR="007F1486" w:rsidRPr="00965E1A">
        <w:rPr>
          <w:lang w:val="ru-RU"/>
        </w:rPr>
        <w:t xml:space="preserve"> отходов</w:t>
      </w:r>
      <w:bookmarkEnd w:id="422"/>
      <w:bookmarkEnd w:id="423"/>
      <w:bookmarkEnd w:id="424"/>
    </w:p>
    <w:p w14:paraId="12E2BF2A" w14:textId="77777777" w:rsidR="00455F02" w:rsidRPr="00965E1A" w:rsidRDefault="00455F02" w:rsidP="00965E1A">
      <w:pPr>
        <w:pStyle w:val="2e"/>
        <w:shd w:val="clear" w:color="auto" w:fill="auto"/>
        <w:rPr>
          <w:lang w:val="ru-RU"/>
        </w:rPr>
      </w:pPr>
    </w:p>
    <w:p w14:paraId="1FCC7B24" w14:textId="155D32A1"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xml:space="preserve">2.1. При проектировании, строительстве, реконструкции, консервации и прекращении эксплуатации полигонов </w:t>
      </w:r>
      <w:r w:rsidR="006E3E6A" w:rsidRPr="00965E1A">
        <w:rPr>
          <w:rFonts w:ascii="Times New Roman" w:eastAsia="Calibri" w:hAnsi="Times New Roman" w:cs="Times New Roman"/>
          <w:sz w:val="28"/>
          <w:szCs w:val="28"/>
          <w:lang w:eastAsia="ru-RU"/>
        </w:rPr>
        <w:t xml:space="preserve">ТКО </w:t>
      </w:r>
      <w:r w:rsidRPr="00965E1A">
        <w:rPr>
          <w:rFonts w:ascii="Times New Roman" w:eastAsia="Calibri" w:hAnsi="Times New Roman" w:cs="Times New Roman"/>
          <w:sz w:val="28"/>
          <w:szCs w:val="28"/>
          <w:lang w:eastAsia="ru-RU"/>
        </w:rPr>
        <w:t xml:space="preserve">учитываются климатогеографические, и почвенные особенности, геологические и гидрологические условия местности. </w:t>
      </w:r>
    </w:p>
    <w:p w14:paraId="029CC622" w14:textId="046EA8A5"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xml:space="preserve">2.2. Размещение </w:t>
      </w:r>
      <w:r w:rsidR="00FC77BA" w:rsidRPr="00965E1A">
        <w:rPr>
          <w:rFonts w:ascii="Times New Roman" w:eastAsia="Calibri" w:hAnsi="Times New Roman" w:cs="Times New Roman"/>
          <w:sz w:val="28"/>
          <w:szCs w:val="28"/>
          <w:lang w:eastAsia="ru-RU"/>
        </w:rPr>
        <w:t>полигонов ТКО</w:t>
      </w:r>
      <w:r w:rsidRPr="00965E1A">
        <w:rPr>
          <w:rFonts w:ascii="Times New Roman" w:eastAsia="Calibri" w:hAnsi="Times New Roman" w:cs="Times New Roman"/>
          <w:sz w:val="28"/>
          <w:szCs w:val="28"/>
          <w:lang w:eastAsia="ru-RU"/>
        </w:rPr>
        <w:t xml:space="preserve"> не допускается:</w:t>
      </w:r>
    </w:p>
    <w:p w14:paraId="5FA7C096" w14:textId="4A2043FF" w:rsidR="00F339FE" w:rsidRPr="00965E1A" w:rsidRDefault="00F339FE" w:rsidP="00965E1A">
      <w:pPr>
        <w:spacing w:after="0" w:line="240" w:lineRule="auto"/>
        <w:ind w:firstLine="709"/>
        <w:jc w:val="both"/>
        <w:rPr>
          <w:rFonts w:ascii="Verdana" w:eastAsia="Times New Roman" w:hAnsi="Verdana" w:cs="Times New Roman"/>
          <w:sz w:val="28"/>
          <w:szCs w:val="28"/>
          <w:lang w:eastAsia="ru-RU"/>
        </w:rPr>
      </w:pPr>
      <w:r w:rsidRPr="00965E1A">
        <w:rPr>
          <w:rFonts w:ascii="Times New Roman" w:eastAsia="Calibri" w:hAnsi="Times New Roman" w:cs="Times New Roman"/>
          <w:sz w:val="28"/>
          <w:szCs w:val="28"/>
          <w:lang w:eastAsia="ru-RU"/>
        </w:rPr>
        <w:t xml:space="preserve">- </w:t>
      </w:r>
      <w:r w:rsidRPr="00965E1A">
        <w:rPr>
          <w:rFonts w:ascii="Times New Roman" w:eastAsia="Times New Roman" w:hAnsi="Times New Roman" w:cs="Times New Roman"/>
          <w:sz w:val="28"/>
          <w:szCs w:val="28"/>
          <w:lang w:eastAsia="ru-RU"/>
        </w:rPr>
        <w:t>в границах населенных пунктов;</w:t>
      </w:r>
    </w:p>
    <w:p w14:paraId="5369C6B7" w14:textId="25FF6846"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на территории I, II и III поясов зон санитарной охраны водоисточников;</w:t>
      </w:r>
    </w:p>
    <w:p w14:paraId="1BF9357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во всех поясах зоны санитарной охраны курортов;</w:t>
      </w:r>
    </w:p>
    <w:p w14:paraId="42843486"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в зонах массового загородного отдыха населения и на территории лечебно-оздоровительных учреждений;</w:t>
      </w:r>
    </w:p>
    <w:p w14:paraId="64DFD7E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в рекреационных зонах;</w:t>
      </w:r>
    </w:p>
    <w:p w14:paraId="7A6B00AC"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в местах выхода на поверхность трещиноватых пород</w:t>
      </w:r>
    </w:p>
    <w:p w14:paraId="7605D06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в местах выклинивания водоносных горизонтов;</w:t>
      </w:r>
    </w:p>
    <w:p w14:paraId="5819CEDF"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в границах, установленных водоохранных зон открытых водных объектов;</w:t>
      </w:r>
    </w:p>
    <w:p w14:paraId="712222CA" w14:textId="4D732954"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на землях, занятых или предназначенных под занятие лесами, лесопарками и другими зелеными насаждениями, выполняющими защитные и санитарно-гигиенические функции;</w:t>
      </w:r>
    </w:p>
    <w:p w14:paraId="459DA129" w14:textId="300FBAFE"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на участках, загрязненных органическими и радиоактивными отходами, до истечения сроков, установленных органами сани</w:t>
      </w:r>
      <w:r w:rsidR="00381708">
        <w:rPr>
          <w:rFonts w:ascii="Times New Roman" w:eastAsia="Calibri" w:hAnsi="Times New Roman" w:cs="Times New Roman"/>
          <w:sz w:val="28"/>
          <w:szCs w:val="28"/>
          <w:lang w:eastAsia="ru-RU"/>
        </w:rPr>
        <w:t>тарно-эпидемиологической службы;</w:t>
      </w:r>
    </w:p>
    <w:p w14:paraId="4B3C6C73" w14:textId="668565EF"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на водосборных площадях</w:t>
      </w:r>
      <w:r w:rsidR="00381708">
        <w:rPr>
          <w:rFonts w:ascii="Times New Roman" w:eastAsia="Calibri" w:hAnsi="Times New Roman" w:cs="Times New Roman"/>
          <w:sz w:val="28"/>
          <w:szCs w:val="28"/>
          <w:lang w:eastAsia="ru-RU"/>
        </w:rPr>
        <w:t>.</w:t>
      </w:r>
    </w:p>
    <w:p w14:paraId="6819475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2.3 Устройство полигонов на просадочных грунтах допускается при условии полного устранения просадочных свойств грунтов.</w:t>
      </w:r>
    </w:p>
    <w:p w14:paraId="2CD31DCA" w14:textId="336C0FCC"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xml:space="preserve">2.4. Участок для размещения полигона </w:t>
      </w:r>
      <w:r w:rsidR="006E3E6A" w:rsidRPr="00965E1A">
        <w:rPr>
          <w:rFonts w:ascii="Times New Roman" w:eastAsia="Calibri" w:hAnsi="Times New Roman" w:cs="Times New Roman"/>
          <w:sz w:val="28"/>
          <w:szCs w:val="28"/>
          <w:lang w:eastAsia="ru-RU"/>
        </w:rPr>
        <w:t xml:space="preserve">ТКО </w:t>
      </w:r>
      <w:r w:rsidRPr="00965E1A">
        <w:rPr>
          <w:rFonts w:ascii="Times New Roman" w:eastAsia="Calibri" w:hAnsi="Times New Roman" w:cs="Times New Roman"/>
          <w:sz w:val="28"/>
          <w:szCs w:val="28"/>
          <w:lang w:eastAsia="ru-RU"/>
        </w:rPr>
        <w:t xml:space="preserve">должен располагаться на территориях с уровнем залегания подземных вод на глубине не менее </w:t>
      </w:r>
      <w:smartTag w:uri="urn:schemas-microsoft-com:office:smarttags" w:element="metricconverter">
        <w:smartTagPr>
          <w:attr w:name="ProductID" w:val="2 метров"/>
        </w:smartTagPr>
        <w:r w:rsidRPr="00965E1A">
          <w:rPr>
            <w:rFonts w:ascii="Times New Roman" w:eastAsia="Calibri" w:hAnsi="Times New Roman" w:cs="Times New Roman"/>
            <w:sz w:val="28"/>
            <w:szCs w:val="28"/>
            <w:lang w:eastAsia="ru-RU"/>
          </w:rPr>
          <w:t>2 метров</w:t>
        </w:r>
      </w:smartTag>
      <w:r w:rsidRPr="00965E1A">
        <w:rPr>
          <w:rFonts w:ascii="Times New Roman" w:eastAsia="Calibri" w:hAnsi="Times New Roman" w:cs="Times New Roman"/>
          <w:sz w:val="28"/>
          <w:szCs w:val="28"/>
          <w:lang w:eastAsia="ru-RU"/>
        </w:rPr>
        <w:t xml:space="preserve"> от нижнего уровня </w:t>
      </w:r>
      <w:r w:rsidRPr="00965E1A">
        <w:rPr>
          <w:rFonts w:ascii="Times New Roman" w:eastAsia="Calibri" w:hAnsi="Times New Roman" w:cs="Times New Roman"/>
          <w:sz w:val="28"/>
          <w:szCs w:val="28"/>
          <w:shd w:val="clear" w:color="auto" w:fill="FFFFFF"/>
          <w:lang w:eastAsia="ru-RU"/>
        </w:rPr>
        <w:t>размещаемых отходов</w:t>
      </w:r>
      <w:r w:rsidRPr="00965E1A">
        <w:rPr>
          <w:rFonts w:ascii="Times New Roman" w:eastAsia="Calibri" w:hAnsi="Times New Roman" w:cs="Times New Roman"/>
          <w:sz w:val="28"/>
          <w:szCs w:val="28"/>
          <w:lang w:eastAsia="ru-RU"/>
        </w:rPr>
        <w:t>.</w:t>
      </w:r>
    </w:p>
    <w:p w14:paraId="3A2A9CE9"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2.5. Основание и стенки ложа полигона, а также дренажной системы, должны состоять из минерального слоя и гидроизолирующего материала (глинистые, грунтобитумно-бетонные, асфальтобетонные, асфальтополимербетонные, полимерные, геосинтетические, тканевые и другие материалы), обеспечивающими коэффициент фильтрации (проницаемость) с объединенным эффектом не более 10</w:t>
      </w:r>
      <w:r w:rsidRPr="00965E1A">
        <w:rPr>
          <w:rFonts w:ascii="Times New Roman" w:eastAsia="Calibri" w:hAnsi="Times New Roman" w:cs="Times New Roman"/>
          <w:sz w:val="28"/>
          <w:szCs w:val="28"/>
          <w:vertAlign w:val="superscript"/>
          <w:lang w:eastAsia="ru-RU"/>
        </w:rPr>
        <w:t>-11</w:t>
      </w:r>
      <w:r w:rsidRPr="00965E1A">
        <w:rPr>
          <w:rFonts w:ascii="Times New Roman" w:eastAsia="Calibri" w:hAnsi="Times New Roman" w:cs="Times New Roman"/>
          <w:sz w:val="28"/>
          <w:szCs w:val="28"/>
          <w:lang w:eastAsia="ru-RU"/>
        </w:rPr>
        <w:t>см/с, стойкость к механическим повреждением не менее 1,8 kN. Дополнительный показатель – способность материала к самовосстановлению при повреждениях.</w:t>
      </w:r>
    </w:p>
    <w:p w14:paraId="0FD257E9" w14:textId="036F26ED"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2.</w:t>
      </w:r>
      <w:r w:rsidR="008D2D3E" w:rsidRPr="00965E1A">
        <w:rPr>
          <w:rFonts w:ascii="Times New Roman" w:eastAsia="Calibri" w:hAnsi="Times New Roman" w:cs="Times New Roman"/>
          <w:sz w:val="28"/>
          <w:szCs w:val="28"/>
          <w:lang w:eastAsia="ru-RU"/>
        </w:rPr>
        <w:t>6</w:t>
      </w:r>
      <w:r w:rsidRPr="00965E1A">
        <w:rPr>
          <w:rFonts w:ascii="Times New Roman" w:eastAsia="Calibri" w:hAnsi="Times New Roman" w:cs="Times New Roman"/>
          <w:sz w:val="28"/>
          <w:szCs w:val="28"/>
          <w:lang w:eastAsia="ru-RU"/>
        </w:rPr>
        <w:t>. Полигоны Т</w:t>
      </w:r>
      <w:r w:rsidR="004D0C87" w:rsidRPr="00965E1A">
        <w:rPr>
          <w:rFonts w:ascii="Times New Roman" w:eastAsia="Calibri" w:hAnsi="Times New Roman" w:cs="Times New Roman"/>
          <w:sz w:val="28"/>
          <w:szCs w:val="28"/>
          <w:lang w:eastAsia="ru-RU"/>
        </w:rPr>
        <w:t>К</w:t>
      </w:r>
      <w:r w:rsidRPr="00965E1A">
        <w:rPr>
          <w:rFonts w:ascii="Times New Roman" w:eastAsia="Calibri" w:hAnsi="Times New Roman" w:cs="Times New Roman"/>
          <w:sz w:val="28"/>
          <w:szCs w:val="28"/>
          <w:lang w:eastAsia="ru-RU"/>
        </w:rPr>
        <w:t xml:space="preserve">О располагаются ниже мест водозаборов хозяйственно-питьевого водоснабжения, рыбоводных хозяйств, мест нереста и массового нагула рыбы. </w:t>
      </w:r>
    </w:p>
    <w:p w14:paraId="13834124" w14:textId="3F79E632"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2.</w:t>
      </w:r>
      <w:r w:rsidR="008D2D3E" w:rsidRPr="00965E1A">
        <w:rPr>
          <w:rFonts w:ascii="Times New Roman" w:eastAsia="Calibri" w:hAnsi="Times New Roman" w:cs="Times New Roman"/>
          <w:sz w:val="28"/>
          <w:szCs w:val="28"/>
          <w:lang w:eastAsia="ru-RU"/>
        </w:rPr>
        <w:t>7</w:t>
      </w:r>
      <w:r w:rsidRPr="00965E1A">
        <w:rPr>
          <w:rFonts w:ascii="Times New Roman" w:eastAsia="Calibri" w:hAnsi="Times New Roman" w:cs="Times New Roman"/>
          <w:sz w:val="28"/>
          <w:szCs w:val="28"/>
          <w:lang w:eastAsia="ru-RU"/>
        </w:rPr>
        <w:t xml:space="preserve">. Участок для размещения полигона </w:t>
      </w:r>
      <w:r w:rsidR="00BE6EC7" w:rsidRPr="00965E1A">
        <w:rPr>
          <w:rFonts w:ascii="Times New Roman" w:eastAsia="Calibri" w:hAnsi="Times New Roman" w:cs="Times New Roman"/>
          <w:sz w:val="28"/>
          <w:szCs w:val="28"/>
          <w:lang w:eastAsia="ru-RU"/>
        </w:rPr>
        <w:t xml:space="preserve">ТКО </w:t>
      </w:r>
      <w:r w:rsidRPr="00965E1A">
        <w:rPr>
          <w:rFonts w:ascii="Times New Roman" w:eastAsia="Calibri" w:hAnsi="Times New Roman" w:cs="Times New Roman"/>
          <w:sz w:val="28"/>
          <w:szCs w:val="28"/>
          <w:lang w:eastAsia="ru-RU"/>
        </w:rPr>
        <w:t xml:space="preserve">должен располагаться с подветренной стороны (для ветров преобладающего направления) по отношению к населенным пунктам и рекреационным зонам; должен быть не затопляемым и не подтапливаемым. </w:t>
      </w:r>
    </w:p>
    <w:p w14:paraId="2D66BE19" w14:textId="64AB958D"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2.</w:t>
      </w:r>
      <w:r w:rsidR="008D2D3E" w:rsidRPr="00965E1A">
        <w:rPr>
          <w:rFonts w:ascii="Times New Roman" w:eastAsia="Calibri" w:hAnsi="Times New Roman" w:cs="Times New Roman"/>
          <w:sz w:val="28"/>
          <w:szCs w:val="28"/>
          <w:lang w:eastAsia="ru-RU"/>
        </w:rPr>
        <w:t>8</w:t>
      </w:r>
      <w:r w:rsidRPr="00965E1A">
        <w:rPr>
          <w:rFonts w:ascii="Times New Roman" w:eastAsia="Calibri" w:hAnsi="Times New Roman" w:cs="Times New Roman"/>
          <w:sz w:val="28"/>
          <w:szCs w:val="28"/>
          <w:lang w:eastAsia="ru-RU"/>
        </w:rPr>
        <w:t xml:space="preserve">. </w:t>
      </w:r>
      <w:r w:rsidR="00EE4068" w:rsidRPr="00965E1A">
        <w:rPr>
          <w:rFonts w:ascii="Times New Roman" w:eastAsia="Calibri" w:hAnsi="Times New Roman" w:cs="Times New Roman"/>
          <w:bCs/>
          <w:iCs/>
          <w:sz w:val="28"/>
          <w:szCs w:val="28"/>
        </w:rPr>
        <w:t>Санитарно- защитная зона устанавливается для проектируемых, действующих, реконструируемых, рекультивируемых и недействующих полигонов ТКО. В процессе проектирования размер санитарно-защитной зоны (СЗЗ) должен быть обоснован с учётом требований раздела Гигиенические требования к устройству зон с особыми условиями использования территорий.</w:t>
      </w:r>
    </w:p>
    <w:p w14:paraId="59978B83" w14:textId="0555883D"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pacing w:val="-2"/>
          <w:sz w:val="28"/>
          <w:szCs w:val="28"/>
          <w:lang w:eastAsia="ru-RU"/>
        </w:rPr>
      </w:pPr>
      <w:r w:rsidRPr="00965E1A">
        <w:rPr>
          <w:rFonts w:ascii="Times New Roman" w:eastAsia="Calibri" w:hAnsi="Times New Roman" w:cs="Times New Roman"/>
          <w:sz w:val="28"/>
          <w:szCs w:val="28"/>
          <w:lang w:eastAsia="ru-RU"/>
        </w:rPr>
        <w:t>2.</w:t>
      </w:r>
      <w:r w:rsidR="008D2D3E" w:rsidRPr="00965E1A">
        <w:rPr>
          <w:rFonts w:ascii="Times New Roman" w:eastAsia="Calibri" w:hAnsi="Times New Roman" w:cs="Times New Roman"/>
          <w:sz w:val="28"/>
          <w:szCs w:val="28"/>
          <w:lang w:eastAsia="ru-RU"/>
        </w:rPr>
        <w:t>9</w:t>
      </w:r>
      <w:r w:rsidRPr="00965E1A">
        <w:rPr>
          <w:rFonts w:ascii="Times New Roman" w:eastAsia="Calibri" w:hAnsi="Times New Roman" w:cs="Times New Roman"/>
          <w:sz w:val="28"/>
          <w:szCs w:val="28"/>
          <w:lang w:eastAsia="ru-RU"/>
        </w:rPr>
        <w:t xml:space="preserve">. Не допускается использование под полигоны болот и участков с </w:t>
      </w:r>
      <w:r w:rsidRPr="00965E1A">
        <w:rPr>
          <w:rFonts w:ascii="Times New Roman" w:eastAsia="Calibri" w:hAnsi="Times New Roman" w:cs="Times New Roman"/>
          <w:spacing w:val="-2"/>
          <w:sz w:val="28"/>
          <w:szCs w:val="28"/>
          <w:lang w:eastAsia="ru-RU"/>
        </w:rPr>
        <w:t>выходами грунтовых вод в виде ключей.</w:t>
      </w:r>
    </w:p>
    <w:p w14:paraId="25D016E7" w14:textId="7E153BCE"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pacing w:val="-7"/>
          <w:sz w:val="28"/>
          <w:szCs w:val="28"/>
          <w:lang w:eastAsia="ru-RU"/>
        </w:rPr>
        <w:t>2.1</w:t>
      </w:r>
      <w:r w:rsidR="008D2D3E" w:rsidRPr="00965E1A">
        <w:rPr>
          <w:rFonts w:ascii="Times New Roman" w:eastAsia="Calibri" w:hAnsi="Times New Roman" w:cs="Times New Roman"/>
          <w:spacing w:val="-7"/>
          <w:sz w:val="28"/>
          <w:szCs w:val="28"/>
          <w:lang w:eastAsia="ru-RU"/>
        </w:rPr>
        <w:t>0</w:t>
      </w:r>
      <w:r w:rsidRPr="00965E1A">
        <w:rPr>
          <w:rFonts w:ascii="Times New Roman" w:eastAsia="Calibri" w:hAnsi="Times New Roman" w:cs="Times New Roman"/>
          <w:spacing w:val="-7"/>
          <w:sz w:val="28"/>
          <w:szCs w:val="28"/>
          <w:lang w:eastAsia="ru-RU"/>
        </w:rPr>
        <w:t>.</w:t>
      </w:r>
      <w:r w:rsidRPr="00965E1A">
        <w:rPr>
          <w:rFonts w:ascii="Times New Roman" w:eastAsia="Calibri" w:hAnsi="Times New Roman" w:cs="Times New Roman"/>
          <w:sz w:val="28"/>
          <w:szCs w:val="28"/>
          <w:lang w:eastAsia="ru-RU"/>
        </w:rPr>
        <w:t xml:space="preserve"> Участок для устройства полигона </w:t>
      </w:r>
      <w:r w:rsidR="00862074" w:rsidRPr="00965E1A">
        <w:rPr>
          <w:rFonts w:ascii="Times New Roman" w:eastAsia="Calibri" w:hAnsi="Times New Roman" w:cs="Times New Roman"/>
          <w:sz w:val="28"/>
          <w:szCs w:val="28"/>
          <w:lang w:eastAsia="ru-RU"/>
        </w:rPr>
        <w:t xml:space="preserve">ТКО </w:t>
      </w:r>
      <w:r w:rsidRPr="00965E1A">
        <w:rPr>
          <w:rFonts w:ascii="Times New Roman" w:eastAsia="Calibri" w:hAnsi="Times New Roman" w:cs="Times New Roman"/>
          <w:sz w:val="28"/>
          <w:szCs w:val="28"/>
          <w:lang w:eastAsia="ru-RU"/>
        </w:rPr>
        <w:t xml:space="preserve">должен отводиться в </w:t>
      </w:r>
      <w:r w:rsidRPr="00965E1A">
        <w:rPr>
          <w:rFonts w:ascii="Times New Roman" w:eastAsia="Calibri" w:hAnsi="Times New Roman" w:cs="Times New Roman"/>
          <w:spacing w:val="-3"/>
          <w:sz w:val="28"/>
          <w:szCs w:val="28"/>
          <w:lang w:eastAsia="ru-RU"/>
        </w:rPr>
        <w:t xml:space="preserve">соответствии с утвержденным генеральным планом или проектом планировки и </w:t>
      </w:r>
      <w:r w:rsidRPr="00965E1A">
        <w:rPr>
          <w:rFonts w:ascii="Times New Roman" w:eastAsia="Calibri" w:hAnsi="Times New Roman" w:cs="Times New Roman"/>
          <w:sz w:val="28"/>
          <w:szCs w:val="28"/>
          <w:lang w:eastAsia="ru-RU"/>
        </w:rPr>
        <w:t>застройки города и его пригородной зоны.</w:t>
      </w:r>
    </w:p>
    <w:p w14:paraId="3B0B6E7D" w14:textId="18D902AE"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trike/>
          <w:spacing w:val="-1"/>
          <w:sz w:val="28"/>
          <w:szCs w:val="28"/>
          <w:lang w:eastAsia="ru-RU"/>
        </w:rPr>
      </w:pPr>
      <w:r w:rsidRPr="00965E1A">
        <w:rPr>
          <w:rFonts w:ascii="Times New Roman" w:eastAsia="Calibri" w:hAnsi="Times New Roman" w:cs="Times New Roman"/>
          <w:sz w:val="28"/>
          <w:szCs w:val="28"/>
          <w:lang w:eastAsia="ru-RU"/>
        </w:rPr>
        <w:t>2.1</w:t>
      </w:r>
      <w:r w:rsidR="008D2D3E" w:rsidRPr="00965E1A">
        <w:rPr>
          <w:rFonts w:ascii="Times New Roman" w:eastAsia="Calibri" w:hAnsi="Times New Roman" w:cs="Times New Roman"/>
          <w:sz w:val="28"/>
          <w:szCs w:val="28"/>
          <w:lang w:eastAsia="ru-RU"/>
        </w:rPr>
        <w:t>1</w:t>
      </w:r>
      <w:r w:rsidRPr="00965E1A">
        <w:rPr>
          <w:rFonts w:ascii="Times New Roman" w:eastAsia="Calibri" w:hAnsi="Times New Roman" w:cs="Times New Roman"/>
          <w:sz w:val="28"/>
          <w:szCs w:val="28"/>
          <w:lang w:eastAsia="ru-RU"/>
        </w:rPr>
        <w:t xml:space="preserve">. Допускается отвод земельного участка под полигоны </w:t>
      </w:r>
      <w:r w:rsidR="00862074" w:rsidRPr="00965E1A">
        <w:rPr>
          <w:rFonts w:ascii="Times New Roman" w:eastAsia="Calibri" w:hAnsi="Times New Roman" w:cs="Times New Roman"/>
          <w:sz w:val="28"/>
          <w:szCs w:val="28"/>
          <w:lang w:eastAsia="ru-RU"/>
        </w:rPr>
        <w:t xml:space="preserve">ТКО </w:t>
      </w:r>
      <w:r w:rsidRPr="00965E1A">
        <w:rPr>
          <w:rFonts w:ascii="Times New Roman" w:eastAsia="Calibri" w:hAnsi="Times New Roman" w:cs="Times New Roman"/>
          <w:sz w:val="28"/>
          <w:szCs w:val="28"/>
          <w:lang w:eastAsia="ru-RU"/>
        </w:rPr>
        <w:t>на территории оврагов, начиная с его верховьев, при обеспечении требования</w:t>
      </w:r>
      <w:r w:rsidRPr="00965E1A">
        <w:rPr>
          <w:rFonts w:ascii="Times New Roman" w:eastAsia="Calibri" w:hAnsi="Times New Roman" w:cs="Times New Roman"/>
          <w:spacing w:val="-2"/>
          <w:sz w:val="28"/>
          <w:szCs w:val="28"/>
          <w:lang w:eastAsia="ru-RU"/>
        </w:rPr>
        <w:t xml:space="preserve"> по организации сбора и удаления талых и ливневых вод путем устройства </w:t>
      </w:r>
      <w:r w:rsidRPr="00965E1A">
        <w:rPr>
          <w:rFonts w:ascii="Times New Roman" w:eastAsia="Calibri" w:hAnsi="Times New Roman" w:cs="Times New Roman"/>
          <w:spacing w:val="-1"/>
          <w:sz w:val="28"/>
          <w:szCs w:val="28"/>
          <w:lang w:eastAsia="ru-RU"/>
        </w:rPr>
        <w:t>перехватывающих нагорных каналов для отвода этих вод</w:t>
      </w:r>
      <w:r w:rsidR="00ED2396" w:rsidRPr="00965E1A">
        <w:rPr>
          <w:rFonts w:ascii="Times New Roman" w:eastAsia="Calibri" w:hAnsi="Times New Roman" w:cs="Times New Roman"/>
          <w:spacing w:val="-1"/>
          <w:sz w:val="28"/>
          <w:szCs w:val="28"/>
          <w:lang w:eastAsia="ru-RU"/>
        </w:rPr>
        <w:t>.</w:t>
      </w:r>
      <w:r w:rsidRPr="00965E1A">
        <w:rPr>
          <w:rFonts w:ascii="Times New Roman" w:eastAsia="Calibri" w:hAnsi="Times New Roman" w:cs="Times New Roman"/>
          <w:spacing w:val="-1"/>
          <w:sz w:val="28"/>
          <w:szCs w:val="28"/>
          <w:lang w:eastAsia="ru-RU"/>
        </w:rPr>
        <w:t xml:space="preserve"> </w:t>
      </w:r>
    </w:p>
    <w:p w14:paraId="409A91B1" w14:textId="655ADB82"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pacing w:val="-1"/>
          <w:sz w:val="28"/>
          <w:szCs w:val="28"/>
          <w:lang w:eastAsia="ru-RU"/>
        </w:rPr>
      </w:pPr>
      <w:r w:rsidRPr="00965E1A">
        <w:rPr>
          <w:rFonts w:ascii="Times New Roman" w:eastAsia="Calibri" w:hAnsi="Times New Roman" w:cs="Times New Roman"/>
          <w:sz w:val="28"/>
          <w:szCs w:val="28"/>
          <w:lang w:eastAsia="ru-RU"/>
        </w:rPr>
        <w:t>2.1</w:t>
      </w:r>
      <w:r w:rsidR="008D2D3E" w:rsidRPr="00965E1A">
        <w:rPr>
          <w:rFonts w:ascii="Times New Roman" w:eastAsia="Calibri" w:hAnsi="Times New Roman" w:cs="Times New Roman"/>
          <w:sz w:val="28"/>
          <w:szCs w:val="28"/>
          <w:lang w:eastAsia="ru-RU"/>
        </w:rPr>
        <w:t>2</w:t>
      </w:r>
      <w:r w:rsidRPr="00965E1A">
        <w:rPr>
          <w:rFonts w:ascii="Times New Roman" w:eastAsia="Calibri" w:hAnsi="Times New Roman" w:cs="Times New Roman"/>
          <w:sz w:val="28"/>
          <w:szCs w:val="28"/>
          <w:lang w:eastAsia="ru-RU"/>
        </w:rPr>
        <w:t xml:space="preserve">. </w:t>
      </w:r>
      <w:r w:rsidRPr="00965E1A">
        <w:rPr>
          <w:rFonts w:ascii="Times New Roman" w:eastAsia="Calibri" w:hAnsi="Times New Roman" w:cs="Times New Roman"/>
          <w:spacing w:val="-1"/>
          <w:sz w:val="28"/>
          <w:szCs w:val="28"/>
          <w:lang w:eastAsia="ru-RU"/>
        </w:rPr>
        <w:t xml:space="preserve">Полигон состоит из двух взаимосвязанных территориальных частей: </w:t>
      </w:r>
      <w:r w:rsidRPr="00965E1A">
        <w:rPr>
          <w:rFonts w:ascii="Times New Roman" w:eastAsia="Calibri" w:hAnsi="Times New Roman" w:cs="Times New Roman"/>
          <w:sz w:val="28"/>
          <w:szCs w:val="28"/>
          <w:lang w:eastAsia="ru-RU"/>
        </w:rPr>
        <w:t xml:space="preserve">территория, занятая под складирование </w:t>
      </w:r>
      <w:r w:rsidR="00862074" w:rsidRPr="00965E1A">
        <w:rPr>
          <w:rFonts w:ascii="Times New Roman" w:eastAsia="Calibri" w:hAnsi="Times New Roman" w:cs="Times New Roman"/>
          <w:sz w:val="28"/>
          <w:szCs w:val="28"/>
          <w:lang w:eastAsia="ru-RU"/>
        </w:rPr>
        <w:t xml:space="preserve">ТКО </w:t>
      </w:r>
      <w:r w:rsidRPr="00965E1A">
        <w:rPr>
          <w:rFonts w:ascii="Times New Roman" w:eastAsia="Calibri" w:hAnsi="Times New Roman" w:cs="Times New Roman"/>
          <w:sz w:val="28"/>
          <w:szCs w:val="28"/>
          <w:lang w:eastAsia="ru-RU"/>
        </w:rPr>
        <w:t xml:space="preserve">(около 95% площади полигона), </w:t>
      </w:r>
      <w:r w:rsidRPr="00965E1A">
        <w:rPr>
          <w:rFonts w:ascii="Times New Roman" w:eastAsia="Calibri" w:hAnsi="Times New Roman" w:cs="Times New Roman"/>
          <w:spacing w:val="-1"/>
          <w:sz w:val="28"/>
          <w:szCs w:val="28"/>
          <w:lang w:eastAsia="ru-RU"/>
        </w:rPr>
        <w:t>и территория для размещения хозяйственно-бытовых объектов.</w:t>
      </w:r>
    </w:p>
    <w:p w14:paraId="04D41CCE" w14:textId="52345208"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pacing w:val="-9"/>
          <w:sz w:val="28"/>
          <w:szCs w:val="28"/>
          <w:lang w:eastAsia="ru-RU"/>
        </w:rPr>
        <w:t>2.1</w:t>
      </w:r>
      <w:r w:rsidR="008D2D3E" w:rsidRPr="00965E1A">
        <w:rPr>
          <w:rFonts w:ascii="Times New Roman" w:eastAsia="Calibri" w:hAnsi="Times New Roman" w:cs="Times New Roman"/>
          <w:spacing w:val="-9"/>
          <w:sz w:val="28"/>
          <w:szCs w:val="28"/>
          <w:lang w:eastAsia="ru-RU"/>
        </w:rPr>
        <w:t>3</w:t>
      </w:r>
      <w:r w:rsidRPr="00965E1A">
        <w:rPr>
          <w:rFonts w:ascii="Times New Roman" w:eastAsia="Calibri" w:hAnsi="Times New Roman" w:cs="Times New Roman"/>
          <w:spacing w:val="-9"/>
          <w:sz w:val="28"/>
          <w:szCs w:val="28"/>
          <w:lang w:eastAsia="ru-RU"/>
        </w:rPr>
        <w:t>.</w:t>
      </w:r>
      <w:r w:rsidRPr="00965E1A">
        <w:rPr>
          <w:rFonts w:ascii="Times New Roman" w:eastAsia="Calibri" w:hAnsi="Times New Roman" w:cs="Times New Roman"/>
          <w:sz w:val="28"/>
          <w:szCs w:val="28"/>
          <w:lang w:eastAsia="ru-RU"/>
        </w:rPr>
        <w:t xml:space="preserve"> По всей площади участка складирования предусматривается устройство котлована. Грунт из котлованов складируется и может быть использован для промежуточной и окончательной изоляции уплотненных Т</w:t>
      </w:r>
      <w:r w:rsidR="004D0C87" w:rsidRPr="00965E1A">
        <w:rPr>
          <w:rFonts w:ascii="Times New Roman" w:eastAsia="Calibri" w:hAnsi="Times New Roman" w:cs="Times New Roman"/>
          <w:sz w:val="28"/>
          <w:szCs w:val="28"/>
          <w:lang w:eastAsia="ru-RU"/>
        </w:rPr>
        <w:t>К</w:t>
      </w:r>
      <w:r w:rsidRPr="00965E1A">
        <w:rPr>
          <w:rFonts w:ascii="Times New Roman" w:eastAsia="Calibri" w:hAnsi="Times New Roman" w:cs="Times New Roman"/>
          <w:sz w:val="28"/>
          <w:szCs w:val="28"/>
          <w:lang w:eastAsia="ru-RU"/>
        </w:rPr>
        <w:t>О.</w:t>
      </w:r>
    </w:p>
    <w:p w14:paraId="5861B4B8" w14:textId="61E609D0"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pacing w:val="-9"/>
          <w:sz w:val="28"/>
          <w:szCs w:val="28"/>
          <w:lang w:eastAsia="ru-RU"/>
        </w:rPr>
        <w:t>2.1</w:t>
      </w:r>
      <w:r w:rsidR="008D2D3E" w:rsidRPr="00965E1A">
        <w:rPr>
          <w:rFonts w:ascii="Times New Roman" w:eastAsia="Calibri" w:hAnsi="Times New Roman" w:cs="Times New Roman"/>
          <w:spacing w:val="-9"/>
          <w:sz w:val="28"/>
          <w:szCs w:val="28"/>
          <w:lang w:eastAsia="ru-RU"/>
        </w:rPr>
        <w:t>4</w:t>
      </w:r>
      <w:r w:rsidRPr="00965E1A">
        <w:rPr>
          <w:rFonts w:ascii="Times New Roman" w:eastAsia="Calibri" w:hAnsi="Times New Roman" w:cs="Times New Roman"/>
          <w:spacing w:val="-9"/>
          <w:sz w:val="28"/>
          <w:szCs w:val="28"/>
          <w:lang w:eastAsia="ru-RU"/>
        </w:rPr>
        <w:t>.</w:t>
      </w:r>
      <w:r w:rsidRPr="00965E1A">
        <w:rPr>
          <w:rFonts w:ascii="Times New Roman" w:eastAsia="Calibri" w:hAnsi="Times New Roman" w:cs="Times New Roman"/>
          <w:sz w:val="28"/>
          <w:szCs w:val="28"/>
          <w:lang w:eastAsia="ru-RU"/>
        </w:rPr>
        <w:t xml:space="preserve"> Площадь участка, отводимого под полигон, выбирается исходя из условия срока его эксплуатации не менее 15-20 лет.</w:t>
      </w:r>
    </w:p>
    <w:p w14:paraId="375EE54A" w14:textId="6C64DFBA"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pacing w:val="-8"/>
          <w:sz w:val="28"/>
          <w:szCs w:val="28"/>
          <w:lang w:eastAsia="ru-RU"/>
        </w:rPr>
        <w:t>2.1</w:t>
      </w:r>
      <w:r w:rsidR="008D2D3E" w:rsidRPr="00965E1A">
        <w:rPr>
          <w:rFonts w:ascii="Times New Roman" w:eastAsia="Calibri" w:hAnsi="Times New Roman" w:cs="Times New Roman"/>
          <w:spacing w:val="-8"/>
          <w:sz w:val="28"/>
          <w:szCs w:val="28"/>
          <w:lang w:eastAsia="ru-RU"/>
        </w:rPr>
        <w:t>5</w:t>
      </w:r>
      <w:r w:rsidRPr="00965E1A">
        <w:rPr>
          <w:rFonts w:ascii="Times New Roman" w:eastAsia="Calibri" w:hAnsi="Times New Roman" w:cs="Times New Roman"/>
          <w:spacing w:val="-8"/>
          <w:sz w:val="28"/>
          <w:szCs w:val="28"/>
          <w:lang w:eastAsia="ru-RU"/>
        </w:rPr>
        <w:t>.</w:t>
      </w:r>
      <w:r w:rsidRPr="00965E1A">
        <w:rPr>
          <w:rFonts w:ascii="Times New Roman" w:eastAsia="Calibri" w:hAnsi="Times New Roman" w:cs="Times New Roman"/>
          <w:sz w:val="28"/>
          <w:szCs w:val="28"/>
          <w:lang w:eastAsia="ru-RU"/>
        </w:rPr>
        <w:t xml:space="preserve"> Заполнение полигона осуществляется послойным чередованием Т</w:t>
      </w:r>
      <w:r w:rsidR="004D0C87" w:rsidRPr="00965E1A">
        <w:rPr>
          <w:rFonts w:ascii="Times New Roman" w:eastAsia="Calibri" w:hAnsi="Times New Roman" w:cs="Times New Roman"/>
          <w:sz w:val="28"/>
          <w:szCs w:val="28"/>
          <w:lang w:eastAsia="ru-RU"/>
        </w:rPr>
        <w:t>К</w:t>
      </w:r>
      <w:r w:rsidRPr="00965E1A">
        <w:rPr>
          <w:rFonts w:ascii="Times New Roman" w:eastAsia="Calibri" w:hAnsi="Times New Roman" w:cs="Times New Roman"/>
          <w:sz w:val="28"/>
          <w:szCs w:val="28"/>
          <w:lang w:eastAsia="ru-RU"/>
        </w:rPr>
        <w:t>О и грунта, дренажных труб, а также изолирующих материалов.</w:t>
      </w:r>
    </w:p>
    <w:p w14:paraId="4E8F17AE" w14:textId="7A534CF5"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pacing w:val="-5"/>
          <w:sz w:val="28"/>
          <w:szCs w:val="28"/>
          <w:lang w:eastAsia="ru-RU"/>
        </w:rPr>
      </w:pPr>
      <w:r w:rsidRPr="00965E1A">
        <w:rPr>
          <w:rFonts w:ascii="Times New Roman" w:eastAsia="Calibri" w:hAnsi="Times New Roman" w:cs="Times New Roman"/>
          <w:sz w:val="28"/>
          <w:szCs w:val="28"/>
          <w:lang w:eastAsia="ru-RU"/>
        </w:rPr>
        <w:t>2.1</w:t>
      </w:r>
      <w:r w:rsidR="008D2D3E" w:rsidRPr="00965E1A">
        <w:rPr>
          <w:rFonts w:ascii="Times New Roman" w:eastAsia="Calibri" w:hAnsi="Times New Roman" w:cs="Times New Roman"/>
          <w:sz w:val="28"/>
          <w:szCs w:val="28"/>
          <w:lang w:eastAsia="ru-RU"/>
        </w:rPr>
        <w:t>6</w:t>
      </w:r>
      <w:r w:rsidRPr="00965E1A">
        <w:rPr>
          <w:rFonts w:ascii="Times New Roman" w:eastAsia="Calibri" w:hAnsi="Times New Roman" w:cs="Times New Roman"/>
          <w:sz w:val="28"/>
          <w:szCs w:val="28"/>
          <w:lang w:eastAsia="ru-RU"/>
        </w:rPr>
        <w:t xml:space="preserve">. С учетом объема годовых атмосферных осадков, испарительной способности почв и влажности, складируемых </w:t>
      </w:r>
      <w:r w:rsidR="00862074" w:rsidRPr="00965E1A">
        <w:rPr>
          <w:rFonts w:ascii="Times New Roman" w:eastAsia="Calibri" w:hAnsi="Times New Roman" w:cs="Times New Roman"/>
          <w:sz w:val="28"/>
          <w:szCs w:val="28"/>
          <w:lang w:eastAsia="ru-RU"/>
        </w:rPr>
        <w:t xml:space="preserve">ТКО </w:t>
      </w:r>
      <w:r w:rsidRPr="00965E1A">
        <w:rPr>
          <w:rFonts w:ascii="Times New Roman" w:eastAsia="Calibri" w:hAnsi="Times New Roman" w:cs="Times New Roman"/>
          <w:sz w:val="28"/>
          <w:szCs w:val="28"/>
          <w:lang w:eastAsia="ru-RU"/>
        </w:rPr>
        <w:t xml:space="preserve">обеспечивается сбор </w:t>
      </w:r>
      <w:r w:rsidRPr="00965E1A">
        <w:rPr>
          <w:rFonts w:ascii="Times New Roman" w:eastAsia="Calibri" w:hAnsi="Times New Roman" w:cs="Times New Roman"/>
          <w:spacing w:val="-5"/>
          <w:sz w:val="28"/>
          <w:szCs w:val="28"/>
          <w:lang w:eastAsia="ru-RU"/>
        </w:rPr>
        <w:t xml:space="preserve"> образующейся в их толще жидкой фазы - фильтрата. </w:t>
      </w:r>
    </w:p>
    <w:p w14:paraId="628C5935" w14:textId="6FD07CC0"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pacing w:val="-5"/>
          <w:sz w:val="28"/>
          <w:szCs w:val="28"/>
          <w:lang w:eastAsia="ru-RU"/>
        </w:rPr>
      </w:pPr>
      <w:r w:rsidRPr="00965E1A">
        <w:rPr>
          <w:rFonts w:ascii="Times New Roman" w:eastAsia="Calibri" w:hAnsi="Times New Roman" w:cs="Times New Roman"/>
          <w:spacing w:val="-5"/>
          <w:sz w:val="28"/>
          <w:szCs w:val="28"/>
          <w:lang w:eastAsia="ru-RU"/>
        </w:rPr>
        <w:t>2.1</w:t>
      </w:r>
      <w:r w:rsidR="008D2D3E" w:rsidRPr="00965E1A">
        <w:rPr>
          <w:rFonts w:ascii="Times New Roman" w:eastAsia="Calibri" w:hAnsi="Times New Roman" w:cs="Times New Roman"/>
          <w:spacing w:val="-5"/>
          <w:sz w:val="28"/>
          <w:szCs w:val="28"/>
          <w:lang w:eastAsia="ru-RU"/>
        </w:rPr>
        <w:t>7</w:t>
      </w:r>
      <w:r w:rsidRPr="00965E1A">
        <w:rPr>
          <w:rFonts w:ascii="Times New Roman" w:eastAsia="Calibri" w:hAnsi="Times New Roman" w:cs="Times New Roman"/>
          <w:spacing w:val="-5"/>
          <w:sz w:val="28"/>
          <w:szCs w:val="28"/>
          <w:lang w:eastAsia="ru-RU"/>
        </w:rPr>
        <w:t xml:space="preserve">. Дренажная система, обеспечивающая сбор и удаление фильтрата, должна быть спроектирована так, чтобы обеспечить эффективный сбор и отвод фильтрата, возможность контроля   работоспособности системы. Гидроизоляция дренажной системы осуществляется с использованием материалов, указанных в п. </w:t>
      </w:r>
      <w:r w:rsidR="002D7C20" w:rsidRPr="00965E1A">
        <w:rPr>
          <w:rFonts w:ascii="Times New Roman" w:eastAsia="Calibri" w:hAnsi="Times New Roman" w:cs="Times New Roman"/>
          <w:spacing w:val="-5"/>
          <w:sz w:val="28"/>
          <w:szCs w:val="28"/>
          <w:lang w:eastAsia="ru-RU"/>
        </w:rPr>
        <w:t>2</w:t>
      </w:r>
      <w:r w:rsidRPr="00965E1A">
        <w:rPr>
          <w:rFonts w:ascii="Times New Roman" w:eastAsia="Calibri" w:hAnsi="Times New Roman" w:cs="Times New Roman"/>
          <w:spacing w:val="-5"/>
          <w:sz w:val="28"/>
          <w:szCs w:val="28"/>
          <w:lang w:eastAsia="ru-RU"/>
        </w:rPr>
        <w:t>.5.</w:t>
      </w:r>
    </w:p>
    <w:p w14:paraId="3D472EC8" w14:textId="26A45C7D"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pacing w:val="-5"/>
          <w:sz w:val="28"/>
          <w:szCs w:val="28"/>
          <w:lang w:eastAsia="ru-RU"/>
        </w:rPr>
      </w:pPr>
      <w:r w:rsidRPr="00965E1A">
        <w:rPr>
          <w:rFonts w:ascii="Times New Roman" w:eastAsia="Calibri" w:hAnsi="Times New Roman" w:cs="Times New Roman"/>
          <w:spacing w:val="-5"/>
          <w:sz w:val="28"/>
          <w:szCs w:val="28"/>
          <w:lang w:eastAsia="ru-RU"/>
        </w:rPr>
        <w:t>2.1</w:t>
      </w:r>
      <w:r w:rsidR="008D2D3E" w:rsidRPr="00965E1A">
        <w:rPr>
          <w:rFonts w:ascii="Times New Roman" w:eastAsia="Calibri" w:hAnsi="Times New Roman" w:cs="Times New Roman"/>
          <w:spacing w:val="-5"/>
          <w:sz w:val="28"/>
          <w:szCs w:val="28"/>
          <w:lang w:eastAsia="ru-RU"/>
        </w:rPr>
        <w:t>8</w:t>
      </w:r>
      <w:r w:rsidRPr="00965E1A">
        <w:rPr>
          <w:rFonts w:ascii="Times New Roman" w:eastAsia="Calibri" w:hAnsi="Times New Roman" w:cs="Times New Roman"/>
          <w:spacing w:val="-5"/>
          <w:sz w:val="28"/>
          <w:szCs w:val="28"/>
          <w:lang w:eastAsia="ru-RU"/>
        </w:rPr>
        <w:t xml:space="preserve">. </w:t>
      </w:r>
      <w:r w:rsidR="00EE4068" w:rsidRPr="00965E1A">
        <w:rPr>
          <w:rFonts w:ascii="Times New Roman" w:hAnsi="Times New Roman" w:cs="Times New Roman"/>
          <w:bCs/>
          <w:iCs/>
          <w:sz w:val="28"/>
          <w:szCs w:val="28"/>
        </w:rPr>
        <w:t>Сбор фильтрата должен осуществляться в отдельные устройства, с его последующей очисткой и удалением в систему канализации, или сбросом фильтрата после очистки в водные объекты в соответствии с требованиями раздела 5 настоящих СП при соблюдении требований раздела Гигиенические требования к охране водных объектов от загрязнения.</w:t>
      </w:r>
    </w:p>
    <w:p w14:paraId="6EDA710A" w14:textId="7B3EC5ED" w:rsidR="00BE6EC7" w:rsidRPr="00965E1A" w:rsidRDefault="00BE6EC7" w:rsidP="00965E1A">
      <w:pPr>
        <w:widowControl w:val="0"/>
        <w:autoSpaceDE w:val="0"/>
        <w:autoSpaceDN w:val="0"/>
        <w:adjustRightInd w:val="0"/>
        <w:spacing w:after="0" w:line="240" w:lineRule="auto"/>
        <w:ind w:firstLine="709"/>
        <w:jc w:val="both"/>
        <w:rPr>
          <w:rFonts w:ascii="Times New Roman" w:eastAsia="Calibri" w:hAnsi="Times New Roman" w:cs="Times New Roman"/>
          <w:spacing w:val="-5"/>
          <w:sz w:val="28"/>
          <w:szCs w:val="28"/>
          <w:lang w:eastAsia="ru-RU"/>
        </w:rPr>
      </w:pPr>
      <w:r w:rsidRPr="00965E1A">
        <w:rPr>
          <w:rFonts w:ascii="Times New Roman" w:eastAsia="Calibri" w:hAnsi="Times New Roman" w:cs="Times New Roman"/>
          <w:spacing w:val="-5"/>
          <w:sz w:val="28"/>
          <w:szCs w:val="28"/>
          <w:lang w:eastAsia="ru-RU"/>
        </w:rPr>
        <w:t>2.</w:t>
      </w:r>
      <w:r w:rsidR="00E57D4E" w:rsidRPr="00965E1A">
        <w:rPr>
          <w:rFonts w:ascii="Times New Roman" w:eastAsia="Calibri" w:hAnsi="Times New Roman" w:cs="Times New Roman"/>
          <w:spacing w:val="-5"/>
          <w:sz w:val="28"/>
          <w:szCs w:val="28"/>
          <w:lang w:eastAsia="ru-RU"/>
        </w:rPr>
        <w:t>19</w:t>
      </w:r>
      <w:r w:rsidRPr="00965E1A">
        <w:rPr>
          <w:rFonts w:ascii="Times New Roman" w:eastAsia="Calibri" w:hAnsi="Times New Roman" w:cs="Times New Roman"/>
          <w:spacing w:val="-5"/>
          <w:sz w:val="28"/>
          <w:szCs w:val="28"/>
          <w:lang w:eastAsia="ru-RU"/>
        </w:rPr>
        <w:t xml:space="preserve"> </w:t>
      </w:r>
      <w:r w:rsidR="00EE4068" w:rsidRPr="00965E1A">
        <w:rPr>
          <w:rFonts w:ascii="Times New Roman" w:eastAsia="Calibri" w:hAnsi="Times New Roman" w:cs="Times New Roman"/>
          <w:spacing w:val="-5"/>
          <w:sz w:val="28"/>
          <w:szCs w:val="28"/>
          <w:lang w:eastAsia="ru-RU"/>
        </w:rPr>
        <w:t xml:space="preserve">При проектировании и строительстве полигонов ТКО должна быть предусмотрена система сбора и отвода биогаза, обеспечивающая эффективный сбор и отвод биогаза,  с обеспечением возможности контроля работоспособности системы  </w:t>
      </w:r>
    </w:p>
    <w:p w14:paraId="4D2F8A49" w14:textId="438339E5"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pacing w:val="-3"/>
          <w:sz w:val="28"/>
          <w:szCs w:val="28"/>
          <w:lang w:eastAsia="ru-RU"/>
        </w:rPr>
        <w:t>2.</w:t>
      </w:r>
      <w:r w:rsidR="00BE6EC7" w:rsidRPr="00965E1A">
        <w:rPr>
          <w:rFonts w:ascii="Times New Roman" w:eastAsia="Calibri" w:hAnsi="Times New Roman" w:cs="Times New Roman"/>
          <w:spacing w:val="-3"/>
          <w:sz w:val="28"/>
          <w:szCs w:val="28"/>
          <w:lang w:eastAsia="ru-RU"/>
        </w:rPr>
        <w:t>2</w:t>
      </w:r>
      <w:r w:rsidR="00E57D4E" w:rsidRPr="00965E1A">
        <w:rPr>
          <w:rFonts w:ascii="Times New Roman" w:eastAsia="Calibri" w:hAnsi="Times New Roman" w:cs="Times New Roman"/>
          <w:spacing w:val="-3"/>
          <w:sz w:val="28"/>
          <w:szCs w:val="28"/>
          <w:lang w:eastAsia="ru-RU"/>
        </w:rPr>
        <w:t>0</w:t>
      </w:r>
      <w:r w:rsidRPr="00965E1A">
        <w:rPr>
          <w:rFonts w:ascii="Times New Roman" w:eastAsia="Calibri" w:hAnsi="Times New Roman" w:cs="Times New Roman"/>
          <w:spacing w:val="-3"/>
          <w:sz w:val="28"/>
          <w:szCs w:val="28"/>
          <w:lang w:eastAsia="ru-RU"/>
        </w:rPr>
        <w:t>. Для полигонов, принимающих менее 120 тысяч м</w:t>
      </w:r>
      <w:r w:rsidRPr="00965E1A">
        <w:rPr>
          <w:rFonts w:ascii="Times New Roman" w:eastAsia="Calibri" w:hAnsi="Times New Roman" w:cs="Times New Roman"/>
          <w:spacing w:val="-3"/>
          <w:sz w:val="28"/>
          <w:szCs w:val="28"/>
          <w:vertAlign w:val="superscript"/>
          <w:lang w:eastAsia="ru-RU"/>
        </w:rPr>
        <w:t>3</w:t>
      </w:r>
      <w:r w:rsidRPr="00965E1A">
        <w:rPr>
          <w:rFonts w:ascii="Times New Roman" w:eastAsia="Calibri" w:hAnsi="Times New Roman" w:cs="Times New Roman"/>
          <w:spacing w:val="-3"/>
          <w:sz w:val="28"/>
          <w:szCs w:val="28"/>
          <w:lang w:eastAsia="ru-RU"/>
        </w:rPr>
        <w:t xml:space="preserve"> </w:t>
      </w:r>
      <w:r w:rsidR="00862074" w:rsidRPr="00965E1A">
        <w:rPr>
          <w:rFonts w:ascii="Times New Roman" w:eastAsia="Calibri" w:hAnsi="Times New Roman" w:cs="Times New Roman"/>
          <w:spacing w:val="-3"/>
          <w:sz w:val="28"/>
          <w:szCs w:val="28"/>
          <w:lang w:eastAsia="ru-RU"/>
        </w:rPr>
        <w:t xml:space="preserve">ТКО </w:t>
      </w:r>
      <w:r w:rsidRPr="00965E1A">
        <w:rPr>
          <w:rFonts w:ascii="Times New Roman" w:eastAsia="Calibri" w:hAnsi="Times New Roman" w:cs="Times New Roman"/>
          <w:spacing w:val="-3"/>
          <w:sz w:val="28"/>
          <w:szCs w:val="28"/>
          <w:lang w:eastAsia="ru-RU"/>
        </w:rPr>
        <w:t xml:space="preserve">в год, </w:t>
      </w:r>
      <w:r w:rsidRPr="00965E1A">
        <w:rPr>
          <w:rFonts w:ascii="Times New Roman" w:eastAsia="Calibri" w:hAnsi="Times New Roman" w:cs="Times New Roman"/>
          <w:spacing w:val="-2"/>
          <w:sz w:val="28"/>
          <w:szCs w:val="28"/>
          <w:lang w:eastAsia="ru-RU"/>
        </w:rPr>
        <w:t xml:space="preserve">рекомендуется траншейная схема складирования </w:t>
      </w:r>
      <w:r w:rsidR="00862074" w:rsidRPr="00965E1A">
        <w:rPr>
          <w:rFonts w:ascii="Times New Roman" w:eastAsia="Calibri" w:hAnsi="Times New Roman" w:cs="Times New Roman"/>
          <w:spacing w:val="-2"/>
          <w:sz w:val="28"/>
          <w:szCs w:val="28"/>
          <w:lang w:eastAsia="ru-RU"/>
        </w:rPr>
        <w:t>ТКО</w:t>
      </w:r>
      <w:r w:rsidRPr="00965E1A">
        <w:rPr>
          <w:rFonts w:ascii="Times New Roman" w:eastAsia="Calibri" w:hAnsi="Times New Roman" w:cs="Times New Roman"/>
          <w:spacing w:val="-2"/>
          <w:sz w:val="28"/>
          <w:szCs w:val="28"/>
          <w:lang w:eastAsia="ru-RU"/>
        </w:rPr>
        <w:t xml:space="preserve">. Траншеи устраиваются </w:t>
      </w:r>
      <w:r w:rsidRPr="00965E1A">
        <w:rPr>
          <w:rFonts w:ascii="Times New Roman" w:eastAsia="Calibri" w:hAnsi="Times New Roman" w:cs="Times New Roman"/>
          <w:sz w:val="28"/>
          <w:szCs w:val="28"/>
          <w:lang w:eastAsia="ru-RU"/>
        </w:rPr>
        <w:t xml:space="preserve">перпендикулярно направлению господствующих ветров, что препятствует, разносу </w:t>
      </w:r>
      <w:r w:rsidR="00862074" w:rsidRPr="00965E1A">
        <w:rPr>
          <w:rFonts w:ascii="Times New Roman" w:eastAsia="Calibri" w:hAnsi="Times New Roman" w:cs="Times New Roman"/>
          <w:sz w:val="28"/>
          <w:szCs w:val="28"/>
          <w:lang w:eastAsia="ru-RU"/>
        </w:rPr>
        <w:t>ТКО</w:t>
      </w:r>
      <w:r w:rsidRPr="00965E1A">
        <w:rPr>
          <w:rFonts w:ascii="Times New Roman" w:eastAsia="Calibri" w:hAnsi="Times New Roman" w:cs="Times New Roman"/>
          <w:sz w:val="28"/>
          <w:szCs w:val="28"/>
          <w:lang w:eastAsia="ru-RU"/>
        </w:rPr>
        <w:t xml:space="preserve">. Грунт, полученный от рытья траншей, используется для послойной изоляции отходов и  засыпки траншей после заполнения </w:t>
      </w:r>
      <w:r w:rsidR="00862074" w:rsidRPr="00965E1A">
        <w:rPr>
          <w:rFonts w:ascii="Times New Roman" w:eastAsia="Calibri" w:hAnsi="Times New Roman" w:cs="Times New Roman"/>
          <w:sz w:val="28"/>
          <w:szCs w:val="28"/>
          <w:lang w:eastAsia="ru-RU"/>
        </w:rPr>
        <w:t>ТКО</w:t>
      </w:r>
      <w:r w:rsidRPr="00965E1A">
        <w:rPr>
          <w:rFonts w:ascii="Times New Roman" w:eastAsia="Calibri" w:hAnsi="Times New Roman" w:cs="Times New Roman"/>
          <w:sz w:val="28"/>
          <w:szCs w:val="28"/>
          <w:lang w:eastAsia="ru-RU"/>
        </w:rPr>
        <w:t>.</w:t>
      </w:r>
    </w:p>
    <w:p w14:paraId="33D903E3"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pacing w:val="-2"/>
          <w:sz w:val="28"/>
          <w:szCs w:val="28"/>
          <w:lang w:eastAsia="ru-RU"/>
        </w:rPr>
      </w:pPr>
      <w:r w:rsidRPr="00965E1A">
        <w:rPr>
          <w:rFonts w:ascii="Times New Roman" w:eastAsia="Calibri" w:hAnsi="Times New Roman" w:cs="Times New Roman"/>
          <w:sz w:val="28"/>
          <w:szCs w:val="28"/>
          <w:lang w:eastAsia="ru-RU"/>
        </w:rPr>
        <w:t xml:space="preserve">2.21. </w:t>
      </w:r>
      <w:r w:rsidRPr="00965E1A">
        <w:rPr>
          <w:rFonts w:ascii="Times New Roman" w:eastAsia="Calibri" w:hAnsi="Times New Roman" w:cs="Times New Roman"/>
          <w:spacing w:val="-2"/>
          <w:sz w:val="28"/>
          <w:szCs w:val="28"/>
          <w:lang w:eastAsia="ru-RU"/>
        </w:rPr>
        <w:t>Основание (днище) траншеи должно отвечать требованиям гидроизоляции и коэффициента фильтрации.</w:t>
      </w:r>
    </w:p>
    <w:p w14:paraId="2776EE7D"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pacing w:val="-7"/>
          <w:sz w:val="28"/>
          <w:szCs w:val="28"/>
          <w:lang w:eastAsia="ru-RU"/>
        </w:rPr>
      </w:pPr>
      <w:r w:rsidRPr="00965E1A">
        <w:rPr>
          <w:rFonts w:ascii="Times New Roman" w:eastAsia="Calibri" w:hAnsi="Times New Roman" w:cs="Times New Roman"/>
          <w:sz w:val="28"/>
          <w:szCs w:val="28"/>
          <w:lang w:eastAsia="ru-RU"/>
        </w:rPr>
        <w:t>2.22. Длина траншеи устраивается с учетом времени заполнения:</w:t>
      </w:r>
    </w:p>
    <w:p w14:paraId="18A7EEC7" w14:textId="77777777" w:rsidR="007F1486" w:rsidRPr="00965E1A" w:rsidRDefault="007F1486" w:rsidP="00965E1A">
      <w:pPr>
        <w:widowControl w:val="0"/>
        <w:tabs>
          <w:tab w:val="left" w:pos="1152"/>
        </w:tabs>
        <w:autoSpaceDE w:val="0"/>
        <w:autoSpaceDN w:val="0"/>
        <w:adjustRightInd w:val="0"/>
        <w:spacing w:after="0" w:line="240" w:lineRule="auto"/>
        <w:ind w:firstLine="709"/>
        <w:rPr>
          <w:rFonts w:ascii="Times New Roman" w:eastAsia="Calibri" w:hAnsi="Times New Roman" w:cs="Times New Roman"/>
          <w:sz w:val="20"/>
          <w:szCs w:val="20"/>
          <w:lang w:eastAsia="ru-RU"/>
        </w:rPr>
      </w:pPr>
      <w:r w:rsidRPr="00965E1A">
        <w:rPr>
          <w:rFonts w:ascii="Times New Roman" w:eastAsia="Calibri" w:hAnsi="Times New Roman" w:cs="Times New Roman"/>
          <w:spacing w:val="-10"/>
          <w:sz w:val="28"/>
          <w:szCs w:val="28"/>
          <w:lang w:eastAsia="ru-RU"/>
        </w:rPr>
        <w:t>а)</w:t>
      </w:r>
      <w:r w:rsidRPr="00965E1A">
        <w:rPr>
          <w:rFonts w:ascii="Times New Roman" w:eastAsia="Calibri" w:hAnsi="Times New Roman" w:cs="Times New Roman"/>
          <w:sz w:val="28"/>
          <w:szCs w:val="28"/>
          <w:lang w:eastAsia="ru-RU"/>
        </w:rPr>
        <w:tab/>
        <w:t>в период температур выше 0°С в течение 1 - 2 месяцев;</w:t>
      </w:r>
    </w:p>
    <w:p w14:paraId="7D801910" w14:textId="77777777" w:rsidR="007F1486" w:rsidRPr="00965E1A" w:rsidRDefault="007F1486" w:rsidP="00965E1A">
      <w:pPr>
        <w:widowControl w:val="0"/>
        <w:tabs>
          <w:tab w:val="left" w:pos="1152"/>
        </w:tabs>
        <w:autoSpaceDE w:val="0"/>
        <w:autoSpaceDN w:val="0"/>
        <w:adjustRightInd w:val="0"/>
        <w:spacing w:after="0" w:line="240" w:lineRule="auto"/>
        <w:ind w:firstLine="709"/>
        <w:rPr>
          <w:rFonts w:ascii="Times New Roman" w:eastAsia="Calibri" w:hAnsi="Times New Roman" w:cs="Times New Roman"/>
          <w:spacing w:val="-1"/>
          <w:sz w:val="28"/>
          <w:szCs w:val="28"/>
          <w:lang w:eastAsia="ru-RU"/>
        </w:rPr>
      </w:pPr>
      <w:r w:rsidRPr="00965E1A">
        <w:rPr>
          <w:rFonts w:ascii="Times New Roman" w:eastAsia="Calibri" w:hAnsi="Times New Roman" w:cs="Times New Roman"/>
          <w:spacing w:val="-13"/>
          <w:sz w:val="28"/>
          <w:szCs w:val="28"/>
          <w:lang w:eastAsia="ru-RU"/>
        </w:rPr>
        <w:t>б)</w:t>
      </w:r>
      <w:r w:rsidRPr="00965E1A">
        <w:rPr>
          <w:rFonts w:ascii="Times New Roman" w:eastAsia="Calibri" w:hAnsi="Times New Roman" w:cs="Times New Roman"/>
          <w:sz w:val="28"/>
          <w:szCs w:val="28"/>
          <w:lang w:eastAsia="ru-RU"/>
        </w:rPr>
        <w:tab/>
      </w:r>
      <w:r w:rsidRPr="00965E1A">
        <w:rPr>
          <w:rFonts w:ascii="Times New Roman" w:eastAsia="Calibri" w:hAnsi="Times New Roman" w:cs="Times New Roman"/>
          <w:spacing w:val="-1"/>
          <w:sz w:val="28"/>
          <w:szCs w:val="28"/>
          <w:lang w:eastAsia="ru-RU"/>
        </w:rPr>
        <w:t>в период температур ниже 0°С - на весь период промерзания грунтов.</w:t>
      </w:r>
    </w:p>
    <w:p w14:paraId="364E73AC" w14:textId="61417C77" w:rsidR="007F1486" w:rsidRPr="00965E1A" w:rsidRDefault="007F1486" w:rsidP="00965E1A">
      <w:pPr>
        <w:tabs>
          <w:tab w:val="left" w:pos="1692"/>
        </w:tabs>
        <w:autoSpaceDN w:val="0"/>
        <w:spacing w:after="0" w:line="240" w:lineRule="auto"/>
        <w:ind w:firstLine="709"/>
        <w:contextualSpacing/>
        <w:jc w:val="both"/>
        <w:rPr>
          <w:rFonts w:ascii="Times New Roman" w:eastAsia="Times New Roman" w:hAnsi="Times New Roman" w:cs="Times New Roman"/>
          <w:spacing w:val="-1"/>
          <w:sz w:val="28"/>
          <w:szCs w:val="28"/>
          <w:lang w:eastAsia="ru-RU"/>
        </w:rPr>
      </w:pPr>
      <w:r w:rsidRPr="00965E1A">
        <w:rPr>
          <w:rFonts w:ascii="Times New Roman" w:eastAsia="Times New Roman" w:hAnsi="Times New Roman" w:cs="Times New Roman"/>
          <w:spacing w:val="-1"/>
          <w:sz w:val="28"/>
          <w:szCs w:val="28"/>
          <w:lang w:eastAsia="ru-RU"/>
        </w:rPr>
        <w:t xml:space="preserve">2.23. По периметру всей территории полигона </w:t>
      </w:r>
      <w:r w:rsidR="00862074" w:rsidRPr="00965E1A">
        <w:rPr>
          <w:rFonts w:ascii="Times New Roman" w:eastAsia="Times New Roman" w:hAnsi="Times New Roman" w:cs="Times New Roman"/>
          <w:spacing w:val="-1"/>
          <w:sz w:val="28"/>
          <w:szCs w:val="28"/>
          <w:lang w:eastAsia="ru-RU"/>
        </w:rPr>
        <w:t xml:space="preserve">ТКО </w:t>
      </w:r>
      <w:r w:rsidRPr="00965E1A">
        <w:rPr>
          <w:rFonts w:ascii="Times New Roman" w:eastAsia="Times New Roman" w:hAnsi="Times New Roman" w:cs="Times New Roman"/>
          <w:spacing w:val="-1"/>
          <w:sz w:val="28"/>
          <w:szCs w:val="28"/>
          <w:lang w:eastAsia="ru-RU"/>
        </w:rPr>
        <w:t xml:space="preserve">устраивается ограждение. Ограждение могут заменять осушительная траншея глубиной не менее </w:t>
      </w:r>
      <w:smartTag w:uri="urn:schemas-microsoft-com:office:smarttags" w:element="metricconverter">
        <w:smartTagPr>
          <w:attr w:name="ProductID" w:val="2 м"/>
        </w:smartTagPr>
        <w:r w:rsidRPr="00965E1A">
          <w:rPr>
            <w:rFonts w:ascii="Times New Roman" w:eastAsia="Times New Roman" w:hAnsi="Times New Roman" w:cs="Times New Roman"/>
            <w:spacing w:val="-1"/>
            <w:sz w:val="28"/>
            <w:szCs w:val="28"/>
            <w:lang w:eastAsia="ru-RU"/>
          </w:rPr>
          <w:t>2 м</w:t>
        </w:r>
      </w:smartTag>
      <w:r w:rsidRPr="00965E1A">
        <w:rPr>
          <w:rFonts w:ascii="Times New Roman" w:eastAsia="Times New Roman" w:hAnsi="Times New Roman" w:cs="Times New Roman"/>
          <w:spacing w:val="-1"/>
          <w:sz w:val="28"/>
          <w:szCs w:val="28"/>
          <w:lang w:eastAsia="ru-RU"/>
        </w:rPr>
        <w:t xml:space="preserve"> или вал высотой не менее </w:t>
      </w:r>
      <w:smartTag w:uri="urn:schemas-microsoft-com:office:smarttags" w:element="metricconverter">
        <w:smartTagPr>
          <w:attr w:name="ProductID" w:val="2 м"/>
        </w:smartTagPr>
        <w:r w:rsidRPr="00965E1A">
          <w:rPr>
            <w:rFonts w:ascii="Times New Roman" w:eastAsia="Times New Roman" w:hAnsi="Times New Roman" w:cs="Times New Roman"/>
            <w:spacing w:val="-1"/>
            <w:sz w:val="28"/>
            <w:szCs w:val="28"/>
            <w:lang w:eastAsia="ru-RU"/>
          </w:rPr>
          <w:t>2 м</w:t>
        </w:r>
      </w:smartTag>
      <w:r w:rsidRPr="00965E1A">
        <w:rPr>
          <w:rFonts w:ascii="Times New Roman" w:eastAsia="Times New Roman" w:hAnsi="Times New Roman" w:cs="Times New Roman"/>
          <w:spacing w:val="-1"/>
          <w:sz w:val="28"/>
          <w:szCs w:val="28"/>
          <w:lang w:eastAsia="ru-RU"/>
        </w:rPr>
        <w:t>. В ограде полигона устраивается шлагбаум у производственно-бытового здания.</w:t>
      </w:r>
    </w:p>
    <w:p w14:paraId="7AB866DF" w14:textId="04FD8621" w:rsidR="007F1486" w:rsidRPr="00965E1A" w:rsidRDefault="007F1486" w:rsidP="00965E1A">
      <w:pPr>
        <w:tabs>
          <w:tab w:val="left" w:pos="1692"/>
        </w:tabs>
        <w:autoSpaceDN w:val="0"/>
        <w:spacing w:after="0" w:line="240" w:lineRule="auto"/>
        <w:ind w:firstLine="709"/>
        <w:contextualSpacing/>
        <w:jc w:val="both"/>
        <w:rPr>
          <w:rFonts w:ascii="Times New Roman" w:eastAsia="Times New Roman" w:hAnsi="Times New Roman" w:cs="Times New Roman"/>
          <w:spacing w:val="-1"/>
          <w:sz w:val="28"/>
          <w:szCs w:val="28"/>
          <w:lang w:eastAsia="ru-RU"/>
        </w:rPr>
      </w:pPr>
      <w:r w:rsidRPr="00965E1A">
        <w:rPr>
          <w:rFonts w:ascii="Times New Roman" w:eastAsia="Times New Roman" w:hAnsi="Times New Roman" w:cs="Times New Roman"/>
          <w:spacing w:val="-1"/>
          <w:sz w:val="28"/>
          <w:szCs w:val="28"/>
          <w:lang w:eastAsia="ru-RU"/>
        </w:rPr>
        <w:t xml:space="preserve"> 2.24. Освещенность участков размещения отходов должна быть не менее 5 люксов</w:t>
      </w:r>
      <w:r w:rsidR="006A38D0" w:rsidRPr="00965E1A">
        <w:rPr>
          <w:rFonts w:ascii="Times New Roman" w:eastAsia="Times New Roman" w:hAnsi="Times New Roman" w:cs="Times New Roman"/>
          <w:spacing w:val="-1"/>
          <w:sz w:val="28"/>
          <w:szCs w:val="28"/>
          <w:lang w:eastAsia="ru-RU"/>
        </w:rPr>
        <w:t xml:space="preserve"> при условии работы в темное время суток</w:t>
      </w:r>
      <w:r w:rsidRPr="00965E1A">
        <w:rPr>
          <w:rFonts w:ascii="Times New Roman" w:eastAsia="Times New Roman" w:hAnsi="Times New Roman" w:cs="Times New Roman"/>
          <w:spacing w:val="-1"/>
          <w:sz w:val="28"/>
          <w:szCs w:val="28"/>
          <w:lang w:eastAsia="ru-RU"/>
        </w:rPr>
        <w:t>.</w:t>
      </w:r>
    </w:p>
    <w:p w14:paraId="0F4F6D9A" w14:textId="28D73BD6" w:rsidR="007F1486" w:rsidRPr="00965E1A" w:rsidRDefault="007F1486" w:rsidP="00965E1A">
      <w:pPr>
        <w:tabs>
          <w:tab w:val="left" w:pos="1692"/>
        </w:tabs>
        <w:autoSpaceDN w:val="0"/>
        <w:spacing w:after="0" w:line="240" w:lineRule="auto"/>
        <w:ind w:firstLine="709"/>
        <w:contextualSpacing/>
        <w:jc w:val="both"/>
        <w:rPr>
          <w:rFonts w:ascii="Times New Roman" w:eastAsia="Times New Roman" w:hAnsi="Times New Roman" w:cs="Times New Roman"/>
          <w:spacing w:val="-1"/>
          <w:sz w:val="28"/>
          <w:szCs w:val="28"/>
          <w:lang w:eastAsia="ru-RU"/>
        </w:rPr>
      </w:pPr>
      <w:r w:rsidRPr="00965E1A">
        <w:rPr>
          <w:rFonts w:ascii="Times New Roman" w:eastAsia="Times New Roman" w:hAnsi="Times New Roman" w:cs="Times New Roman"/>
          <w:spacing w:val="-1"/>
          <w:sz w:val="28"/>
          <w:szCs w:val="28"/>
          <w:lang w:eastAsia="ru-RU"/>
        </w:rPr>
        <w:t>2.25. Вокруг всей территории полигона</w:t>
      </w:r>
      <w:r w:rsidR="00577B2D" w:rsidRPr="00965E1A">
        <w:rPr>
          <w:rFonts w:ascii="Times New Roman" w:eastAsia="Times New Roman" w:hAnsi="Times New Roman" w:cs="Times New Roman"/>
          <w:spacing w:val="-1"/>
          <w:sz w:val="28"/>
          <w:szCs w:val="28"/>
          <w:lang w:eastAsia="ru-RU"/>
        </w:rPr>
        <w:t xml:space="preserve"> </w:t>
      </w:r>
      <w:r w:rsidRPr="00965E1A">
        <w:rPr>
          <w:rFonts w:ascii="Times New Roman" w:eastAsia="Times New Roman" w:hAnsi="Times New Roman" w:cs="Times New Roman"/>
          <w:spacing w:val="-1"/>
          <w:sz w:val="28"/>
          <w:szCs w:val="28"/>
          <w:lang w:eastAsia="ru-RU"/>
        </w:rPr>
        <w:t xml:space="preserve">обязательно производится посадка деревьев. Ширина посадочной полосы должна быть не менее </w:t>
      </w:r>
      <w:smartTag w:uri="urn:schemas-microsoft-com:office:smarttags" w:element="metricconverter">
        <w:smartTagPr>
          <w:attr w:name="ProductID" w:val="20 метров"/>
        </w:smartTagPr>
        <w:r w:rsidRPr="00965E1A">
          <w:rPr>
            <w:rFonts w:ascii="Times New Roman" w:eastAsia="Times New Roman" w:hAnsi="Times New Roman" w:cs="Times New Roman"/>
            <w:spacing w:val="-1"/>
            <w:sz w:val="28"/>
            <w:szCs w:val="28"/>
            <w:lang w:eastAsia="ru-RU"/>
          </w:rPr>
          <w:t>20 метров</w:t>
        </w:r>
      </w:smartTag>
      <w:r w:rsidRPr="00965E1A">
        <w:rPr>
          <w:rFonts w:ascii="Times New Roman" w:eastAsia="Times New Roman" w:hAnsi="Times New Roman" w:cs="Times New Roman"/>
          <w:spacing w:val="-1"/>
          <w:sz w:val="28"/>
          <w:szCs w:val="28"/>
          <w:lang w:eastAsia="ru-RU"/>
        </w:rPr>
        <w:t>.</w:t>
      </w:r>
    </w:p>
    <w:p w14:paraId="45788AC8" w14:textId="3EC38547" w:rsidR="00EE4068" w:rsidRPr="00965E1A" w:rsidRDefault="007F1486" w:rsidP="00965E1A">
      <w:pPr>
        <w:tabs>
          <w:tab w:val="left" w:pos="1400"/>
        </w:tabs>
        <w:spacing w:after="0" w:line="240" w:lineRule="auto"/>
        <w:ind w:firstLine="709"/>
        <w:jc w:val="both"/>
        <w:rPr>
          <w:bCs/>
          <w:iCs/>
        </w:rPr>
      </w:pPr>
      <w:r w:rsidRPr="00965E1A">
        <w:rPr>
          <w:rFonts w:ascii="Times New Roman" w:eastAsia="Times New Roman" w:hAnsi="Times New Roman" w:cs="Times New Roman"/>
          <w:spacing w:val="-1"/>
          <w:sz w:val="28"/>
          <w:szCs w:val="28"/>
          <w:lang w:eastAsia="ru-RU"/>
        </w:rPr>
        <w:t xml:space="preserve">2.26. </w:t>
      </w:r>
      <w:r w:rsidR="00EE4068" w:rsidRPr="00965E1A">
        <w:rPr>
          <w:rFonts w:ascii="Times New Roman" w:hAnsi="Times New Roman" w:cs="Times New Roman"/>
          <w:bCs/>
          <w:iCs/>
          <w:sz w:val="28"/>
          <w:szCs w:val="28"/>
        </w:rPr>
        <w:t>С целью подтверждения эффективности осуществляемых мероприятий по защите водных объектов от загрязнения и отсутствия негативного влияния полигона на водные объекты в зеленой зоне полигона устраиваются контрольные скважины. Одна контрольная скважина закладывается выше полигона по потоку грунтовых вод (контроль), не менее 2-х скважин ниже полигона.</w:t>
      </w:r>
    </w:p>
    <w:p w14:paraId="461F3701" w14:textId="752FCA80" w:rsidR="007F1486" w:rsidRPr="00965E1A" w:rsidRDefault="007F1486" w:rsidP="00965E1A">
      <w:pPr>
        <w:tabs>
          <w:tab w:val="left" w:pos="1692"/>
        </w:tabs>
        <w:autoSpaceDN w:val="0"/>
        <w:spacing w:after="0" w:line="240" w:lineRule="auto"/>
        <w:ind w:firstLine="709"/>
        <w:contextualSpacing/>
        <w:jc w:val="both"/>
        <w:rPr>
          <w:rFonts w:ascii="Times New Roman" w:eastAsia="Times New Roman" w:hAnsi="Times New Roman" w:cs="Times New Roman"/>
          <w:spacing w:val="-1"/>
          <w:sz w:val="28"/>
          <w:szCs w:val="28"/>
          <w:lang w:eastAsia="ru-RU"/>
        </w:rPr>
      </w:pPr>
      <w:r w:rsidRPr="00965E1A">
        <w:rPr>
          <w:rFonts w:ascii="Times New Roman" w:eastAsia="Times New Roman" w:hAnsi="Times New Roman" w:cs="Times New Roman"/>
          <w:spacing w:val="-1"/>
          <w:sz w:val="28"/>
          <w:szCs w:val="28"/>
          <w:lang w:eastAsia="ru-RU"/>
        </w:rPr>
        <w:t>2.27. К сооружениям по контролю качества грунтовых и поверхностных вод устраиваются подъезды для автотранспорта и емкости для водоотлива или откачки воды перед взятием проб.</w:t>
      </w:r>
    </w:p>
    <w:p w14:paraId="368E0265" w14:textId="6356EBB4"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2.28. Отвод дождевых и талых вод </w:t>
      </w:r>
      <w:r w:rsidR="0091635E" w:rsidRPr="00965E1A">
        <w:rPr>
          <w:rFonts w:ascii="Times New Roman" w:eastAsia="Times New Roman" w:hAnsi="Times New Roman" w:cs="Times New Roman"/>
          <w:sz w:val="28"/>
          <w:szCs w:val="28"/>
          <w:lang w:eastAsia="ru-RU"/>
        </w:rPr>
        <w:t xml:space="preserve">хозяйственной зоны территорий полигонов ТКО </w:t>
      </w:r>
      <w:r w:rsidRPr="00965E1A">
        <w:rPr>
          <w:rFonts w:ascii="Times New Roman" w:eastAsia="Times New Roman" w:hAnsi="Times New Roman" w:cs="Times New Roman"/>
          <w:sz w:val="28"/>
          <w:szCs w:val="28"/>
          <w:lang w:eastAsia="ru-RU"/>
        </w:rPr>
        <w:t xml:space="preserve">следует предусматривать в контрольно-регулирующие пруды, состоящие из двух секций. Вместимость каждой секции пруда следует рассчитывать на объем максимального суточного дождя повторяемостью раз в 10 лет. </w:t>
      </w:r>
    </w:p>
    <w:p w14:paraId="00FEBF27" w14:textId="77777777"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2.29. При притоке дренажных вод более 0,1 м</w:t>
      </w:r>
      <w:r w:rsidRPr="00965E1A">
        <w:rPr>
          <w:rFonts w:ascii="Times New Roman" w:eastAsia="Times New Roman" w:hAnsi="Times New Roman" w:cs="Times New Roman"/>
          <w:sz w:val="28"/>
          <w:szCs w:val="28"/>
          <w:vertAlign w:val="superscript"/>
          <w:lang w:eastAsia="ru-RU"/>
        </w:rPr>
        <w:t>3</w:t>
      </w:r>
      <w:r w:rsidRPr="00965E1A">
        <w:rPr>
          <w:rFonts w:ascii="Times New Roman" w:eastAsia="Times New Roman" w:hAnsi="Times New Roman" w:cs="Times New Roman"/>
          <w:sz w:val="28"/>
          <w:szCs w:val="28"/>
          <w:lang w:eastAsia="ru-RU"/>
        </w:rPr>
        <w:t xml:space="preserve">/с и наличии водоупорного слоя от поверхности земли на расстоянии до </w:t>
      </w:r>
      <w:smartTag w:uri="urn:schemas-microsoft-com:office:smarttags" w:element="metricconverter">
        <w:smartTagPr>
          <w:attr w:name="ProductID" w:val="25 м"/>
        </w:smartTagPr>
        <w:r w:rsidRPr="00965E1A">
          <w:rPr>
            <w:rFonts w:ascii="Times New Roman" w:eastAsia="Times New Roman" w:hAnsi="Times New Roman" w:cs="Times New Roman"/>
            <w:sz w:val="28"/>
            <w:szCs w:val="28"/>
            <w:lang w:eastAsia="ru-RU"/>
          </w:rPr>
          <w:t>25 м</w:t>
        </w:r>
      </w:smartTag>
      <w:r w:rsidRPr="00965E1A">
        <w:rPr>
          <w:rFonts w:ascii="Times New Roman" w:eastAsia="Times New Roman" w:hAnsi="Times New Roman" w:cs="Times New Roman"/>
          <w:sz w:val="28"/>
          <w:szCs w:val="28"/>
          <w:lang w:eastAsia="ru-RU"/>
        </w:rPr>
        <w:t xml:space="preserve"> по контуру участка под кольцевым обвалованием следует предусматривать противофильтрационную завесу.</w:t>
      </w:r>
    </w:p>
    <w:p w14:paraId="47F7E235" w14:textId="77777777"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2.30. В проектах контрольно-регулирующих прудов дождевых и талых вод должна предусматриваться возможность переключения приема загрязненного стока в одну из секций.</w:t>
      </w:r>
    </w:p>
    <w:p w14:paraId="0BADD716" w14:textId="77777777" w:rsidR="007F1486" w:rsidRPr="00965E1A" w:rsidRDefault="007F1486" w:rsidP="00965E1A">
      <w:pPr>
        <w:pStyle w:val="13"/>
        <w:ind w:firstLine="709"/>
        <w:rPr>
          <w:rFonts w:eastAsia="Calibri"/>
        </w:rPr>
      </w:pPr>
    </w:p>
    <w:p w14:paraId="27211F0A" w14:textId="45B77A3B" w:rsidR="007F1486" w:rsidRPr="00965E1A" w:rsidRDefault="00DB7FED" w:rsidP="00965E1A">
      <w:pPr>
        <w:pStyle w:val="2e"/>
        <w:shd w:val="clear" w:color="auto" w:fill="auto"/>
        <w:ind w:left="993" w:firstLine="0"/>
        <w:rPr>
          <w:lang w:val="ru-RU"/>
        </w:rPr>
      </w:pPr>
      <w:bookmarkStart w:id="425" w:name="_Toc22049581"/>
      <w:bookmarkStart w:id="426" w:name="_Toc22049779"/>
      <w:bookmarkStart w:id="427" w:name="_Toc22050334"/>
      <w:r w:rsidRPr="00965E1A">
        <w:rPr>
          <w:lang w:val="ru-RU"/>
        </w:rPr>
        <w:t>3.</w:t>
      </w:r>
      <w:r w:rsidR="007F1486" w:rsidRPr="00965E1A">
        <w:rPr>
          <w:lang w:val="ru-RU"/>
        </w:rPr>
        <w:t xml:space="preserve">Гигиенические требования к эксплуатации полигонов </w:t>
      </w:r>
      <w:r w:rsidR="00862074" w:rsidRPr="00965E1A">
        <w:rPr>
          <w:lang w:val="ru-RU"/>
        </w:rPr>
        <w:t>ТКО</w:t>
      </w:r>
      <w:r w:rsidR="007F1486" w:rsidRPr="00965E1A">
        <w:rPr>
          <w:lang w:val="ru-RU"/>
        </w:rPr>
        <w:t>, консервации и рекультивации</w:t>
      </w:r>
      <w:bookmarkEnd w:id="425"/>
      <w:bookmarkEnd w:id="426"/>
      <w:bookmarkEnd w:id="427"/>
    </w:p>
    <w:p w14:paraId="3CB09761" w14:textId="77777777" w:rsidR="00455F02" w:rsidRPr="00965E1A" w:rsidRDefault="00455F02" w:rsidP="00965E1A">
      <w:pPr>
        <w:pStyle w:val="13"/>
        <w:ind w:left="1780"/>
        <w:jc w:val="left"/>
        <w:rPr>
          <w:rFonts w:eastAsia="Times New Roman"/>
          <w:szCs w:val="28"/>
        </w:rPr>
      </w:pPr>
    </w:p>
    <w:p w14:paraId="5DAC286C" w14:textId="521563B2"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3.1. Складирование </w:t>
      </w:r>
      <w:r w:rsidR="00862074" w:rsidRPr="00965E1A">
        <w:rPr>
          <w:rFonts w:ascii="Times New Roman" w:eastAsia="Times New Roman" w:hAnsi="Times New Roman" w:cs="Times New Roman"/>
          <w:sz w:val="28"/>
          <w:szCs w:val="28"/>
          <w:lang w:eastAsia="ru-RU"/>
        </w:rPr>
        <w:t xml:space="preserve">ТКО </w:t>
      </w:r>
      <w:r w:rsidRPr="00965E1A">
        <w:rPr>
          <w:rFonts w:ascii="Times New Roman" w:eastAsia="Times New Roman" w:hAnsi="Times New Roman" w:cs="Times New Roman"/>
          <w:sz w:val="28"/>
          <w:szCs w:val="28"/>
          <w:lang w:eastAsia="ru-RU"/>
        </w:rPr>
        <w:t xml:space="preserve">допускается только на рабочей карте и в соответствии с инструкцией по проектированию, эксплуатации и рекультивации полигонов для твердых бытовых отходов. Промежуточная или окончательная изоляция уплотненного слоя </w:t>
      </w:r>
      <w:r w:rsidR="00862074" w:rsidRPr="00965E1A">
        <w:rPr>
          <w:rFonts w:ascii="Times New Roman" w:eastAsia="Times New Roman" w:hAnsi="Times New Roman" w:cs="Times New Roman"/>
          <w:sz w:val="28"/>
          <w:szCs w:val="28"/>
          <w:lang w:eastAsia="ru-RU"/>
        </w:rPr>
        <w:t xml:space="preserve">ТКО </w:t>
      </w:r>
      <w:r w:rsidRPr="00965E1A">
        <w:rPr>
          <w:rFonts w:ascii="Times New Roman" w:eastAsia="Times New Roman" w:hAnsi="Times New Roman" w:cs="Times New Roman"/>
          <w:sz w:val="28"/>
          <w:szCs w:val="28"/>
          <w:lang w:eastAsia="ru-RU"/>
        </w:rPr>
        <w:t xml:space="preserve">осуществляется в летний период ежесуточно, при температуре + 5°С </w:t>
      </w:r>
      <w:r w:rsidR="00573E81" w:rsidRPr="00965E1A">
        <w:rPr>
          <w:rFonts w:ascii="Times New Roman" w:eastAsia="Times New Roman" w:hAnsi="Times New Roman" w:cs="Times New Roman"/>
          <w:sz w:val="28"/>
          <w:szCs w:val="28"/>
          <w:lang w:eastAsia="ru-RU"/>
        </w:rPr>
        <w:t xml:space="preserve">и ниже </w:t>
      </w:r>
      <w:r w:rsidRPr="00965E1A">
        <w:rPr>
          <w:rFonts w:ascii="Times New Roman" w:eastAsia="Times New Roman" w:hAnsi="Times New Roman" w:cs="Times New Roman"/>
          <w:sz w:val="28"/>
          <w:szCs w:val="28"/>
          <w:lang w:eastAsia="ru-RU"/>
        </w:rPr>
        <w:t xml:space="preserve">- не позднее трех суток со времени складирования </w:t>
      </w:r>
      <w:r w:rsidR="00862074" w:rsidRPr="00965E1A">
        <w:rPr>
          <w:rFonts w:ascii="Times New Roman" w:eastAsia="Times New Roman" w:hAnsi="Times New Roman" w:cs="Times New Roman"/>
          <w:sz w:val="28"/>
          <w:szCs w:val="28"/>
          <w:lang w:eastAsia="ru-RU"/>
        </w:rPr>
        <w:t>ТКО</w:t>
      </w:r>
      <w:r w:rsidRPr="00965E1A">
        <w:rPr>
          <w:rFonts w:ascii="Times New Roman" w:eastAsia="Times New Roman" w:hAnsi="Times New Roman" w:cs="Times New Roman"/>
          <w:sz w:val="28"/>
          <w:szCs w:val="28"/>
          <w:lang w:eastAsia="ru-RU"/>
        </w:rPr>
        <w:t>.</w:t>
      </w:r>
    </w:p>
    <w:p w14:paraId="30979C50" w14:textId="23809250"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3.2. Переносные сетчатые ограждения устанавливаются как можно ближе к месту разгрузки и складирования </w:t>
      </w:r>
      <w:r w:rsidR="00862074" w:rsidRPr="00965E1A">
        <w:rPr>
          <w:rFonts w:ascii="Times New Roman" w:eastAsia="Times New Roman" w:hAnsi="Times New Roman" w:cs="Times New Roman"/>
          <w:sz w:val="28"/>
          <w:szCs w:val="28"/>
          <w:lang w:eastAsia="ru-RU"/>
        </w:rPr>
        <w:t>ТКО</w:t>
      </w:r>
      <w:r w:rsidRPr="00965E1A">
        <w:rPr>
          <w:rFonts w:ascii="Times New Roman" w:eastAsia="Times New Roman" w:hAnsi="Times New Roman" w:cs="Times New Roman"/>
          <w:sz w:val="28"/>
          <w:szCs w:val="28"/>
          <w:lang w:eastAsia="ru-RU"/>
        </w:rPr>
        <w:t xml:space="preserve">, перпендикулярно направлению господствующих ветров, для задержки легких фракций отходов, высыпающихся при разгрузке </w:t>
      </w:r>
      <w:r w:rsidR="00862074" w:rsidRPr="00965E1A">
        <w:rPr>
          <w:rFonts w:ascii="Times New Roman" w:eastAsia="Times New Roman" w:hAnsi="Times New Roman" w:cs="Times New Roman"/>
          <w:sz w:val="28"/>
          <w:szCs w:val="28"/>
          <w:lang w:eastAsia="ru-RU"/>
        </w:rPr>
        <w:t xml:space="preserve">ТКО </w:t>
      </w:r>
      <w:r w:rsidRPr="00965E1A">
        <w:rPr>
          <w:rFonts w:ascii="Times New Roman" w:eastAsia="Times New Roman" w:hAnsi="Times New Roman" w:cs="Times New Roman"/>
          <w:sz w:val="28"/>
          <w:szCs w:val="28"/>
          <w:lang w:eastAsia="ru-RU"/>
        </w:rPr>
        <w:t>из мусоровозов и перемещаемых бульдозерами к рабочей карте.</w:t>
      </w:r>
    </w:p>
    <w:p w14:paraId="4354842D" w14:textId="77777777"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3.3. Регулярно, не реже одного раза в смену, отходы, задерживаемые переносными щитами, собирают и размещают по поверхности рабочей карты, уплотняют сверху изолирующим слоем грунта.</w:t>
      </w:r>
    </w:p>
    <w:p w14:paraId="17D9E764" w14:textId="54F84203"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trike/>
          <w:sz w:val="28"/>
          <w:szCs w:val="28"/>
          <w:lang w:eastAsia="ru-RU"/>
        </w:rPr>
      </w:pPr>
      <w:r w:rsidRPr="00965E1A">
        <w:rPr>
          <w:rFonts w:ascii="Times New Roman" w:eastAsia="Times New Roman" w:hAnsi="Times New Roman" w:cs="Times New Roman"/>
          <w:sz w:val="28"/>
          <w:szCs w:val="28"/>
          <w:lang w:eastAsia="ru-RU"/>
        </w:rPr>
        <w:t>3.4. Регулярно подлежат очистке от мусора перехватывающие обводные каналы, отводящие поверхностные</w:t>
      </w:r>
      <w:r w:rsidR="00214AF4" w:rsidRPr="00965E1A">
        <w:rPr>
          <w:rFonts w:ascii="Times New Roman" w:eastAsia="Times New Roman" w:hAnsi="Times New Roman" w:cs="Times New Roman"/>
          <w:sz w:val="28"/>
          <w:szCs w:val="28"/>
          <w:lang w:eastAsia="ru-RU"/>
        </w:rPr>
        <w:t xml:space="preserve"> (ливневые)</w:t>
      </w:r>
      <w:r w:rsidRPr="00965E1A">
        <w:rPr>
          <w:rFonts w:ascii="Times New Roman" w:eastAsia="Times New Roman" w:hAnsi="Times New Roman" w:cs="Times New Roman"/>
          <w:sz w:val="28"/>
          <w:szCs w:val="28"/>
          <w:lang w:eastAsia="ru-RU"/>
        </w:rPr>
        <w:t xml:space="preserve"> стоки</w:t>
      </w:r>
      <w:r w:rsidR="00573E81" w:rsidRPr="00965E1A">
        <w:rPr>
          <w:rFonts w:ascii="Times New Roman" w:eastAsia="Times New Roman" w:hAnsi="Times New Roman" w:cs="Times New Roman"/>
          <w:sz w:val="28"/>
          <w:szCs w:val="28"/>
          <w:lang w:eastAsia="ru-RU"/>
        </w:rPr>
        <w:t>.</w:t>
      </w:r>
      <w:r w:rsidRPr="00965E1A">
        <w:rPr>
          <w:rFonts w:ascii="Times New Roman" w:eastAsia="Times New Roman" w:hAnsi="Times New Roman" w:cs="Times New Roman"/>
          <w:sz w:val="28"/>
          <w:szCs w:val="28"/>
          <w:lang w:eastAsia="ru-RU"/>
        </w:rPr>
        <w:t xml:space="preserve"> </w:t>
      </w:r>
    </w:p>
    <w:p w14:paraId="1D8E9590" w14:textId="57DEE754"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3.5. На территории полигона не допускается сжигание </w:t>
      </w:r>
      <w:r w:rsidR="00862074" w:rsidRPr="00965E1A">
        <w:rPr>
          <w:rFonts w:ascii="Times New Roman" w:eastAsia="Times New Roman" w:hAnsi="Times New Roman" w:cs="Times New Roman"/>
          <w:sz w:val="28"/>
          <w:szCs w:val="28"/>
          <w:lang w:eastAsia="ru-RU"/>
        </w:rPr>
        <w:t>ТКО</w:t>
      </w:r>
      <w:r w:rsidRPr="00965E1A">
        <w:rPr>
          <w:rFonts w:ascii="Times New Roman" w:eastAsia="Times New Roman" w:hAnsi="Times New Roman" w:cs="Times New Roman"/>
          <w:sz w:val="28"/>
          <w:szCs w:val="28"/>
          <w:lang w:eastAsia="ru-RU"/>
        </w:rPr>
        <w:t xml:space="preserve">, и должны быть приняты меры по недопустимости самовозгорания </w:t>
      </w:r>
      <w:r w:rsidR="00862074" w:rsidRPr="00965E1A">
        <w:rPr>
          <w:rFonts w:ascii="Times New Roman" w:eastAsia="Times New Roman" w:hAnsi="Times New Roman" w:cs="Times New Roman"/>
          <w:sz w:val="28"/>
          <w:szCs w:val="28"/>
          <w:lang w:eastAsia="ru-RU"/>
        </w:rPr>
        <w:t>ТКО</w:t>
      </w:r>
      <w:r w:rsidRPr="00965E1A">
        <w:rPr>
          <w:rFonts w:ascii="Times New Roman" w:eastAsia="Times New Roman" w:hAnsi="Times New Roman" w:cs="Times New Roman"/>
          <w:sz w:val="28"/>
          <w:szCs w:val="28"/>
          <w:lang w:eastAsia="ru-RU"/>
        </w:rPr>
        <w:t>.</w:t>
      </w:r>
    </w:p>
    <w:p w14:paraId="020C6B91" w14:textId="1ED1F8C6"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3.6. Прекращение эксплуатации полигона осуществляется после отсыпки его на предусмотренную</w:t>
      </w:r>
      <w:r w:rsidR="00233E55">
        <w:rPr>
          <w:rFonts w:ascii="Times New Roman" w:eastAsia="Times New Roman" w:hAnsi="Times New Roman" w:cs="Times New Roman"/>
          <w:sz w:val="28"/>
          <w:szCs w:val="28"/>
          <w:lang w:eastAsia="ru-RU"/>
        </w:rPr>
        <w:t xml:space="preserve"> проектом </w:t>
      </w:r>
      <w:r w:rsidRPr="00965E1A">
        <w:rPr>
          <w:rFonts w:ascii="Times New Roman" w:eastAsia="Times New Roman" w:hAnsi="Times New Roman" w:cs="Times New Roman"/>
          <w:sz w:val="28"/>
          <w:szCs w:val="28"/>
          <w:lang w:eastAsia="ru-RU"/>
        </w:rPr>
        <w:t xml:space="preserve">высоту. </w:t>
      </w:r>
    </w:p>
    <w:p w14:paraId="31873A45" w14:textId="77777777"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3.7. Последний слой отходов перед закрытием полигона перекрывается изолирующим слоем, состоящим из минерального слоя и гидроизолирующего материала.</w:t>
      </w:r>
    </w:p>
    <w:p w14:paraId="2BD3436F" w14:textId="77777777"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3.8. Устройство верхнего изолирующего слоя полигона определяется предусмотренными условиями его последующего использования при закрытии полигона и его последующей рекультивации.</w:t>
      </w:r>
    </w:p>
    <w:p w14:paraId="62CEC60D" w14:textId="621A849C"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D73C49">
        <w:rPr>
          <w:rFonts w:ascii="Times New Roman" w:eastAsia="Times New Roman" w:hAnsi="Times New Roman" w:cs="Times New Roman"/>
          <w:sz w:val="28"/>
          <w:szCs w:val="28"/>
          <w:lang w:eastAsia="ru-RU"/>
        </w:rPr>
        <w:t>3.9. После рекультивации полигон может использоваться для создания лесопаркового комплекса в системе пригородного сельского хозяйства, в качестве горок для лыжного спорта или смотровых площадок и других рекреационных целей</w:t>
      </w:r>
      <w:r w:rsidR="00524B15" w:rsidRPr="00D73C49">
        <w:rPr>
          <w:rFonts w:ascii="Times New Roman" w:eastAsia="Times New Roman" w:hAnsi="Times New Roman" w:cs="Times New Roman"/>
          <w:sz w:val="28"/>
          <w:szCs w:val="28"/>
          <w:lang w:eastAsia="ru-RU"/>
        </w:rPr>
        <w:t xml:space="preserve">, при условии соблюдения гигиенических нормативов в атмосферном воздухе. </w:t>
      </w:r>
      <w:r w:rsidRPr="00D73C49">
        <w:rPr>
          <w:rFonts w:ascii="Times New Roman" w:eastAsia="Times New Roman" w:hAnsi="Times New Roman" w:cs="Times New Roman"/>
          <w:sz w:val="28"/>
          <w:szCs w:val="28"/>
          <w:lang w:eastAsia="ru-RU"/>
        </w:rPr>
        <w:t xml:space="preserve">Толщина наружного изолирующего слоя должна быть не менее </w:t>
      </w:r>
      <w:smartTag w:uri="urn:schemas-microsoft-com:office:smarttags" w:element="metricconverter">
        <w:smartTagPr>
          <w:attr w:name="ProductID" w:val="0,6 м"/>
        </w:smartTagPr>
        <w:r w:rsidRPr="00D73C49">
          <w:rPr>
            <w:rFonts w:ascii="Times New Roman" w:eastAsia="Times New Roman" w:hAnsi="Times New Roman" w:cs="Times New Roman"/>
            <w:sz w:val="28"/>
            <w:szCs w:val="28"/>
            <w:lang w:eastAsia="ru-RU"/>
          </w:rPr>
          <w:t>0,6 м</w:t>
        </w:r>
      </w:smartTag>
      <w:r w:rsidRPr="00D73C49">
        <w:rPr>
          <w:rFonts w:ascii="Times New Roman" w:eastAsia="Times New Roman" w:hAnsi="Times New Roman" w:cs="Times New Roman"/>
          <w:sz w:val="28"/>
          <w:szCs w:val="28"/>
          <w:lang w:eastAsia="ru-RU"/>
        </w:rPr>
        <w:t>.</w:t>
      </w:r>
    </w:p>
    <w:p w14:paraId="3190BA90" w14:textId="074DFD7F"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3.10. Для защиты от выветривания или смыва грунта с откосов полигона необходимо их озеленять непосредственно после укладки наружного изолирующего слоя. Выбор видов деревьев и кустарников определяется местными условиями.</w:t>
      </w:r>
    </w:p>
    <w:p w14:paraId="1851F7FD" w14:textId="18892C3C"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3.11. Использование территории полигона после рекультивации под капитальное строительство не допускается.</w:t>
      </w:r>
    </w:p>
    <w:p w14:paraId="1BA357F0" w14:textId="12E74441" w:rsidR="00C22D8F"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3.12. В ходе рекультивации полигонов </w:t>
      </w:r>
      <w:r w:rsidR="00862074" w:rsidRPr="00965E1A">
        <w:rPr>
          <w:rFonts w:ascii="Times New Roman" w:eastAsia="Times New Roman" w:hAnsi="Times New Roman" w:cs="Times New Roman"/>
          <w:sz w:val="28"/>
          <w:szCs w:val="28"/>
          <w:lang w:eastAsia="ru-RU"/>
        </w:rPr>
        <w:t xml:space="preserve">ТКО </w:t>
      </w:r>
      <w:r w:rsidRPr="00965E1A">
        <w:rPr>
          <w:rFonts w:ascii="Times New Roman" w:eastAsia="Times New Roman" w:hAnsi="Times New Roman" w:cs="Times New Roman"/>
          <w:sz w:val="28"/>
          <w:szCs w:val="28"/>
          <w:lang w:eastAsia="ru-RU"/>
        </w:rPr>
        <w:t xml:space="preserve">должно предусматриваться строительство систем дренажа и газоотвода. </w:t>
      </w:r>
    </w:p>
    <w:p w14:paraId="64716069" w14:textId="53095B89" w:rsidR="00AE6DD2" w:rsidRPr="00965E1A" w:rsidRDefault="00596D47"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3.13 На выезде с территории полигона предусматривается контрольно-дезинфицирующая установка с устройством ванны для мойки колес спецавтотранспорта, с использованием дезсредств, разрешенных в установленном порядке</w:t>
      </w:r>
      <w:r w:rsidR="00524B15" w:rsidRPr="00965E1A">
        <w:rPr>
          <w:rFonts w:ascii="Times New Roman" w:eastAsia="Times New Roman" w:hAnsi="Times New Roman" w:cs="Times New Roman"/>
          <w:sz w:val="28"/>
          <w:szCs w:val="28"/>
          <w:lang w:eastAsia="ru-RU"/>
        </w:rPr>
        <w:t>.</w:t>
      </w:r>
    </w:p>
    <w:p w14:paraId="29096692" w14:textId="77777777" w:rsidR="00DB7FED" w:rsidRPr="00965E1A" w:rsidRDefault="00DB7FED"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p>
    <w:p w14:paraId="6C8C8E42" w14:textId="4D322A2F" w:rsidR="007F1486" w:rsidRPr="00965E1A" w:rsidRDefault="00AE6DD2" w:rsidP="00965E1A">
      <w:pPr>
        <w:pStyle w:val="2e"/>
        <w:shd w:val="clear" w:color="auto" w:fill="auto"/>
        <w:rPr>
          <w:lang w:val="ru-RU" w:eastAsia="ru-RU"/>
        </w:rPr>
      </w:pPr>
      <w:bookmarkStart w:id="428" w:name="_Toc22049582"/>
      <w:bookmarkStart w:id="429" w:name="_Toc22049780"/>
      <w:bookmarkStart w:id="430" w:name="_Toc22050335"/>
      <w:r w:rsidRPr="00965E1A">
        <w:rPr>
          <w:lang w:val="ru-RU" w:eastAsia="ru-RU"/>
        </w:rPr>
        <w:t xml:space="preserve">4. </w:t>
      </w:r>
      <w:r w:rsidR="007F1486" w:rsidRPr="00965E1A">
        <w:rPr>
          <w:lang w:val="ru-RU"/>
        </w:rPr>
        <w:t xml:space="preserve">Производственный контроль за эксплуатацией полигона </w:t>
      </w:r>
      <w:bookmarkEnd w:id="428"/>
      <w:bookmarkEnd w:id="429"/>
      <w:bookmarkEnd w:id="430"/>
      <w:r w:rsidR="00862074" w:rsidRPr="00965E1A">
        <w:rPr>
          <w:lang w:val="ru-RU"/>
        </w:rPr>
        <w:t>ТКО</w:t>
      </w:r>
    </w:p>
    <w:p w14:paraId="673A6C51" w14:textId="77777777"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p>
    <w:p w14:paraId="475A4075" w14:textId="1042F9A2"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4.1. Контроль по приему отходов на полигоны </w:t>
      </w:r>
      <w:r w:rsidR="00862074" w:rsidRPr="00965E1A">
        <w:rPr>
          <w:rFonts w:ascii="Times New Roman" w:eastAsia="Times New Roman" w:hAnsi="Times New Roman" w:cs="Times New Roman"/>
          <w:sz w:val="28"/>
          <w:szCs w:val="28"/>
          <w:lang w:eastAsia="ru-RU"/>
        </w:rPr>
        <w:t xml:space="preserve">ТКО </w:t>
      </w:r>
      <w:r w:rsidRPr="00965E1A">
        <w:rPr>
          <w:rFonts w:ascii="Times New Roman" w:eastAsia="Times New Roman" w:hAnsi="Times New Roman" w:cs="Times New Roman"/>
          <w:sz w:val="28"/>
          <w:szCs w:val="28"/>
          <w:lang w:eastAsia="ru-RU"/>
        </w:rPr>
        <w:t>в соответствии с утвержденными инструкциями осуществляется сотрудниками организации, которая обслуживает полигон.</w:t>
      </w:r>
    </w:p>
    <w:p w14:paraId="6C67AAF5" w14:textId="44A0E44F"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4.2. </w:t>
      </w:r>
      <w:r w:rsidR="00EE4068" w:rsidRPr="00965E1A">
        <w:rPr>
          <w:rFonts w:ascii="Times New Roman" w:hAnsi="Times New Roman" w:cs="Times New Roman"/>
          <w:bCs/>
          <w:iCs/>
          <w:sz w:val="28"/>
          <w:szCs w:val="28"/>
        </w:rPr>
        <w:t>Контролю, согласно утвержденному графику, подлежит фракционный, морфологический, радиологический и химический состав отходов, класс опасности для здоровья человека поступающих на полигон отходов</w:t>
      </w:r>
      <w:r w:rsidR="00F26E4D" w:rsidRPr="00965E1A">
        <w:rPr>
          <w:rFonts w:ascii="Times New Roman" w:hAnsi="Times New Roman" w:cs="Times New Roman"/>
          <w:bCs/>
          <w:iCs/>
          <w:sz w:val="28"/>
          <w:szCs w:val="28"/>
        </w:rPr>
        <w:t>.</w:t>
      </w:r>
    </w:p>
    <w:p w14:paraId="60166CC4" w14:textId="69F85379"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4.3. Организация, обслуживающая полигон, разрабатывает инструкцию по производственному санитарному контролю для персонала, работающего на предприятии. </w:t>
      </w:r>
    </w:p>
    <w:p w14:paraId="57578D78" w14:textId="77777777"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4.4. Технологические процессы должны обеспечивать предотвращение загрязнения грунтовых и поверхностных вод, атмосферного воздуха, почв, превышения уровней шума и радиационного фона, выше допустимых пределов, установленных гигиеническими нормативами.</w:t>
      </w:r>
    </w:p>
    <w:p w14:paraId="54DB0E82" w14:textId="746F6B6E"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4.5. Для полигона </w:t>
      </w:r>
      <w:r w:rsidR="00862074" w:rsidRPr="00965E1A">
        <w:rPr>
          <w:rFonts w:ascii="Times New Roman" w:eastAsia="Times New Roman" w:hAnsi="Times New Roman" w:cs="Times New Roman"/>
          <w:sz w:val="28"/>
          <w:szCs w:val="28"/>
          <w:lang w:eastAsia="ru-RU"/>
        </w:rPr>
        <w:t xml:space="preserve">ТКО </w:t>
      </w:r>
      <w:r w:rsidRPr="00965E1A">
        <w:rPr>
          <w:rFonts w:ascii="Times New Roman" w:eastAsia="Times New Roman" w:hAnsi="Times New Roman" w:cs="Times New Roman"/>
          <w:sz w:val="28"/>
          <w:szCs w:val="28"/>
          <w:lang w:eastAsia="ru-RU"/>
        </w:rPr>
        <w:t>разрабатывается программа (план) производственного контроля, предусматривающий контроль за состоянием грунтовых и поверхностных водных объектов, атмосферного воздуха, почв, уровней шума и радиации в зоне возможного неблагоприятного влияния полигона.</w:t>
      </w:r>
    </w:p>
    <w:p w14:paraId="72C869DD" w14:textId="4F23135D"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Программа (план) производственного контроля полигона </w:t>
      </w:r>
      <w:r w:rsidR="00862074" w:rsidRPr="00965E1A">
        <w:rPr>
          <w:rFonts w:ascii="Times New Roman" w:eastAsia="Times New Roman" w:hAnsi="Times New Roman" w:cs="Times New Roman"/>
          <w:sz w:val="28"/>
          <w:szCs w:val="28"/>
          <w:lang w:eastAsia="ru-RU"/>
        </w:rPr>
        <w:t xml:space="preserve">ТКО </w:t>
      </w:r>
      <w:r w:rsidRPr="00965E1A">
        <w:rPr>
          <w:rFonts w:ascii="Times New Roman" w:eastAsia="Times New Roman" w:hAnsi="Times New Roman" w:cs="Times New Roman"/>
          <w:sz w:val="28"/>
          <w:szCs w:val="28"/>
          <w:lang w:eastAsia="ru-RU"/>
        </w:rPr>
        <w:t>разрабатывается владельцем полигона в соответствии с санитарными правилами по производственному контролю за соблюдением санитарно-эпидемиологических требований.</w:t>
      </w:r>
    </w:p>
    <w:p w14:paraId="0D923EEC" w14:textId="77777777" w:rsidR="007F1486" w:rsidRPr="00965E1A" w:rsidRDefault="007F1486" w:rsidP="00965E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4.6. Система производственного контроля должна включать устройства и сооружения по контролю состояния подземных и поверхностных вод, атмосферного воздуха, почвы, уровней шума и радиации в зоне возможного влияния полигона.</w:t>
      </w:r>
    </w:p>
    <w:p w14:paraId="73706D15" w14:textId="639974E7" w:rsidR="003C0F4E" w:rsidRPr="00965E1A" w:rsidRDefault="007F1486" w:rsidP="00965E1A">
      <w:pPr>
        <w:spacing w:after="0" w:line="240" w:lineRule="auto"/>
        <w:ind w:firstLine="709"/>
        <w:jc w:val="both"/>
        <w:rPr>
          <w:rFonts w:ascii="Times New Roman" w:hAnsi="Times New Roman" w:cs="Times New Roman"/>
          <w:bCs/>
          <w:sz w:val="28"/>
          <w:szCs w:val="28"/>
        </w:rPr>
      </w:pPr>
      <w:r w:rsidRPr="00965E1A">
        <w:rPr>
          <w:rFonts w:ascii="Times New Roman" w:eastAsia="Times New Roman" w:hAnsi="Times New Roman" w:cs="Times New Roman"/>
          <w:sz w:val="28"/>
          <w:szCs w:val="28"/>
          <w:lang w:eastAsia="ru-RU"/>
        </w:rPr>
        <w:t xml:space="preserve">4.7. </w:t>
      </w:r>
      <w:r w:rsidR="003C0F4E" w:rsidRPr="00965E1A">
        <w:rPr>
          <w:rFonts w:ascii="Times New Roman" w:hAnsi="Times New Roman" w:cs="Times New Roman"/>
          <w:bCs/>
          <w:sz w:val="28"/>
          <w:szCs w:val="28"/>
        </w:rPr>
        <w:t>Юридическими лицами и индивидуальными предпринимателями производится контроль за состоянием грунтовых вод</w:t>
      </w:r>
      <w:r w:rsidR="00F26E4D" w:rsidRPr="00965E1A">
        <w:rPr>
          <w:rFonts w:ascii="Times New Roman" w:hAnsi="Times New Roman" w:cs="Times New Roman"/>
          <w:bCs/>
          <w:sz w:val="28"/>
          <w:szCs w:val="28"/>
        </w:rPr>
        <w:t>.</w:t>
      </w:r>
      <w:r w:rsidR="003C0F4E" w:rsidRPr="00965E1A">
        <w:rPr>
          <w:rFonts w:ascii="Times New Roman" w:hAnsi="Times New Roman" w:cs="Times New Roman"/>
          <w:bCs/>
          <w:sz w:val="28"/>
          <w:szCs w:val="28"/>
        </w:rPr>
        <w:t xml:space="preserve"> В зависимости от глубины их залегания, проектируются шурфы, колодцы или скважины в </w:t>
      </w:r>
      <w:r w:rsidR="00F26E4D" w:rsidRPr="00965E1A">
        <w:rPr>
          <w:rFonts w:ascii="Times New Roman" w:hAnsi="Times New Roman" w:cs="Times New Roman"/>
          <w:bCs/>
          <w:sz w:val="28"/>
          <w:szCs w:val="28"/>
        </w:rPr>
        <w:t>внутри</w:t>
      </w:r>
      <w:r w:rsidR="003C0F4E" w:rsidRPr="00965E1A">
        <w:rPr>
          <w:rFonts w:ascii="Times New Roman" w:hAnsi="Times New Roman" w:cs="Times New Roman"/>
          <w:bCs/>
          <w:sz w:val="28"/>
          <w:szCs w:val="28"/>
        </w:rPr>
        <w:t xml:space="preserve"> и за пределами санитарно-защитной зоны полигона. Контрольное сооружение закладывается выше полигона по потоку грунтовых вод с целью отбора проб воды, которая не подвергается влиянию фильтрата с полигона. Выше полигона на поверхностных водоисточниках и ниже полигона на водоотводных канавах следует организовать места отбора проб поверхностных вод. Надзор за безопасностью водных объектов, в которых осуществляется сброс сточных вод после очистки следует осуществлять в соответствии с разделом </w:t>
      </w:r>
      <w:r w:rsidR="00F26E4D" w:rsidRPr="00965E1A">
        <w:rPr>
          <w:rFonts w:ascii="Times New Roman" w:hAnsi="Times New Roman" w:cs="Times New Roman"/>
          <w:bCs/>
          <w:sz w:val="28"/>
          <w:szCs w:val="28"/>
          <w:lang w:val="en-US"/>
        </w:rPr>
        <w:t>V</w:t>
      </w:r>
      <w:r w:rsidR="00F26E4D" w:rsidRPr="00965E1A">
        <w:rPr>
          <w:rFonts w:ascii="Times New Roman" w:hAnsi="Times New Roman" w:cs="Times New Roman"/>
          <w:bCs/>
          <w:sz w:val="28"/>
          <w:szCs w:val="28"/>
        </w:rPr>
        <w:t xml:space="preserve"> «</w:t>
      </w:r>
      <w:r w:rsidR="003C0F4E" w:rsidRPr="00965E1A">
        <w:rPr>
          <w:rFonts w:ascii="Times New Roman" w:hAnsi="Times New Roman" w:cs="Times New Roman"/>
          <w:bCs/>
          <w:sz w:val="28"/>
          <w:szCs w:val="28"/>
        </w:rPr>
        <w:t>Гигиенические требования к охране водных объектов от загрязнения</w:t>
      </w:r>
      <w:r w:rsidR="00F26E4D" w:rsidRPr="00965E1A">
        <w:rPr>
          <w:rFonts w:ascii="Times New Roman" w:hAnsi="Times New Roman" w:cs="Times New Roman"/>
          <w:bCs/>
          <w:sz w:val="28"/>
          <w:szCs w:val="28"/>
        </w:rPr>
        <w:t>»</w:t>
      </w:r>
      <w:r w:rsidR="003C0F4E" w:rsidRPr="00965E1A">
        <w:rPr>
          <w:rFonts w:ascii="Times New Roman" w:hAnsi="Times New Roman" w:cs="Times New Roman"/>
          <w:bCs/>
          <w:sz w:val="28"/>
          <w:szCs w:val="28"/>
        </w:rPr>
        <w:t>, а также гигиеническими нормативами (ПДК) химических веществ в воде водных объектов хозяйственно-питьевого и культурно-бытового водопользования.</w:t>
      </w:r>
    </w:p>
    <w:p w14:paraId="7E00576D" w14:textId="76A7469C" w:rsidR="007F1486" w:rsidRPr="00965E1A" w:rsidRDefault="007F1486" w:rsidP="00965E1A">
      <w:pPr>
        <w:autoSpaceDN w:val="0"/>
        <w:spacing w:after="0" w:line="240" w:lineRule="auto"/>
        <w:ind w:firstLine="709"/>
        <w:contextualSpacing/>
        <w:jc w:val="both"/>
        <w:rPr>
          <w:rFonts w:ascii="Times New Roman" w:eastAsia="Calibri" w:hAnsi="Times New Roman" w:cs="Times New Roman"/>
          <w:strike/>
          <w:sz w:val="28"/>
          <w:szCs w:val="28"/>
          <w:lang w:eastAsia="ru-RU"/>
        </w:rPr>
      </w:pPr>
      <w:r w:rsidRPr="00965E1A">
        <w:rPr>
          <w:rFonts w:ascii="Times New Roman" w:eastAsia="Calibri" w:hAnsi="Times New Roman" w:cs="Times New Roman"/>
          <w:sz w:val="28"/>
          <w:szCs w:val="28"/>
          <w:lang w:eastAsia="ru-RU"/>
        </w:rPr>
        <w:t xml:space="preserve">4.8. Перечень определяемых показателей и периодичность объема проб обосновываются в </w:t>
      </w:r>
      <w:r w:rsidR="00F26E4D" w:rsidRPr="00965E1A">
        <w:rPr>
          <w:rFonts w:ascii="Times New Roman" w:eastAsia="Calibri" w:hAnsi="Times New Roman" w:cs="Times New Roman"/>
          <w:sz w:val="28"/>
          <w:szCs w:val="28"/>
          <w:lang w:eastAsia="ru-RU"/>
        </w:rPr>
        <w:t>программе</w:t>
      </w:r>
      <w:r w:rsidRPr="00965E1A">
        <w:rPr>
          <w:rFonts w:ascii="Times New Roman" w:eastAsia="Calibri" w:hAnsi="Times New Roman" w:cs="Times New Roman"/>
          <w:sz w:val="28"/>
          <w:szCs w:val="28"/>
          <w:lang w:eastAsia="ru-RU"/>
        </w:rPr>
        <w:t xml:space="preserve"> производственного контроля полигонов</w:t>
      </w:r>
      <w:r w:rsidR="00F26E4D" w:rsidRPr="00965E1A">
        <w:rPr>
          <w:rFonts w:ascii="Times New Roman" w:eastAsia="Calibri" w:hAnsi="Times New Roman" w:cs="Times New Roman"/>
          <w:sz w:val="28"/>
          <w:szCs w:val="28"/>
          <w:lang w:eastAsia="ru-RU"/>
        </w:rPr>
        <w:t>.</w:t>
      </w:r>
      <w:r w:rsidRPr="00965E1A">
        <w:rPr>
          <w:rFonts w:ascii="Times New Roman" w:eastAsia="Calibri" w:hAnsi="Times New Roman" w:cs="Times New Roman"/>
          <w:sz w:val="28"/>
          <w:szCs w:val="28"/>
          <w:lang w:eastAsia="ru-RU"/>
        </w:rPr>
        <w:t xml:space="preserve"> </w:t>
      </w:r>
    </w:p>
    <w:p w14:paraId="6E26EC74" w14:textId="790ED730"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xml:space="preserve">4.9. </w:t>
      </w:r>
      <w:r w:rsidR="00BB6CFE" w:rsidRPr="00965E1A">
        <w:rPr>
          <w:rFonts w:ascii="Times New Roman" w:eastAsia="Calibri" w:hAnsi="Times New Roman" w:cs="Times New Roman"/>
          <w:sz w:val="28"/>
          <w:szCs w:val="28"/>
          <w:lang w:eastAsia="ru-RU"/>
        </w:rPr>
        <w:t xml:space="preserve">В отобранных пробах грунтовых и поверхностных вод определяется содержание аммиака, нитритов, нитратов, гидрокарбонатов, кальция, хлоридов, железа, сульфатов, лития,  ХПК,  БПК,  органического углерода,  рН,  магния, кадмия, хрома, цианидов, свинца, ртути, мышьяка, меди, бария,  сухого остатка, также пробы исследуются на гельминтологические и бактериологические показатели. </w:t>
      </w:r>
      <w:r w:rsidRPr="00965E1A">
        <w:rPr>
          <w:rFonts w:ascii="Times New Roman" w:eastAsia="Calibri" w:hAnsi="Times New Roman" w:cs="Times New Roman"/>
          <w:sz w:val="28"/>
          <w:szCs w:val="28"/>
          <w:lang w:eastAsia="ru-RU"/>
        </w:rPr>
        <w:t>Если в пробах, отобранных ниже по потоку, выявляется значительное увеличение концентраций веществ по сравнению с контрольным, необходимо, по согласованию с органами, осуществляющими государственный санитарно-эпидемиологический надзор, расширить объем определяемых показателей, а в случаях, если содержание определяемых веществ превысит ПДК, необходимо принять меры по ограничению поступления загрязняющих веществ в водные объекты, - в том числе в грунтовые воды – до уровня ПДК.</w:t>
      </w:r>
    </w:p>
    <w:p w14:paraId="664A01B8" w14:textId="7841814B"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4.10. Система производственного контроля должна включать постоянное наблюдение за состоянием воздушной среды. Для этого необходимо ежеквартально производить анализы проб атмосферного воздуха над отработанными участками полигона и на границе санитарно-защитной зоны на содержание соединений, характеризующих процесс биохимического разложения Т</w:t>
      </w:r>
      <w:r w:rsidR="004D0C87" w:rsidRPr="00965E1A">
        <w:rPr>
          <w:rFonts w:ascii="Times New Roman" w:eastAsia="Calibri" w:hAnsi="Times New Roman" w:cs="Times New Roman"/>
          <w:sz w:val="28"/>
          <w:szCs w:val="28"/>
          <w:lang w:eastAsia="ru-RU"/>
        </w:rPr>
        <w:t>К</w:t>
      </w:r>
      <w:r w:rsidRPr="00965E1A">
        <w:rPr>
          <w:rFonts w:ascii="Times New Roman" w:eastAsia="Calibri" w:hAnsi="Times New Roman" w:cs="Times New Roman"/>
          <w:sz w:val="28"/>
          <w:szCs w:val="28"/>
          <w:lang w:eastAsia="ru-RU"/>
        </w:rPr>
        <w:t>О и представляющих наибольшую опасность.</w:t>
      </w:r>
    </w:p>
    <w:p w14:paraId="4030D91E" w14:textId="4EA55EBC" w:rsidR="004F0BD5"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65E1A">
        <w:rPr>
          <w:rFonts w:ascii="Times New Roman" w:eastAsia="Calibri" w:hAnsi="Times New Roman" w:cs="Times New Roman"/>
          <w:sz w:val="28"/>
          <w:szCs w:val="28"/>
          <w:lang w:eastAsia="ru-RU"/>
        </w:rPr>
        <w:t xml:space="preserve">4.11. В случае установления </w:t>
      </w:r>
      <w:r w:rsidR="00233E55">
        <w:rPr>
          <w:rFonts w:ascii="Times New Roman" w:eastAsia="Calibri" w:hAnsi="Times New Roman" w:cs="Times New Roman"/>
          <w:sz w:val="28"/>
          <w:szCs w:val="28"/>
          <w:lang w:eastAsia="ru-RU"/>
        </w:rPr>
        <w:t xml:space="preserve">превышений ПДК </w:t>
      </w:r>
      <w:r w:rsidRPr="00965E1A">
        <w:rPr>
          <w:rFonts w:ascii="Times New Roman" w:eastAsia="Calibri" w:hAnsi="Times New Roman" w:cs="Times New Roman"/>
          <w:sz w:val="28"/>
          <w:szCs w:val="28"/>
          <w:lang w:eastAsia="ru-RU"/>
        </w:rPr>
        <w:t>загрязн</w:t>
      </w:r>
      <w:r w:rsidR="00233E55">
        <w:rPr>
          <w:rFonts w:ascii="Times New Roman" w:eastAsia="Calibri" w:hAnsi="Times New Roman" w:cs="Times New Roman"/>
          <w:sz w:val="28"/>
          <w:szCs w:val="28"/>
          <w:lang w:eastAsia="ru-RU"/>
        </w:rPr>
        <w:t xml:space="preserve">яющих веществ в </w:t>
      </w:r>
      <w:r w:rsidRPr="00965E1A">
        <w:rPr>
          <w:rFonts w:ascii="Times New Roman" w:eastAsia="Calibri" w:hAnsi="Times New Roman" w:cs="Times New Roman"/>
          <w:sz w:val="28"/>
          <w:szCs w:val="28"/>
          <w:lang w:eastAsia="ru-RU"/>
        </w:rPr>
        <w:t>атмосфер</w:t>
      </w:r>
      <w:r w:rsidR="00233E55">
        <w:rPr>
          <w:rFonts w:ascii="Times New Roman" w:eastAsia="Calibri" w:hAnsi="Times New Roman" w:cs="Times New Roman"/>
          <w:sz w:val="28"/>
          <w:szCs w:val="28"/>
          <w:lang w:eastAsia="ru-RU"/>
        </w:rPr>
        <w:t xml:space="preserve">ном воздухе </w:t>
      </w:r>
      <w:r w:rsidRPr="00965E1A">
        <w:rPr>
          <w:rFonts w:ascii="Times New Roman" w:eastAsia="Calibri" w:hAnsi="Times New Roman" w:cs="Times New Roman"/>
          <w:sz w:val="28"/>
          <w:szCs w:val="28"/>
          <w:lang w:eastAsia="ru-RU"/>
        </w:rPr>
        <w:t xml:space="preserve">на границе санитарно-защитной зоны и </w:t>
      </w:r>
      <w:r w:rsidR="00233E55">
        <w:rPr>
          <w:rFonts w:ascii="Times New Roman" w:eastAsia="Calibri" w:hAnsi="Times New Roman" w:cs="Times New Roman"/>
          <w:sz w:val="28"/>
          <w:szCs w:val="28"/>
          <w:lang w:eastAsia="ru-RU"/>
        </w:rPr>
        <w:t xml:space="preserve">в воздухе </w:t>
      </w:r>
      <w:r w:rsidRPr="00965E1A">
        <w:rPr>
          <w:rFonts w:ascii="Times New Roman" w:eastAsia="Calibri" w:hAnsi="Times New Roman" w:cs="Times New Roman"/>
          <w:sz w:val="28"/>
          <w:szCs w:val="28"/>
          <w:lang w:eastAsia="ru-RU"/>
        </w:rPr>
        <w:t>рабочей зон</w:t>
      </w:r>
      <w:r w:rsidR="00233E55">
        <w:rPr>
          <w:rFonts w:ascii="Times New Roman" w:eastAsia="Calibri" w:hAnsi="Times New Roman" w:cs="Times New Roman"/>
          <w:sz w:val="28"/>
          <w:szCs w:val="28"/>
          <w:lang w:eastAsia="ru-RU"/>
        </w:rPr>
        <w:t>ы,</w:t>
      </w:r>
      <w:r w:rsidRPr="00965E1A">
        <w:rPr>
          <w:rFonts w:ascii="Times New Roman" w:eastAsia="Calibri" w:hAnsi="Times New Roman" w:cs="Times New Roman"/>
          <w:sz w:val="28"/>
          <w:szCs w:val="28"/>
          <w:lang w:eastAsia="ru-RU"/>
        </w:rPr>
        <w:t xml:space="preserve"> должны быть приняты соответствующие меры, учитывающие характер и уровень загрязнения.</w:t>
      </w:r>
    </w:p>
    <w:p w14:paraId="357FBD01" w14:textId="65E321B0" w:rsidR="004F0BD5" w:rsidRPr="00965E1A" w:rsidRDefault="004F0BD5" w:rsidP="00965E1A">
      <w:pPr>
        <w:pStyle w:val="1"/>
        <w:numPr>
          <w:ilvl w:val="0"/>
          <w:numId w:val="0"/>
        </w:numPr>
        <w:shd w:val="clear" w:color="auto" w:fill="auto"/>
        <w:ind w:left="709"/>
        <w:rPr>
          <w:rFonts w:eastAsia="Calibri"/>
        </w:rPr>
      </w:pPr>
      <w:r w:rsidRPr="00965E1A">
        <w:rPr>
          <w:rFonts w:eastAsia="Calibri"/>
          <w:szCs w:val="28"/>
          <w:lang w:eastAsia="ru-RU"/>
        </w:rPr>
        <w:br w:type="page"/>
      </w:r>
      <w:r w:rsidRPr="00965E1A">
        <w:rPr>
          <w:rFonts w:eastAsia="Calibri"/>
          <w:lang w:val="en-US"/>
        </w:rPr>
        <w:t>XI</w:t>
      </w:r>
      <w:r w:rsidR="002326E6">
        <w:rPr>
          <w:rFonts w:eastAsia="Calibri"/>
          <w:lang w:val="en-US"/>
        </w:rPr>
        <w:t>I</w:t>
      </w:r>
      <w:r w:rsidRPr="00965E1A">
        <w:rPr>
          <w:rFonts w:eastAsia="Calibri"/>
        </w:rPr>
        <w:t xml:space="preserve">. </w:t>
      </w:r>
      <w:r w:rsidR="009B7F3A" w:rsidRPr="00965E1A">
        <w:rPr>
          <w:szCs w:val="28"/>
        </w:rPr>
        <w:t>САНИТАРНО-ГИГИЕНИЧЕСКИЕ ТРЕБОВАНИЯ К ОБРАЩЕНИЮ ПЕСТИЦИДОВ И АГРОХИМИКАТОВ</w:t>
      </w:r>
    </w:p>
    <w:p w14:paraId="2D8E5AB2" w14:textId="77777777" w:rsidR="004F0BD5" w:rsidRPr="00965E1A" w:rsidRDefault="004F0BD5" w:rsidP="00965E1A">
      <w:pPr>
        <w:jc w:val="center"/>
        <w:rPr>
          <w:rFonts w:ascii="Times New Roman" w:hAnsi="Times New Roman" w:cs="Times New Roman"/>
          <w:b/>
          <w:sz w:val="28"/>
          <w:szCs w:val="28"/>
        </w:rPr>
      </w:pPr>
    </w:p>
    <w:p w14:paraId="4752F25F" w14:textId="583D8E0E" w:rsidR="004F0BD5" w:rsidRPr="00965E1A" w:rsidRDefault="004F0BD5" w:rsidP="00965E1A">
      <w:pPr>
        <w:jc w:val="center"/>
        <w:rPr>
          <w:rFonts w:ascii="Times New Roman" w:hAnsi="Times New Roman" w:cs="Times New Roman"/>
          <w:b/>
          <w:sz w:val="28"/>
          <w:szCs w:val="28"/>
        </w:rPr>
      </w:pPr>
      <w:r w:rsidRPr="00965E1A">
        <w:rPr>
          <w:rFonts w:ascii="Times New Roman" w:hAnsi="Times New Roman" w:cs="Times New Roman"/>
          <w:b/>
          <w:sz w:val="28"/>
          <w:szCs w:val="28"/>
        </w:rPr>
        <w:t>1. Общие положения</w:t>
      </w:r>
    </w:p>
    <w:p w14:paraId="5428F3F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 На территории Российской Федерации возможны ввоз, хранение, транспортировка, реализация и применение пестицидов и агрохимикатов, прошедших в установленном порядке санитарно-эпидемиологическую экспертизу и включенных в Государственный каталог пестицидов и агрохимикатов, разрешенных к применению на территории Российской Федерации (далее - Каталог), а также использование технологий, техники и оборудования, прошедших гигиеническую оценку в установленном порядке.</w:t>
      </w:r>
    </w:p>
    <w:p w14:paraId="422503B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Требования Санитарных правил не распространяются на производство пестицидов и агрохимикатов.</w:t>
      </w:r>
    </w:p>
    <w:p w14:paraId="210C059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1.2. Обращение с пестицидами и агрохимикатами на территории Российской Федерации должно соответствовать требованиям настоящих Санитарных правил, а также нормативных и/или технических документов на конкретные препараты.</w:t>
      </w:r>
    </w:p>
    <w:p w14:paraId="653EDBE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Обращение с пестицидами и агрохимикатами должно отвечать требованиям, установленным при государственной регистрации указанных средств.</w:t>
      </w:r>
    </w:p>
    <w:p w14:paraId="3786FE4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1.3. Использование пестицидов и агрохимикатов не должно приводить к:</w:t>
      </w:r>
    </w:p>
    <w:p w14:paraId="50D640C3"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превышению гигиенических нормативов содержания в сельскохозяйственной продукции остаточных количеств пестицидов, токсичных и опасных метаболитов и соединений, радионуклидов, стойких органических загрязнителей, установленных в соответствии с законодательством Российской Федерации в области санитарно-эпидемиологического благополучия населения;</w:t>
      </w:r>
    </w:p>
    <w:p w14:paraId="467F578D"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появлению в объектах окружающей среды в результате применения органических удобрений патогенной микрофлоры, жизнеспособных яиц гельминтов, опасных для человека, цист патогенных кишечных простейших, энтерококков и других опасных биологических агентов;</w:t>
      </w:r>
    </w:p>
    <w:p w14:paraId="1E4E867B"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нарушению естественного микробиоценоза почв.</w:t>
      </w:r>
    </w:p>
    <w:p w14:paraId="4589D06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Комплексное поступление остаточных количеств пестицидов в организм человека с водой, пищевыми продуктами и атмосферным воздухом не должно превышать допустимых суточных доз (далее - ДСД), утвержденных в установленном порядке.</w:t>
      </w:r>
    </w:p>
    <w:p w14:paraId="530C262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xml:space="preserve">1.4. Пестициды и агрохимикаты, поступающие в обращение на территорию страны, в соответствии с законодательством Российской Федерации должны пройти процедуру обязательного подтверждения изготовителем (поставщиком) их соответствия установленным требованиям. </w:t>
      </w:r>
    </w:p>
    <w:p w14:paraId="14217FB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Пестициды и агрохимикаты должны классифицированы по степени опасности для жизни и здоровья людей в соответствии с критериями токсиколого-гигиенической классификации, изложенными в Приложении 1 к настоящим Санитарным правилам.</w:t>
      </w:r>
    </w:p>
    <w:p w14:paraId="642E450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1.5. Упаковка пестицидов и агрохимикатов должна быть герметичной и изготавливаться из материалов, обеспечивающих сохранность продукции и предотвращение возможности загрязнения окружающей среды на всех этапах обращения указанных средств.</w:t>
      </w:r>
    </w:p>
    <w:p w14:paraId="5E1A454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 Хозяйствующие субъекты, занятые в сфере обращения с пестицидами и агрохимикатами, обязаны обеспечить:</w:t>
      </w:r>
    </w:p>
    <w:p w14:paraId="30E08FAF"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color w:val="FF0000"/>
          <w:sz w:val="28"/>
          <w:szCs w:val="28"/>
        </w:rPr>
        <w:t xml:space="preserve"> </w:t>
      </w:r>
      <w:r w:rsidRPr="00965E1A">
        <w:rPr>
          <w:rFonts w:ascii="Times New Roman" w:hAnsi="Times New Roman" w:cs="Times New Roman"/>
          <w:sz w:val="28"/>
          <w:szCs w:val="28"/>
        </w:rPr>
        <w:t>- соблюдение установленных регламентов и условий хранения, транспортировки, реализации и применения указанных средств;</w:t>
      </w:r>
    </w:p>
    <w:p w14:paraId="31F4ECB7"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обучение лиц, имеющих контакт с пестицидами и агрохимикатами, по вопросам безопасного обращения с ними, включая меры оказания первой доврачебной помощи в случаях отравлений пестицидами или агрохимикатами;</w:t>
      </w:r>
    </w:p>
    <w:p w14:paraId="1C29EE8A"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своевременное прохождение предварительных (при поступлении на работу) и периодических медицинских осмотров, работающих с препаратами;</w:t>
      </w:r>
    </w:p>
    <w:p w14:paraId="0FB0F79B"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выдачу работникам соответствующих средств индивидуальной защиты (далее - СИЗ) органов дыхания, слуха, глаз, кожи, контроль за правильностью их использования и своевременностью обезвреживания;</w:t>
      </w:r>
    </w:p>
    <w:p w14:paraId="1317B620"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наличие в местах работы с пестицидами и агрохимикатами аптечек для оказания первой доврачебной помощи в случаях отравлений, укомплектованных техническими средствами и препаратами, указанными в рекомендациях по применению используемых пестицидов и агрохимикатов;</w:t>
      </w:r>
    </w:p>
    <w:p w14:paraId="0FB2A1AD"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соответствующую организацию медико-профилактического и санитарно-бытового обслуживания работающих с препаратами.</w:t>
      </w:r>
    </w:p>
    <w:p w14:paraId="52F1183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1.7. Гигиена и безопасность труда, охрана окружающей среды при работе с пестицидами и агрохимикатами обеспечиваются максимальной механизацией и автоматизацией трудоемких и опасных работ, способов внесения препаратов, строгим соблюдением правил техники безопасности, государственных санитарно-эпидемиологических правил и нормативов.</w:t>
      </w:r>
    </w:p>
    <w:p w14:paraId="063B539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1.8. До проведения обработок пестицидами, не позднее чем за 3 дня, ответственные за проведение работ должны обеспечить оповещение о запланированных работах населения близлежащих населенных пунктов, на границе с которыми размещаются подлежащие обработкам площади, через средства массовой информации (радио, печатные органы, электронные средства и другие способы доведения информации до населения) о запланированных работах.</w:t>
      </w:r>
    </w:p>
    <w:p w14:paraId="2D03B97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На границах обрабатываемых пестицидами площадей (участков) выставляются щиты (единые знаки безопасности) с указанием "Обработано пестицидами", содержащие информацию о мерах предосторожности и возможных сроках выхода на указанные территории. Знаки безопасности должны устанавливаться в пределах видимости от одного знака до другого, контрастно выделяться на окружающем фоне и находиться в поле зрения людей, для которых они предназначены. Убирают их только после окончания установленных сроков выхода людей для проведения полевых работ, уборки урожая и других.</w:t>
      </w:r>
    </w:p>
    <w:p w14:paraId="02EF587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1.9. При обращении с пестицидами должны соблюдаться санитарно-защитные зоны и минимальные разрывы от населенных мест, водных объектов, оздоровительных и санаторно-курортных учреждений. При этом должна учитываться "роза ветров" и возможность изменения направления воздушных потоков в период проведения защитных работ с целью исключения загрязнения пестицидами атмосферного воздуха и водоемов в местах пребывания людей на прилегающих территориях.</w:t>
      </w:r>
    </w:p>
    <w:p w14:paraId="33206F5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1.10. При всех видах работ с пестицидами и агрохимикатами руководитель работ следит за соблюдением установленных регламентов применения, гигиенических требований и мер безопасности. При появлении жалоб со стороны сотрудника на ухудшение состояния здоровья он отстраняется от дальнейшей работы и принимаются меры по оказанию первой доврачебной помощи (при необходимости - с последующим вызовом медицинского работника), выявлению и устранению возможных причин заболевания (отравления).</w:t>
      </w:r>
    </w:p>
    <w:p w14:paraId="7E5D493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1.11.</w:t>
      </w:r>
      <w:r w:rsidRPr="00965E1A">
        <w:t xml:space="preserve"> </w:t>
      </w:r>
      <w:r w:rsidRPr="00965E1A">
        <w:rPr>
          <w:rFonts w:ascii="Times New Roman" w:hAnsi="Times New Roman" w:cs="Times New Roman"/>
          <w:sz w:val="28"/>
          <w:szCs w:val="28"/>
        </w:rPr>
        <w:t>Пестициды и агрохимикаты 1 и 2 классов опасности относятся к препаратам ограниченного применения и, следовательно, используются с ограниченной сферой применения и, как правило, силами специальных звеньев (бригад), имеющих соответствующую профессиональную подготовку и допуск к работе с указанными средствами.</w:t>
      </w:r>
    </w:p>
    <w:p w14:paraId="5BCE61D9" w14:textId="68DBEB5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Данное положение не относится к родентицидным средствам (приманкам), меры безопасности при обращении с которыми строго регламентировано и изложены в соответствующих руководствах (рекомендациях) по применению конкретных препаратов. Производство и применение указанных средств, предназначенных для использования в условиях личных подсобных хозяйств, должно исключить необходимость развешивания и дополнительной подготовки препаратов перед использованием.</w:t>
      </w:r>
    </w:p>
    <w:p w14:paraId="178CBBB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1.12.</w:t>
      </w:r>
      <w:r w:rsidRPr="00965E1A">
        <w:t xml:space="preserve"> </w:t>
      </w:r>
      <w:r w:rsidRPr="00965E1A">
        <w:rPr>
          <w:rFonts w:ascii="Times New Roman" w:hAnsi="Times New Roman" w:cs="Times New Roman"/>
          <w:sz w:val="28"/>
          <w:szCs w:val="28"/>
        </w:rPr>
        <w:t>Применение пестицидов и агрохимикатов в каждом конкретном случае проводится на основании утвержденных в установленном порядке рекомендаций (наставлений) по применению, а также в соответствии с Каталогом разрешенных средств и настоящими Санитарными правилами. Особое внимание при этом обращается на нормы расхода препаратов и их рабочих растворов, кратность обработок. Не допускается превышение норм расхода и увеличение кратности обработок, указанных в Каталоге, применение пестицидов в период установленного срока ожидания (периода после последней обработки препаратами - до сбора урожая).</w:t>
      </w:r>
    </w:p>
    <w:p w14:paraId="0135CC21" w14:textId="57E067E8" w:rsidR="004F0BD5" w:rsidRPr="00965E1A" w:rsidRDefault="004F0BD5" w:rsidP="005D418C">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1.13. Осуществление работ на участках и в помещениях, где проводились обработки, допускается только в сроки, установленные в Каталоге.Также должны соблюдаться установленные сроки прекращения и возобновления выпаса скота на обработанных пестицидами участках.</w:t>
      </w:r>
    </w:p>
    <w:p w14:paraId="07E4BCB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1.14. Все работы по применению пестицидов регистрируются в специальном журнале за подписью руководителя работ и должностных лиц организаций, где проводились указанные работы. Эти записи являются основанием при проверке качества работ, анализе динамики остаточных количеств пестицидов (далее - ОКП) в сельскохозяйственной продукции и объектах окружающей среды, заполнении изготовителем (поставщиком) продукции документа о ее качестве при отгрузке продовольственного сырья и пищевой продукции на реализацию.</w:t>
      </w:r>
    </w:p>
    <w:p w14:paraId="6D29AC0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1.15.</w:t>
      </w:r>
      <w:r w:rsidRPr="00965E1A">
        <w:t xml:space="preserve"> </w:t>
      </w:r>
      <w:r w:rsidRPr="00965E1A">
        <w:rPr>
          <w:rFonts w:ascii="Times New Roman" w:hAnsi="Times New Roman" w:cs="Times New Roman"/>
          <w:sz w:val="28"/>
          <w:szCs w:val="28"/>
        </w:rPr>
        <w:t>Обработки на землях садоводческих товариществ и приусадебных участков возможны только пестицидами, разрешенными для применения в ЛПХ (указаны в Каталоге под литерой "Л"). При проведении работ необходимо соблюдать меры безопасности, включая использование СИЗ.</w:t>
      </w:r>
    </w:p>
    <w:p w14:paraId="72BA4AB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1.16. В целях обеспечения безопасности продукции пчеловодства и охраны пчел от воздействия пестицидов обработку участков следует проводить в поздние часы путем опрыскивания наземной аппаратурой с обязательным оповещением владельцев пасек о необходимости исключения вылета пчел ранее срока, указанного в Каталоге и рекомендациях по применению конкретных препаратов.</w:t>
      </w:r>
    </w:p>
    <w:p w14:paraId="6FD07A5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1.17. При применении пестицидов, в том числе в йодэндемичных регионах, а также на территориях с повышенным техногенным радиационным фоном, преимущественно должны использоваться препараты нового поколения с малыми нормами расхода, позволяющими снизить химическую нагрузку на 1 гектар.</w:t>
      </w:r>
    </w:p>
    <w:p w14:paraId="2BF20FD5" w14:textId="77777777" w:rsidR="004F0BD5" w:rsidRPr="00965E1A" w:rsidRDefault="004F0BD5" w:rsidP="00965E1A">
      <w:pPr>
        <w:spacing w:after="0" w:line="240" w:lineRule="auto"/>
        <w:jc w:val="both"/>
        <w:rPr>
          <w:rFonts w:ascii="Times New Roman" w:hAnsi="Times New Roman" w:cs="Times New Roman"/>
          <w:sz w:val="28"/>
          <w:szCs w:val="28"/>
        </w:rPr>
      </w:pPr>
    </w:p>
    <w:p w14:paraId="00562916" w14:textId="22D362BD" w:rsidR="004F0BD5" w:rsidRPr="00965E1A" w:rsidRDefault="004F0BD5" w:rsidP="00965E1A">
      <w:pPr>
        <w:spacing w:after="0" w:line="240" w:lineRule="auto"/>
        <w:jc w:val="center"/>
        <w:rPr>
          <w:rFonts w:ascii="Times New Roman" w:hAnsi="Times New Roman" w:cs="Times New Roman"/>
          <w:b/>
          <w:sz w:val="28"/>
          <w:szCs w:val="28"/>
        </w:rPr>
      </w:pPr>
      <w:r w:rsidRPr="00965E1A">
        <w:rPr>
          <w:rFonts w:ascii="Times New Roman" w:hAnsi="Times New Roman" w:cs="Times New Roman"/>
          <w:b/>
          <w:sz w:val="28"/>
          <w:szCs w:val="28"/>
        </w:rPr>
        <w:t>2. Требования безопасности при регистрационных испытаниях пестицидов и агрохимикатов</w:t>
      </w:r>
    </w:p>
    <w:p w14:paraId="0472E82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2.1.</w:t>
      </w:r>
      <w:r w:rsidRPr="00965E1A">
        <w:t xml:space="preserve"> </w:t>
      </w:r>
      <w:r w:rsidRPr="00965E1A">
        <w:rPr>
          <w:rFonts w:ascii="Times New Roman" w:hAnsi="Times New Roman" w:cs="Times New Roman"/>
          <w:sz w:val="28"/>
          <w:szCs w:val="28"/>
        </w:rPr>
        <w:t>Регистрационные испытания и государственная регистрация пестицидов и агрохимикатов осуществляются в соответствии с положением, установленным Правительством Российской Федерации.</w:t>
      </w:r>
    </w:p>
    <w:p w14:paraId="47407AE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2.2. Регистрационные испытания пестицидов и агрохимикатов осуществляют учреждения и организации, аккредитованные на право проведения работ в данной области.</w:t>
      </w:r>
    </w:p>
    <w:p w14:paraId="0FB8DA1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2.3. При проведении регистрационных испытаний оцениваются:</w:t>
      </w:r>
    </w:p>
    <w:p w14:paraId="4194291B"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реальная опасность пестицида и агрохимиката (препаративных форм в целом, возможных опасных примесей и метаболитов) и технологии их применения, обезвреживания и утилизации для здоровья людей, в том числе работающих в контакте с пестицидами, и окружающей среды;</w:t>
      </w:r>
    </w:p>
    <w:p w14:paraId="6BF9CED7"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правильность выбора средств индивидуальной защиты работников при применении конкретных пестицидов и агрохимикатов;</w:t>
      </w:r>
    </w:p>
    <w:p w14:paraId="69810CBB"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правильность и безопасность предлагаемых заявителем регламентов применения пестицидов и агрохимикатов (норм расхода, кратности применения, сроков ожидания до сбора урожая);</w:t>
      </w:r>
    </w:p>
    <w:p w14:paraId="16D2613D"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динамика остаточных количеств пестицидов, а также токсичных и опасных соединений в производимой сельскохозяйственной продукции и, при необходимости, в объектах окружающей среды.</w:t>
      </w:r>
    </w:p>
    <w:p w14:paraId="1FE92BF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2.4. При проведении регистрационных испытаний пестицидов и агрохимикатов ответственные за проведение работ должны обеспечить соблюдение требований безопасности, установленные настоящими Санитарными правилами и рекомендациями по применению конкретных препаратов, используемых при испытаниях.</w:t>
      </w:r>
    </w:p>
    <w:p w14:paraId="4F477AA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По итогам регистрационных испытаний оформляются заключения учреждений и организаций, осуществляющих регистрационные испытания, по оценке опасности пестицида и агрохимиката, в которых даются рекомендации о возможности и условиях государственной регистрации указанных средств и регламентах их применения.</w:t>
      </w:r>
    </w:p>
    <w:p w14:paraId="0439BBDB" w14:textId="73A26DD0" w:rsidR="004F0BD5" w:rsidRPr="00965E1A" w:rsidRDefault="004F0BD5" w:rsidP="00965E1A">
      <w:pPr>
        <w:spacing w:after="0" w:line="240" w:lineRule="auto"/>
        <w:jc w:val="center"/>
        <w:rPr>
          <w:rFonts w:ascii="Times New Roman" w:hAnsi="Times New Roman" w:cs="Times New Roman"/>
          <w:b/>
          <w:sz w:val="28"/>
          <w:szCs w:val="28"/>
        </w:rPr>
      </w:pPr>
      <w:r w:rsidRPr="00965E1A">
        <w:rPr>
          <w:rFonts w:ascii="Times New Roman" w:hAnsi="Times New Roman" w:cs="Times New Roman"/>
          <w:b/>
          <w:sz w:val="28"/>
          <w:szCs w:val="28"/>
        </w:rPr>
        <w:t>3. Требования безопасности при реализации пестицидов и агрохимикатов</w:t>
      </w:r>
    </w:p>
    <w:p w14:paraId="35E869D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3.1.</w:t>
      </w:r>
      <w:r w:rsidRPr="00965E1A">
        <w:t xml:space="preserve"> </w:t>
      </w:r>
      <w:r w:rsidRPr="00965E1A">
        <w:rPr>
          <w:rFonts w:ascii="Times New Roman" w:hAnsi="Times New Roman" w:cs="Times New Roman"/>
          <w:sz w:val="28"/>
          <w:szCs w:val="28"/>
        </w:rPr>
        <w:t>Реализация пестицидов и агрохимикатов, предназначенных для применения в сельском, лесном и коммунальном хозяйстве, должна осуществляться со складов, специально оборудованных для этих целей и отвечающих требованиям, установленным в соответствии с законодательством Российской Федерации.</w:t>
      </w:r>
    </w:p>
    <w:p w14:paraId="3031608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3.2. Не допускается реализация пестицидов и агрохимикатов, не имеющих свидетельства об их государственной регистрации.</w:t>
      </w:r>
    </w:p>
    <w:p w14:paraId="71510BC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3.3. Юридические лица и индивидуальные предприниматели, осуществляющие оптовую и розничную торговлю пестицидами и агрохимикатами, обязаны:</w:t>
      </w:r>
    </w:p>
    <w:p w14:paraId="4D3EEC33"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приобретать и реализовывать пестициды и агрохимикаты, прошедшие государственную регистрацию;</w:t>
      </w:r>
    </w:p>
    <w:p w14:paraId="01F83EDE"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обеспечить отпуск потребителям препаратов только в таре изготовителя при наличии соответствующей информации о мерах безопасного обращения, включая сведения об обращении с остатками непригодных к дальнейшему использованию пестицидов, агрохимикатов и тары из-под них;</w:t>
      </w:r>
    </w:p>
    <w:p w14:paraId="2B907210"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соблюдать требования безопасности при перевозке и хранении пестицидов и агрохимикатов.</w:t>
      </w:r>
    </w:p>
    <w:p w14:paraId="5F74981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В случаях нарушения целостности тары препараты должны быть немедленно переупакованы и возвращены поставщику. Категорически запрещается оставлять пестициды и агрохимикаты рассыпанными или пролитыми. Уборка в загрязненных помещениях осуществляется в соответствии с требованиями по обеззараживанию, указанными на тарной этикетке (в рекомендациях по применению) препаратов.</w:t>
      </w:r>
    </w:p>
    <w:p w14:paraId="5F136C5A" w14:textId="77777777" w:rsidR="001E2797" w:rsidRDefault="001E2797" w:rsidP="00965E1A">
      <w:pPr>
        <w:spacing w:after="0" w:line="240" w:lineRule="auto"/>
        <w:jc w:val="center"/>
        <w:rPr>
          <w:rFonts w:ascii="Times New Roman" w:hAnsi="Times New Roman" w:cs="Times New Roman"/>
          <w:b/>
          <w:sz w:val="28"/>
          <w:szCs w:val="28"/>
        </w:rPr>
      </w:pPr>
    </w:p>
    <w:p w14:paraId="16FCB29C" w14:textId="6B6A22A9" w:rsidR="004F0BD5" w:rsidRPr="00965E1A" w:rsidRDefault="004F0BD5" w:rsidP="00965E1A">
      <w:pPr>
        <w:spacing w:after="0" w:line="240" w:lineRule="auto"/>
        <w:jc w:val="center"/>
        <w:rPr>
          <w:rFonts w:ascii="Times New Roman" w:hAnsi="Times New Roman" w:cs="Times New Roman"/>
          <w:b/>
          <w:sz w:val="28"/>
          <w:szCs w:val="28"/>
        </w:rPr>
      </w:pPr>
      <w:r w:rsidRPr="00965E1A">
        <w:rPr>
          <w:rFonts w:ascii="Times New Roman" w:hAnsi="Times New Roman" w:cs="Times New Roman"/>
          <w:b/>
          <w:sz w:val="28"/>
          <w:szCs w:val="28"/>
        </w:rPr>
        <w:t>4.</w:t>
      </w:r>
      <w:r w:rsidRPr="00965E1A">
        <w:rPr>
          <w:b/>
        </w:rPr>
        <w:t xml:space="preserve"> </w:t>
      </w:r>
      <w:r w:rsidRPr="00965E1A">
        <w:rPr>
          <w:rFonts w:ascii="Times New Roman" w:hAnsi="Times New Roman" w:cs="Times New Roman"/>
          <w:b/>
          <w:sz w:val="28"/>
          <w:szCs w:val="28"/>
        </w:rPr>
        <w:t>Требования безопасности при хранении и отпуске пестицидов и агрохимикатов</w:t>
      </w:r>
    </w:p>
    <w:p w14:paraId="775CB9E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4.1. Хранение пестицидов и агрохимикатов допускается только в специально предназначенных для этого помещениях, отвечающих требованиям строительных норм и правил.</w:t>
      </w:r>
    </w:p>
    <w:p w14:paraId="3B53B0D9"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Не допускается хранение пестицидов под открытым небом.</w:t>
      </w:r>
    </w:p>
    <w:p w14:paraId="14B4530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4.2. Размер санитарно-защитных зон для складских помещений, предназначенных для хранения пестицидов и агрохимикатов, должен соответствовать действующим санитарным правилам и нормам.</w:t>
      </w:r>
    </w:p>
    <w:p w14:paraId="64E1A6A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4.3. Складские территории, предназначенные для хранения свыше 50 тонн пестицидов, должны быть обеспечены водопроводом и системой очистки сточных вод от пестицидов.</w:t>
      </w:r>
    </w:p>
    <w:p w14:paraId="3FC34B9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На территории складов пестицидов вместимостью менее 50 тонн, а также складов для хранения агрохимикатов выделяется площадка с водонепроницаемыми колодцами - нейтрализаторами или другими емкостями для сбора и обезвреживания сточных и промывных вод, загрязненных пестицидами и агрохимикатами.</w:t>
      </w:r>
    </w:p>
    <w:p w14:paraId="423750B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4.4. Запрещается использовать помещения складов для хранения продуктов питания, фуража, различных предметов хозяйственного и бытового назначения.</w:t>
      </w:r>
    </w:p>
    <w:p w14:paraId="5F20888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4.5. Перед началом работ на складах, оборудованных приточно-вытяжной вентиляцией, должно быть осуществлено 30-минутное вентилирование помещений, а при отсутствии принудительной вентиляции - их сквозное проветривание.</w:t>
      </w:r>
    </w:p>
    <w:p w14:paraId="7E2242C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4.6.</w:t>
      </w:r>
      <w:r w:rsidRPr="00965E1A">
        <w:t xml:space="preserve"> </w:t>
      </w:r>
      <w:r w:rsidRPr="00965E1A">
        <w:rPr>
          <w:rFonts w:ascii="Times New Roman" w:hAnsi="Times New Roman" w:cs="Times New Roman"/>
          <w:sz w:val="28"/>
          <w:szCs w:val="28"/>
        </w:rPr>
        <w:t>Погрузочно-разгрузочные работы, очистка, мойка и обезвреживание тары должны быть механизированы. Выбор средств механизации (штабелеры, монорельсы, кран-балки, электрокары, автопогрузчики и другие) проводят с учетом мощности склада.</w:t>
      </w:r>
    </w:p>
    <w:p w14:paraId="036A000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4.7. Складирование пестицидов следует проводить в штабелях, на поддонах и стеллажах. Высота штабеля при хранении препаратов в мешках, металлических барабанах, бочках вместимостью не менее 5 л, картонных и полимерных коробках, ящиках, флягах допускается в три яруса. При использовании стеллажей высота складирования может быть увеличена. Минимальное расстояние между стеной и грузом должно быть не менее 0,8 м, между перекрытием и грузом - 1 м, между светильником и грузом - 0,5 м. Запрещается хранение пестицидов навалом.</w:t>
      </w:r>
    </w:p>
    <w:p w14:paraId="148EE32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Жидкие и твердые (порошкообразные, гранулированные, сыпучие) препараты хранятся раздельно (в различных секциях).</w:t>
      </w:r>
    </w:p>
    <w:p w14:paraId="48AC4EB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Складирование бочек, бидонов с горючими жидкими пестицидами и агрохимикатами производится обязательно пробками вверх.</w:t>
      </w:r>
    </w:p>
    <w:p w14:paraId="15559C2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4.8. Пестициды и агрохимикаты на склады должны поступать в таре, отвечающей требованиям соответствующей нормативной и технической документации на конкретный препарат.</w:t>
      </w:r>
    </w:p>
    <w:p w14:paraId="10534DF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На каждой упаковочной единице должна быть оформленная в установленном порядке тарная этикетка. К каждой упаковочной единице должны прилагаться (приклеиваться или наноситься непосредственно на тару) рекомендации по применению, утвержденные в установленном порядке.</w:t>
      </w:r>
    </w:p>
    <w:p w14:paraId="66E1F9F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4.9. Прием, хранение, учет и выдачу пестицидов и агрохимикатов осуществляет заведующий складом, который должен знать их класс опасности, пожароопасные и взрывоопасные свойства, назначение, правила обращения, включая правила обезвреживания в случаях пролива или просыпей препаратов, и меры первой помощи работающим в случаях отравлений.</w:t>
      </w:r>
    </w:p>
    <w:p w14:paraId="063FED7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4.10. Пестициды должны отпускаться со склада в заводской упаковке.</w:t>
      </w:r>
    </w:p>
    <w:p w14:paraId="5D85116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Запрещается отпускать пестициды в бумагу, мешки из ткани и посуду, предназначенную для хранения, транспортировки пищевых продуктов.</w:t>
      </w:r>
    </w:p>
    <w:p w14:paraId="54F9278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4.11.</w:t>
      </w:r>
      <w:r w:rsidRPr="00965E1A">
        <w:t xml:space="preserve"> </w:t>
      </w:r>
      <w:r w:rsidRPr="00965E1A">
        <w:rPr>
          <w:rFonts w:ascii="Times New Roman" w:hAnsi="Times New Roman" w:cs="Times New Roman"/>
          <w:sz w:val="28"/>
          <w:szCs w:val="28"/>
        </w:rPr>
        <w:t>Пестициды отпускаются потребителям в количествах, соответствующих планам работ на один день. По окончании работы неиспользованные остатки вместе с тарой возвращаются на склад с составлением акта или записи в книге учета (прихода-расхода) пестицидов.</w:t>
      </w:r>
    </w:p>
    <w:p w14:paraId="756D7B9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4.12. При хранении пестицидов и агрохимикатов необходимо следить за целостностью тары; в случае ее нарушения препараты немедленно перезатариваются в специальную тару.</w:t>
      </w:r>
    </w:p>
    <w:p w14:paraId="042A659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Категорически запрещается оставлять пестициды рассыпанными или пролитыми. После их сбора для последующего обезвреживания загрязненную площадку обрабатывают соответствующими средствами. Указанные меры безопасности должны быть изложены в рекомендациях по применению конкретных препаратов.</w:t>
      </w:r>
    </w:p>
    <w:p w14:paraId="6988D5E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4.13. Уборку помещения склада производят по мере необходимости, но не реже одного раза в две недели. Склады вместимостью свыше 50 тонн обеспечиваются необходимой пылеотсасывающей и моечной аппаратурой с последующей очисткой воздуха и сточных вод от пестицидов и агрохимикатов.</w:t>
      </w:r>
    </w:p>
    <w:p w14:paraId="4183F78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4.14. Для нейтрализации рассыпанных (разлитых) пестицидов и агрохимикатов склады обеспечиваются достаточным количеством дезактивирующих средств, указанных в сопроводительной документации на хранящиеся препараты.</w:t>
      </w:r>
    </w:p>
    <w:p w14:paraId="7EBB0D3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4.15.</w:t>
      </w:r>
      <w:r w:rsidRPr="00965E1A">
        <w:t xml:space="preserve"> </w:t>
      </w:r>
      <w:r w:rsidRPr="00965E1A">
        <w:rPr>
          <w:rFonts w:ascii="Times New Roman" w:hAnsi="Times New Roman" w:cs="Times New Roman"/>
          <w:sz w:val="28"/>
          <w:szCs w:val="28"/>
        </w:rPr>
        <w:t>Запрещается сброс неочищенных или недостаточно очищенных сточных вод, образующихся на складах хранения, в действующие системы канализации и поверхностные водоемы. Условия сброса очищенных сточных вод данной категории определяются гигиеническими требованиями.</w:t>
      </w:r>
    </w:p>
    <w:p w14:paraId="68F6F2C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4.16. Ежегодно, по окончании сезона обработок, проводят инвентаризацию оставшихся пестицидов и агрохимикатов с составлением акта.</w:t>
      </w:r>
    </w:p>
    <w:p w14:paraId="64CBFF60" w14:textId="77777777" w:rsidR="004F0BD5" w:rsidRPr="00965E1A" w:rsidRDefault="004F0BD5" w:rsidP="00965E1A">
      <w:pPr>
        <w:spacing w:after="0" w:line="240" w:lineRule="auto"/>
        <w:ind w:firstLine="708"/>
        <w:jc w:val="both"/>
        <w:rPr>
          <w:rFonts w:ascii="Times New Roman" w:hAnsi="Times New Roman" w:cs="Times New Roman"/>
          <w:sz w:val="28"/>
          <w:szCs w:val="28"/>
        </w:rPr>
      </w:pPr>
    </w:p>
    <w:p w14:paraId="0110EC3B" w14:textId="383DD36A" w:rsidR="004F0BD5" w:rsidRPr="00965E1A" w:rsidRDefault="004F0BD5" w:rsidP="00965E1A">
      <w:pPr>
        <w:spacing w:after="0" w:line="240" w:lineRule="auto"/>
        <w:jc w:val="center"/>
        <w:rPr>
          <w:rFonts w:ascii="Times New Roman" w:hAnsi="Times New Roman" w:cs="Times New Roman"/>
          <w:b/>
          <w:sz w:val="28"/>
          <w:szCs w:val="28"/>
        </w:rPr>
      </w:pPr>
      <w:r w:rsidRPr="00965E1A">
        <w:rPr>
          <w:rFonts w:ascii="Times New Roman" w:hAnsi="Times New Roman" w:cs="Times New Roman"/>
          <w:b/>
          <w:sz w:val="28"/>
          <w:szCs w:val="28"/>
        </w:rPr>
        <w:t>5. Требования безопасности при транспортировке пестицидов и агрохимикатов</w:t>
      </w:r>
    </w:p>
    <w:p w14:paraId="01434B8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5.1.</w:t>
      </w:r>
      <w:r w:rsidRPr="00965E1A">
        <w:t xml:space="preserve"> </w:t>
      </w:r>
      <w:r w:rsidRPr="00965E1A">
        <w:rPr>
          <w:rFonts w:ascii="Times New Roman" w:hAnsi="Times New Roman" w:cs="Times New Roman"/>
          <w:sz w:val="28"/>
          <w:szCs w:val="28"/>
        </w:rPr>
        <w:t>Транспортировка пестицидов и агрохимикатов осуществляется в специально оборудованных транспортных средствах и в соответствии с требованиями правил перевозки опасных грузов, действующих на различных видах транспорта.</w:t>
      </w:r>
    </w:p>
    <w:p w14:paraId="0DB6624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Транспортировка упакованных пестицидов и агрохимикатов осуществляется в таре изготовителей.</w:t>
      </w:r>
    </w:p>
    <w:p w14:paraId="28E5EF8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5.2. Использование специализированного транспорта не по назначению не допускается.</w:t>
      </w:r>
    </w:p>
    <w:p w14:paraId="182337D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Не допускается также совместная перевозка с пестицидами и агрохимикатами других грузов и совместная перевозка пестицидов и агрохимикатов, несовместимых по своим физико-химическим свойствам (летучести, окисляемости и пр.), пожаро- и взрывоопасности.</w:t>
      </w:r>
    </w:p>
    <w:p w14:paraId="1A2320B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5.3. Во время транспортировки запрещается пребывание на транспортных средствах посторонних лиц.</w:t>
      </w:r>
    </w:p>
    <w:p w14:paraId="50AB059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5.4. Водитель должен иметь комплект СИЗ, а также должен быть проинструктирован по мерам безопасности при обращении с перевозимыми препаратами, включая меры первой (доврачебной) помощи и способы обезвреживания пестицидов и агрохимикатов в случае тех или иных аварийных ситуаций.</w:t>
      </w:r>
    </w:p>
    <w:p w14:paraId="4C02C378" w14:textId="36E466B8"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5.5. Погрузочно-разгрузочные работы должны быть механизированы.</w:t>
      </w:r>
    </w:p>
    <w:p w14:paraId="21119E9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5.6. Транспортные средства после завершения работ подвергаются влажной уборке и обезвреживанию в соответствии с требованиями, изложенными в рекомендациях по применению перевозимых препаратов.</w:t>
      </w:r>
    </w:p>
    <w:p w14:paraId="0730A472" w14:textId="77777777" w:rsidR="001E2797" w:rsidRDefault="001E2797" w:rsidP="00965E1A">
      <w:pPr>
        <w:spacing w:after="0" w:line="240" w:lineRule="auto"/>
        <w:jc w:val="center"/>
        <w:rPr>
          <w:rFonts w:ascii="Times New Roman" w:hAnsi="Times New Roman" w:cs="Times New Roman"/>
          <w:b/>
          <w:sz w:val="28"/>
          <w:szCs w:val="28"/>
        </w:rPr>
      </w:pPr>
    </w:p>
    <w:p w14:paraId="3BFD27EC" w14:textId="7905CD9C" w:rsidR="004F0BD5" w:rsidRPr="00965E1A" w:rsidRDefault="004F0BD5" w:rsidP="00965E1A">
      <w:pPr>
        <w:spacing w:after="0" w:line="240" w:lineRule="auto"/>
        <w:jc w:val="center"/>
        <w:rPr>
          <w:rFonts w:ascii="Times New Roman" w:hAnsi="Times New Roman" w:cs="Times New Roman"/>
          <w:b/>
          <w:sz w:val="28"/>
          <w:szCs w:val="28"/>
        </w:rPr>
      </w:pPr>
      <w:r w:rsidRPr="00965E1A">
        <w:rPr>
          <w:rFonts w:ascii="Times New Roman" w:hAnsi="Times New Roman" w:cs="Times New Roman"/>
          <w:b/>
          <w:sz w:val="28"/>
          <w:szCs w:val="28"/>
        </w:rPr>
        <w:t>6. Требования безопасности при работе с машинами, аппаратурой и оборудованием</w:t>
      </w:r>
    </w:p>
    <w:p w14:paraId="79F15D4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6.1.</w:t>
      </w:r>
      <w:r w:rsidRPr="00965E1A">
        <w:t xml:space="preserve"> </w:t>
      </w:r>
      <w:r w:rsidRPr="00965E1A">
        <w:rPr>
          <w:rFonts w:ascii="Times New Roman" w:hAnsi="Times New Roman" w:cs="Times New Roman"/>
          <w:sz w:val="28"/>
          <w:szCs w:val="28"/>
        </w:rPr>
        <w:t>Для проведения работ с пестицидами и агрохимикатами используются только техника и оборудование, прошедшие в установленном порядке гигиеническую оценку.</w:t>
      </w:r>
    </w:p>
    <w:p w14:paraId="3B935C4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6.2.</w:t>
      </w:r>
      <w:r w:rsidRPr="00965E1A">
        <w:t xml:space="preserve"> </w:t>
      </w:r>
      <w:r w:rsidRPr="00965E1A">
        <w:rPr>
          <w:rFonts w:ascii="Times New Roman" w:hAnsi="Times New Roman" w:cs="Times New Roman"/>
          <w:sz w:val="28"/>
          <w:szCs w:val="28"/>
        </w:rPr>
        <w:t>Перед началом сезона работ все машины, аппаратура и оборудование (далее - оборудование) должны быть отремонтированы и проверены на их готовность к работе.</w:t>
      </w:r>
    </w:p>
    <w:p w14:paraId="1F471B2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6.3.</w:t>
      </w:r>
      <w:r w:rsidRPr="00965E1A">
        <w:t xml:space="preserve"> </w:t>
      </w:r>
      <w:r w:rsidRPr="00965E1A">
        <w:rPr>
          <w:rFonts w:ascii="Times New Roman" w:hAnsi="Times New Roman" w:cs="Times New Roman"/>
          <w:sz w:val="28"/>
          <w:szCs w:val="28"/>
        </w:rPr>
        <w:t>На оборудовании должны быть краткие надписи, предупреждающие об опасности работы без средств индивидуальной защиты.</w:t>
      </w:r>
    </w:p>
    <w:p w14:paraId="05E8A1F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Машины должны быть оборудованы бачком вместимостью не менее 5 л для мытья рук обслуживающего персонала.</w:t>
      </w:r>
    </w:p>
    <w:p w14:paraId="48999C6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6.4. При незначительных поломках оборудования во время работы его необходимо остановить и провести ремонтные работы с использованием средств индивидуальной защиты.</w:t>
      </w:r>
    </w:p>
    <w:p w14:paraId="4811ECF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При серьезных поломках оборудование освобождают от препаратов, обезвреживают и доставляют на пункт ремонта. После ремонта проверка проводится на рабочих режимах.</w:t>
      </w:r>
    </w:p>
    <w:p w14:paraId="72BBA50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6.5.</w:t>
      </w:r>
      <w:r w:rsidRPr="00965E1A">
        <w:t xml:space="preserve"> </w:t>
      </w:r>
      <w:r w:rsidRPr="00965E1A">
        <w:rPr>
          <w:rFonts w:ascii="Times New Roman" w:hAnsi="Times New Roman" w:cs="Times New Roman"/>
          <w:sz w:val="28"/>
          <w:szCs w:val="28"/>
        </w:rPr>
        <w:t>Запрещается использовать оборудование не по назначению или в неисправном состоянии.</w:t>
      </w:r>
    </w:p>
    <w:p w14:paraId="23B5EDD5" w14:textId="77777777" w:rsidR="004F0BD5" w:rsidRPr="00965E1A" w:rsidRDefault="004F0BD5" w:rsidP="00965E1A">
      <w:pPr>
        <w:spacing w:after="0" w:line="240" w:lineRule="auto"/>
        <w:ind w:firstLine="708"/>
        <w:jc w:val="both"/>
        <w:rPr>
          <w:rFonts w:ascii="Times New Roman" w:hAnsi="Times New Roman" w:cs="Times New Roman"/>
          <w:sz w:val="28"/>
          <w:szCs w:val="28"/>
        </w:rPr>
      </w:pPr>
    </w:p>
    <w:p w14:paraId="1571CF89" w14:textId="038D1FC8" w:rsidR="004F0BD5" w:rsidRPr="00965E1A" w:rsidRDefault="004F0BD5" w:rsidP="00965E1A">
      <w:pPr>
        <w:spacing w:after="0" w:line="240" w:lineRule="auto"/>
        <w:ind w:firstLine="708"/>
        <w:jc w:val="center"/>
        <w:rPr>
          <w:rFonts w:ascii="Times New Roman" w:hAnsi="Times New Roman" w:cs="Times New Roman"/>
          <w:b/>
          <w:sz w:val="28"/>
          <w:szCs w:val="28"/>
        </w:rPr>
      </w:pPr>
      <w:r w:rsidRPr="00965E1A">
        <w:rPr>
          <w:rFonts w:ascii="Times New Roman" w:hAnsi="Times New Roman" w:cs="Times New Roman"/>
          <w:b/>
          <w:sz w:val="28"/>
          <w:szCs w:val="28"/>
        </w:rPr>
        <w:t>7. Требования безопасности при применении наземной аппаратуры для внесения пестицидов и агрохимикатов</w:t>
      </w:r>
    </w:p>
    <w:p w14:paraId="4A33755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7.1. Обработки с использованием вентиляторных и штанговых тракторных опрыскивателей должны проводиться в ранние утренние или вечерние часы при скорости ветра не более 4 м/с, относительной влажности воздуха не менее 40 % и не более 80% и при температуре воздуха, указанной в рекомендациях по применению конкретных препаратов.</w:t>
      </w:r>
    </w:p>
    <w:p w14:paraId="332A4C4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Инструментальный контроль метеорологических условий (измерение температуры, влажности воздуха и скорости движения ветра) производится исполнителями перед началом работ.</w:t>
      </w:r>
    </w:p>
    <w:p w14:paraId="78BCEAF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7.2. При внесении пестицидов и агрохимикатов лица, работающие с ранцевой аппаратурой, не должны находиться относительно друг друга с подветренной стороны, с целью исключения попадания их в зону опрыскивания.</w:t>
      </w:r>
    </w:p>
    <w:p w14:paraId="028E5E19"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7.3. При наземном опрыскивании пестицидами санитарные разрывы от населенных пунктов, источников хозяйственно-питьевого и культурно-бытового водопользования (далее - источники питьевого водоснабжения), мест отдыха населения и мест проведения ручных работ по уходу за сельскохозяйственными культурами должны составлять не менее 300 м. При неблагоприятной "розе ветров" эти разрывы могут быть увеличены с учетом конкретной обстановки.</w:t>
      </w:r>
    </w:p>
    <w:p w14:paraId="2ABC954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Сокращение указанных санитарных разрывов до 50 метров допускается в горных и предгорных зонах при обработках многолетних плодовых культур (сады, виноградники) при условии использования в непосредственной близости от жилых домов и мест отдыха населения (в пределах прилегающей к ним 300-метровой зоны) только ранцевых опрыскивателей и препаратов, зарегистрированных в установленном порядке* и указанных в Государственном каталоге пестицидов и агрохимикатов, разрешенных к применению на территории Российской Федерации, под литерой "Л" (для применения в условиях личных подсобных хозяйств). Остальная территория садов и виноградников может обрабатываться в соответствии с утвержденными регламентами.</w:t>
      </w:r>
    </w:p>
    <w:p w14:paraId="1FB6FD5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7.4. Внесение пестицидов в почву (гранулы, растворы, порошки, сжиженные газы) разрешается только с помощью специальной аппаратуры (фумигаторы, аппликаторы). Не допускается использование для внесения гранулированных пестицидов в почву туковысевающих устройств.</w:t>
      </w:r>
    </w:p>
    <w:p w14:paraId="4A20CBF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7.5. Использование для обработок аэрозольных генераторов не допускается без их предварительной гигиенической оценки.</w:t>
      </w:r>
    </w:p>
    <w:p w14:paraId="673D9DC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7.6. Рабочие растворы пестицидов готовятся:</w:t>
      </w:r>
    </w:p>
    <w:p w14:paraId="41DA5CA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на специальных растворных узлах и заправочных площадках (пунктах), имеющих твердое покрытие (бетон, асфальтирование);</w:t>
      </w:r>
    </w:p>
    <w:p w14:paraId="7120E3C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непосредственно в емкостях (баках) опрыскивателей.</w:t>
      </w:r>
    </w:p>
    <w:p w14:paraId="15CE5DB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Заправочные площадки выбирают с учетом расположения полей и культур, подлежащих обработке, при условии соблюдения санитарных разрывов от селитебной зоны и источников питьевого водоснабжения.</w:t>
      </w:r>
    </w:p>
    <w:p w14:paraId="28ED55CC"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На площадках должны быть:</w:t>
      </w:r>
    </w:p>
    <w:p w14:paraId="34014EA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аппаратура для приготовления рабочих растворов;</w:t>
      </w:r>
    </w:p>
    <w:p w14:paraId="3133F4F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резервуары с водой, баки с герметичными крышками и приспособления для заполнения резервуаров опрыскивателя (насос, шланги);</w:t>
      </w:r>
    </w:p>
    <w:p w14:paraId="3149E22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весы с разновесами, мелкий вспомогательный инвентарь, метеорологические приборы, а также аптечка, мыло, полотенца, умывальник;</w:t>
      </w:r>
    </w:p>
    <w:p w14:paraId="7A75C90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средства индивидуальной защиты для работников;</w:t>
      </w:r>
    </w:p>
    <w:p w14:paraId="13AD3F9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препараты для обезвреживания мест случайного пролива рабочих растворов, указанные в рекомендациях по применению конкретных препаратов.</w:t>
      </w:r>
    </w:p>
    <w:p w14:paraId="786CA8F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7.7. Количество препаратов, находящихся на площадке, не должно превышать норму однодневного использования.</w:t>
      </w:r>
    </w:p>
    <w:p w14:paraId="7B9AFF4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7.8. До приготовления рабочего раствора и перед заполнением емкости опрыскивателя руководителем работ проводится визуальная оценка качества препарата, проверка его соответствия установленному гарантийному сроку хранения. Обязательной проверке подлежит также качество приготовленного рабочего раствора (соответствие концентрации рабочего раствора заданной).</w:t>
      </w:r>
    </w:p>
    <w:p w14:paraId="043FD78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Перед приготовлением рабочих растворов проверяется также исправность смесителей, наличие в баках фильтров и состояние мешалок.</w:t>
      </w:r>
    </w:p>
    <w:p w14:paraId="203B36D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7.9.</w:t>
      </w:r>
      <w:r w:rsidRPr="00965E1A">
        <w:t xml:space="preserve"> </w:t>
      </w:r>
      <w:r w:rsidRPr="00965E1A">
        <w:rPr>
          <w:rFonts w:ascii="Times New Roman" w:hAnsi="Times New Roman" w:cs="Times New Roman"/>
          <w:sz w:val="28"/>
          <w:szCs w:val="28"/>
        </w:rPr>
        <w:t>После завершения работ запрещается оставлять без охраны (вне специальных помещений) пестициды и агрохимикаты или приготовленные рабочие растворы.</w:t>
      </w:r>
    </w:p>
    <w:p w14:paraId="1AB2F0A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7.10. Промывные воды после ополаскивания водой (перед санитарной обработкой) рабочего оборудования используются для приготовления следующих партий рабочих растворов пестицидов и/или агрохимикатов.</w:t>
      </w:r>
    </w:p>
    <w:p w14:paraId="5DC712C1" w14:textId="77777777" w:rsidR="004F0BD5" w:rsidRPr="00965E1A" w:rsidRDefault="004F0BD5" w:rsidP="00965E1A">
      <w:pPr>
        <w:spacing w:after="0" w:line="240" w:lineRule="auto"/>
        <w:ind w:firstLine="708"/>
        <w:jc w:val="both"/>
        <w:rPr>
          <w:rFonts w:ascii="Times New Roman" w:hAnsi="Times New Roman" w:cs="Times New Roman"/>
          <w:sz w:val="28"/>
          <w:szCs w:val="28"/>
        </w:rPr>
      </w:pPr>
    </w:p>
    <w:p w14:paraId="39275905" w14:textId="74EE4532" w:rsidR="004F0BD5" w:rsidRPr="00965E1A" w:rsidRDefault="003F6889" w:rsidP="00965E1A">
      <w:pPr>
        <w:spacing w:after="0" w:line="240" w:lineRule="auto"/>
        <w:ind w:firstLine="708"/>
        <w:jc w:val="center"/>
        <w:rPr>
          <w:rFonts w:ascii="Times New Roman" w:hAnsi="Times New Roman" w:cs="Times New Roman"/>
          <w:b/>
          <w:sz w:val="28"/>
          <w:szCs w:val="28"/>
        </w:rPr>
      </w:pPr>
      <w:r w:rsidRPr="00965E1A">
        <w:rPr>
          <w:rFonts w:ascii="Times New Roman" w:hAnsi="Times New Roman" w:cs="Times New Roman"/>
          <w:b/>
          <w:sz w:val="28"/>
          <w:szCs w:val="28"/>
        </w:rPr>
        <w:t>8</w:t>
      </w:r>
      <w:r w:rsidR="004F0BD5" w:rsidRPr="00965E1A">
        <w:rPr>
          <w:rFonts w:ascii="Times New Roman" w:hAnsi="Times New Roman" w:cs="Times New Roman"/>
          <w:b/>
          <w:sz w:val="28"/>
          <w:szCs w:val="28"/>
        </w:rPr>
        <w:t>.</w:t>
      </w:r>
      <w:r w:rsidR="004F0BD5" w:rsidRPr="00965E1A">
        <w:rPr>
          <w:b/>
        </w:rPr>
        <w:t xml:space="preserve"> </w:t>
      </w:r>
      <w:r w:rsidR="004F0BD5" w:rsidRPr="00965E1A">
        <w:rPr>
          <w:rFonts w:ascii="Times New Roman" w:hAnsi="Times New Roman" w:cs="Times New Roman"/>
          <w:b/>
          <w:sz w:val="28"/>
          <w:szCs w:val="28"/>
        </w:rPr>
        <w:t>Требования безопасности при применении пестицидов и агрохимикатов авиационным методом</w:t>
      </w:r>
    </w:p>
    <w:p w14:paraId="358EE5A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8.1.</w:t>
      </w:r>
      <w:r w:rsidRPr="00965E1A">
        <w:t xml:space="preserve"> </w:t>
      </w:r>
      <w:r w:rsidRPr="00965E1A">
        <w:rPr>
          <w:rFonts w:ascii="Times New Roman" w:hAnsi="Times New Roman" w:cs="Times New Roman"/>
          <w:sz w:val="28"/>
          <w:szCs w:val="28"/>
        </w:rPr>
        <w:t>Использование авиации при проведении работ по защите сельскохозяйственных культур допускается в случаях отсутствия возможности применения наземной техники или необходимости проведения обработок в сжатые сроки на больших площадях. При этом возможность, объемы, сроки, условия обработок и картограммы обрабатываемых площадей согласовываются с федеральным органом исполнительной власти, уполномоченным осуществлять государственный санитарно-эпидемиологический надзор.</w:t>
      </w:r>
    </w:p>
    <w:p w14:paraId="460D8439"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При выполнении авиационно-химических работ не допускается использование пестицидов 1 и 2-го классов опасности, в том числе способных к биоаккумуляции в объектах окружающей среды и биосредах человека.</w:t>
      </w:r>
    </w:p>
    <w:p w14:paraId="0F9653E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При проведении работ преимущественно должны использоваться летательные аппараты с возможно низкой высотой полета, обеспечивающей целенаправленное поступление препаратов на обрабатываемые посевы и исключение загрязнения прилегающей территории.</w:t>
      </w:r>
    </w:p>
    <w:p w14:paraId="151D8C8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8.2.</w:t>
      </w:r>
      <w:r w:rsidRPr="00965E1A">
        <w:t xml:space="preserve"> </w:t>
      </w:r>
      <w:r w:rsidRPr="00965E1A">
        <w:rPr>
          <w:rFonts w:ascii="Times New Roman" w:hAnsi="Times New Roman" w:cs="Times New Roman"/>
          <w:sz w:val="28"/>
          <w:szCs w:val="28"/>
        </w:rPr>
        <w:t>Аэродромы сельскохозяйственной авиации оборудуются дегазационными площадками для периодической очистки воздушных судов, сельскохозяйственной аппаратуры, тары и защитной одежды от пестицидов и агрохимикатов.</w:t>
      </w:r>
    </w:p>
    <w:p w14:paraId="29A5C99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8.3. Вновь внедряемые технологии обработок допускаются к использованию после их гигиенической оценки в установленном порядке и должны обеспечивать безопасность обращения с пестицидами и агрохимикатами в соответствии с утвержденными рекомендациями по их применению.</w:t>
      </w:r>
    </w:p>
    <w:p w14:paraId="5832E9C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8.4. Применение препаратов авиационным методом регламентируется Каталогом, настоящими Санитарными правилами, а также рекомендациями по применению конкретных препаратов.</w:t>
      </w:r>
    </w:p>
    <w:p w14:paraId="343EC41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Не допускаются авиаобработки препаратами, для которых в Каталоге не указана возможность использования авиации.</w:t>
      </w:r>
    </w:p>
    <w:p w14:paraId="66F68A6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8.5. До начала проведения работ командир воздушного судна обязан ознакомиться с картограммой полей, подлежащих обработке, и определить участки, подлежащие выбраковке, как не обеспечивающие безопасность полетов, проинформировав об этом заказчика работ.</w:t>
      </w:r>
    </w:p>
    <w:p w14:paraId="1B28E45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8.6.</w:t>
      </w:r>
      <w:r w:rsidRPr="00965E1A">
        <w:t xml:space="preserve"> </w:t>
      </w:r>
      <w:r w:rsidRPr="00965E1A">
        <w:rPr>
          <w:rFonts w:ascii="Times New Roman" w:hAnsi="Times New Roman" w:cs="Times New Roman"/>
          <w:sz w:val="28"/>
          <w:szCs w:val="28"/>
        </w:rPr>
        <w:t>Перед проведением обработок лесных массивов население заблаговременно (не менее чем за 10 дней до начала работ) должно быть оповещено о запрете выхода в леса и сбора дикорастущих ягод и грибов в сроки, указанные в Каталоге и рекомендациях по применению конкретных препаратов (на период их детоксикации).</w:t>
      </w:r>
    </w:p>
    <w:p w14:paraId="0ACCC3A9"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Запрещается проведение авиационно-химических обработок над зонами отдыха населения, районами расположения оздоровительных учреждений и над водоохранными зонами рек, озер и водохранилищ.</w:t>
      </w:r>
    </w:p>
    <w:p w14:paraId="6C7AED0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8.7.</w:t>
      </w:r>
      <w:r w:rsidRPr="00965E1A">
        <w:t xml:space="preserve"> </w:t>
      </w:r>
      <w:r w:rsidRPr="00965E1A">
        <w:rPr>
          <w:rFonts w:ascii="Times New Roman" w:hAnsi="Times New Roman" w:cs="Times New Roman"/>
          <w:sz w:val="28"/>
          <w:szCs w:val="28"/>
        </w:rPr>
        <w:t>Запрещается авиационная обработка пестицидами участков, расположенных ближе 2 км от населенных пунктов.</w:t>
      </w:r>
    </w:p>
    <w:p w14:paraId="42E32B8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При авиаобработке пестицидами должны соблюдаться следующие санитарные разрывы:</w:t>
      </w:r>
    </w:p>
    <w:p w14:paraId="200AF1E1"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от рыбохозяйственных водоемов, источников питьевого водоснабжения населения, скотных дворов, птицеферм, территории государственных заповедников, природных (национальных) парков, заказников - не менее 2 км;</w:t>
      </w:r>
    </w:p>
    <w:p w14:paraId="5EEE11EA"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от мест постоянного размещения медоносных пасек - 5 км;</w:t>
      </w:r>
    </w:p>
    <w:p w14:paraId="6E321B4B"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от мест выполнения других сельскохозяйственных работ, а также от участков под посевами сельскохозяйственных культур, идущих в пищу без тепловой обработки (лук на перо, петрушка, сельдерей, щавель, горох, укроп, томаты, огурцы, плодово-ягодные культуры и некоторые другие), - 2 км.</w:t>
      </w:r>
    </w:p>
    <w:p w14:paraId="134DEB8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При невозможности соблюдения этих условий авиационная обработка не допускается.</w:t>
      </w:r>
    </w:p>
    <w:p w14:paraId="2F528239"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8.8. Обработки с использованием авиации проводятся при скорости ветра на рабочей высоте не более 4 м/с.</w:t>
      </w:r>
    </w:p>
    <w:p w14:paraId="0B5AA42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8.9.</w:t>
      </w:r>
      <w:r w:rsidRPr="00965E1A">
        <w:t xml:space="preserve"> </w:t>
      </w:r>
      <w:r w:rsidRPr="00965E1A">
        <w:rPr>
          <w:rFonts w:ascii="Times New Roman" w:hAnsi="Times New Roman" w:cs="Times New Roman"/>
          <w:sz w:val="28"/>
          <w:szCs w:val="28"/>
        </w:rPr>
        <w:t>Рабочие растворы препаратов готовятся и загружаются в воздушное судно на специально оборудованных загрузочных площадках, расположенных на сельскохозяйственных аэродромах.</w:t>
      </w:r>
    </w:p>
    <w:p w14:paraId="2F58C8D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8.10. При авиационном опрыскивании аппаратура должна быть оборудована надежными отсечными устройствами. Запрещается работа с неисправными отсечными устройствами, а также эксплуатация неисправной техники и воздушных судов.</w:t>
      </w:r>
    </w:p>
    <w:p w14:paraId="7C1D6A9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8.11. Единые предупредительные знаки выставляются не ближе 500 м от границ обрабатываемого участка. Знаки убираются только по истечении установленных сроков ожидания, включая возможные сроки выхода в обработанные лесные массивы, сроки сбора дикорастущих грибов и ягод, сенокошения и выпаса скота.</w:t>
      </w:r>
    </w:p>
    <w:p w14:paraId="0F8F338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8.12. Командир воздушного судна должен возвратиться на аэродром, если при подлете к участку, подлежащему обработке, на нем или в пределах санитарного разрыва (2000 м от границ обрабатываемого участка) обнаружены люди или домашние животные, и известить об этом представителя хозяйства, в котором планировались обработки.</w:t>
      </w:r>
    </w:p>
    <w:p w14:paraId="03B92BC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8.13. Воздушное судно и аппаратуру после окончания авиационных работ необходимо очищать от остатков препаратов в соответствии с действующей инструкцией по очистке, мойке и дегазации воздушных судов и рекомендациями по применению конкретных препаратов.</w:t>
      </w:r>
    </w:p>
    <w:p w14:paraId="71D0067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8.14. Сточные воды, образующиеся в процессе мойки воздушных судов и оборудования, должны собираться в специально оборудованные приемники (емкости) и подвергаться обезвреживанию.</w:t>
      </w:r>
    </w:p>
    <w:p w14:paraId="5494F96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В качестве метода обезвреживания может быть применена схема нейтрализации сточных вод при заполнении емкости наполовину (объем вод проверяют по стационарной мерной линейке, установленной в каждом приемнике) с использованием обезвреживающих средств, указанных в рекомендациях по применению конкретных препаратов.</w:t>
      </w:r>
    </w:p>
    <w:p w14:paraId="72305C6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8.15. При наличии систем канализования сельскохозяйственных аэродромов сброс в них сточных вод, образующихся при мойке воздушных судов и оборудования, загрязненных пестицидами, допускается только после их обезвреживания в соответствии с установленными требованиями.</w:t>
      </w:r>
    </w:p>
    <w:p w14:paraId="4455A48C" w14:textId="77777777" w:rsidR="004F0BD5" w:rsidRPr="00965E1A" w:rsidRDefault="004F0BD5" w:rsidP="00965E1A">
      <w:pPr>
        <w:spacing w:after="0" w:line="240" w:lineRule="auto"/>
        <w:jc w:val="both"/>
        <w:rPr>
          <w:rFonts w:ascii="Times New Roman" w:hAnsi="Times New Roman" w:cs="Times New Roman"/>
          <w:b/>
          <w:sz w:val="28"/>
          <w:szCs w:val="28"/>
        </w:rPr>
      </w:pPr>
    </w:p>
    <w:p w14:paraId="2496737D" w14:textId="59725BF9" w:rsidR="004F0BD5" w:rsidRPr="00965E1A" w:rsidRDefault="003F6889" w:rsidP="00965E1A">
      <w:pPr>
        <w:spacing w:after="0" w:line="240" w:lineRule="auto"/>
        <w:jc w:val="center"/>
        <w:rPr>
          <w:rFonts w:ascii="Times New Roman" w:hAnsi="Times New Roman" w:cs="Times New Roman"/>
          <w:b/>
          <w:sz w:val="28"/>
          <w:szCs w:val="28"/>
        </w:rPr>
      </w:pPr>
      <w:r w:rsidRPr="00965E1A">
        <w:rPr>
          <w:rFonts w:ascii="Times New Roman" w:hAnsi="Times New Roman" w:cs="Times New Roman"/>
          <w:b/>
          <w:sz w:val="28"/>
          <w:szCs w:val="28"/>
        </w:rPr>
        <w:t>9</w:t>
      </w:r>
      <w:r w:rsidR="004F0BD5" w:rsidRPr="00965E1A">
        <w:rPr>
          <w:rFonts w:ascii="Times New Roman" w:hAnsi="Times New Roman" w:cs="Times New Roman"/>
          <w:b/>
          <w:sz w:val="28"/>
          <w:szCs w:val="28"/>
        </w:rPr>
        <w:t>.</w:t>
      </w:r>
      <w:r w:rsidR="004F0BD5" w:rsidRPr="00965E1A">
        <w:rPr>
          <w:b/>
        </w:rPr>
        <w:t xml:space="preserve"> </w:t>
      </w:r>
      <w:r w:rsidR="004F0BD5" w:rsidRPr="00965E1A">
        <w:rPr>
          <w:rFonts w:ascii="Times New Roman" w:hAnsi="Times New Roman" w:cs="Times New Roman"/>
          <w:b/>
          <w:sz w:val="28"/>
          <w:szCs w:val="28"/>
        </w:rPr>
        <w:t>Требования безопасности при применении пестицидов и агрохимикатов в условиях защищенного грунта</w:t>
      </w:r>
    </w:p>
    <w:p w14:paraId="3AD95A1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9.1. Применение пестицидов и агрохимикатов в условиях защищенного грунта регламентируется Каталогом, настоящими Санитарными правилами, а также рекомендациями по применению конкретных препаратов, утвержденными в установленном порядке.</w:t>
      </w:r>
    </w:p>
    <w:p w14:paraId="3F6178A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9.2. В условиях защищенного грунта не допускается использование пестицидов 1 и 2-го классов опасности, за исключением обработок в карантинных целях, выполняемых силами специальных звеньев (бригад). Применение пестицидов допускается только после проведения всех работ по уходу за растениями (полив, рыхление почвы, подвязка растений) и с обязательным применением СИЗ работающих.</w:t>
      </w:r>
    </w:p>
    <w:p w14:paraId="195F3C4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Сразу после применения пестицида теплица должна быть закрыта; у входа устанавливается знак "Осторожно. Обработано пестицидами".</w:t>
      </w:r>
    </w:p>
    <w:p w14:paraId="7598F2F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9.3. Возобновление работ по уходу за растениями и сбору урожая осуществляется по истечении установленного времени экспозиции, после тщательного сквозного проветривания, при полностью открытых фрамугах и не ранее регламентированных сроков возможного выхода людей на обработанные пестицидами площади, указанных в Каталоге.</w:t>
      </w:r>
    </w:p>
    <w:p w14:paraId="07ADF94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В случае производственной необходимости, а также при возникновении аварийных ситуаций вход в теплицы в более ранние сроки допускается только с использованием специальных СИЗ (спецодежда, средства защиты органов дыхания), указанных в рекомендациях по применению конкретных пестицидов.</w:t>
      </w:r>
    </w:p>
    <w:p w14:paraId="383FC81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9.4. Применение аэрозолей допускается после дополнительной герметизации теплиц.</w:t>
      </w:r>
    </w:p>
    <w:p w14:paraId="01ED05C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9.5. Фумигация теплиц и обработка пестицидами почвы проводятся с соблюдением мер безопасности, изложенных в разделе XVIII настоящих Санитарных правил, при обязательном отсутствии посторонних лиц, не имеющих отношения к обработкам. Фумигации (газации) должен подвергаться весь блок теплиц одновременно. Запрещается фумигация в период сбора урожая.</w:t>
      </w:r>
    </w:p>
    <w:p w14:paraId="7D02BBA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9.6. Приготовление рабочих растворов пестицидов должно проводиться на растворном узле, размещенном в специально выделенном помещении, имеющем принудительную вентиляцию, канализацию и изолированный вход (выход).</w:t>
      </w:r>
    </w:p>
    <w:p w14:paraId="6CE660F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9.7. Пропаривание почвы в теплицах в летнее время должно проводиться при полностью открытых фрамугах, с соблюдением мер безопасности, установленных настоящими Санитарными правилами.</w:t>
      </w:r>
    </w:p>
    <w:p w14:paraId="5D21FBF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9.8. Внесение пестицидов в почву без использования соответствующей аппаратуры категорически запрещается.</w:t>
      </w:r>
    </w:p>
    <w:p w14:paraId="7BCBA9F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9.9. Не допускается сброс сточных и дренажных вод от теплиц в водоемы или канализацию без предварительного обезвреживания.</w:t>
      </w:r>
    </w:p>
    <w:p w14:paraId="4F4438E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Дренажные стоки и промывные воды, образующиеся при уборке и обезвреживании помещений, транспортных средств, тары, аппаратуры и спецодежды, собираются в бетонированный резервуар, обрабатываются кашицей свежегашеной хлорной извести (из расчета 500 г сухой хлорной извести на 10 л стоков).</w:t>
      </w:r>
    </w:p>
    <w:p w14:paraId="0747DD8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9.10. При замене грунта в теплицах почва, загрязненная пестицидами сверх установленных нормативов, вывозится специальным транспортом и подвергается обезвреживанию в соответствии с требованиями, изложенными в рекомендациях по применению конкретных пестицидов.</w:t>
      </w:r>
    </w:p>
    <w:p w14:paraId="6B0AFF5A" w14:textId="77777777" w:rsidR="004F0BD5" w:rsidRPr="00965E1A" w:rsidRDefault="004F0BD5" w:rsidP="00965E1A">
      <w:pPr>
        <w:spacing w:after="0" w:line="240" w:lineRule="auto"/>
        <w:jc w:val="both"/>
        <w:rPr>
          <w:rFonts w:ascii="Times New Roman" w:hAnsi="Times New Roman" w:cs="Times New Roman"/>
          <w:sz w:val="28"/>
          <w:szCs w:val="28"/>
        </w:rPr>
      </w:pPr>
    </w:p>
    <w:p w14:paraId="1FF30214" w14:textId="5F668AC7" w:rsidR="004F0BD5" w:rsidRPr="00965E1A" w:rsidRDefault="003F6889" w:rsidP="00965E1A">
      <w:pPr>
        <w:spacing w:after="0" w:line="240" w:lineRule="auto"/>
        <w:jc w:val="center"/>
        <w:rPr>
          <w:rFonts w:ascii="Times New Roman" w:hAnsi="Times New Roman" w:cs="Times New Roman"/>
          <w:b/>
          <w:sz w:val="28"/>
          <w:szCs w:val="28"/>
        </w:rPr>
      </w:pPr>
      <w:r w:rsidRPr="00965E1A">
        <w:rPr>
          <w:rFonts w:ascii="Times New Roman" w:hAnsi="Times New Roman" w:cs="Times New Roman"/>
          <w:b/>
          <w:sz w:val="28"/>
          <w:szCs w:val="28"/>
        </w:rPr>
        <w:t>10</w:t>
      </w:r>
      <w:r w:rsidR="004F0BD5" w:rsidRPr="00965E1A">
        <w:rPr>
          <w:rFonts w:ascii="Times New Roman" w:hAnsi="Times New Roman" w:cs="Times New Roman"/>
          <w:b/>
          <w:sz w:val="28"/>
          <w:szCs w:val="28"/>
        </w:rPr>
        <w:t>. Требования безопасности при фитосанитарной подготовке семян, посадочного материала и их обороте</w:t>
      </w:r>
    </w:p>
    <w:p w14:paraId="48A37FC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10.1.</w:t>
      </w:r>
      <w:r w:rsidRPr="00965E1A">
        <w:t xml:space="preserve"> </w:t>
      </w:r>
      <w:r w:rsidRPr="00965E1A">
        <w:rPr>
          <w:rFonts w:ascii="Times New Roman" w:hAnsi="Times New Roman" w:cs="Times New Roman"/>
          <w:sz w:val="28"/>
          <w:szCs w:val="28"/>
        </w:rPr>
        <w:t>Централизованное протравливание семян и посадочного материала (далее - семяна) осуществляется на специально оборудованных отделениях семенных и кукурузокалибровочных заводов или пунктах протравливания, устройство, оснащение и эксплуатация которых должны соответствовать действующим гигиеническим требованиям, а также нормам технологического проектирования, утвержденным в установленном порядке.</w:t>
      </w:r>
    </w:p>
    <w:p w14:paraId="4369A5D9"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10.2. В соответствии с действующими санитарными правилами производства по обработке и протравливанию семян (кукурузокалибровочные, семенные заводы) должны располагаться на расстоянии не менее 500 м от селитебной зоны и источников питьевого водоснабжения.</w:t>
      </w:r>
    </w:p>
    <w:p w14:paraId="470C444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Пункты протравливания семян в хозяйствах, функционирующие ограниченный период времени (до одного месяца), располагаются с учетом "розы ветров" и перспективного плана застройки населенных пунктов на расстоянии не менее 300 м от жилой зоны, предприятий и помещений для содержания скота, и птицы, источников питьевого водоснабжения.</w:t>
      </w:r>
    </w:p>
    <w:p w14:paraId="3CA45ED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Не допускается размещение производств (пунктов) по протравливанию семян в 1 и 2 зонах округов санитарной охраны курортов, на территории природоохранных заповедников, заказников, в зонах охраны источников водоснабжения, а также в санитарных зонах рыбохозяйственных водоемов.</w:t>
      </w:r>
    </w:p>
    <w:p w14:paraId="08D6378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10.3. Площадку для протравливания семян следует располагать на участках с уровнем стояния грунтовых вод не менее 1,5 м. Площадка должна иметь уклон для отвода ливневых вод, навес, твердое покрытие (асфальт, бетон). Не допускается сброс ливневых стоков в водные объекты без предварительного обезвреживания.</w:t>
      </w:r>
    </w:p>
    <w:p w14:paraId="1D1D8B2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10.4. Территория пунктов протравливания должна быть озеленена по периметру и ограждена.</w:t>
      </w:r>
    </w:p>
    <w:p w14:paraId="04744D7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10.5. Процесс протравливания семян должен быть полностью механизирован. Протравливание семян путем ручного перелопачивания и перемешивания категорически запрещается.</w:t>
      </w:r>
    </w:p>
    <w:p w14:paraId="7CCC789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10.6. Помещения протравливания, упаковки и хранения протравленных семян оборудуются приточно-вытяжной вентиляцией и/или местными аспирационными устройствами на рабочих местах. Воздух перед выбросом в атмосферу подлежит очистке.</w:t>
      </w:r>
    </w:p>
    <w:p w14:paraId="4B3A1E34"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Выгрузка протравленных семян должна производиться в плотно пригнанную к выгрузным устройствам тару (мешки) из прочных, непроницаемых для пестицидов материалов, плотно закрываемую после упаковки механизированным способом. На таре должна быть четкая информация - "протравлено".</w:t>
      </w:r>
    </w:p>
    <w:p w14:paraId="0FA58E5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В случае отсутствия возможности упаковки семян в специальную тару на протравочных пунктах (площадках) хозяйств протравленные семена загружаются непосредственно в загрузчики сеялок.</w:t>
      </w:r>
    </w:p>
    <w:p w14:paraId="5D51F36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10.7. Не допускается:</w:t>
      </w:r>
    </w:p>
    <w:p w14:paraId="2BF36374"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пересыпать расфасованные протравленные семена в другую тару;</w:t>
      </w:r>
    </w:p>
    <w:p w14:paraId="333B12FD"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хранить протравленные семена насыпью на полу, на зернотоках и в складских помещениях, предназначенных для хранения продовольственного и фуражного зерна;</w:t>
      </w:r>
    </w:p>
    <w:p w14:paraId="7C543013"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подвергать протравленные семена дополнительной обработке (очистка, калибровка, сортировка и другие способы обработки);</w:t>
      </w:r>
    </w:p>
    <w:p w14:paraId="44C543A3"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 смешивать протравленные семена с непротравленными, сдавать их на хлебопекарные пункты, использовать для пищевых целей, а также на корм скоту и птице.</w:t>
      </w:r>
    </w:p>
    <w:p w14:paraId="5EC08C1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10.8. Отпуск протравленных семян производится по письменному разрешению руководителя хозяйства или организации с точным указанием их веса.</w:t>
      </w:r>
    </w:p>
    <w:p w14:paraId="1BCA6FC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10.9. Для хранения протравленных семян должны предусматриваться специальные помещения.</w:t>
      </w:r>
    </w:p>
    <w:p w14:paraId="402FB61B"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ab/>
        <w:t>10.10. Перевозить протравленные семена к месту сева разрешается только в таре (мешках) для их упаковки или в автопогрузчиках сеялок.</w:t>
      </w:r>
    </w:p>
    <w:p w14:paraId="5D23119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10.11. Для сева протравленных семян следует пользоваться только исправными сеялками. Крышка семенного ящика должна быть плотно закрыта.</w:t>
      </w:r>
    </w:p>
    <w:p w14:paraId="2565D66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10.12. При хранении, погрузке (выгрузке), транспортировке и севе протравленных семян необходимо соблюдать такие же меры предосторожности, как и при работе с пестицидами, которые были использованы при протравливании семян.</w:t>
      </w:r>
    </w:p>
    <w:p w14:paraId="70216488" w14:textId="77777777" w:rsidR="001E2797" w:rsidRDefault="001E2797" w:rsidP="00965E1A">
      <w:pPr>
        <w:spacing w:after="0" w:line="240" w:lineRule="auto"/>
        <w:jc w:val="center"/>
        <w:rPr>
          <w:rFonts w:ascii="Times New Roman" w:hAnsi="Times New Roman" w:cs="Times New Roman"/>
          <w:b/>
          <w:sz w:val="28"/>
          <w:szCs w:val="28"/>
        </w:rPr>
      </w:pPr>
    </w:p>
    <w:p w14:paraId="4EDFBE02" w14:textId="1DA0617E" w:rsidR="004F0BD5" w:rsidRPr="00965E1A" w:rsidRDefault="003F6889" w:rsidP="00965E1A">
      <w:pPr>
        <w:spacing w:after="0" w:line="240" w:lineRule="auto"/>
        <w:jc w:val="center"/>
        <w:rPr>
          <w:rFonts w:ascii="Times New Roman" w:hAnsi="Times New Roman" w:cs="Times New Roman"/>
          <w:b/>
          <w:sz w:val="28"/>
          <w:szCs w:val="28"/>
        </w:rPr>
      </w:pPr>
      <w:r w:rsidRPr="00965E1A">
        <w:rPr>
          <w:rFonts w:ascii="Times New Roman" w:hAnsi="Times New Roman" w:cs="Times New Roman"/>
          <w:b/>
          <w:sz w:val="28"/>
          <w:szCs w:val="28"/>
        </w:rPr>
        <w:t>11</w:t>
      </w:r>
      <w:r w:rsidR="004F0BD5" w:rsidRPr="00965E1A">
        <w:rPr>
          <w:rFonts w:ascii="Times New Roman" w:hAnsi="Times New Roman" w:cs="Times New Roman"/>
          <w:b/>
          <w:sz w:val="28"/>
          <w:szCs w:val="28"/>
        </w:rPr>
        <w:t>.</w:t>
      </w:r>
      <w:r w:rsidR="004F0BD5" w:rsidRPr="00965E1A">
        <w:rPr>
          <w:b/>
        </w:rPr>
        <w:t xml:space="preserve"> </w:t>
      </w:r>
      <w:r w:rsidR="004F0BD5" w:rsidRPr="00965E1A">
        <w:rPr>
          <w:rFonts w:ascii="Times New Roman" w:hAnsi="Times New Roman" w:cs="Times New Roman"/>
          <w:b/>
          <w:sz w:val="28"/>
          <w:szCs w:val="28"/>
        </w:rPr>
        <w:t>Требования безопасности при изготовлении и применении отравленных приманок</w:t>
      </w:r>
    </w:p>
    <w:p w14:paraId="7889253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11.1.</w:t>
      </w:r>
      <w:r w:rsidRPr="00965E1A">
        <w:t xml:space="preserve"> </w:t>
      </w:r>
      <w:r w:rsidRPr="00965E1A">
        <w:rPr>
          <w:rFonts w:ascii="Times New Roman" w:hAnsi="Times New Roman" w:cs="Times New Roman"/>
          <w:sz w:val="28"/>
          <w:szCs w:val="28"/>
        </w:rPr>
        <w:t>Изготовление и применение отравленных приманок осуществляется только специализированными бригадами (отрядами), прошедшими специальную профессиональную подготовку по технологии производства и применения и мерам безопасности.</w:t>
      </w:r>
    </w:p>
    <w:p w14:paraId="4065D50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11.2.</w:t>
      </w:r>
      <w:r w:rsidRPr="00965E1A">
        <w:t xml:space="preserve"> </w:t>
      </w:r>
      <w:r w:rsidRPr="00965E1A">
        <w:rPr>
          <w:rFonts w:ascii="Times New Roman" w:hAnsi="Times New Roman" w:cs="Times New Roman"/>
          <w:sz w:val="28"/>
          <w:szCs w:val="28"/>
        </w:rPr>
        <w:t>Вокруг животноводческих ферм и комплексов, мест концентрации полезных диких зверей и птиц в радиусе не менее 300 м допускается раскладка приманок только в вертикальные норы или приманочные ящики.</w:t>
      </w:r>
    </w:p>
    <w:p w14:paraId="1DAA0E7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11.3. Не допускается применение родентицидов в приманках на территории заповедников и вокруг них, в пределах установленных охранных зон, и в период весеннего перелета птиц.</w:t>
      </w:r>
    </w:p>
    <w:p w14:paraId="1FF8AE9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11.4.</w:t>
      </w:r>
      <w:r w:rsidRPr="00965E1A">
        <w:t xml:space="preserve"> </w:t>
      </w:r>
      <w:r w:rsidRPr="00965E1A">
        <w:rPr>
          <w:rFonts w:ascii="Times New Roman" w:hAnsi="Times New Roman" w:cs="Times New Roman"/>
          <w:sz w:val="28"/>
          <w:szCs w:val="28"/>
        </w:rPr>
        <w:t>Работы по приготовлению и применению приманок должны быть максимально механизированы с применением специальных смесителей.</w:t>
      </w:r>
    </w:p>
    <w:p w14:paraId="224D95E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Ежедневно после работы все рабочие должны принимать душ.</w:t>
      </w:r>
    </w:p>
    <w:p w14:paraId="157D166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11.5. После окончания работ площадку для приготовления приманки без твердого покрытия перекапывают с оборотом пласта на глубину штыка лопаты. Вскопанную поверхность засыпают сорбирующим материалом или средствами обезвреживания, указанными в рекомендациях по применению конкретных родентицидов.</w:t>
      </w:r>
    </w:p>
    <w:p w14:paraId="7AD1A34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Площадку с твердым покрытием тщательно очищают от просыпавшейся приманки и препарата, моют с использованием соответствующих средств обезвреживания препарата, а затем промывают водой.</w:t>
      </w:r>
    </w:p>
    <w:p w14:paraId="577161D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11.6. Отравленные приманки разбрасывают специальными машинами (типа РПС-100). При раскладке приманок вручную используют дозирующие мерки (аппликаторы, ложечки).</w:t>
      </w:r>
    </w:p>
    <w:p w14:paraId="33C32B9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11.7. Неиспользованную приманку сдают под расписку на основной склад пестицидов на хранение для последующего использования по назначению (при сохранении соответствующего качества приманки).</w:t>
      </w:r>
    </w:p>
    <w:p w14:paraId="616BA8A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Случайно рассыпанную приманку (при изготовлении, транспортировке или применении) или ее остатки, не пригодные к дальнейшему употреблению, обезвреживают в соответствии с требованиями, изложенными в рекомендациях по применению конкретных родентицидов.</w:t>
      </w:r>
    </w:p>
    <w:p w14:paraId="7A30F67C" w14:textId="245A78DE" w:rsidR="004F0BD5" w:rsidRPr="00965E1A" w:rsidRDefault="003F6889" w:rsidP="00965E1A">
      <w:pPr>
        <w:spacing w:after="0" w:line="240" w:lineRule="auto"/>
        <w:ind w:firstLine="708"/>
        <w:jc w:val="center"/>
        <w:rPr>
          <w:rFonts w:ascii="Times New Roman" w:hAnsi="Times New Roman" w:cs="Times New Roman"/>
          <w:b/>
          <w:sz w:val="28"/>
          <w:szCs w:val="28"/>
        </w:rPr>
      </w:pPr>
      <w:r w:rsidRPr="00965E1A">
        <w:rPr>
          <w:rFonts w:ascii="Times New Roman" w:hAnsi="Times New Roman" w:cs="Times New Roman"/>
          <w:b/>
          <w:sz w:val="28"/>
          <w:szCs w:val="28"/>
        </w:rPr>
        <w:t>12</w:t>
      </w:r>
      <w:r w:rsidR="004F0BD5" w:rsidRPr="00965E1A">
        <w:rPr>
          <w:rFonts w:ascii="Times New Roman" w:hAnsi="Times New Roman" w:cs="Times New Roman"/>
          <w:b/>
          <w:sz w:val="28"/>
          <w:szCs w:val="28"/>
        </w:rPr>
        <w:t>.</w:t>
      </w:r>
      <w:r w:rsidR="004F0BD5" w:rsidRPr="00965E1A">
        <w:rPr>
          <w:b/>
        </w:rPr>
        <w:t xml:space="preserve"> </w:t>
      </w:r>
      <w:r w:rsidR="004F0BD5" w:rsidRPr="00965E1A">
        <w:rPr>
          <w:rFonts w:ascii="Times New Roman" w:hAnsi="Times New Roman" w:cs="Times New Roman"/>
          <w:b/>
          <w:sz w:val="28"/>
          <w:szCs w:val="28"/>
        </w:rPr>
        <w:t>Требования безопасности при применении пестицидов в животноводстве и при возделывании кормовых культур</w:t>
      </w:r>
    </w:p>
    <w:p w14:paraId="436CF69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12.1.</w:t>
      </w:r>
      <w:r w:rsidRPr="00965E1A">
        <w:t xml:space="preserve"> </w:t>
      </w:r>
      <w:r w:rsidRPr="00965E1A">
        <w:rPr>
          <w:rFonts w:ascii="Times New Roman" w:hAnsi="Times New Roman" w:cs="Times New Roman"/>
          <w:sz w:val="28"/>
          <w:szCs w:val="28"/>
        </w:rPr>
        <w:t>Обработка пестицидами сельскохозяйственных животных и птицы осуществляется в специально оборудованных помещениях, на открытых площадках или в местах содержания животных и птицы с соблюдением требований настоящих Санитарных правил и рекомендаций (наставлений) по применению конкретных пестицидов.</w:t>
      </w:r>
    </w:p>
    <w:p w14:paraId="463E0A1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12.2. Для обработки сельскохозяйственных животных, птиц и помещений для их содержания не допускается применение пестицидов, не включенных в Каталог.</w:t>
      </w:r>
    </w:p>
    <w:p w14:paraId="5516673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12.3. Обработка помещений для содержания животных разрешается в отсутствие животных; обработка птичников - после сбора яиц. При клеточном содержании птицы обработку проводят в период санитарных дней. Кормушки и поилки должны быть укрыты, доильный инвентарь и молочная посуда - удалены в специальные чистые помещения.</w:t>
      </w:r>
    </w:p>
    <w:p w14:paraId="578214F9"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12.4. Агрегаты (купочные ванны, опрыскивающие устройства), площадки для обработки животных, загоны с расколами и другое оборудование размещаются на равнинных участках с высотой стояния грунтовых вод не выше 1,5 м, расположенных с подветренной стороны на расстоянии не менее 500 м от населенных пунктов и пастбищных угодий, 200 м от мест содержания скота и не менее 2 км от источников питьевого водоснабжения и рыбохозяйственных водоемов.</w:t>
      </w:r>
    </w:p>
    <w:p w14:paraId="346B818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12.5. Помещения для обработки животных оборудуются системой локальной канализации и очистки сточных вод, обеспечивающей возможность сброса сточных вод в инженерные сети канализации или в водоем.</w:t>
      </w:r>
    </w:p>
    <w:p w14:paraId="1B55EA0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Полы из водонепроницаемых материалов должны иметь уклон в сторону трапов.</w:t>
      </w:r>
    </w:p>
    <w:p w14:paraId="4A00907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Помещения оборудуются системой принудительной вентиляции.</w:t>
      </w:r>
    </w:p>
    <w:p w14:paraId="12B2473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12.6. Площадки для обработки животных и загоны для их последующего отстоя должны иметь твердое покрытие и уклон до 6° в сторону бетонированного резервуара для сбора отработанных жидкостей.</w:t>
      </w:r>
    </w:p>
    <w:p w14:paraId="5C62249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12.7.</w:t>
      </w:r>
      <w:r w:rsidRPr="00965E1A">
        <w:t xml:space="preserve"> </w:t>
      </w:r>
      <w:r w:rsidRPr="00965E1A">
        <w:rPr>
          <w:rFonts w:ascii="Times New Roman" w:hAnsi="Times New Roman" w:cs="Times New Roman"/>
          <w:sz w:val="28"/>
          <w:szCs w:val="28"/>
        </w:rPr>
        <w:t>Возобновление работ в помещениях, где проводились обработки пестицидами, возможно только по истечении времени экспозиции и не ранее сроков допуска людей в обработанные помещения, указанных в рекомендациях (наставлениях) по применению конкретных препаратов. При этом предварительно проводится проветривание помещений с применением приточно-вытяжной вентиляции или (при отсутствии механической вентиляции) проветривания через окна и двери не менее 30 минут.</w:t>
      </w:r>
    </w:p>
    <w:p w14:paraId="3C220C52" w14:textId="77777777" w:rsidR="004F0BD5" w:rsidRPr="00965E1A" w:rsidRDefault="004F0BD5" w:rsidP="00965E1A">
      <w:pPr>
        <w:spacing w:after="0" w:line="240" w:lineRule="auto"/>
        <w:jc w:val="both"/>
        <w:rPr>
          <w:rFonts w:ascii="Times New Roman" w:hAnsi="Times New Roman" w:cs="Times New Roman"/>
          <w:sz w:val="28"/>
          <w:szCs w:val="28"/>
        </w:rPr>
      </w:pPr>
    </w:p>
    <w:p w14:paraId="013F755E" w14:textId="34397336" w:rsidR="004F0BD5" w:rsidRPr="00965E1A" w:rsidRDefault="003F6889" w:rsidP="001E2797">
      <w:pPr>
        <w:spacing w:after="0" w:line="240" w:lineRule="auto"/>
        <w:jc w:val="center"/>
        <w:rPr>
          <w:rFonts w:ascii="Times New Roman" w:hAnsi="Times New Roman" w:cs="Times New Roman"/>
          <w:b/>
          <w:sz w:val="28"/>
          <w:szCs w:val="28"/>
        </w:rPr>
      </w:pPr>
      <w:r w:rsidRPr="00965E1A">
        <w:rPr>
          <w:rFonts w:ascii="Times New Roman" w:hAnsi="Times New Roman" w:cs="Times New Roman"/>
          <w:b/>
          <w:sz w:val="28"/>
          <w:szCs w:val="28"/>
        </w:rPr>
        <w:t>13</w:t>
      </w:r>
      <w:r w:rsidR="004F0BD5" w:rsidRPr="00965E1A">
        <w:rPr>
          <w:rFonts w:ascii="Times New Roman" w:hAnsi="Times New Roman" w:cs="Times New Roman"/>
          <w:b/>
          <w:sz w:val="28"/>
          <w:szCs w:val="28"/>
        </w:rPr>
        <w:t>.</w:t>
      </w:r>
      <w:r w:rsidR="004F0BD5" w:rsidRPr="00965E1A">
        <w:rPr>
          <w:b/>
        </w:rPr>
        <w:t xml:space="preserve"> </w:t>
      </w:r>
      <w:r w:rsidR="004F0BD5" w:rsidRPr="00965E1A">
        <w:rPr>
          <w:rFonts w:ascii="Times New Roman" w:hAnsi="Times New Roman" w:cs="Times New Roman"/>
          <w:b/>
          <w:sz w:val="28"/>
          <w:szCs w:val="28"/>
        </w:rPr>
        <w:t>Требования безопасности при применении пестицидов и агрохимикатов в лесном хозяйстве</w:t>
      </w:r>
    </w:p>
    <w:p w14:paraId="7A8646E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13.1. Применение пестицидов и агрохимикатов в лесном хозяйстве допускается только в соответствии с регламентами, приведенными в Каталоге и рекомендациях по применению конкретных пестицидов.</w:t>
      </w:r>
    </w:p>
    <w:p w14:paraId="0C59F44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Не допускается применение пестицидов в водоохранных зонах, на территории государственных заповедников, природных (национальных) парков, заказников, памятников природы.</w:t>
      </w:r>
    </w:p>
    <w:p w14:paraId="71FCA18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13.2. Ответственные за проведение работ не менее чем за 10 дней до начала применения обязаны широко информировать через средства массовой информации население и организации, в том числе оздоровительные, о предстоящей обработке лесов с указанием сроков проведения работ, конкретных лесничеств и основных профилактических мероприятий.</w:t>
      </w:r>
    </w:p>
    <w:p w14:paraId="03CCB2A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На расстоянии не менее чем 300 м от границы участков, подлежащих обработке, на всех дорогах и просеках администрации лесного хозяйства устанавливаются щиты размером 1х1,5 м с предупредительными надписями: "Осторожно! Применены пестициды и/или агрохимикаты! Запрещается пребывание людей до... (дата), сбор грибов и ягод до ... (дата)".</w:t>
      </w:r>
    </w:p>
    <w:p w14:paraId="5EEF3E09" w14:textId="77777777" w:rsidR="004F0BD5" w:rsidRPr="00965E1A" w:rsidRDefault="004F0BD5" w:rsidP="00965E1A">
      <w:pPr>
        <w:spacing w:after="0" w:line="240" w:lineRule="auto"/>
        <w:ind w:firstLine="708"/>
        <w:jc w:val="both"/>
        <w:rPr>
          <w:rFonts w:ascii="Times New Roman" w:hAnsi="Times New Roman" w:cs="Times New Roman"/>
          <w:sz w:val="28"/>
          <w:szCs w:val="28"/>
        </w:rPr>
      </w:pPr>
    </w:p>
    <w:p w14:paraId="1B2BB909" w14:textId="32B48311" w:rsidR="004F0BD5" w:rsidRPr="00965E1A" w:rsidRDefault="003F6889" w:rsidP="001E2797">
      <w:pPr>
        <w:spacing w:after="0" w:line="240" w:lineRule="auto"/>
        <w:ind w:firstLine="708"/>
        <w:jc w:val="center"/>
        <w:rPr>
          <w:rFonts w:ascii="Times New Roman" w:hAnsi="Times New Roman" w:cs="Times New Roman"/>
          <w:b/>
          <w:sz w:val="28"/>
          <w:szCs w:val="28"/>
        </w:rPr>
      </w:pPr>
      <w:r w:rsidRPr="00965E1A">
        <w:rPr>
          <w:rFonts w:ascii="Times New Roman" w:hAnsi="Times New Roman" w:cs="Times New Roman"/>
          <w:b/>
          <w:sz w:val="28"/>
          <w:szCs w:val="28"/>
        </w:rPr>
        <w:t>14</w:t>
      </w:r>
      <w:r w:rsidR="004F0BD5" w:rsidRPr="00965E1A">
        <w:rPr>
          <w:rFonts w:ascii="Times New Roman" w:hAnsi="Times New Roman" w:cs="Times New Roman"/>
          <w:b/>
          <w:sz w:val="28"/>
          <w:szCs w:val="28"/>
        </w:rPr>
        <w:t>.</w:t>
      </w:r>
      <w:r w:rsidR="004F0BD5" w:rsidRPr="00965E1A">
        <w:rPr>
          <w:b/>
        </w:rPr>
        <w:t xml:space="preserve"> </w:t>
      </w:r>
      <w:r w:rsidR="004F0BD5" w:rsidRPr="00965E1A">
        <w:rPr>
          <w:rFonts w:ascii="Times New Roman" w:hAnsi="Times New Roman" w:cs="Times New Roman"/>
          <w:b/>
          <w:sz w:val="28"/>
          <w:szCs w:val="28"/>
        </w:rPr>
        <w:t>Требования безопасности при применении пестицидов и агрохимикатов в черте населенных пунктов</w:t>
      </w:r>
    </w:p>
    <w:p w14:paraId="776658F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14.1.</w:t>
      </w:r>
      <w:r w:rsidRPr="00965E1A">
        <w:t xml:space="preserve"> </w:t>
      </w:r>
      <w:r w:rsidRPr="00965E1A">
        <w:rPr>
          <w:rFonts w:ascii="Times New Roman" w:hAnsi="Times New Roman" w:cs="Times New Roman"/>
          <w:sz w:val="28"/>
          <w:szCs w:val="28"/>
        </w:rPr>
        <w:t>Применение пестицидов и агрохимикатов в черте населенных пунктов допускается в соответствии с Каталогом, требованиями настоящих Санитарных правил и рекомендациями по применению конкретных препаратов.</w:t>
      </w:r>
    </w:p>
    <w:p w14:paraId="2C7025F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14.2. В городских парках, скверах, на бульварах, улицах и проспектах, в том числе на трамвайных путях и путепроводах, при необходимости, проводятся очаговые обработки методом наземного опрыскивания с минимальной нормой расхода пестицидов при условии соблюдения санитарных разрывов до жилых домов не менее 50 м.</w:t>
      </w:r>
    </w:p>
    <w:p w14:paraId="656D68F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14.3. Во дворах и придомовых участках выборочная очаговая обработка допускается только в случае угрозы массового размножения вредителей или болезней зеленых насаждений с минимально эффективной нормой расхода препарата.</w:t>
      </w:r>
    </w:p>
    <w:p w14:paraId="315FDB3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14.4. Не допускается применение любых пестицидов на территории детских, спортивно-оздоровительных, медицинских учреждений, школ, предприятий общественного питания и торговли пищевыми продуктами, в пределах водоохранных зон рек, озер и водохранилищ, в непосредственной близости от воздухозаборных устройств.</w:t>
      </w:r>
    </w:p>
    <w:p w14:paraId="4568A10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14.5. Зеленые насаждения в городах и других населенных пунктах (далее - городские зеленые насаждения) обрабатываются пестицидами только при помощи наземной штанговой аппаратуры или ранцевых опрыскивателей.</w:t>
      </w:r>
    </w:p>
    <w:p w14:paraId="59F61BD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Очаговую обработку насаждений пестицидами проводят в ранние утренние (до 7 часов) или вечерние (после 22 часов) часы, в безветренную погоду.</w:t>
      </w:r>
    </w:p>
    <w:p w14:paraId="519653C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В один прием обрабатываются участки площадью не более 5 га.</w:t>
      </w:r>
    </w:p>
    <w:p w14:paraId="0F18E93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14.6. Обработки лесопарков, садов и парков допускаются только при возможности соблюдения минимальных разрывов не менее 300 м между обрабатываемыми объектами и водными объектами, используемыми населением для купания и рыболовства.</w:t>
      </w:r>
    </w:p>
    <w:p w14:paraId="49B88AD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14.7. Перед проведением обработок городских зеленых насаждений ответственные за проведения работ обязаны не менее чем за 5 дней оповещать жителей о предстоящих обработках. На границах обработанного участка (у входа и выхода) устанавливаются единые предупредительные знаки безопасности, которые убирают только после окончания установленных сроков ожидания (периода, после которого возможно пребывание людей в зоне ранее проведенной обработки). До окончания этих сроков запрещается пребывание людей и домашних животных.</w:t>
      </w:r>
    </w:p>
    <w:p w14:paraId="47B4725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14.8. При обработке пестицидами скверов и парков должна быть обеспечена защита от загрязнения детских площадок (песочниц) и пищевых продуктов в расположенных на территории скверов и парков торговых точках (киосках, павильонах, ресторанах). Завоз пищевых продуктов и работа торгового объекта могут быть возобновлены после его влажной уборки и по истечении установленных сроков ожидания.</w:t>
      </w:r>
    </w:p>
    <w:p w14:paraId="7092571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14.9. До наступления установленных в рекомендациях по применению конкретных пестицидов сроков возможного выхода населения для отдыха в парки и скверы, подвергшиеся обработке, проводится влажная обработка паркового инвентаря и оборудования (скамейки, игровые сооружения, оборудование детских и спортивных площадок, киоски, павильоны), при необходимости заменяется песок в детских песочницах.</w:t>
      </w:r>
    </w:p>
    <w:p w14:paraId="3923894F" w14:textId="77777777" w:rsidR="004F0BD5" w:rsidRPr="00965E1A" w:rsidRDefault="004F0BD5" w:rsidP="00965E1A">
      <w:pPr>
        <w:spacing w:after="0" w:line="240" w:lineRule="auto"/>
        <w:jc w:val="both"/>
        <w:rPr>
          <w:rFonts w:ascii="Times New Roman" w:hAnsi="Times New Roman" w:cs="Times New Roman"/>
          <w:sz w:val="28"/>
          <w:szCs w:val="28"/>
        </w:rPr>
      </w:pPr>
    </w:p>
    <w:p w14:paraId="23577D08" w14:textId="074893FB" w:rsidR="004F0BD5" w:rsidRPr="00965E1A" w:rsidRDefault="003F6889" w:rsidP="00965E1A">
      <w:pPr>
        <w:spacing w:after="0" w:line="240" w:lineRule="auto"/>
        <w:ind w:firstLine="708"/>
        <w:jc w:val="center"/>
        <w:rPr>
          <w:rFonts w:ascii="Times New Roman" w:hAnsi="Times New Roman" w:cs="Times New Roman"/>
          <w:b/>
          <w:sz w:val="28"/>
          <w:szCs w:val="28"/>
        </w:rPr>
      </w:pPr>
      <w:r w:rsidRPr="00965E1A">
        <w:rPr>
          <w:rFonts w:ascii="Times New Roman" w:hAnsi="Times New Roman" w:cs="Times New Roman"/>
          <w:b/>
          <w:sz w:val="28"/>
          <w:szCs w:val="28"/>
        </w:rPr>
        <w:t>15</w:t>
      </w:r>
      <w:r w:rsidR="004F0BD5" w:rsidRPr="00965E1A">
        <w:rPr>
          <w:rFonts w:ascii="Times New Roman" w:hAnsi="Times New Roman" w:cs="Times New Roman"/>
          <w:b/>
          <w:sz w:val="28"/>
          <w:szCs w:val="28"/>
        </w:rPr>
        <w:t>.</w:t>
      </w:r>
      <w:r w:rsidR="004F0BD5" w:rsidRPr="00965E1A">
        <w:rPr>
          <w:b/>
        </w:rPr>
        <w:t xml:space="preserve"> </w:t>
      </w:r>
      <w:r w:rsidR="004F0BD5" w:rsidRPr="00965E1A">
        <w:rPr>
          <w:rFonts w:ascii="Times New Roman" w:hAnsi="Times New Roman" w:cs="Times New Roman"/>
          <w:b/>
          <w:sz w:val="28"/>
          <w:szCs w:val="28"/>
        </w:rPr>
        <w:t>Требования безопасности при применении пестицидов и агрохимикатов на землях несельскохозяйственного назначения</w:t>
      </w:r>
    </w:p>
    <w:p w14:paraId="6E6473DF" w14:textId="77777777" w:rsidR="004F0BD5" w:rsidRPr="00965E1A" w:rsidRDefault="004F0BD5" w:rsidP="00965E1A">
      <w:pPr>
        <w:spacing w:after="0" w:line="240" w:lineRule="auto"/>
        <w:ind w:firstLine="708"/>
        <w:jc w:val="both"/>
        <w:rPr>
          <w:rFonts w:ascii="Times New Roman" w:hAnsi="Times New Roman" w:cs="Times New Roman"/>
          <w:b/>
          <w:sz w:val="28"/>
          <w:szCs w:val="28"/>
        </w:rPr>
      </w:pPr>
      <w:r w:rsidRPr="00965E1A">
        <w:rPr>
          <w:rFonts w:ascii="Times New Roman" w:hAnsi="Times New Roman" w:cs="Times New Roman"/>
          <w:sz w:val="28"/>
          <w:szCs w:val="28"/>
        </w:rPr>
        <w:t>15.1. Применение пестицидов и агрохимикатов на участках железнодорожных путей, а также автомобильных дорог в черте населенных пунктов разрешается только наземным способом. При обработке небольших участков (территории подстанций) используются ранцевые опрыскиватели.</w:t>
      </w:r>
    </w:p>
    <w:p w14:paraId="1EBE154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xml:space="preserve">На землях несельскохозяйственного назначения (линии электропередач, автодорог, нефте- и газопроводов) допускается проведение авиационно-химических работ с соблюдением требований, изложенных в главе </w:t>
      </w:r>
      <w:r w:rsidRPr="00965E1A">
        <w:rPr>
          <w:rFonts w:ascii="Times New Roman" w:hAnsi="Times New Roman" w:cs="Times New Roman"/>
          <w:sz w:val="28"/>
          <w:szCs w:val="28"/>
          <w:lang w:val="en-US"/>
        </w:rPr>
        <w:t>IX</w:t>
      </w:r>
      <w:r w:rsidRPr="00965E1A">
        <w:rPr>
          <w:rFonts w:ascii="Times New Roman" w:hAnsi="Times New Roman" w:cs="Times New Roman"/>
          <w:sz w:val="28"/>
          <w:szCs w:val="28"/>
        </w:rPr>
        <w:t xml:space="preserve"> настоящих Санитарных правил.</w:t>
      </w:r>
    </w:p>
    <w:p w14:paraId="7D43ABA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15.2. Не допускается проведение обработок в случаях невозможности обеспечения установленных санитарно-защитных зон и минимальных разрывов от населенных мест, водных объектов, мест размещения оздоровительных учреждений, дачных поселков.</w:t>
      </w:r>
    </w:p>
    <w:p w14:paraId="73A9AA4B" w14:textId="77777777" w:rsidR="004F0BD5" w:rsidRPr="00965E1A" w:rsidRDefault="004F0BD5" w:rsidP="00965E1A">
      <w:pPr>
        <w:spacing w:after="0" w:line="240" w:lineRule="auto"/>
        <w:jc w:val="both"/>
        <w:rPr>
          <w:rFonts w:ascii="Times New Roman" w:hAnsi="Times New Roman" w:cs="Times New Roman"/>
          <w:sz w:val="28"/>
          <w:szCs w:val="28"/>
        </w:rPr>
      </w:pPr>
      <w:r w:rsidRPr="00965E1A">
        <w:rPr>
          <w:rFonts w:ascii="Times New Roman" w:hAnsi="Times New Roman" w:cs="Times New Roman"/>
          <w:sz w:val="28"/>
          <w:szCs w:val="28"/>
        </w:rPr>
        <w:t>Заблаговременно, не менее чем за 10 дней до начала обработок, население через средства массовой информации должно быть оповещено о необходимых мерах предосторожности, о возможных сроках выхода на обработанные участки, в том числе для сбора грибов и ягод, о сроках возможного сенокошения и выпаса животных. На границах подлежащих обработкам площадей устанавливаются щиты с соответствующей информацией.</w:t>
      </w:r>
    </w:p>
    <w:p w14:paraId="4EF7025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15.3. Обработка железнодорожных путей осуществляется с помощью специальных путевых штанговых опрыскивателей, а также навесного опрыскивающего оборудования на дрезинах, тяговых модулях и платформах. Скорость перемещения не должна превышать 40 км/ч. Распыливающие наконечники опрыскивателей всех систем должны обеспечивать направленный поток пестицидов на участки железнодорожного пути, подлежащие обработке, и иметь отсечной клапан.</w:t>
      </w:r>
    </w:p>
    <w:p w14:paraId="7522CB8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15.4.</w:t>
      </w:r>
      <w:r w:rsidRPr="00965E1A">
        <w:t xml:space="preserve"> </w:t>
      </w:r>
      <w:r w:rsidRPr="00965E1A">
        <w:rPr>
          <w:rFonts w:ascii="Times New Roman" w:hAnsi="Times New Roman" w:cs="Times New Roman"/>
          <w:sz w:val="28"/>
          <w:szCs w:val="28"/>
        </w:rPr>
        <w:t>Для лиц, занятых внесением пестицидов и агрохимикатов на железнодорожных путях, должны быть созданы условия для санобработки (душ) в санитарно-бытовых помещениях линейных предприятий путевого хозяйства.</w:t>
      </w:r>
    </w:p>
    <w:p w14:paraId="52E7E6A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15.5. Рабочие жидкости пестицидов и агрохимикатов допускается готовить в резервуарах опрыскивателей. Площадки заправочных пунктов линейных предприятий путевого хозяйства удаляются на расстояние не менее 300 метров от жилых домов, источников питьевого водоснабжения и рыбохозяйственных водоемов.</w:t>
      </w:r>
    </w:p>
    <w:p w14:paraId="25881CB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15.6. Промывка опрыскивателей железнодорожного подвижного состава производится в движении на необработанных участках железнодорожного пути.</w:t>
      </w:r>
    </w:p>
    <w:p w14:paraId="71C1501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15.7. Опрыскивание железнодорожных путей, технической полосы отвода и лесокультурной площади не допускается при скорости ветра более 4 м/с.</w:t>
      </w:r>
    </w:p>
    <w:p w14:paraId="202B9A5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15.8. Обработка путей прекращается за 300 метров до мостов и санитарных зон границ станций (платформ) и возобновляется через 300 м после проезда водоема или железнодорожной станции.</w:t>
      </w:r>
    </w:p>
    <w:p w14:paraId="43CCD6C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15.9. О проводимых работах и мерах предосторожности должна быть дана информация по вокзалу для пассажиров и населения близлежащих домов.</w:t>
      </w:r>
    </w:p>
    <w:p w14:paraId="063EBF6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Местное население в районе планируемых обработок информируется заблаговременно, но не позднее чем за три дня до проведения работ.</w:t>
      </w:r>
    </w:p>
    <w:p w14:paraId="30421A7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15.10. На период обработки и после ее окончания (на период сроков ожидания, указанных в рекомендациях по применению конкретных пестицидов) в полосе отвода дорог и на обработанных территориях запрещается выпас скота и заготовка сена, а в защитных лесонасаждениях - сбор ягод и грибов.</w:t>
      </w:r>
    </w:p>
    <w:p w14:paraId="72FE936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15.11. Срок выхода людей для работы на обработанных участках железнодорожных путей определяется рекомендациями по применению конкретных пестицидов.</w:t>
      </w:r>
    </w:p>
    <w:p w14:paraId="4C1A9B4F" w14:textId="77777777" w:rsidR="001E2797" w:rsidRDefault="001E2797" w:rsidP="00965E1A">
      <w:pPr>
        <w:spacing w:after="0" w:line="240" w:lineRule="auto"/>
        <w:ind w:firstLine="708"/>
        <w:jc w:val="center"/>
        <w:rPr>
          <w:rFonts w:ascii="Times New Roman" w:hAnsi="Times New Roman" w:cs="Times New Roman"/>
          <w:b/>
          <w:sz w:val="28"/>
          <w:szCs w:val="28"/>
        </w:rPr>
      </w:pPr>
    </w:p>
    <w:p w14:paraId="2B69FBDC" w14:textId="22307489" w:rsidR="004F0BD5" w:rsidRPr="00965E1A" w:rsidRDefault="003F6889" w:rsidP="00965E1A">
      <w:pPr>
        <w:spacing w:after="0" w:line="240" w:lineRule="auto"/>
        <w:ind w:firstLine="708"/>
        <w:jc w:val="center"/>
        <w:rPr>
          <w:rFonts w:ascii="Times New Roman" w:hAnsi="Times New Roman" w:cs="Times New Roman"/>
          <w:b/>
          <w:sz w:val="28"/>
          <w:szCs w:val="28"/>
        </w:rPr>
      </w:pPr>
      <w:r w:rsidRPr="00965E1A">
        <w:rPr>
          <w:rFonts w:ascii="Times New Roman" w:hAnsi="Times New Roman" w:cs="Times New Roman"/>
          <w:b/>
          <w:sz w:val="28"/>
          <w:szCs w:val="28"/>
        </w:rPr>
        <w:t>16</w:t>
      </w:r>
      <w:r w:rsidR="004F0BD5" w:rsidRPr="00965E1A">
        <w:rPr>
          <w:rFonts w:ascii="Times New Roman" w:hAnsi="Times New Roman" w:cs="Times New Roman"/>
          <w:b/>
          <w:sz w:val="28"/>
          <w:szCs w:val="28"/>
        </w:rPr>
        <w:t>. Требования безопасности при дезинсекции и дератизации в жилых, производственных и общественных помещениях, на транспорте и в очагах инфекционных зоонозных заболеваний</w:t>
      </w:r>
    </w:p>
    <w:p w14:paraId="1BF00329"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16.1.</w:t>
      </w:r>
      <w:r w:rsidRPr="00965E1A">
        <w:t xml:space="preserve"> </w:t>
      </w:r>
      <w:r w:rsidRPr="00965E1A">
        <w:rPr>
          <w:rFonts w:ascii="Times New Roman" w:hAnsi="Times New Roman" w:cs="Times New Roman"/>
          <w:sz w:val="28"/>
          <w:szCs w:val="28"/>
        </w:rPr>
        <w:t>Дезинсекцию и дератизацию в жилых, производственных и общественных помещениях, в транспортных средствах и в очагах инфекционных зоонозных заболеваний проводят юридические лица и индивидуальные предприниматели, имеющие право заниматься этими видами деятельности, прошедшие специальную профессиональную подготовку.</w:t>
      </w:r>
    </w:p>
    <w:p w14:paraId="61B6065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Граждане осуществляют дератизацию жилых помещений, построек, садовых участков и других объектов, находящихся в частной собственности, пестицидами, разрешенными для применения населением в быту.</w:t>
      </w:r>
    </w:p>
    <w:p w14:paraId="1F1F597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На объектах повышенного риска (подземные тоннели, каменноугольные шахты) должны работать не менее 3-4 человек в сопровождении лиц, хорошо знакомых с данным объектом.</w:t>
      </w:r>
    </w:p>
    <w:p w14:paraId="10B89DE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16.2. Гигиенические требования по хранению, транспортировке, реализации и применению дезинсекционных и дератизационных средств регламентируются действующими санитарными правилами по организации и проведению дезинсекционных и дератизационных мероприятий.</w:t>
      </w:r>
    </w:p>
    <w:p w14:paraId="158E4EB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16.3. Работы, связанные с использованием дезинсекционных и дератизационных средств, их расфасовкой, приготовлением эмульсий, суспензий, растворов, приманок, проводят обязательно в спецодежде с использованием СИЗ.</w:t>
      </w:r>
    </w:p>
    <w:p w14:paraId="0F6E3A8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16.4. Фасовку, приготовление рабочих растворов, приманок, пропитку белья инсектицидами с последующей сушкой проводят в специальных помещениях, оборудованных приточно-вытяжной вентиляцией. В этих помещениях категорически запрещается хранение личных вещей, пищевых продуктов, присутствие посторонних лиц, прием пищи, курение.</w:t>
      </w:r>
    </w:p>
    <w:p w14:paraId="12C8903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16.5. Продолжительность работы персонала с дезинсекционными и дератизационными средствами определяется трудовым законодательством. Через каждые 45-50 минут работы делаются перерывы на 10-15 минут, во время которых сотрудник должен обязательно выйти на свежий воздух, сняв респиратор.</w:t>
      </w:r>
    </w:p>
    <w:p w14:paraId="335207F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16.6. При проведении работ не допускается курить, пить и принимать пищу в обрабатываемом помещении.</w:t>
      </w:r>
    </w:p>
    <w:p w14:paraId="6D07809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Спецодежду и другие СИЗ после работы снимают в определенном порядке: перчатки, не снимая с рук, моют в обезвреживающем 5% растворе кальцинированной соды (500 г соды на 10 литров воды), затем промывают в воде, после этого снимают защитные очки и респиратор, сапоги, халат, косынку. Очки и респираторы многократного использования протирают 5% раствором кальцинированной соды, водой с мылом, только после этого снимают перчатки и моют руки с мылом.</w:t>
      </w:r>
    </w:p>
    <w:p w14:paraId="53DD0B1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После работы на объекте необходимо прополоскать рот водой, по окончании смены - принять гигиенический душ.</w:t>
      </w:r>
    </w:p>
    <w:p w14:paraId="61FFD429"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16.7. Дезинсекционные и дератизационные средства необходимо хранить в плотно закрытой неповрежденной таре (упаковке) с этикеткой, включающей предупреждающую надпись "ЯД" или "ТОКСИЧНО", при условиях, регламентированных нормативной и/или технической документацией на каждое средство, в специальных помещениях-складах.</w:t>
      </w:r>
    </w:p>
    <w:p w14:paraId="2E7B226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16.8. Склад для хранения дезинсекционных и дератизационных средств должен иметь несколько помещений:</w:t>
      </w:r>
    </w:p>
    <w:p w14:paraId="44E4A14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отдельно для хранения средств: дезинсекции, дератизации и дератизационных приманок;</w:t>
      </w:r>
    </w:p>
    <w:p w14:paraId="120B763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помещение для выдачи средств;</w:t>
      </w:r>
    </w:p>
    <w:p w14:paraId="5CC3AF0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помещение для кладовщика.</w:t>
      </w:r>
    </w:p>
    <w:p w14:paraId="5A1F0B4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16.9. В помещении, где находится персонал склада, должно быть оборудование для частичной или полной санитарной обработки, отдельные шкафы для хранения домашней и спецодежды, средств индивидуальной защиты, аптечка первой помощи, средства личной гигиены (полотенца, мыло).</w:t>
      </w:r>
    </w:p>
    <w:p w14:paraId="74001A79"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16.10. Дезинсекционные и дератизационные средства, приобретенные населением для использования в быту, должны храниться в местах, недоступных детям и домашним животным, отдельно от пищевых продуктов, лекарственных препаратов, питьевой воды.</w:t>
      </w:r>
    </w:p>
    <w:p w14:paraId="43048DF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16.11. Транспортировка дезинсекционных и дератизационных средств от изготовителя до посредника или потребителя должна производиться в упаковке. Дезинсекционные и дератизационные средства, расфасованные в мелкую тару, должны транспортироваться в специальной укладке, обеспечивающей сохранность тары со средствами.</w:t>
      </w:r>
    </w:p>
    <w:p w14:paraId="20C6254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16.12. Дезинсекционные мероприятия проводят при открытых форточках, окнах. После окончания работы помещение тщательно проветривают в течение 2-3 часов до исчезновения запаха средства.</w:t>
      </w:r>
    </w:p>
    <w:p w14:paraId="6C91D12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16.13. В обработанных помещениях нельзя находиться до их уборки, которую проводят не ранее чем через 8-12 часов после дезинсекции и не позже чем за 3 часа до использования объекта по назначению. Средства, обладающие летучестью, удаляют с обработанных поверхностей через 3-4 часа после их применения.</w:t>
      </w:r>
    </w:p>
    <w:p w14:paraId="3111279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16.14. Постельные принадлежности (матрасы, одеяла) и ковры освобождают от дезинсекционных средств через 3-4 часа после обработки с последующим проветриванием на воздухе и очисткой пылесосом. Другие предметы домашнего быта следует вымыть мыльно-содовым раствором (с использованием кальцинированной соды). Запрещается заменять мыльно-содовый раствор стиральными порошками.</w:t>
      </w:r>
    </w:p>
    <w:p w14:paraId="7A27EF9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16.15. Дератизационные приманки раскладывают в местах, недоступных детям и домашним животным. Для раскладки приманок категорически запрещается использовать пищевую посуду.</w:t>
      </w:r>
    </w:p>
    <w:p w14:paraId="6920699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При проведении дератизационных и дезинсекционных мероприятий должна быть полностью исключена возможность попадания пестицидов на пищевую посуду и продукты питания.</w:t>
      </w:r>
    </w:p>
    <w:p w14:paraId="1B7FED5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16.16. Из цехов промышленных предприятий на время проведения обработок необходимо вынести продукцию, которая может адсорбировать дезинсекционные и дератизационные средства. При этом в помещениях не должны находиться посторонние лица.</w:t>
      </w:r>
    </w:p>
    <w:p w14:paraId="15C03B5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16.17. Уборка обработанных помещений осуществляется при открытых окнах или форточках или при включенной приточно-вытяжной вентиляции. Проветривание помещений продолжают до возобновления в них работы. При уборке средства удаляют влажным способом ветошью, с помощью пылесоса, в первую очередь с пола и с поверхностей мебели и оборудования, а затем моют эти поверхности водой с добавлением мыльно-содового раствора.</w:t>
      </w:r>
    </w:p>
    <w:p w14:paraId="0AB1E05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В местах, где нет опасности попадания использованных средств в пищу (за плинтусами, трубами, за дверными коробками), их убирают только после окончания срока действия препаратов.</w:t>
      </w:r>
    </w:p>
    <w:p w14:paraId="64F8FC2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16.18. Дезинсекционные и дератизационные мероприятия в лечебно-профилактических учреждениях (далее - ЛПУ) - поликлиниках, диспансерах проводятся средствами, разрешенными для применения в этих учреждениях.</w:t>
      </w:r>
    </w:p>
    <w:p w14:paraId="3EEDDF4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Обработки в детских учреждениях проводятся только в отсутствие детей и персонала, после окончания работы учреждения, в санитарные или выходные дни. Из помещений выносят все игрушки. Перед тем, как дети и персонал зайдут в обработанные помещения, в них проводят проветривание и влажную уборку, в ходе которой удаляют использованные средства со всех поверхностей.</w:t>
      </w:r>
    </w:p>
    <w:p w14:paraId="469C47D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16.19. При дератизации в лечебно-профилактических и детских учреждениях запрещается применять яды "острого действия" (фосфид цинка). Дератизационные приманки раскладывают на подложки и в специальные, доступные только для грызунов емкости, исключающие разнос яда грызунами и его попадание на пищевые продукты, медикаменты. Емкости с приманкой должны быть пронумерованы, сданы под расписку администрации ЛПУ или детского учреждения; по окончании дератизационных работ емкости с остатками приманки должны быть собраны в полиэтиленовые пакеты и удалены на места их складирования.</w:t>
      </w:r>
    </w:p>
    <w:p w14:paraId="747DE0A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16.20. В помещениях, где имеются незатаренные пищевые продукты, запрещается применять ядовитые покрытия (липкие и пылящие) для борьбы с насекомыми. Запрещается раскладывать сыпучие (в том числе зерновые) отравленные приманки в непосредственной близости от незатаренных пищевых продуктов.</w:t>
      </w:r>
    </w:p>
    <w:p w14:paraId="1C20015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16.21. Дератизационные приманки должны внешне резко отличаться от пищевых продуктов, фуража, предметов домашнего обихода, лекарственных препаратов. Это достигается изменением органолептических свойств (добавление горечей), окрашиванием приманок, их специальной упаковкой и маркировкой. Для приготовления отравленных приманок запрещается использовать недробленые семена подсолнуха или иные продукты, имеющие привлекательный для людей вид.</w:t>
      </w:r>
    </w:p>
    <w:p w14:paraId="12E059E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Запрещается передавать дератизационные средства любому постороннему лицу, а специализированным организациям - без соответствующего учета.</w:t>
      </w:r>
    </w:p>
    <w:p w14:paraId="43E67B1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16.22. Дезинсекция и дератизация на железнодорожном транспорте проводится в соответствии с действующими санитарными правилами по организации пассажирских перевозок на железнодорожном транспорте. Обработки проводятся в пунктах формирования поездов и в пути следования; дезинсекция и дератизация вагонов по эпидпоказаниям - в пунктах оборота.</w:t>
      </w:r>
    </w:p>
    <w:p w14:paraId="7C0DF33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Для проведения дезинсекционных мероприятий в пути следования (в случае выявления вшей, клопов) применяются дезинсекционные средства, входящие в состав противоэпидемических укладок, находящихся у начальника поезда. Оснащение поездов противоэпидемическими укладками проводится предприятиями пассажирского хозяйства железных дорог. Хранение и содержание укладки производится в строгом соответствии с правилами хранения пестицидов.</w:t>
      </w:r>
    </w:p>
    <w:p w14:paraId="3E3812C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Дезинсекция проводится в пунктах формирования или оборота в отцепленном от состава вагоне. Вагон по эпидемическим показаниям обрабатывается полностью, чтобы исключить миграцию насекомых из одного купе в другое. Обработке от тараканов в вагоне подлежат прежде всего места отопления, ящики для хранения вещей, мусоросборники, плинтусы и щели.</w:t>
      </w:r>
    </w:p>
    <w:p w14:paraId="0834D33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16.23. Дератизация на железнодорожном транспорте проводится на железнодорожных объектах, где выявлены факты заселения их грызунами (железнодорожные станции, вокзальные и привокзальные помещения, вагоны).</w:t>
      </w:r>
    </w:p>
    <w:p w14:paraId="6D9832B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Дератизацию проводят при условии возможного отстоя вагона не менее 12 часов в пунктах формирования и оборота поездов.</w:t>
      </w:r>
    </w:p>
    <w:p w14:paraId="02DF27E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Отравленные приманки раскладывают в каждом купе и в вагоне в соответствии с установленным регламентом (расходом). Затем вагон закрывают и оставляют в отстое на 10-12 час. По истечении указанного срока вагон открывают и проверяют приманки. Трупы грызунов и остатки приманок тщательно по счету собирают для уничтожения в соответствии с требованиями, указанными в рекомендациях по применению конкретных пестицидов.</w:t>
      </w:r>
    </w:p>
    <w:p w14:paraId="460A4EB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16.24. Проведение дезинсекции и дератизации на морских судах осуществляется в соответствии с настоящими Санитарными правилами, действующими нормативными документами для морских судов и для судов внутреннего плавания.</w:t>
      </w:r>
    </w:p>
    <w:p w14:paraId="14798F4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Дезинсекция трюмов проводится химическими и механическими средствами. Для дератизации в трюмной части применяют химические родентициды, клейкие покрытия и средства лова грызунов. При проведении дезинсекции и дератизации в кабинах, кубриках, на пищеблоках, в цехах по переработке пищевых продуктов используют средства, разрешенные для применения в жилых помещениях и на пищевых предприятиях.</w:t>
      </w:r>
    </w:p>
    <w:p w14:paraId="16798EE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16.25. Дезинсекция и дератизация на воздушных судах проводится при отключенном электропитании и в отсутствии людей.</w:t>
      </w:r>
    </w:p>
    <w:p w14:paraId="506AEE2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При обнаружении на воздушном судне насекомых (мухи, комары, москиты) используют инсектицидные препараты в аэрозольных баллонах, предназначенные для применения в этих условиях.</w:t>
      </w:r>
    </w:p>
    <w:p w14:paraId="31404D8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По окончании обработки закрывают дверь на 15 минут, после чего проветривают салон до полного исчезновения запаха.</w:t>
      </w:r>
    </w:p>
    <w:p w14:paraId="0AEA0BD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16.26. Ввод в эксплуатацию подвергнувшегося обработке пассажирского транспорта (вагоны, самолеты, суда, автомашины) осуществляется после влажной уборки помещений с использованием средств, указанных в рекомендациях по применению конкретных препаратов.</w:t>
      </w:r>
    </w:p>
    <w:p w14:paraId="33C500BD" w14:textId="77777777" w:rsidR="001E2797" w:rsidRDefault="001E2797" w:rsidP="00965E1A">
      <w:pPr>
        <w:spacing w:after="0" w:line="240" w:lineRule="auto"/>
        <w:ind w:firstLine="708"/>
        <w:jc w:val="center"/>
        <w:rPr>
          <w:rFonts w:ascii="Times New Roman" w:hAnsi="Times New Roman" w:cs="Times New Roman"/>
          <w:b/>
          <w:sz w:val="28"/>
          <w:szCs w:val="28"/>
        </w:rPr>
      </w:pPr>
    </w:p>
    <w:p w14:paraId="4FD4A62C" w14:textId="1C27202F" w:rsidR="004F0BD5" w:rsidRPr="00965E1A" w:rsidRDefault="003F6889" w:rsidP="00965E1A">
      <w:pPr>
        <w:spacing w:after="0" w:line="240" w:lineRule="auto"/>
        <w:ind w:firstLine="708"/>
        <w:jc w:val="center"/>
        <w:rPr>
          <w:rFonts w:ascii="Times New Roman" w:hAnsi="Times New Roman" w:cs="Times New Roman"/>
          <w:b/>
          <w:sz w:val="28"/>
          <w:szCs w:val="28"/>
        </w:rPr>
      </w:pPr>
      <w:r w:rsidRPr="00965E1A">
        <w:rPr>
          <w:rFonts w:ascii="Times New Roman" w:hAnsi="Times New Roman" w:cs="Times New Roman"/>
          <w:b/>
          <w:sz w:val="28"/>
          <w:szCs w:val="28"/>
        </w:rPr>
        <w:t>17</w:t>
      </w:r>
      <w:r w:rsidR="004F0BD5" w:rsidRPr="00965E1A">
        <w:rPr>
          <w:rFonts w:ascii="Times New Roman" w:hAnsi="Times New Roman" w:cs="Times New Roman"/>
          <w:b/>
          <w:sz w:val="28"/>
          <w:szCs w:val="28"/>
        </w:rPr>
        <w:t>. Требования безопасности при фумигации (газации) помещений и почвы</w:t>
      </w:r>
    </w:p>
    <w:p w14:paraId="2BF7BDE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17.1.</w:t>
      </w:r>
      <w:r w:rsidRPr="00965E1A">
        <w:t xml:space="preserve"> </w:t>
      </w:r>
      <w:r w:rsidRPr="00965E1A">
        <w:rPr>
          <w:rFonts w:ascii="Times New Roman" w:hAnsi="Times New Roman" w:cs="Times New Roman"/>
          <w:sz w:val="28"/>
          <w:szCs w:val="28"/>
        </w:rPr>
        <w:t>Фумигация помещений и почвы проводится специальными отрядами в составе не менее 3 человек, обеспеченными СИЗ и имеющими допуск (разрешение) в установленном порядке.</w:t>
      </w:r>
    </w:p>
    <w:p w14:paraId="5A3C16A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При проведении работ должны соблюдаться требования по гигиене труда и технике безопасности, изложенные в Каталоге и рекомендациях (инструкциях) по применению конкретных препаратов.</w:t>
      </w:r>
    </w:p>
    <w:p w14:paraId="4E3F2F6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17.2. При фумигации газобаллонным способом работающие должны строго соблюдать действующие правила безопасной эксплуатации сосудов, работающих под давлением.</w:t>
      </w:r>
    </w:p>
    <w:p w14:paraId="6909AD7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17.3. При перевозке баллоны необходимо укладывать колпаками в одну сторону и надежно укреплять, при погрузке и выгрузке - предохранять от толчков, падения и ударов; запрещается спускать их с транспортных средств колпаками вниз и переносить, держа за вентиль. Хранить баллоны на складах следует в вертикальном положении, пользуясь башмаками-подставками, при температуре, не превышающей 25°С. Перед газацией у всех баллонов проверяют исправность вентилей. Если колпак не отвинчивается легко рукой, его отвинчивают гаечным ключом. Категорически запрещается ударять по баллону молотком.</w:t>
      </w:r>
    </w:p>
    <w:p w14:paraId="334FEF5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17.4.</w:t>
      </w:r>
      <w:r w:rsidRPr="00965E1A">
        <w:t xml:space="preserve"> </w:t>
      </w:r>
      <w:r w:rsidRPr="00965E1A">
        <w:rPr>
          <w:rFonts w:ascii="Times New Roman" w:hAnsi="Times New Roman" w:cs="Times New Roman"/>
          <w:sz w:val="28"/>
          <w:szCs w:val="28"/>
        </w:rPr>
        <w:t>Запрещается проводить газацию объектов, расположенных на расстоянии менее 200 м от жилых и производственных помещений с постоянным пребыванием людей, и 100 м - от железнодорожных и автомобильных магистралей.</w:t>
      </w:r>
    </w:p>
    <w:p w14:paraId="1C9EB3C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17.5. Запрещается газация объектов при температуре воздуха (наружного и внутри помещений) соответственно ниже плюс 10°С и выше 25°С при скорости движения воздуха более 3 м/с.</w:t>
      </w:r>
    </w:p>
    <w:p w14:paraId="0F63AFD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17.6. Перед обработкой аэрозолями помещений (пустые склады, зернохранилища) их необходимо герметизировать и провести уборку.</w:t>
      </w:r>
    </w:p>
    <w:p w14:paraId="7E5D76B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17.7. На территории, где проводится газация, запрещается пользоваться открытым огнем. На границе зоны газации вывешиваются предупреждающие знаки с указанием мер безопасности.</w:t>
      </w:r>
    </w:p>
    <w:p w14:paraId="62A0196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17.8. Дегазация помещений, подвергнутых фумигации, проводится в сроки, установленные Каталогом и рекомендациями (инструкцией) по применению конкретных препаратов, путем проветривания с применением приточно-вытяжной вентиляции или проветривания через окна и двери.</w:t>
      </w:r>
    </w:p>
    <w:p w14:paraId="32FA826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При использовании для фумигации пестицидов, пары которых тяжелее воздуха, после завершения работ необходимо обеспечить проветривание подвальных помещений.</w:t>
      </w:r>
    </w:p>
    <w:p w14:paraId="4F6A171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17.9.</w:t>
      </w:r>
      <w:r w:rsidRPr="00965E1A">
        <w:t xml:space="preserve"> </w:t>
      </w:r>
      <w:r w:rsidRPr="00965E1A">
        <w:rPr>
          <w:rFonts w:ascii="Times New Roman" w:hAnsi="Times New Roman" w:cs="Times New Roman"/>
          <w:sz w:val="28"/>
          <w:szCs w:val="28"/>
        </w:rPr>
        <w:t>Окончание дегазации устанавливается руководителем работ с оформлением письменного разрешения на право пользования помещением.</w:t>
      </w:r>
    </w:p>
    <w:p w14:paraId="3404AD7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Допуск людей в обработанные помещения возможен после истечения установленных сроков дегазации, сквозного проветривания и содержания фумиганта в воздухе рабочей зоны не выше гигиенических нормативов. Для повышения объективности контроля за 2 часа до проверки на полноту дегазации помещение должно быть закрыто.</w:t>
      </w:r>
    </w:p>
    <w:p w14:paraId="32806FF9"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Проверка объекта на полноту дегазации выполняется аккредитованной лабораторией с применением современных методов контроля фумигантов, утвержденных в установленном порядке.</w:t>
      </w:r>
    </w:p>
    <w:p w14:paraId="04547BF4" w14:textId="77777777" w:rsidR="004F0BD5" w:rsidRPr="00965E1A" w:rsidRDefault="004F0BD5" w:rsidP="00965E1A">
      <w:pPr>
        <w:spacing w:after="0" w:line="240" w:lineRule="auto"/>
        <w:ind w:firstLine="708"/>
        <w:jc w:val="both"/>
        <w:rPr>
          <w:rFonts w:ascii="Times New Roman" w:hAnsi="Times New Roman" w:cs="Times New Roman"/>
          <w:sz w:val="28"/>
          <w:szCs w:val="28"/>
        </w:rPr>
      </w:pPr>
    </w:p>
    <w:p w14:paraId="3823E09C" w14:textId="5A945256" w:rsidR="004F0BD5" w:rsidRPr="00965E1A" w:rsidRDefault="003F6889" w:rsidP="00965E1A">
      <w:pPr>
        <w:spacing w:after="0" w:line="240" w:lineRule="auto"/>
        <w:ind w:firstLine="708"/>
        <w:jc w:val="center"/>
        <w:rPr>
          <w:rFonts w:ascii="Times New Roman" w:hAnsi="Times New Roman" w:cs="Times New Roman"/>
          <w:b/>
          <w:sz w:val="28"/>
          <w:szCs w:val="28"/>
        </w:rPr>
      </w:pPr>
      <w:r w:rsidRPr="00965E1A">
        <w:rPr>
          <w:rFonts w:ascii="Times New Roman" w:hAnsi="Times New Roman" w:cs="Times New Roman"/>
          <w:b/>
          <w:sz w:val="28"/>
          <w:szCs w:val="28"/>
        </w:rPr>
        <w:t>18</w:t>
      </w:r>
      <w:r w:rsidR="004F0BD5" w:rsidRPr="00965E1A">
        <w:rPr>
          <w:rFonts w:ascii="Times New Roman" w:hAnsi="Times New Roman" w:cs="Times New Roman"/>
          <w:b/>
          <w:sz w:val="28"/>
          <w:szCs w:val="28"/>
        </w:rPr>
        <w:t>. Требования безопасности при применении пестицидов и агрохимикатов в условиях личных подсобных хозяйств и в комнатном цветоводстве</w:t>
      </w:r>
    </w:p>
    <w:p w14:paraId="536C978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18.1.</w:t>
      </w:r>
      <w:r w:rsidRPr="00965E1A">
        <w:t xml:space="preserve"> </w:t>
      </w:r>
      <w:r w:rsidRPr="00965E1A">
        <w:rPr>
          <w:rFonts w:ascii="Times New Roman" w:hAnsi="Times New Roman" w:cs="Times New Roman"/>
          <w:sz w:val="28"/>
          <w:szCs w:val="28"/>
        </w:rPr>
        <w:t xml:space="preserve">В личных подсобных хозяйствах могут использоваться пестициды, зарегистрированные в Каталоге под литерой "Л". </w:t>
      </w:r>
    </w:p>
    <w:p w14:paraId="07FD6A7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18.2. В условиях личных подсобных хозяйств допускается использование пестицидов, маркированных литерой «Л», где исключается применение препаратов 1 и 2-го классов опасности и способных вызывать специфические (аллергенные) и отдаленные неблагоприятные последствия для жизни и здоровья людей.</w:t>
      </w:r>
    </w:p>
    <w:p w14:paraId="1FE9091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18.3. В комнатном цветоводстве используются пестициды и агрохимикаты, прошедшие в установленном порядке токсиколого-гигиеническую оценку и последующую государственную регистрацию в соответствии с законодательством Российской Федерации.</w:t>
      </w:r>
    </w:p>
    <w:p w14:paraId="4A0F100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При токсиколого-гигиенической оценке указанных препаратов (и их компонентов) в обязательном порядке оцениваются их летучесть и возможность загрязнения воздуха жилых и административных помещений с постоянным пребыванием людей.</w:t>
      </w:r>
    </w:p>
    <w:p w14:paraId="3EE781E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При наличии аллергенных свойств препарата его использование в комнатном цветоводстве не допускается.</w:t>
      </w:r>
    </w:p>
    <w:p w14:paraId="526EC00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18.4. Обработки проводятся в ранние утренние часы или поздно вечером с обязательным использованием средств индивидуальной защиты, указанных в рекомендациях по применению конкретного препарата.</w:t>
      </w:r>
    </w:p>
    <w:p w14:paraId="7DC988D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18.5. Не допускается применение для защиты растений и животных пестицидов при отсутствии тарной этикетки и рекомендаций по применению с изложением мер предосторожности и правил пользования препаратом, включая доврачебную помощь в случаях отравлений и способы обезвреживания используемого оборудования и тары.</w:t>
      </w:r>
    </w:p>
    <w:p w14:paraId="3794423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18.6. Объем приготавливаемых рабочих растворов должен соответствовать предполагаемому объему работ с целью исключения возможных остатков неиспользованных растворов.</w:t>
      </w:r>
    </w:p>
    <w:p w14:paraId="4DBD90E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18.7. При хранении пестицидов и их рабочих растворов должна быть исключена возможность загрязнения пищевых продуктов, а также доступ к препаратам детей и домашних животных.</w:t>
      </w:r>
    </w:p>
    <w:p w14:paraId="7C6C9B9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18.8. Для внесения растворов пестицидов и агрохимикатов должны применяться только опрыскиватели, разрешенные в установленном порядке для этих целей, в том числе опрыскиватели ранцевого типа, имеющие штангу не короче 1,2 м и обеспечивающие оптимальное давление в системе распыления.</w:t>
      </w:r>
    </w:p>
    <w:p w14:paraId="6D9B1B5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18.9. При приготовлении и применении рабочих растворов должны быть осуществлены меры безопасности, исключающие загрязнение пестицидами водных объектов, соседних участков и сельскохозяйственных культур, расположенных на границе с обрабатываемой площадкой. Для этого рядом возделываемые культуры и водоисточники укрываются защитными материалами (пленкой) на расстояние возможного сноса пестицида.</w:t>
      </w:r>
    </w:p>
    <w:p w14:paraId="7273FCA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Вода из близкорасположенных шахтных колодцев перед использованием подлежит кипячению. Водоразборные краны (колонки) на сетях централизованного водоснабжения, находящиеся в зоне возможного сноса препаратов, подлежат промывке чистой водой.</w:t>
      </w:r>
    </w:p>
    <w:p w14:paraId="66B10AE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18.10. Использованные при проведении обработок оборудование, посуда и инвентарь после завершения работ тщательно промываются мыльно-содовым раствором или другими средствами, указанными в рекомендациях по применению конкретных препаратов, и сливаются в канализацию; при ее отсутствии - в специальную яму, которая должна быть размещена на расстоянии не менее 20 м от колодцев и дренажной мелиоративной сети.</w:t>
      </w:r>
    </w:p>
    <w:p w14:paraId="30FC379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18.11. Запрещается фумигация подвалов и других вспомогательных помещений (кладовые), расположенных в жилых домах.</w:t>
      </w:r>
    </w:p>
    <w:p w14:paraId="56ED05A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Фумигация изолированных (отдельно стоящих) погребов и подвалов должна исключать возможность негативного влияния пестицидов на условия пребывания и здоровье людей, проживающих в соседних домах, для чего помещения максимально герметизируются на период фумигации, а жители оповещаются о времени обработок.</w:t>
      </w:r>
    </w:p>
    <w:p w14:paraId="5DFFA0AD" w14:textId="77777777" w:rsidR="004F0BD5" w:rsidRPr="00965E1A" w:rsidRDefault="004F0BD5" w:rsidP="00965E1A">
      <w:pPr>
        <w:spacing w:after="0" w:line="240" w:lineRule="auto"/>
        <w:ind w:firstLine="708"/>
        <w:jc w:val="both"/>
        <w:rPr>
          <w:rFonts w:ascii="Times New Roman" w:hAnsi="Times New Roman" w:cs="Times New Roman"/>
          <w:sz w:val="28"/>
          <w:szCs w:val="28"/>
        </w:rPr>
      </w:pPr>
    </w:p>
    <w:p w14:paraId="32C3FD17" w14:textId="39522A7F" w:rsidR="004F0BD5" w:rsidRPr="00965E1A" w:rsidRDefault="003F6889" w:rsidP="00965E1A">
      <w:pPr>
        <w:spacing w:after="0" w:line="240" w:lineRule="auto"/>
        <w:ind w:firstLine="708"/>
        <w:jc w:val="center"/>
        <w:rPr>
          <w:rFonts w:ascii="Times New Roman" w:hAnsi="Times New Roman" w:cs="Times New Roman"/>
          <w:b/>
          <w:sz w:val="28"/>
          <w:szCs w:val="28"/>
        </w:rPr>
      </w:pPr>
      <w:r w:rsidRPr="00965E1A">
        <w:rPr>
          <w:rFonts w:ascii="Times New Roman" w:hAnsi="Times New Roman" w:cs="Times New Roman"/>
          <w:b/>
          <w:sz w:val="28"/>
          <w:szCs w:val="28"/>
        </w:rPr>
        <w:t>19</w:t>
      </w:r>
      <w:r w:rsidR="004F0BD5" w:rsidRPr="00965E1A">
        <w:rPr>
          <w:rFonts w:ascii="Times New Roman" w:hAnsi="Times New Roman" w:cs="Times New Roman"/>
          <w:b/>
          <w:sz w:val="28"/>
          <w:szCs w:val="28"/>
        </w:rPr>
        <w:t>. Требования безопасности при обезвреживании транспортных средств, аппаратуры, тары, помещений и спецодежды</w:t>
      </w:r>
    </w:p>
    <w:p w14:paraId="23D138F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19.1.</w:t>
      </w:r>
      <w:r w:rsidRPr="00965E1A">
        <w:t xml:space="preserve"> </w:t>
      </w:r>
      <w:r w:rsidRPr="00965E1A">
        <w:rPr>
          <w:rFonts w:ascii="Times New Roman" w:hAnsi="Times New Roman" w:cs="Times New Roman"/>
          <w:sz w:val="28"/>
          <w:szCs w:val="28"/>
        </w:rPr>
        <w:t>Машины, оборудование, тара и транспортные средства, загрязненные пестицидами и агрохимикатами, подлежат обезвреживанию в соответствии с требованиями, указанными в рекомендациях по применению конкретных препаратов.</w:t>
      </w:r>
    </w:p>
    <w:p w14:paraId="2C824A5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Все мероприятия по обезвреживанию необходимо проводить с использованием СИЗ на открытом воздухе на специально оборудованных площадках, эстакадах или в специальных хорошо проветриваемых помещениях на территории пункта химизации, склада.</w:t>
      </w:r>
    </w:p>
    <w:p w14:paraId="1D6BE9A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Запрещается проводить эти работы на берегах прудов, озер, рек, арыков.</w:t>
      </w:r>
    </w:p>
    <w:p w14:paraId="4FEFFFB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19.2.</w:t>
      </w:r>
      <w:r w:rsidRPr="00965E1A">
        <w:t xml:space="preserve"> </w:t>
      </w:r>
      <w:r w:rsidRPr="00965E1A">
        <w:rPr>
          <w:rFonts w:ascii="Times New Roman" w:hAnsi="Times New Roman" w:cs="Times New Roman"/>
          <w:sz w:val="28"/>
          <w:szCs w:val="28"/>
        </w:rPr>
        <w:t>Спецплощадка должна располагаться на пункте химизации или на пункте приготовления рабочих растворов, иметь бетонное покрытие, сток и емкость для накопления смывных вод, емкость для приготовления и насос для подачи моющего раствора, обезвреживающие и моющие средства.</w:t>
      </w:r>
    </w:p>
    <w:p w14:paraId="4531EAF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19.3. Транспорт для перевозки, а также аппаратура для применения пестицидов и агрохимикатов должны обезвреживаться не реже двух раз в месяц путем нанесения обезвреживающих средств, указанных в рекомендациях (инструкциях) по применению конкретных препаратов.</w:t>
      </w:r>
    </w:p>
    <w:p w14:paraId="270FFD9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19.4. Технология обезвреживания должна предусматривать предварительную очистку поверхностей от загрязнения, съем всех шлангов и распылителей, затем орошение поверхностей аппаратуры, машин и емкостей моющим раствором на 40 - 50 минут. Шланги и распылители на 30 минут помещают в емкость с моющим раствором, при этом раствор предварительно перемешивают. По истечении указанного времени обезвреживающее вещество смывают проточной водой.</w:t>
      </w:r>
    </w:p>
    <w:p w14:paraId="2B8161D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19.5. Бумажную или деревянную тару из-под пестицидов и агрохимикатов уничтожают путем сжигания на специальных установках или вывозят на специально отведенные полигоны (участки), согласованные с органами исполнительной власти субъектов Российской Федерации, уполномоченными на проведение государственного контроля (надзора) в сфере обеспечения санитарно-эпидемиологического благополучия населения.</w:t>
      </w:r>
    </w:p>
    <w:p w14:paraId="1D93BEAA"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Полимерные канистры из-под пестицидов должны быть промыты непосредственно в процессе обработки растений, сразу же после того, как пестицид был использован для приготовления рабочего раствора, следующими способами:</w:t>
      </w:r>
    </w:p>
    <w:p w14:paraId="48064AC3"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при использовании штангового опрыскивателя промывка происходит под давлением на специальном приспособлении для пустой канистры, которым оснащён резервуар опрыскивателя для приготовления рабочего раствора;</w:t>
      </w:r>
    </w:p>
    <w:p w14:paraId="346EEDDD"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при приготовлении рабочего раствора в баке проводится трёхразовая ручная промывка. После каждого наполнения канистры водой её надо обязательно встряхнуть для максимального соприкосновения воды со стенками и дном канистры и удаления остатков препарата.</w:t>
      </w:r>
    </w:p>
    <w:p w14:paraId="1EA7F4A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Промытые полимерные канистры подлежат возврату поставщикам пестицидов в открытом виде и с проделанными в них отверстиями (во избежание повторного использования канистр не по назначению) либо направляются на переработку (переплавку) в качестве вторичного сырья.</w:t>
      </w:r>
    </w:p>
    <w:p w14:paraId="2C617B7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Промытая металлическая тара используется на производствах в качестве оборотной тары либо отправляется с проделанными в ней отверстиями на переплавку в качестве вторичного сырья.</w:t>
      </w:r>
    </w:p>
    <w:p w14:paraId="32C9708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19.6. Использование оборотной тары для хранения воды, пищевых продуктов, фуража и других бытовых нужд категорически запрещается.</w:t>
      </w:r>
    </w:p>
    <w:p w14:paraId="74EF842C"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19.7. Мытье загрязненных полов и уборку помещений производят с использованием разрешенных для этих целей моющих и дезинфицирующих средств, включая 0,5% растворы кальцинированной соды и хлорной извести.</w:t>
      </w:r>
    </w:p>
    <w:p w14:paraId="23AE799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19.8. Промывные воды после обезвреживания транспорта, сельхозмашин и оборудования, тары и спецодежды дополнительно обрабатывают хлорной известью (из расчета 0,5 кг на 10 л промывных сточных вод при времени контакта в течение суток). При отсутствии канализации места их сброса определяются собственниками в установленном порядке по согласованию с федеральным органом исполнительной власти, уполномоченным осуществлять государственный санитарно-эпидемиологический надзор.</w:t>
      </w:r>
    </w:p>
    <w:p w14:paraId="777BFF41" w14:textId="77777777" w:rsidR="004F0BD5" w:rsidRPr="00965E1A" w:rsidRDefault="004F0BD5" w:rsidP="00965E1A">
      <w:pPr>
        <w:spacing w:after="0" w:line="240" w:lineRule="auto"/>
        <w:ind w:firstLine="708"/>
        <w:jc w:val="both"/>
        <w:rPr>
          <w:rFonts w:ascii="Times New Roman" w:hAnsi="Times New Roman" w:cs="Times New Roman"/>
          <w:sz w:val="28"/>
          <w:szCs w:val="28"/>
        </w:rPr>
      </w:pPr>
    </w:p>
    <w:p w14:paraId="6AFC598C" w14:textId="4E9AA727" w:rsidR="004F0BD5" w:rsidRPr="00965E1A" w:rsidRDefault="003F6889" w:rsidP="00965E1A">
      <w:pPr>
        <w:spacing w:after="0" w:line="240" w:lineRule="auto"/>
        <w:ind w:firstLine="708"/>
        <w:jc w:val="center"/>
        <w:rPr>
          <w:rFonts w:ascii="Times New Roman" w:hAnsi="Times New Roman" w:cs="Times New Roman"/>
          <w:b/>
          <w:sz w:val="28"/>
          <w:szCs w:val="28"/>
        </w:rPr>
      </w:pPr>
      <w:r w:rsidRPr="00965E1A">
        <w:rPr>
          <w:rFonts w:ascii="Times New Roman" w:hAnsi="Times New Roman" w:cs="Times New Roman"/>
          <w:b/>
          <w:sz w:val="28"/>
          <w:szCs w:val="28"/>
        </w:rPr>
        <w:t>20</w:t>
      </w:r>
      <w:r w:rsidR="004F0BD5" w:rsidRPr="00965E1A">
        <w:rPr>
          <w:rFonts w:ascii="Times New Roman" w:hAnsi="Times New Roman" w:cs="Times New Roman"/>
          <w:b/>
          <w:sz w:val="28"/>
          <w:szCs w:val="28"/>
        </w:rPr>
        <w:t>. Требования по охране окружающей среды и обеспечению выпуска безопасной пищевой продукции</w:t>
      </w:r>
    </w:p>
    <w:p w14:paraId="6E04304A" w14:textId="3746EA44" w:rsidR="004F0BD5" w:rsidRPr="00965E1A" w:rsidRDefault="001E2797" w:rsidP="00965E1A">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20.1 </w:t>
      </w:r>
      <w:r w:rsidR="004F0BD5" w:rsidRPr="00965E1A">
        <w:rPr>
          <w:rFonts w:ascii="Times New Roman" w:hAnsi="Times New Roman" w:cs="Times New Roman"/>
          <w:b/>
          <w:sz w:val="28"/>
          <w:szCs w:val="28"/>
        </w:rPr>
        <w:t>Охрана почвы</w:t>
      </w:r>
    </w:p>
    <w:p w14:paraId="31BD7E6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20.1.1. Использование пестицидов 1 и 2-го классов опасности по стойкости в окружающей среде, способных накапливаться и длительно сохраняться в почвах и водоисточниках любого назначения, возможно лишь по итогам проведения 2-х-годичных мониторинговых исследований по изучению их поведения в окружающей среде, включая миграционные свойства, и установления ПДК действующих веществ в почве.</w:t>
      </w:r>
    </w:p>
    <w:p w14:paraId="4DA6B7B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20.1.2. Для предупреждения накопления в почве стойких и активно мигрирующих пестицидов руководителями работ должно быть обеспечено строгое соблюдение установленных регламентов и рекомендаций по применению (нормы расхода препарата, кратность, время, способ обработок) конкретных препаратов, а землепользователями - контроль за содержанием в почвах остаточных количеств пестицидов и возможных опасных метаболитов или компонентов использованных препаратов.</w:t>
      </w:r>
    </w:p>
    <w:p w14:paraId="0FE3BFB4"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20.1.3. Объектом контроля должна быть почва сельскохозяйственных угодий, грунты теплиц, а также участков водоохранных и мест массового отдыха населения и соответствующих зон санитарных разрывов.</w:t>
      </w:r>
    </w:p>
    <w:p w14:paraId="2F3E2167" w14:textId="77777777" w:rsidR="004F0BD5" w:rsidRPr="00965E1A" w:rsidRDefault="004F0BD5" w:rsidP="00965E1A">
      <w:pPr>
        <w:spacing w:after="0" w:line="240" w:lineRule="auto"/>
        <w:ind w:firstLine="708"/>
        <w:jc w:val="both"/>
        <w:rPr>
          <w:rFonts w:ascii="Times New Roman" w:hAnsi="Times New Roman" w:cs="Times New Roman"/>
          <w:sz w:val="28"/>
          <w:szCs w:val="28"/>
        </w:rPr>
      </w:pPr>
    </w:p>
    <w:p w14:paraId="7D942B0E" w14:textId="2A86B07A" w:rsidR="004F0BD5" w:rsidRPr="00965E1A" w:rsidRDefault="001E2797" w:rsidP="00965E1A">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20.2 </w:t>
      </w:r>
      <w:r w:rsidR="004F0BD5" w:rsidRPr="00965E1A">
        <w:rPr>
          <w:rFonts w:ascii="Times New Roman" w:hAnsi="Times New Roman" w:cs="Times New Roman"/>
          <w:b/>
          <w:sz w:val="28"/>
          <w:szCs w:val="28"/>
        </w:rPr>
        <w:t>Охрана атмосферного воздуха</w:t>
      </w:r>
    </w:p>
    <w:p w14:paraId="3844B29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 xml:space="preserve">20.2.1. Не допускается применение пестицидов и агрохимикатов при ветровом режиме более 4 м/с и с наветренной стороны к селитебной зоне, без соблюдения установленных санитарных разрывов от населенных мест. </w:t>
      </w:r>
    </w:p>
    <w:p w14:paraId="3E844A7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20.2.2. Массивы культур, требующих многократной обработки пестицидами, допускается располагать на расстоянии не менее 1 км от населенных пунктов с учетом гидрогеологической характеристики участков полей и преобладающей "розы ветров".</w:t>
      </w:r>
    </w:p>
    <w:p w14:paraId="74295127"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20.2.3. В период обработок сельскохозяйственных культур и лесных массивов лицами, ответственными за проведение работ, организуется проведение выборочного лабораторного контроля в аккредитованных лабораториях (испытательных центрах) за содержанием остаточных количеств пестицидов в атмосферном воздухе на границе зоны санитарного разрыва (300 м).</w:t>
      </w:r>
    </w:p>
    <w:p w14:paraId="701B3F86" w14:textId="77777777" w:rsidR="004F0BD5" w:rsidRPr="00965E1A" w:rsidRDefault="004F0BD5" w:rsidP="00965E1A">
      <w:pPr>
        <w:spacing w:after="0" w:line="240" w:lineRule="auto"/>
        <w:ind w:firstLine="708"/>
        <w:jc w:val="both"/>
        <w:rPr>
          <w:rFonts w:ascii="Times New Roman" w:hAnsi="Times New Roman" w:cs="Times New Roman"/>
          <w:sz w:val="28"/>
          <w:szCs w:val="28"/>
        </w:rPr>
      </w:pPr>
    </w:p>
    <w:p w14:paraId="6060E958" w14:textId="36960E44" w:rsidR="004F0BD5" w:rsidRPr="00965E1A" w:rsidRDefault="001E2797" w:rsidP="00965E1A">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20.3 </w:t>
      </w:r>
      <w:r w:rsidR="004F0BD5" w:rsidRPr="00965E1A">
        <w:rPr>
          <w:rFonts w:ascii="Times New Roman" w:hAnsi="Times New Roman" w:cs="Times New Roman"/>
          <w:b/>
          <w:sz w:val="28"/>
          <w:szCs w:val="28"/>
        </w:rPr>
        <w:t>Охрана источников водоснабжения</w:t>
      </w:r>
    </w:p>
    <w:p w14:paraId="00E4C3F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20.3.1 Применение пестицидов для любого вида обработок и агрохимикатов допускается при условии выполнения требований к организации и соблюдению соответствующего режима водоохранных зон (полос) для поверхностных водоемов и зон санитарной охраны источников хозяйственно-питьевого и культурно-бытового водопользования, предусмотренных действующими нормативными документами.</w:t>
      </w:r>
    </w:p>
    <w:p w14:paraId="633DA86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Запрещается применение стойких и активно мигрирующих в почву пестицидов на площадях с недостаточно защищенными (водонепроницаемыми горизонтами) водными объектами.</w:t>
      </w:r>
    </w:p>
    <w:p w14:paraId="4F72459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20.3.2. Не допускается размещение складов для хранения пестицидов и агрохимикатов, устройство площадок для протравливания семян, приготовления отравленных приманок и рабочих растворов пестицидов и агрохимикатов, размещение дезакаризационных агрегатов, площадок для обработки животных, обезвреживания техники и тары из-под пестицидов и агрохимикатов, взлетно-посадочных площадок, нанесение защитных покрытий, содержащих пестициды, на поступающие в сплав лесоматериалы в санитарной зоне рыбохозяйственных водоемов (не менее 2 км от берегов) и на расстоянии менее 300 м от поверхностных водоемов, не имеющих рыбохозяйственного значения.</w:t>
      </w:r>
    </w:p>
    <w:p w14:paraId="6DE3C249"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20.3.3. Не допускается применение пестицидов и агрохимикатов в первом поясе зоны строгого режима источников централизованного хозяйственно-питьевого и культурно-бытового водопользования и в зонах питания 2 пояса зоны санитарной охраны подъемных централизованных водоисточников.</w:t>
      </w:r>
    </w:p>
    <w:p w14:paraId="55A158F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20.3.4. Применение пестицидов для обработки лесопарков, садов, парков и сельскохозяйственных угодий допускается при соблюдении санитарных разрывов не менее 300 м от населенных мест и от источников нецентрализованного водоснабжения (шахтные и трубчатые колодцы, каптажи родников) общего и индивидуального пользования, при этом источники нецентрализованного водоснабжения должны быть укрыты.</w:t>
      </w:r>
    </w:p>
    <w:p w14:paraId="29DECBA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20.3.5. Не допускается сброс в водоемы не обезвреженных дренажных вод теплиц и сточных вод, образующихся при мытье тары, машин, оборудования, транспортных средств и спецодежды, используемых при работе с пестицидами и агрохимикатами.</w:t>
      </w:r>
    </w:p>
    <w:p w14:paraId="6338A4C8"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20.3.6. Не допускается загрязнение пестицидами и агрохимикатами водоемов, являющихся приемниками термальных вод.</w:t>
      </w:r>
    </w:p>
    <w:p w14:paraId="0F166CF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20.3.7. В санитарных зонах, где не допускается применение контактных пестицидов, возможно использование щадящих способов и средств дератизации и дезинсекции (в том числе парафинированные приманки, раскладка приманок под естественные или искусственные укрытия, применение препаратов высокоизбирательного действия).</w:t>
      </w:r>
    </w:p>
    <w:p w14:paraId="6A5E1CA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20.3.8. Содержание остаточных количеств пестицидов и их опасных метаболитов в водных объектах не должно превышать нормативов, установленных в соответствии с законодательством Российской Федерации в области обеспечения санитарно-эпидемиологического благополучия населения.</w:t>
      </w:r>
    </w:p>
    <w:p w14:paraId="377F5C30" w14:textId="35AE1F32" w:rsidR="004F0BD5" w:rsidRPr="00965E1A" w:rsidRDefault="001E2797" w:rsidP="00965E1A">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20.4 </w:t>
      </w:r>
      <w:r w:rsidR="004F0BD5" w:rsidRPr="00965E1A">
        <w:rPr>
          <w:rFonts w:ascii="Times New Roman" w:hAnsi="Times New Roman" w:cs="Times New Roman"/>
          <w:b/>
          <w:sz w:val="28"/>
          <w:szCs w:val="28"/>
        </w:rPr>
        <w:t>Требования по обеспечению выпуска безопасной пищевой продукции</w:t>
      </w:r>
    </w:p>
    <w:p w14:paraId="2C00658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20.4.1. Сельскохозяйственная продукция, направляемая для реализации населению, хранения и переработки, должна иметь документ производителя о качестве продукции, оформленный в соответствии с требованиями действующего законодательства Российской Федерации и содержащий информацию о пестицидах, применяемых при производстве данной продукции и дате последней обработки ими.</w:t>
      </w:r>
    </w:p>
    <w:p w14:paraId="26436F1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20.4.2. В случаях нарушения регламентов применения пестицидов и агрохимикатов реализация сельскохозяйственной продукции приостанавливается до проведения аналитических исследований на наличие остаточных количеств пестицидов и возможных опасных соединений.</w:t>
      </w:r>
    </w:p>
    <w:p w14:paraId="040A9689"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Продукция с превышением установленных максимально допустимых уровней содержания токсичных и опасных веществ не допускается к реализации населению.</w:t>
      </w:r>
    </w:p>
    <w:p w14:paraId="253DC7EF"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20.4.3. При борьбе с грызунами в хранилищах, загруженных продовольственными запасами или кормами для сельскохозяйственных животных и птиц, должны строго соблюдаться меры предосторожности, предотвращающие их загрязнение пестицидами.</w:t>
      </w:r>
    </w:p>
    <w:p w14:paraId="4E2BDE3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20.4.4. Не допускается использование посуды и тары из-под пестицидов и агрохимикатов для иных целей, в том числе для хранения воды и фуража, приготовления корма для сельскохозяйственных животных и птицы.</w:t>
      </w:r>
    </w:p>
    <w:p w14:paraId="73EF887E" w14:textId="77777777" w:rsidR="001E2797" w:rsidRDefault="001E2797" w:rsidP="00965E1A">
      <w:pPr>
        <w:spacing w:after="0" w:line="240" w:lineRule="auto"/>
        <w:ind w:firstLine="708"/>
        <w:jc w:val="center"/>
        <w:rPr>
          <w:rFonts w:ascii="Times New Roman" w:hAnsi="Times New Roman" w:cs="Times New Roman"/>
          <w:b/>
          <w:sz w:val="28"/>
          <w:szCs w:val="28"/>
        </w:rPr>
      </w:pPr>
    </w:p>
    <w:p w14:paraId="03F894EA" w14:textId="622F9CE9" w:rsidR="004F0BD5" w:rsidRPr="00965E1A" w:rsidRDefault="003F6889" w:rsidP="00965E1A">
      <w:pPr>
        <w:spacing w:after="0" w:line="240" w:lineRule="auto"/>
        <w:ind w:firstLine="708"/>
        <w:jc w:val="center"/>
        <w:rPr>
          <w:rFonts w:ascii="Times New Roman" w:hAnsi="Times New Roman" w:cs="Times New Roman"/>
          <w:b/>
          <w:sz w:val="28"/>
          <w:szCs w:val="28"/>
        </w:rPr>
      </w:pPr>
      <w:r w:rsidRPr="00965E1A">
        <w:rPr>
          <w:rFonts w:ascii="Times New Roman" w:hAnsi="Times New Roman" w:cs="Times New Roman"/>
          <w:b/>
          <w:sz w:val="28"/>
          <w:szCs w:val="28"/>
        </w:rPr>
        <w:t>21</w:t>
      </w:r>
      <w:r w:rsidR="004F0BD5" w:rsidRPr="00965E1A">
        <w:rPr>
          <w:rFonts w:ascii="Times New Roman" w:hAnsi="Times New Roman" w:cs="Times New Roman"/>
          <w:b/>
          <w:sz w:val="28"/>
          <w:szCs w:val="28"/>
        </w:rPr>
        <w:t>. Требования безопасности при обезвреживании, утилизации и уничтожении пестицидов и агрохимикатов</w:t>
      </w:r>
    </w:p>
    <w:p w14:paraId="7275799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21.1. Обезвреживанию, утилизации и уничтожению (далее - обезвреживание) подлежат пестициды и агрохимикаты, непригодные к дальнейшему применению по назначению (далее - непригодные). К ним относятся препараты, запрещенные к применению в связи с выявленным негативным воздействием на здоровье людей, животных и/или растений, с измененными физико-химическими и потребительскими свойствами, хранящиеся в смеси с другими материалами и/или веществами.</w:t>
      </w:r>
    </w:p>
    <w:p w14:paraId="1FC5C87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21.2. Методы и технологии обезвреживания непригодных пестицидов, агрохимикатов и тары из-под них разрабатываются изготовителями (разработчиками, поставщиками) препаратов, проходят санитарно-эпидемиологическую экспертизу и включаются в нормативную и/или техническую документацию на конкретные препараты, в паспорта безопасности, а также в тарную этикетку и рекомендации по применению (далее - сопроводительная документация), предоставляемые потребителю поставщиками препаратов.</w:t>
      </w:r>
    </w:p>
    <w:p w14:paraId="01A7F21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При разработке и экспертизе методов обезвреживания в обязательном порядке оцениваются токсичность и опасность для окружающей среды и здоровья населения продуктов распада (разложения) препаратов, возможных опасных метаболитов.</w:t>
      </w:r>
    </w:p>
    <w:p w14:paraId="22FE4D8B"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21.3. Не допускается захоронение пестицидов, признанных непригодными к дальнейшему использованию по назначению, и тары из-под них.</w:t>
      </w:r>
    </w:p>
    <w:p w14:paraId="10F19F66"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21.4. Пестициды, содержащие ртуть, синильную кислоту, а также мышьяксодержащие пестициды, не подлежат обезвреживанию в местах их хранения и должны быть сданы для их утилизации (переработки) или уничтожения в специализированные организации или изготовителю.</w:t>
      </w:r>
    </w:p>
    <w:p w14:paraId="207CB920"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21.6. Пестициды первого класса опасности, непригодные к дальнейшему использованию по назначению, подлежат хранению в емкостях, обеспечивающих герметичность и исключающих возможность загрязнения пестицидами окружающей среды при их хранении и последующей перевозке к местам обезвреживания или утилизации. Препараты второго класса могут быть упакованы в многослойную тару с вкладышами (в зависимости от специфики пестицида). В тару, предусмотренную действующей нормативной и/или технической документацией на конкретные пестициды, должны быть переупакованы и другие виды непригодных пестицидов.</w:t>
      </w:r>
    </w:p>
    <w:p w14:paraId="6BD6D122"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21.7. Все работы, связанные с загрузкой, перевозкой и выгрузкой непригодных пестицидов и агрохимикатов, должны быть механизированы. При перевозке препаратов и тары из-под них не допускается присутствия посторонних лиц, кроме водителя и сопровождающего груз персонала.</w:t>
      </w:r>
    </w:p>
    <w:p w14:paraId="2B21F901"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21.8. При отсутствии у организаций, имеющих непригодные препараты, надлежащих условий для их хранения, указанные организации обязаны обеспечить их перевозку на склады, имеющие соответствующие условия для хранения. В указанные склады должен быть исключен доступ посторонних лиц.</w:t>
      </w:r>
    </w:p>
    <w:p w14:paraId="515A6FF5"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21.9. Перевозка пестицидов и агрохимикатов к местам их обезвреживания, утилизации и уничтожения должна проводиться с соблюдением условий и правил перевозки опасных грузов, установленных для конкретных видов транспорта и требований, изложенных в главе VI настоящих Санитарных правил.</w:t>
      </w:r>
    </w:p>
    <w:p w14:paraId="1585E69E" w14:textId="77777777" w:rsidR="004F0BD5" w:rsidRPr="00965E1A" w:rsidRDefault="004F0BD5" w:rsidP="00965E1A">
      <w:pPr>
        <w:spacing w:after="0" w:line="240" w:lineRule="auto"/>
        <w:ind w:firstLine="708"/>
        <w:jc w:val="both"/>
        <w:rPr>
          <w:rFonts w:ascii="Times New Roman" w:hAnsi="Times New Roman" w:cs="Times New Roman"/>
          <w:sz w:val="28"/>
          <w:szCs w:val="28"/>
        </w:rPr>
      </w:pPr>
      <w:r w:rsidRPr="00965E1A">
        <w:rPr>
          <w:rFonts w:ascii="Times New Roman" w:hAnsi="Times New Roman" w:cs="Times New Roman"/>
          <w:sz w:val="28"/>
          <w:szCs w:val="28"/>
        </w:rPr>
        <w:t>21.10. Утилизация пестицидов и агрохимикатов путем их промышленной переработки осуществляется в соответствии с технологиями, указанными в сопроводительной документации на конкретный препарат.</w:t>
      </w:r>
    </w:p>
    <w:p w14:paraId="5DCF11D4" w14:textId="0082AEAD" w:rsidR="004F0BD5" w:rsidRPr="00965E1A" w:rsidRDefault="004F0BD5" w:rsidP="00965E1A">
      <w:pPr>
        <w:rPr>
          <w:rFonts w:ascii="Times New Roman" w:eastAsia="Calibri" w:hAnsi="Times New Roman" w:cs="Times New Roman"/>
          <w:sz w:val="28"/>
          <w:szCs w:val="28"/>
          <w:lang w:eastAsia="ru-RU"/>
        </w:rPr>
      </w:pPr>
    </w:p>
    <w:p w14:paraId="4E8814F4" w14:textId="77777777" w:rsidR="007F1486" w:rsidRPr="00965E1A" w:rsidRDefault="007F1486" w:rsidP="00965E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0D42E1D7" w14:textId="341C4524" w:rsidR="000026B4" w:rsidRDefault="000026B4" w:rsidP="000026B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XIII</w:t>
      </w:r>
      <w:r w:rsidRPr="0023599F">
        <w:rPr>
          <w:rFonts w:ascii="Times New Roman" w:hAnsi="Times New Roman" w:cs="Times New Roman"/>
          <w:b/>
          <w:bCs/>
          <w:sz w:val="28"/>
          <w:szCs w:val="28"/>
        </w:rPr>
        <w:t xml:space="preserve">. </w:t>
      </w:r>
      <w:r w:rsidR="0023599F">
        <w:rPr>
          <w:rFonts w:ascii="Times New Roman" w:hAnsi="Times New Roman" w:cs="Times New Roman"/>
          <w:b/>
          <w:bCs/>
          <w:sz w:val="28"/>
          <w:szCs w:val="28"/>
        </w:rPr>
        <w:t xml:space="preserve">САНИТАРНО-ЭПИДЕМИОЛОГИЧЕСКИЕ </w:t>
      </w:r>
      <w:r>
        <w:rPr>
          <w:rFonts w:ascii="Times New Roman" w:hAnsi="Times New Roman" w:cs="Times New Roman"/>
          <w:b/>
          <w:bCs/>
          <w:sz w:val="28"/>
          <w:szCs w:val="28"/>
        </w:rPr>
        <w:t>ТРЕБОВАНИЯ</w:t>
      </w:r>
    </w:p>
    <w:p w14:paraId="59DE9E04" w14:textId="77777777" w:rsidR="000026B4" w:rsidRDefault="000026B4" w:rsidP="000026B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 УСТРОЙСТВУ ТЕХНОЛОГИЧЕСКИХ ЛИНИЙ УДАЛЕНИЯ, ОБРАБОТКИ,</w:t>
      </w:r>
    </w:p>
    <w:p w14:paraId="4C60E009" w14:textId="77777777" w:rsidR="000026B4" w:rsidRDefault="000026B4" w:rsidP="000026B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ОБЕЗЗАРАЖИВАНИЯ И УТИЛИЗАЦИИ НАВОЗА, ПОЛУЧАЕМОГО</w:t>
      </w:r>
    </w:p>
    <w:p w14:paraId="3B7F9847" w14:textId="77777777" w:rsidR="000026B4" w:rsidRDefault="000026B4" w:rsidP="000026B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ЖИВОТНОВОДЧЕСКИХ КОМПЛЕКСАХ И ФЕРМАХ</w:t>
      </w:r>
    </w:p>
    <w:p w14:paraId="2901C1EC" w14:textId="77777777" w:rsidR="000026B4" w:rsidRDefault="000026B4" w:rsidP="000026B4">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14:paraId="7488720D" w14:textId="604D3BE8" w:rsidR="0023599F" w:rsidRPr="002E0775" w:rsidRDefault="002E0775" w:rsidP="002E0775">
      <w:pPr>
        <w:pStyle w:val="a3"/>
        <w:numPr>
          <w:ilvl w:val="0"/>
          <w:numId w:val="42"/>
        </w:numPr>
        <w:autoSpaceDE w:val="0"/>
        <w:autoSpaceDN w:val="0"/>
        <w:adjustRightInd w:val="0"/>
        <w:spacing w:before="280" w:after="0" w:line="240" w:lineRule="auto"/>
        <w:jc w:val="center"/>
        <w:rPr>
          <w:rFonts w:ascii="Times New Roman" w:hAnsi="Times New Roman" w:cs="Times New Roman"/>
          <w:b/>
          <w:bCs/>
          <w:sz w:val="28"/>
          <w:szCs w:val="28"/>
        </w:rPr>
      </w:pPr>
      <w:r w:rsidRPr="002E0775">
        <w:rPr>
          <w:rFonts w:ascii="Times New Roman" w:hAnsi="Times New Roman" w:cs="Times New Roman"/>
          <w:b/>
          <w:bCs/>
          <w:sz w:val="28"/>
          <w:szCs w:val="28"/>
        </w:rPr>
        <w:t>Общие положения и о</w:t>
      </w:r>
      <w:r w:rsidR="0023599F" w:rsidRPr="002E0775">
        <w:rPr>
          <w:rFonts w:ascii="Times New Roman" w:hAnsi="Times New Roman" w:cs="Times New Roman"/>
          <w:b/>
          <w:bCs/>
          <w:sz w:val="28"/>
          <w:szCs w:val="28"/>
        </w:rPr>
        <w:t xml:space="preserve">бласть </w:t>
      </w:r>
      <w:r w:rsidRPr="002E0775">
        <w:rPr>
          <w:rFonts w:ascii="Times New Roman" w:hAnsi="Times New Roman" w:cs="Times New Roman"/>
          <w:b/>
          <w:bCs/>
          <w:sz w:val="28"/>
          <w:szCs w:val="28"/>
        </w:rPr>
        <w:t>применения</w:t>
      </w:r>
      <w:r w:rsidR="0023599F" w:rsidRPr="002E0775">
        <w:rPr>
          <w:rFonts w:ascii="Times New Roman" w:hAnsi="Times New Roman" w:cs="Times New Roman"/>
          <w:b/>
          <w:bCs/>
          <w:sz w:val="28"/>
          <w:szCs w:val="28"/>
        </w:rPr>
        <w:t>.</w:t>
      </w:r>
    </w:p>
    <w:p w14:paraId="1E3E9924" w14:textId="3EE3EDC5" w:rsidR="000026B4" w:rsidRPr="004F3EEC" w:rsidRDefault="00C45344" w:rsidP="00041BEB">
      <w:pPr>
        <w:pStyle w:val="41"/>
        <w:tabs>
          <w:tab w:val="left" w:pos="1134"/>
          <w:tab w:val="left" w:pos="1418"/>
        </w:tabs>
        <w:rPr>
          <w:b w:val="0"/>
        </w:rPr>
      </w:pPr>
      <w:r w:rsidRPr="004F3EEC">
        <w:rPr>
          <w:b w:val="0"/>
        </w:rPr>
        <w:t>1.1</w:t>
      </w:r>
      <w:r w:rsidR="00041BEB">
        <w:rPr>
          <w:b w:val="0"/>
        </w:rPr>
        <w:t>.</w:t>
      </w:r>
      <w:r w:rsidRPr="002E0775">
        <w:t xml:space="preserve"> </w:t>
      </w:r>
      <w:r w:rsidR="00CA2AC8" w:rsidRPr="004F3EEC">
        <w:rPr>
          <w:b w:val="0"/>
        </w:rPr>
        <w:t>С</w:t>
      </w:r>
      <w:r w:rsidR="000026B4" w:rsidRPr="004F3EEC">
        <w:rPr>
          <w:b w:val="0"/>
        </w:rPr>
        <w:t>анитарн</w:t>
      </w:r>
      <w:r w:rsidRPr="004F3EEC">
        <w:rPr>
          <w:b w:val="0"/>
        </w:rPr>
        <w:t>о-эпидемиологические т</w:t>
      </w:r>
      <w:r w:rsidR="000026B4" w:rsidRPr="004F3EEC">
        <w:rPr>
          <w:b w:val="0"/>
        </w:rPr>
        <w:t>ребования предназначены для проектных и строительных организаций, эксплуатационных служб, а также для санитарных врачей, осуществляющих контроль за проектированием, строительством и эксплуатацией технологических линий удаления, обработки, обеззараживания и утилизации навоза.</w:t>
      </w:r>
    </w:p>
    <w:p w14:paraId="5F067E65" w14:textId="7C86730D" w:rsidR="000026B4" w:rsidRPr="004F3EEC" w:rsidRDefault="000026B4" w:rsidP="00041BEB">
      <w:pPr>
        <w:pStyle w:val="41"/>
        <w:tabs>
          <w:tab w:val="left" w:pos="1134"/>
          <w:tab w:val="left" w:pos="1418"/>
        </w:tabs>
        <w:rPr>
          <w:b w:val="0"/>
        </w:rPr>
      </w:pPr>
      <w:r w:rsidRPr="004F3EEC">
        <w:rPr>
          <w:b w:val="0"/>
        </w:rPr>
        <w:t>1.</w:t>
      </w:r>
      <w:r w:rsidR="00CA2AC8" w:rsidRPr="004F3EEC">
        <w:rPr>
          <w:b w:val="0"/>
        </w:rPr>
        <w:t>2</w:t>
      </w:r>
      <w:r w:rsidRPr="004F3EEC">
        <w:rPr>
          <w:b w:val="0"/>
        </w:rPr>
        <w:t xml:space="preserve">. </w:t>
      </w:r>
      <w:r w:rsidR="00CA2AC8" w:rsidRPr="004F3EEC">
        <w:rPr>
          <w:b w:val="0"/>
        </w:rPr>
        <w:t xml:space="preserve">Санитарно-эпидемиологические требования </w:t>
      </w:r>
      <w:r w:rsidRPr="004F3EEC">
        <w:rPr>
          <w:b w:val="0"/>
        </w:rPr>
        <w:t>к устройству технологических линий удаления, обработки, обеззараживания и утилизации навоза распространяются на объекты вновь строящихся или реконструируемых животноводческих комплексов и ферм.</w:t>
      </w:r>
    </w:p>
    <w:p w14:paraId="172BD916" w14:textId="6151C0D3" w:rsidR="000026B4" w:rsidRPr="004F3EEC" w:rsidRDefault="000026B4" w:rsidP="004F3EEC">
      <w:pPr>
        <w:pStyle w:val="41"/>
        <w:rPr>
          <w:b w:val="0"/>
        </w:rPr>
      </w:pPr>
      <w:r w:rsidRPr="004F3EEC">
        <w:rPr>
          <w:b w:val="0"/>
        </w:rPr>
        <w:t>1.</w:t>
      </w:r>
      <w:r w:rsidR="0071064C" w:rsidRPr="004F3EEC">
        <w:rPr>
          <w:b w:val="0"/>
        </w:rPr>
        <w:t>3</w:t>
      </w:r>
      <w:r w:rsidRPr="004F3EEC">
        <w:rPr>
          <w:b w:val="0"/>
        </w:rPr>
        <w:t xml:space="preserve">. Животноводческие комплексы и фермы должны содержать как неотъемлемую часть сооружения по хранению, обработке, обеззараживанию и утилизации навоза. При благоприятных почвенных, климатических и гидрогеологических условий </w:t>
      </w:r>
      <w:r w:rsidR="00AF5B35">
        <w:rPr>
          <w:b w:val="0"/>
        </w:rPr>
        <w:t>возможно</w:t>
      </w:r>
      <w:r w:rsidRPr="004F3EEC">
        <w:rPr>
          <w:b w:val="0"/>
        </w:rPr>
        <w:t xml:space="preserve"> использовать навоз в качестве органического удобрения.</w:t>
      </w:r>
    </w:p>
    <w:p w14:paraId="0833E628" w14:textId="77777777" w:rsidR="000026B4" w:rsidRPr="004F3EEC" w:rsidRDefault="000026B4" w:rsidP="004F3EEC">
      <w:pPr>
        <w:pStyle w:val="41"/>
        <w:rPr>
          <w:b w:val="0"/>
        </w:rPr>
      </w:pPr>
      <w:r w:rsidRPr="004F3EEC">
        <w:rPr>
          <w:b w:val="0"/>
        </w:rPr>
        <w:t>1.3. Навоз из животноводческих помещений должен транспортироваться, обрабатываться и использоваться отдельно от бытовых стоков населенных пунктов.</w:t>
      </w:r>
    </w:p>
    <w:p w14:paraId="4A1132BF" w14:textId="77777777" w:rsidR="000026B4" w:rsidRPr="004F3EEC" w:rsidRDefault="000026B4" w:rsidP="004F3EEC">
      <w:pPr>
        <w:pStyle w:val="41"/>
        <w:rPr>
          <w:b w:val="0"/>
        </w:rPr>
      </w:pPr>
      <w:r w:rsidRPr="004F3EEC">
        <w:rPr>
          <w:b w:val="0"/>
        </w:rPr>
        <w:t>Стоки, полученные от мойки молочного оборудования и от помещений для обслуживающего персонала, следует направлять на очистные сооружения животноводческого комплекса или населенного пункта.</w:t>
      </w:r>
    </w:p>
    <w:p w14:paraId="10D4954B" w14:textId="12BE81C2" w:rsidR="000026B4" w:rsidRPr="004F3EEC" w:rsidRDefault="000026B4" w:rsidP="004F3EEC">
      <w:pPr>
        <w:pStyle w:val="41"/>
        <w:rPr>
          <w:b w:val="0"/>
        </w:rPr>
      </w:pPr>
      <w:r w:rsidRPr="004F3EEC">
        <w:rPr>
          <w:b w:val="0"/>
        </w:rPr>
        <w:t>Система удаления навоза должна обеспечи</w:t>
      </w:r>
      <w:r w:rsidR="004F3EEC" w:rsidRPr="004F3EEC">
        <w:rPr>
          <w:b w:val="0"/>
        </w:rPr>
        <w:t>вать рекомендуемый микроклимат</w:t>
      </w:r>
      <w:r w:rsidRPr="004F3EEC">
        <w:rPr>
          <w:b w:val="0"/>
        </w:rPr>
        <w:t>, максимальную чистоту животноводческих помещений с минимальной затратой средств и труда.</w:t>
      </w:r>
    </w:p>
    <w:p w14:paraId="467011CC" w14:textId="77777777" w:rsidR="000026B4" w:rsidRPr="004F3EEC" w:rsidRDefault="000026B4" w:rsidP="004F3EEC">
      <w:pPr>
        <w:pStyle w:val="41"/>
        <w:rPr>
          <w:b w:val="0"/>
        </w:rPr>
      </w:pPr>
      <w:r w:rsidRPr="004F3EEC">
        <w:rPr>
          <w:b w:val="0"/>
        </w:rPr>
        <w:t>1.4. Устройство систем обработки и использования навоза должно осуществляться с учетом охраны окружающей среды от загрязнений отходами животноводческих комплексов и содержащимися в них возбудителями инфекционных и инвазионных болезней.</w:t>
      </w:r>
    </w:p>
    <w:p w14:paraId="546797C0" w14:textId="77777777" w:rsidR="000026B4" w:rsidRPr="004F3EEC" w:rsidRDefault="000026B4" w:rsidP="004F3EEC">
      <w:pPr>
        <w:pStyle w:val="41"/>
        <w:rPr>
          <w:b w:val="0"/>
        </w:rPr>
      </w:pPr>
      <w:r w:rsidRPr="004F3EEC">
        <w:rPr>
          <w:b w:val="0"/>
        </w:rPr>
        <w:t>Технология сбора, удаления, хранения, обработки и утилизации навоза, получаемого на животноводческих комплексах и фермах, должна обеспечивать соблюдение санитарных нормативов, регламентирующих предельно допустимые концентрации вредных веществ в помещениях, атмосфере, почве, водоемах и сельскохозяйственной продукции.</w:t>
      </w:r>
    </w:p>
    <w:p w14:paraId="0EFD6C6B" w14:textId="17705743" w:rsidR="000026B4" w:rsidRPr="004F3EEC" w:rsidRDefault="008B4D04" w:rsidP="004F3EEC">
      <w:pPr>
        <w:pStyle w:val="41"/>
        <w:rPr>
          <w:b w:val="0"/>
        </w:rPr>
      </w:pPr>
      <w:r>
        <w:rPr>
          <w:b w:val="0"/>
        </w:rPr>
        <w:t>1.5</w:t>
      </w:r>
      <w:r w:rsidR="000026B4" w:rsidRPr="004F3EEC">
        <w:rPr>
          <w:b w:val="0"/>
        </w:rPr>
        <w:t xml:space="preserve">. При выборе места для строительства </w:t>
      </w:r>
      <w:r w:rsidR="0024459C">
        <w:rPr>
          <w:b w:val="0"/>
        </w:rPr>
        <w:t xml:space="preserve">и эксплуатации </w:t>
      </w:r>
      <w:r w:rsidR="000026B4" w:rsidRPr="004F3EEC">
        <w:rPr>
          <w:b w:val="0"/>
        </w:rPr>
        <w:t>животноводческого объекта необходимо предусматривать выделение сельскохозяйственных угодий для полного использования навоза и стоков в качестве органических удобрений с учетом охраны окружающей среды.</w:t>
      </w:r>
    </w:p>
    <w:p w14:paraId="2B350D1B" w14:textId="148A08FA" w:rsidR="000026B4" w:rsidRDefault="000026B4" w:rsidP="004F3EEC">
      <w:pPr>
        <w:pStyle w:val="41"/>
        <w:rPr>
          <w:b w:val="0"/>
        </w:rPr>
      </w:pPr>
      <w:r w:rsidRPr="004F3EEC">
        <w:rPr>
          <w:b w:val="0"/>
        </w:rPr>
        <w:t>1.</w:t>
      </w:r>
      <w:r w:rsidR="008B4D04">
        <w:rPr>
          <w:b w:val="0"/>
        </w:rPr>
        <w:t>6</w:t>
      </w:r>
      <w:r w:rsidRPr="004F3EEC">
        <w:rPr>
          <w:b w:val="0"/>
        </w:rPr>
        <w:t>. Сооружения по обработке навоза следует размещать по отношению к животноводческому объекту и жилой застройке с подветренной стороны господствующих направлений ветра в теплый период года и ниже водозаборных сооружений и производственной территории.</w:t>
      </w:r>
    </w:p>
    <w:p w14:paraId="2734529C" w14:textId="6CAD563F" w:rsidR="004175D4" w:rsidRPr="004F3EEC" w:rsidRDefault="004175D4" w:rsidP="004F3EEC">
      <w:pPr>
        <w:pStyle w:val="41"/>
        <w:rPr>
          <w:b w:val="0"/>
        </w:rPr>
      </w:pPr>
      <w:r>
        <w:rPr>
          <w:b w:val="0"/>
        </w:rPr>
        <w:t xml:space="preserve">Расстояния санитарно- защитных зон следует принимать в соответствии с требованиями предъявляемым к ЗОУИТ, изложенных в главе </w:t>
      </w:r>
      <w:r>
        <w:rPr>
          <w:b w:val="0"/>
          <w:lang w:val="en-US"/>
        </w:rPr>
        <w:t>III</w:t>
      </w:r>
      <w:r w:rsidRPr="004175D4">
        <w:rPr>
          <w:b w:val="0"/>
        </w:rPr>
        <w:t xml:space="preserve"> </w:t>
      </w:r>
      <w:r>
        <w:rPr>
          <w:b w:val="0"/>
        </w:rPr>
        <w:t xml:space="preserve">настоящих санитарных правил и в соответствии с классификацией согласно приложению </w:t>
      </w:r>
      <w:r w:rsidRPr="004175D4">
        <w:rPr>
          <w:b w:val="0"/>
        </w:rPr>
        <w:t>Приложение П III.1</w:t>
      </w:r>
      <w:r>
        <w:rPr>
          <w:b w:val="0"/>
        </w:rPr>
        <w:t>.</w:t>
      </w:r>
    </w:p>
    <w:p w14:paraId="2D447C2F" w14:textId="07164D19" w:rsidR="000026B4" w:rsidRPr="004F3EEC" w:rsidRDefault="000026B4" w:rsidP="004F3EEC">
      <w:pPr>
        <w:pStyle w:val="41"/>
        <w:rPr>
          <w:b w:val="0"/>
        </w:rPr>
      </w:pPr>
      <w:r w:rsidRPr="004F3EEC">
        <w:rPr>
          <w:b w:val="0"/>
        </w:rPr>
        <w:t>Прифермские навозохранилища следует располагать за пределами ограждения фермы, на расстоянии не менее 60 м от животноводческих зданий и не менее 100 м от молочных блоков. Допустимые расстояния от очистных сооружений и мелиоративных объектов до животноводческих зданий указаны в таблице</w:t>
      </w:r>
      <w:r w:rsidR="009D1FA5" w:rsidRPr="009D1FA5">
        <w:rPr>
          <w:b w:val="0"/>
        </w:rPr>
        <w:t xml:space="preserve"> </w:t>
      </w:r>
      <w:r w:rsidR="009D1FA5">
        <w:rPr>
          <w:b w:val="0"/>
        </w:rPr>
        <w:t>«а»</w:t>
      </w:r>
      <w:r w:rsidRPr="004F3EEC">
        <w:rPr>
          <w:b w:val="0"/>
        </w:rPr>
        <w:t>.</w:t>
      </w:r>
    </w:p>
    <w:p w14:paraId="375CD378" w14:textId="77777777" w:rsidR="000026B4" w:rsidRPr="004F3EEC" w:rsidRDefault="000026B4" w:rsidP="004F3EEC">
      <w:pPr>
        <w:pStyle w:val="41"/>
        <w:rPr>
          <w:b w:val="0"/>
        </w:rPr>
      </w:pPr>
    </w:p>
    <w:p w14:paraId="5A78B3CB" w14:textId="77777777" w:rsidR="00E1595C" w:rsidRDefault="00E1595C" w:rsidP="000026B4">
      <w:pPr>
        <w:autoSpaceDE w:val="0"/>
        <w:autoSpaceDN w:val="0"/>
        <w:adjustRightInd w:val="0"/>
        <w:spacing w:after="0" w:line="240" w:lineRule="auto"/>
        <w:jc w:val="right"/>
        <w:rPr>
          <w:rFonts w:ascii="Times New Roman" w:hAnsi="Times New Roman" w:cs="Times New Roman"/>
          <w:bCs/>
          <w:sz w:val="28"/>
          <w:szCs w:val="28"/>
        </w:rPr>
      </w:pPr>
    </w:p>
    <w:p w14:paraId="63966B14" w14:textId="77777777" w:rsidR="00E1595C" w:rsidRDefault="00E1595C" w:rsidP="000026B4">
      <w:pPr>
        <w:autoSpaceDE w:val="0"/>
        <w:autoSpaceDN w:val="0"/>
        <w:adjustRightInd w:val="0"/>
        <w:spacing w:after="0" w:line="240" w:lineRule="auto"/>
        <w:jc w:val="right"/>
        <w:rPr>
          <w:rFonts w:ascii="Times New Roman" w:hAnsi="Times New Roman" w:cs="Times New Roman"/>
          <w:bCs/>
          <w:sz w:val="28"/>
          <w:szCs w:val="28"/>
        </w:rPr>
      </w:pPr>
    </w:p>
    <w:p w14:paraId="1C96D388" w14:textId="77777777" w:rsidR="00E1595C" w:rsidRDefault="00E1595C" w:rsidP="000026B4">
      <w:pPr>
        <w:autoSpaceDE w:val="0"/>
        <w:autoSpaceDN w:val="0"/>
        <w:adjustRightInd w:val="0"/>
        <w:spacing w:after="0" w:line="240" w:lineRule="auto"/>
        <w:jc w:val="right"/>
        <w:rPr>
          <w:rFonts w:ascii="Times New Roman" w:hAnsi="Times New Roman" w:cs="Times New Roman"/>
          <w:bCs/>
          <w:sz w:val="28"/>
          <w:szCs w:val="28"/>
        </w:rPr>
      </w:pPr>
    </w:p>
    <w:p w14:paraId="613DC625" w14:textId="77777777" w:rsidR="00E1595C" w:rsidRDefault="00E1595C" w:rsidP="000026B4">
      <w:pPr>
        <w:autoSpaceDE w:val="0"/>
        <w:autoSpaceDN w:val="0"/>
        <w:adjustRightInd w:val="0"/>
        <w:spacing w:after="0" w:line="240" w:lineRule="auto"/>
        <w:jc w:val="right"/>
        <w:rPr>
          <w:rFonts w:ascii="Times New Roman" w:hAnsi="Times New Roman" w:cs="Times New Roman"/>
          <w:bCs/>
          <w:sz w:val="28"/>
          <w:szCs w:val="28"/>
        </w:rPr>
      </w:pPr>
    </w:p>
    <w:p w14:paraId="19E76D0F" w14:textId="77777777" w:rsidR="00E1595C" w:rsidRDefault="00E1595C" w:rsidP="000026B4">
      <w:pPr>
        <w:autoSpaceDE w:val="0"/>
        <w:autoSpaceDN w:val="0"/>
        <w:adjustRightInd w:val="0"/>
        <w:spacing w:after="0" w:line="240" w:lineRule="auto"/>
        <w:jc w:val="right"/>
        <w:rPr>
          <w:rFonts w:ascii="Times New Roman" w:hAnsi="Times New Roman" w:cs="Times New Roman"/>
          <w:bCs/>
          <w:sz w:val="28"/>
          <w:szCs w:val="28"/>
        </w:rPr>
      </w:pPr>
    </w:p>
    <w:p w14:paraId="5E4F9657" w14:textId="77777777" w:rsidR="00E1595C" w:rsidRDefault="00E1595C" w:rsidP="000026B4">
      <w:pPr>
        <w:autoSpaceDE w:val="0"/>
        <w:autoSpaceDN w:val="0"/>
        <w:adjustRightInd w:val="0"/>
        <w:spacing w:after="0" w:line="240" w:lineRule="auto"/>
        <w:jc w:val="right"/>
        <w:rPr>
          <w:rFonts w:ascii="Times New Roman" w:hAnsi="Times New Roman" w:cs="Times New Roman"/>
          <w:bCs/>
          <w:sz w:val="28"/>
          <w:szCs w:val="28"/>
        </w:rPr>
      </w:pPr>
    </w:p>
    <w:p w14:paraId="2E4762CB" w14:textId="77777777" w:rsidR="00E1595C" w:rsidRDefault="00E1595C" w:rsidP="000026B4">
      <w:pPr>
        <w:autoSpaceDE w:val="0"/>
        <w:autoSpaceDN w:val="0"/>
        <w:adjustRightInd w:val="0"/>
        <w:spacing w:after="0" w:line="240" w:lineRule="auto"/>
        <w:jc w:val="right"/>
        <w:rPr>
          <w:rFonts w:ascii="Times New Roman" w:hAnsi="Times New Roman" w:cs="Times New Roman"/>
          <w:bCs/>
          <w:sz w:val="28"/>
          <w:szCs w:val="28"/>
        </w:rPr>
      </w:pPr>
    </w:p>
    <w:p w14:paraId="03A5E1C3" w14:textId="77777777" w:rsidR="00E1595C" w:rsidRDefault="00E1595C" w:rsidP="000026B4">
      <w:pPr>
        <w:autoSpaceDE w:val="0"/>
        <w:autoSpaceDN w:val="0"/>
        <w:adjustRightInd w:val="0"/>
        <w:spacing w:after="0" w:line="240" w:lineRule="auto"/>
        <w:jc w:val="right"/>
        <w:rPr>
          <w:rFonts w:ascii="Times New Roman" w:hAnsi="Times New Roman" w:cs="Times New Roman"/>
          <w:bCs/>
          <w:sz w:val="28"/>
          <w:szCs w:val="28"/>
        </w:rPr>
      </w:pPr>
    </w:p>
    <w:p w14:paraId="0DD2AB6B" w14:textId="77777777" w:rsidR="00E1595C" w:rsidRDefault="00E1595C" w:rsidP="000026B4">
      <w:pPr>
        <w:autoSpaceDE w:val="0"/>
        <w:autoSpaceDN w:val="0"/>
        <w:adjustRightInd w:val="0"/>
        <w:spacing w:after="0" w:line="240" w:lineRule="auto"/>
        <w:jc w:val="right"/>
        <w:rPr>
          <w:rFonts w:ascii="Times New Roman" w:hAnsi="Times New Roman" w:cs="Times New Roman"/>
          <w:bCs/>
          <w:sz w:val="28"/>
          <w:szCs w:val="28"/>
        </w:rPr>
      </w:pPr>
    </w:p>
    <w:p w14:paraId="59D44D72" w14:textId="77777777" w:rsidR="00E62229" w:rsidRDefault="00E62229" w:rsidP="000026B4">
      <w:pPr>
        <w:autoSpaceDE w:val="0"/>
        <w:autoSpaceDN w:val="0"/>
        <w:adjustRightInd w:val="0"/>
        <w:spacing w:after="0" w:line="240" w:lineRule="auto"/>
        <w:jc w:val="right"/>
        <w:rPr>
          <w:rFonts w:ascii="Times New Roman" w:hAnsi="Times New Roman" w:cs="Times New Roman"/>
          <w:bCs/>
          <w:sz w:val="28"/>
          <w:szCs w:val="28"/>
        </w:rPr>
      </w:pPr>
    </w:p>
    <w:p w14:paraId="40ABE45B" w14:textId="77777777" w:rsidR="00E62229" w:rsidRDefault="00E62229" w:rsidP="000026B4">
      <w:pPr>
        <w:autoSpaceDE w:val="0"/>
        <w:autoSpaceDN w:val="0"/>
        <w:adjustRightInd w:val="0"/>
        <w:spacing w:after="0" w:line="240" w:lineRule="auto"/>
        <w:jc w:val="right"/>
        <w:rPr>
          <w:rFonts w:ascii="Times New Roman" w:hAnsi="Times New Roman" w:cs="Times New Roman"/>
          <w:bCs/>
          <w:sz w:val="28"/>
          <w:szCs w:val="28"/>
        </w:rPr>
      </w:pPr>
    </w:p>
    <w:p w14:paraId="1D645E03" w14:textId="77777777" w:rsidR="00E62229" w:rsidRDefault="00E62229" w:rsidP="000026B4">
      <w:pPr>
        <w:autoSpaceDE w:val="0"/>
        <w:autoSpaceDN w:val="0"/>
        <w:adjustRightInd w:val="0"/>
        <w:spacing w:after="0" w:line="240" w:lineRule="auto"/>
        <w:jc w:val="right"/>
        <w:rPr>
          <w:rFonts w:ascii="Times New Roman" w:hAnsi="Times New Roman" w:cs="Times New Roman"/>
          <w:bCs/>
          <w:sz w:val="28"/>
          <w:szCs w:val="28"/>
        </w:rPr>
      </w:pPr>
    </w:p>
    <w:p w14:paraId="01523B76" w14:textId="19B3FE88" w:rsidR="004175D4" w:rsidRDefault="000026B4" w:rsidP="00E1595C">
      <w:pPr>
        <w:autoSpaceDE w:val="0"/>
        <w:autoSpaceDN w:val="0"/>
        <w:adjustRightInd w:val="0"/>
        <w:spacing w:after="0" w:line="240" w:lineRule="auto"/>
        <w:jc w:val="right"/>
        <w:rPr>
          <w:rFonts w:ascii="Times New Roman" w:hAnsi="Times New Roman" w:cs="Times New Roman"/>
          <w:bCs/>
          <w:sz w:val="28"/>
          <w:szCs w:val="28"/>
        </w:rPr>
      </w:pPr>
      <w:r w:rsidRPr="000026B4">
        <w:rPr>
          <w:rFonts w:ascii="Times New Roman" w:hAnsi="Times New Roman" w:cs="Times New Roman"/>
          <w:bCs/>
          <w:sz w:val="28"/>
          <w:szCs w:val="28"/>
        </w:rPr>
        <w:t>Таблица</w:t>
      </w:r>
      <w:r w:rsidR="009D1FA5">
        <w:rPr>
          <w:rFonts w:ascii="Times New Roman" w:hAnsi="Times New Roman" w:cs="Times New Roman"/>
          <w:bCs/>
          <w:sz w:val="28"/>
          <w:szCs w:val="28"/>
        </w:rPr>
        <w:t xml:space="preserve"> «а»</w:t>
      </w:r>
    </w:p>
    <w:p w14:paraId="4ABFC248" w14:textId="77777777" w:rsidR="004175D4" w:rsidRPr="000026B4" w:rsidRDefault="004175D4" w:rsidP="000026B4">
      <w:pPr>
        <w:autoSpaceDE w:val="0"/>
        <w:autoSpaceDN w:val="0"/>
        <w:adjustRightInd w:val="0"/>
        <w:spacing w:after="0" w:line="240" w:lineRule="auto"/>
        <w:ind w:firstLine="540"/>
        <w:jc w:val="both"/>
        <w:rPr>
          <w:rFonts w:ascii="Times New Roman" w:hAnsi="Times New Roman" w:cs="Times New Roman"/>
          <w:bCs/>
          <w:sz w:val="28"/>
          <w:szCs w:val="28"/>
        </w:rPr>
      </w:pPr>
    </w:p>
    <w:p w14:paraId="6364FF5A" w14:textId="671B8067"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w:t>
      </w:r>
      <w:r w:rsidR="00FD4B15">
        <w:rPr>
          <w:rFonts w:ascii="Courier New" w:eastAsiaTheme="minorHAnsi" w:hAnsi="Courier New" w:cs="Courier New"/>
          <w:color w:val="auto"/>
          <w:sz w:val="20"/>
          <w:szCs w:val="20"/>
        </w:rPr>
        <w:t>──────┬───────────────</w:t>
      </w:r>
      <w:r w:rsidRPr="000026B4">
        <w:rPr>
          <w:rFonts w:ascii="Courier New" w:eastAsiaTheme="minorHAnsi" w:hAnsi="Courier New" w:cs="Courier New"/>
          <w:color w:val="auto"/>
          <w:sz w:val="20"/>
          <w:szCs w:val="20"/>
        </w:rPr>
        <w:t>──┐</w:t>
      </w:r>
    </w:p>
    <w:p w14:paraId="34A4FC28" w14:textId="5DBBE7CE"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w:t>
      </w:r>
      <w:r w:rsidR="004175D4">
        <w:rPr>
          <w:rFonts w:ascii="Courier New" w:eastAsiaTheme="minorHAnsi" w:hAnsi="Courier New" w:cs="Courier New"/>
          <w:color w:val="auto"/>
          <w:sz w:val="20"/>
          <w:szCs w:val="20"/>
        </w:rPr>
        <w:t xml:space="preserve">         Сооружения        </w:t>
      </w:r>
      <w:r w:rsidRPr="000026B4">
        <w:rPr>
          <w:rFonts w:ascii="Courier New" w:eastAsiaTheme="minorHAnsi" w:hAnsi="Courier New" w:cs="Courier New"/>
          <w:color w:val="auto"/>
          <w:sz w:val="20"/>
          <w:szCs w:val="20"/>
        </w:rPr>
        <w:t xml:space="preserve">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r w:rsidR="00FD4B15">
        <w:rPr>
          <w:rFonts w:ascii="Courier New" w:eastAsiaTheme="minorHAnsi" w:hAnsi="Courier New" w:cs="Courier New"/>
          <w:color w:val="auto"/>
          <w:sz w:val="20"/>
          <w:szCs w:val="20"/>
        </w:rPr>
        <w:t>│</w:t>
      </w:r>
      <w:r w:rsidR="00FD4B15" w:rsidRPr="00FD4B15">
        <w:t xml:space="preserve"> </w:t>
      </w:r>
      <w:r w:rsidR="00FD4B15" w:rsidRPr="00FD4B15">
        <w:rPr>
          <w:rFonts w:ascii="Courier New" w:eastAsiaTheme="minorHAnsi" w:hAnsi="Courier New" w:cs="Courier New"/>
          <w:color w:val="auto"/>
          <w:sz w:val="20"/>
          <w:szCs w:val="20"/>
        </w:rPr>
        <w:t xml:space="preserve">расстояние </w:t>
      </w:r>
      <w:r w:rsidR="00FD4B15">
        <w:rPr>
          <w:rFonts w:ascii="Courier New" w:eastAsiaTheme="minorHAnsi" w:hAnsi="Courier New" w:cs="Courier New"/>
          <w:color w:val="auto"/>
          <w:sz w:val="20"/>
          <w:szCs w:val="20"/>
        </w:rPr>
        <w:t xml:space="preserve">    </w:t>
      </w:r>
      <w:r w:rsidR="00FD4B15" w:rsidRPr="00072EC3">
        <w:rPr>
          <w:rFonts w:ascii="Courier New" w:eastAsiaTheme="minorHAnsi" w:hAnsi="Courier New" w:cs="Courier New"/>
          <w:color w:val="auto"/>
          <w:sz w:val="16"/>
          <w:szCs w:val="16"/>
        </w:rPr>
        <w:t xml:space="preserve">  </w:t>
      </w:r>
      <w:r w:rsidR="00FD4B15" w:rsidRPr="00FD4B15">
        <w:rPr>
          <w:rFonts w:ascii="Courier New" w:eastAsiaTheme="minorHAnsi" w:hAnsi="Courier New" w:cs="Courier New"/>
          <w:color w:val="auto"/>
          <w:sz w:val="20"/>
          <w:szCs w:val="20"/>
        </w:rPr>
        <w:t>│</w:t>
      </w:r>
    </w:p>
    <w:p w14:paraId="386A69EA" w14:textId="0CB8AA1F"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w:t>
      </w:r>
      <w:r w:rsidR="004175D4">
        <w:rPr>
          <w:rFonts w:ascii="Courier New" w:eastAsiaTheme="minorHAnsi" w:hAnsi="Courier New" w:cs="Courier New"/>
          <w:color w:val="auto"/>
          <w:sz w:val="20"/>
          <w:szCs w:val="20"/>
        </w:rPr>
        <w:t>├</w:t>
      </w:r>
      <w:r w:rsidR="00FD4B15">
        <w:rPr>
          <w:rFonts w:ascii="Courier New" w:eastAsiaTheme="minorHAnsi" w:hAnsi="Courier New" w:cs="Courier New"/>
          <w:color w:val="auto"/>
          <w:sz w:val="20"/>
          <w:szCs w:val="20"/>
        </w:rPr>
        <w:t xml:space="preserve"> в метрах от </w:t>
      </w:r>
      <w:r w:rsidR="00FD4B15" w:rsidRPr="00072EC3">
        <w:rPr>
          <w:rFonts w:ascii="Courier New" w:eastAsiaTheme="minorHAnsi" w:hAnsi="Courier New" w:cs="Courier New"/>
          <w:color w:val="auto"/>
          <w:sz w:val="16"/>
          <w:szCs w:val="16"/>
        </w:rPr>
        <w:t xml:space="preserve">    </w:t>
      </w:r>
      <w:r w:rsidR="00FD4B15">
        <w:rPr>
          <w:rFonts w:ascii="Courier New" w:eastAsiaTheme="minorHAnsi" w:hAnsi="Courier New" w:cs="Courier New"/>
          <w:color w:val="auto"/>
          <w:sz w:val="20"/>
          <w:szCs w:val="20"/>
        </w:rPr>
        <w:t xml:space="preserve"> </w:t>
      </w:r>
      <w:r w:rsidR="00FD4B15" w:rsidRPr="000026B4">
        <w:rPr>
          <w:rFonts w:ascii="Courier New" w:eastAsiaTheme="minorHAnsi" w:hAnsi="Courier New" w:cs="Courier New"/>
          <w:color w:val="auto"/>
          <w:sz w:val="20"/>
          <w:szCs w:val="20"/>
        </w:rPr>
        <w:t>│</w:t>
      </w:r>
    </w:p>
    <w:p w14:paraId="2675D9A5" w14:textId="23632A66" w:rsidR="00FD4B15"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w:t>
      </w:r>
      <w:r w:rsidR="004175D4">
        <w:rPr>
          <w:rFonts w:ascii="Courier New" w:eastAsiaTheme="minorHAnsi" w:hAnsi="Courier New" w:cs="Courier New"/>
          <w:color w:val="auto"/>
          <w:sz w:val="20"/>
          <w:szCs w:val="20"/>
        </w:rPr>
        <w:t>│</w:t>
      </w:r>
      <w:r w:rsidR="00FD4B15" w:rsidRPr="00FD4B15">
        <w:t xml:space="preserve"> </w:t>
      </w:r>
      <w:r w:rsidR="00FD4B15" w:rsidRPr="00FD4B15">
        <w:rPr>
          <w:rFonts w:ascii="Courier New" w:eastAsiaTheme="minorHAnsi" w:hAnsi="Courier New" w:cs="Courier New"/>
          <w:color w:val="auto"/>
          <w:sz w:val="20"/>
          <w:szCs w:val="20"/>
        </w:rPr>
        <w:t>животноводческих</w:t>
      </w:r>
      <w:r w:rsidR="00FD4B15" w:rsidRPr="00072EC3">
        <w:rPr>
          <w:rFonts w:ascii="Courier New" w:eastAsiaTheme="minorHAnsi" w:hAnsi="Courier New" w:cs="Courier New"/>
          <w:color w:val="auto"/>
          <w:sz w:val="16"/>
          <w:szCs w:val="16"/>
        </w:rPr>
        <w:t xml:space="preserve"> </w:t>
      </w:r>
      <w:r w:rsidR="00FD4B15" w:rsidRPr="000026B4">
        <w:rPr>
          <w:rFonts w:ascii="Courier New" w:eastAsiaTheme="minorHAnsi" w:hAnsi="Courier New" w:cs="Courier New"/>
          <w:color w:val="auto"/>
          <w:sz w:val="20"/>
          <w:szCs w:val="20"/>
        </w:rPr>
        <w:t>│</w:t>
      </w:r>
    </w:p>
    <w:p w14:paraId="4BB31A5F" w14:textId="64D9399C"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w:t>
      </w:r>
      <w:r w:rsidR="004175D4">
        <w:rPr>
          <w:rFonts w:ascii="Courier New" w:eastAsiaTheme="minorHAnsi" w:hAnsi="Courier New" w:cs="Courier New"/>
          <w:color w:val="auto"/>
          <w:sz w:val="20"/>
          <w:szCs w:val="20"/>
        </w:rPr>
        <w:t xml:space="preserve">│ </w:t>
      </w:r>
      <w:r w:rsidR="00FD4B15">
        <w:rPr>
          <w:rFonts w:ascii="Courier New" w:eastAsiaTheme="minorHAnsi" w:hAnsi="Courier New" w:cs="Courier New"/>
          <w:color w:val="auto"/>
          <w:sz w:val="20"/>
          <w:szCs w:val="20"/>
        </w:rPr>
        <w:t xml:space="preserve">зданий          </w:t>
      </w:r>
      <w:r w:rsidR="004175D4">
        <w:rPr>
          <w:rFonts w:ascii="Courier New" w:eastAsiaTheme="minorHAnsi" w:hAnsi="Courier New" w:cs="Courier New"/>
          <w:color w:val="auto"/>
          <w:sz w:val="20"/>
          <w:szCs w:val="20"/>
        </w:rPr>
        <w:t>│</w:t>
      </w:r>
    </w:p>
    <w:p w14:paraId="31079876" w14:textId="189DB709"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w:t>
      </w:r>
      <w:r w:rsidR="004175D4">
        <w:rPr>
          <w:rFonts w:ascii="Courier New" w:eastAsiaTheme="minorHAnsi" w:hAnsi="Courier New" w:cs="Courier New"/>
          <w:color w:val="auto"/>
          <w:sz w:val="20"/>
          <w:szCs w:val="20"/>
        </w:rPr>
        <w:t>───┼───────────</w:t>
      </w:r>
      <w:r w:rsidR="00FD4B15">
        <w:rPr>
          <w:rFonts w:ascii="Courier New" w:eastAsiaTheme="minorHAnsi" w:hAnsi="Courier New" w:cs="Courier New"/>
          <w:color w:val="auto"/>
          <w:sz w:val="20"/>
          <w:szCs w:val="20"/>
        </w:rPr>
        <w:t>---</w:t>
      </w:r>
      <w:r w:rsidR="004175D4">
        <w:rPr>
          <w:rFonts w:ascii="Courier New" w:eastAsiaTheme="minorHAnsi" w:hAnsi="Courier New" w:cs="Courier New"/>
          <w:color w:val="auto"/>
          <w:sz w:val="20"/>
          <w:szCs w:val="20"/>
        </w:rPr>
        <w:t>───┼</w:t>
      </w:r>
    </w:p>
    <w:p w14:paraId="0B70BA91" w14:textId="53E9E5D0"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1                  │      2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7EB1FC07" w14:textId="4F224A2F"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w:t>
      </w:r>
      <w:r w:rsidR="004175D4">
        <w:rPr>
          <w:rFonts w:ascii="Courier New" w:eastAsiaTheme="minorHAnsi" w:hAnsi="Courier New" w:cs="Courier New"/>
          <w:color w:val="auto"/>
          <w:sz w:val="20"/>
          <w:szCs w:val="20"/>
        </w:rPr>
        <w:t>──────</w:t>
      </w:r>
      <w:r w:rsidR="00FD4B15">
        <w:rPr>
          <w:rFonts w:ascii="Courier New" w:eastAsiaTheme="minorHAnsi" w:hAnsi="Courier New" w:cs="Courier New"/>
          <w:color w:val="auto"/>
          <w:sz w:val="20"/>
          <w:szCs w:val="20"/>
        </w:rPr>
        <w:t>---</w:t>
      </w:r>
      <w:r w:rsidR="004175D4">
        <w:rPr>
          <w:rFonts w:ascii="Courier New" w:eastAsiaTheme="minorHAnsi" w:hAnsi="Courier New" w:cs="Courier New"/>
          <w:color w:val="auto"/>
          <w:sz w:val="20"/>
          <w:szCs w:val="20"/>
        </w:rPr>
        <w:t>────┼</w:t>
      </w:r>
    </w:p>
    <w:p w14:paraId="0D1E90F5" w14:textId="7184BCF2"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│Сооружения механической и биологи-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68ABB695" w14:textId="0C5181E2"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│ческой обработки жидкого навоза на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w:t>
      </w:r>
    </w:p>
    <w:p w14:paraId="1E885915" w14:textId="2E5E5B4E"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│фермах и комплексах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6FCE4422" w14:textId="74E1876A"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│а) свиноводческие: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5718AD75" w14:textId="0B14E3AC"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не менее 12 тыс. свиней в год   │не менее 60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68C34AED" w14:textId="3B6F0232"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от 12 до 54 тыс. в год          │не менее 60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w:t>
      </w:r>
    </w:p>
    <w:p w14:paraId="271E55BE" w14:textId="2CB4014C"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от 54 тыс. в год и более        │то же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51CC263A" w14:textId="10A27EE1"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w:t>
      </w:r>
    </w:p>
    <w:p w14:paraId="1FE34E7F" w14:textId="2519CD3B"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│б) крупного рогатого скота: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6E47264A" w14:textId="69E313CB"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менее 1200 коров                │не менее 60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3A94E204" w14:textId="477B37E6"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от 1200 до 2000 коров и до 6000 │то же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7CAF741D" w14:textId="5D1C54A2"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голов молодняка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7206735E" w14:textId="300F9926"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при больших размерах комплексов │то же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r w:rsidR="004175D4">
        <w:rPr>
          <w:rFonts w:ascii="Courier New" w:eastAsiaTheme="minorHAnsi" w:hAnsi="Courier New" w:cs="Courier New"/>
          <w:color w:val="auto"/>
          <w:sz w:val="20"/>
          <w:szCs w:val="20"/>
        </w:rPr>
        <w:t>│</w:t>
      </w:r>
    </w:p>
    <w:p w14:paraId="7C84E0A5" w14:textId="617317E0"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открытые площадки на 10 - 30    │200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r w:rsidR="004175D4">
        <w:rPr>
          <w:rFonts w:ascii="Courier New" w:eastAsiaTheme="minorHAnsi" w:hAnsi="Courier New" w:cs="Courier New"/>
          <w:color w:val="auto"/>
          <w:sz w:val="20"/>
          <w:szCs w:val="20"/>
        </w:rPr>
        <w:t>│</w:t>
      </w:r>
    </w:p>
    <w:p w14:paraId="10AB11C1" w14:textId="1767DABF"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тыс. голов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0DD4DDAD" w14:textId="063F9A39"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3A48F10B" w14:textId="510C1F19"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│в) овцеводческие на 5 - 30 тыс.     </w:t>
      </w:r>
      <w:r w:rsidR="004175D4">
        <w:rPr>
          <w:rFonts w:ascii="Courier New" w:eastAsiaTheme="minorHAnsi" w:hAnsi="Courier New" w:cs="Courier New"/>
          <w:color w:val="auto"/>
          <w:sz w:val="20"/>
          <w:szCs w:val="20"/>
        </w:rPr>
        <w:t xml:space="preserve">│не менее 60  </w:t>
      </w:r>
      <w:r w:rsidR="00FD4B15">
        <w:rPr>
          <w:rFonts w:ascii="Courier New" w:eastAsiaTheme="minorHAnsi" w:hAnsi="Courier New" w:cs="Courier New"/>
          <w:color w:val="auto"/>
          <w:sz w:val="20"/>
          <w:szCs w:val="20"/>
        </w:rPr>
        <w:t xml:space="preserve">   </w:t>
      </w:r>
      <w:r w:rsidR="004175D4">
        <w:rPr>
          <w:rFonts w:ascii="Courier New" w:eastAsiaTheme="minorHAnsi" w:hAnsi="Courier New" w:cs="Courier New"/>
          <w:color w:val="auto"/>
          <w:sz w:val="20"/>
          <w:szCs w:val="20"/>
        </w:rPr>
        <w:t xml:space="preserve"> │</w:t>
      </w:r>
    </w:p>
    <w:p w14:paraId="1B53F982" w14:textId="5911EA3B"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│голов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7F97A0C7" w14:textId="1F53C5B5"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w:t>
      </w:r>
    </w:p>
    <w:p w14:paraId="76FFE71A" w14:textId="6BD47649"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│Открытые хранилища (накопители):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5251D78A" w14:textId="50CABDF0"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жидкого навоза                  </w:t>
      </w:r>
      <w:r w:rsidR="004175D4">
        <w:rPr>
          <w:rFonts w:ascii="Courier New" w:eastAsiaTheme="minorHAnsi" w:hAnsi="Courier New" w:cs="Courier New"/>
          <w:color w:val="auto"/>
          <w:sz w:val="20"/>
          <w:szCs w:val="20"/>
        </w:rPr>
        <w:t xml:space="preserve">│не менее 60   </w:t>
      </w:r>
      <w:r w:rsidR="00FD4B15">
        <w:rPr>
          <w:rFonts w:ascii="Courier New" w:eastAsiaTheme="minorHAnsi" w:hAnsi="Courier New" w:cs="Courier New"/>
          <w:color w:val="auto"/>
          <w:sz w:val="20"/>
          <w:szCs w:val="20"/>
        </w:rPr>
        <w:t xml:space="preserve">   </w:t>
      </w:r>
      <w:r w:rsidR="004175D4">
        <w:rPr>
          <w:rFonts w:ascii="Courier New" w:eastAsiaTheme="minorHAnsi" w:hAnsi="Courier New" w:cs="Courier New"/>
          <w:color w:val="auto"/>
          <w:sz w:val="20"/>
          <w:szCs w:val="20"/>
        </w:rPr>
        <w:t>│</w:t>
      </w:r>
    </w:p>
    <w:p w14:paraId="28C6B628" w14:textId="0CE57DED"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 биологические пруд</w:t>
      </w:r>
      <w:r w:rsidR="004175D4">
        <w:rPr>
          <w:rFonts w:ascii="Courier New" w:eastAsiaTheme="minorHAnsi" w:hAnsi="Courier New" w:cs="Courier New"/>
          <w:color w:val="auto"/>
          <w:sz w:val="20"/>
          <w:szCs w:val="20"/>
        </w:rPr>
        <w:t xml:space="preserve">ы и хранилища │не менее 60   </w:t>
      </w:r>
      <w:r w:rsidR="00FD4B15">
        <w:rPr>
          <w:rFonts w:ascii="Courier New" w:eastAsiaTheme="minorHAnsi" w:hAnsi="Courier New" w:cs="Courier New"/>
          <w:color w:val="auto"/>
          <w:sz w:val="20"/>
          <w:szCs w:val="20"/>
        </w:rPr>
        <w:t xml:space="preserve">   </w:t>
      </w:r>
      <w:r w:rsidR="004175D4">
        <w:rPr>
          <w:rFonts w:ascii="Courier New" w:eastAsiaTheme="minorHAnsi" w:hAnsi="Courier New" w:cs="Courier New"/>
          <w:color w:val="auto"/>
          <w:sz w:val="20"/>
          <w:szCs w:val="20"/>
        </w:rPr>
        <w:t>│</w:t>
      </w:r>
    </w:p>
    <w:p w14:paraId="6A46DB05" w14:textId="759F09AE"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биологически обработанных стоков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3B4D3B63" w14:textId="71436047"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1CEC2660" w14:textId="40D17E9A"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│Мелиоративные объекты: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2A88E973" w14:textId="3FF2A8B2"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при короткоструйном поливе      │не менее 100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61709992" w14:textId="5B3E8AD5"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 при среднеструйном и дальне-    │не менее 200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37C06A1B" w14:textId="0960E2E0"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 xml:space="preserve">│  струйном поливах                  │             </w:t>
      </w:r>
      <w:r w:rsidR="00FD4B15">
        <w:rPr>
          <w:rFonts w:ascii="Courier New" w:eastAsiaTheme="minorHAnsi" w:hAnsi="Courier New" w:cs="Courier New"/>
          <w:color w:val="auto"/>
          <w:sz w:val="20"/>
          <w:szCs w:val="20"/>
        </w:rPr>
        <w:t xml:space="preserve">   </w:t>
      </w:r>
      <w:r w:rsidRPr="000026B4">
        <w:rPr>
          <w:rFonts w:ascii="Courier New" w:eastAsiaTheme="minorHAnsi" w:hAnsi="Courier New" w:cs="Courier New"/>
          <w:color w:val="auto"/>
          <w:sz w:val="20"/>
          <w:szCs w:val="20"/>
        </w:rPr>
        <w:t xml:space="preserve"> │</w:t>
      </w:r>
    </w:p>
    <w:p w14:paraId="6BB34F25" w14:textId="64EC6884" w:rsidR="000026B4" w:rsidRPr="000026B4" w:rsidRDefault="000026B4" w:rsidP="000026B4">
      <w:pPr>
        <w:pStyle w:val="3"/>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0026B4">
        <w:rPr>
          <w:rFonts w:ascii="Courier New" w:eastAsiaTheme="minorHAnsi" w:hAnsi="Courier New" w:cs="Courier New"/>
          <w:color w:val="auto"/>
          <w:sz w:val="20"/>
          <w:szCs w:val="20"/>
        </w:rPr>
        <w:t>└────────────────────────────────────┴─────────────</w:t>
      </w:r>
      <w:r w:rsidR="00FD4B15">
        <w:rPr>
          <w:rFonts w:ascii="Courier New" w:eastAsiaTheme="minorHAnsi" w:hAnsi="Courier New" w:cs="Courier New"/>
          <w:color w:val="auto"/>
          <w:sz w:val="20"/>
          <w:szCs w:val="20"/>
        </w:rPr>
        <w:t>---</w:t>
      </w:r>
      <w:r w:rsidRPr="000026B4">
        <w:rPr>
          <w:rFonts w:ascii="Courier New" w:eastAsiaTheme="minorHAnsi" w:hAnsi="Courier New" w:cs="Courier New"/>
          <w:color w:val="auto"/>
          <w:sz w:val="20"/>
          <w:szCs w:val="20"/>
        </w:rPr>
        <w:t>─┴</w:t>
      </w:r>
    </w:p>
    <w:p w14:paraId="58F02744" w14:textId="77777777" w:rsidR="000026B4" w:rsidRPr="000026B4" w:rsidRDefault="000026B4" w:rsidP="000026B4">
      <w:pPr>
        <w:autoSpaceDE w:val="0"/>
        <w:autoSpaceDN w:val="0"/>
        <w:adjustRightInd w:val="0"/>
        <w:spacing w:after="0" w:line="240" w:lineRule="auto"/>
        <w:ind w:firstLine="540"/>
        <w:jc w:val="both"/>
        <w:rPr>
          <w:rFonts w:ascii="Times New Roman" w:hAnsi="Times New Roman" w:cs="Times New Roman"/>
          <w:bCs/>
          <w:sz w:val="28"/>
          <w:szCs w:val="28"/>
        </w:rPr>
      </w:pPr>
    </w:p>
    <w:p w14:paraId="101F3A0B" w14:textId="77777777" w:rsidR="000026B4" w:rsidRPr="00E1595C" w:rsidRDefault="000026B4" w:rsidP="00E1595C">
      <w:pPr>
        <w:pStyle w:val="31"/>
        <w:rPr>
          <w:b w:val="0"/>
        </w:rPr>
      </w:pPr>
      <w:r w:rsidRPr="00E1595C">
        <w:rPr>
          <w:b w:val="0"/>
        </w:rPr>
        <w:t>Санитарно-защитные зоны от орошаемых участков до шоссейных дорог и автотрасс при короткоструйном поливе не менее 100 м, при среднеструйном и дальнеструйном - 200 м.</w:t>
      </w:r>
    </w:p>
    <w:p w14:paraId="19025F69" w14:textId="77777777" w:rsidR="000026B4" w:rsidRPr="00E1595C" w:rsidRDefault="000026B4" w:rsidP="00E1595C">
      <w:pPr>
        <w:pStyle w:val="31"/>
        <w:rPr>
          <w:b w:val="0"/>
        </w:rPr>
      </w:pPr>
      <w:r w:rsidRPr="00E1595C">
        <w:rPr>
          <w:b w:val="0"/>
        </w:rPr>
        <w:t>В санитарно-защитной зоне между животноводческими комплексами и жилыми поселками, а также между комплексами и фермами и открытыми водоисточниками недопустимо строительство новых и расширение существующих комплексов и ферм.</w:t>
      </w:r>
    </w:p>
    <w:p w14:paraId="0B130774" w14:textId="77777777" w:rsidR="000026B4" w:rsidRPr="00E1595C" w:rsidRDefault="000026B4" w:rsidP="00E1595C">
      <w:pPr>
        <w:pStyle w:val="31"/>
        <w:rPr>
          <w:b w:val="0"/>
        </w:rPr>
      </w:pPr>
      <w:r w:rsidRPr="00E1595C">
        <w:rPr>
          <w:b w:val="0"/>
        </w:rPr>
        <w:t>1.8. Участок под очистные сооружения должен отвечать следующим требованиям:</w:t>
      </w:r>
    </w:p>
    <w:p w14:paraId="7411AB7A" w14:textId="77777777" w:rsidR="000026B4" w:rsidRPr="00E1595C" w:rsidRDefault="000026B4" w:rsidP="00E1595C">
      <w:pPr>
        <w:pStyle w:val="31"/>
        <w:rPr>
          <w:b w:val="0"/>
        </w:rPr>
      </w:pPr>
      <w:r w:rsidRPr="00E1595C">
        <w:rPr>
          <w:b w:val="0"/>
        </w:rPr>
        <w:t>- площадь необходимо рассчитывать в соответствии с принятой технологией обработки навоза, производительностью используемого оборудования, с учетом санитарно-защитной зоны, она не должна затапливаться паводковыми и ливневыми водами;</w:t>
      </w:r>
    </w:p>
    <w:p w14:paraId="64EC6C51" w14:textId="77777777" w:rsidR="000026B4" w:rsidRPr="00E1595C" w:rsidRDefault="000026B4" w:rsidP="00E1595C">
      <w:pPr>
        <w:pStyle w:val="31"/>
        <w:rPr>
          <w:b w:val="0"/>
        </w:rPr>
      </w:pPr>
      <w:r w:rsidRPr="00E1595C">
        <w:rPr>
          <w:b w:val="0"/>
        </w:rPr>
        <w:t>- биологические пруды для доочистки стоков следует устраивать на участках со слабофильтрующими грунтами или с использованием гидроизолирующей защиты.</w:t>
      </w:r>
    </w:p>
    <w:p w14:paraId="5D044926" w14:textId="77777777" w:rsidR="000026B4" w:rsidRPr="00E1595C" w:rsidRDefault="000026B4" w:rsidP="00E1595C">
      <w:pPr>
        <w:pStyle w:val="31"/>
        <w:rPr>
          <w:b w:val="0"/>
        </w:rPr>
      </w:pPr>
      <w:r w:rsidRPr="00E1595C">
        <w:rPr>
          <w:b w:val="0"/>
        </w:rPr>
        <w:t>1.9. Территория очистных сооружений должна быть ограждена изгородью высотой 1,5 м, защищена многолетними насаждениями шириной не менее 10 м, озеленена и благоустроена, иметь проезды и подъездную дорогу с твердым покрытием шириной 3,5 м.</w:t>
      </w:r>
    </w:p>
    <w:p w14:paraId="08771BF6" w14:textId="77777777" w:rsidR="000026B4" w:rsidRPr="00E1595C" w:rsidRDefault="000026B4" w:rsidP="00E1595C">
      <w:pPr>
        <w:pStyle w:val="31"/>
        <w:rPr>
          <w:b w:val="0"/>
        </w:rPr>
      </w:pPr>
      <w:r w:rsidRPr="00E1595C">
        <w:rPr>
          <w:b w:val="0"/>
        </w:rPr>
        <w:t>При устройстве этих объектов следует по возможности использовать имеющиеся зеленые массивы и насаждения в качестве естественных лесозащитных полос между сооружениями, жилой застройкой и животноводческими зданиями.</w:t>
      </w:r>
    </w:p>
    <w:p w14:paraId="5C786815" w14:textId="77777777" w:rsidR="000026B4" w:rsidRPr="00E1595C" w:rsidRDefault="000026B4" w:rsidP="00E1595C">
      <w:pPr>
        <w:pStyle w:val="31"/>
        <w:rPr>
          <w:b w:val="0"/>
        </w:rPr>
      </w:pPr>
      <w:r w:rsidRPr="00E1595C">
        <w:rPr>
          <w:b w:val="0"/>
        </w:rPr>
        <w:t>1.10. Ливневые и талые воды с выгульных площадок и других территорий, где находится скот, должны направляться на очистные сооружения комплекса для обработки и обеззараживания.</w:t>
      </w:r>
    </w:p>
    <w:p w14:paraId="123DE4EB" w14:textId="77777777" w:rsidR="000026B4" w:rsidRPr="00E1595C" w:rsidRDefault="000026B4" w:rsidP="00E1595C">
      <w:pPr>
        <w:pStyle w:val="31"/>
        <w:rPr>
          <w:b w:val="0"/>
        </w:rPr>
      </w:pPr>
      <w:r w:rsidRPr="00E1595C">
        <w:rPr>
          <w:b w:val="0"/>
        </w:rPr>
        <w:t>1.11. Все сооружения и строительные элементы систем удаления, обработки и утилизации навоза, начиная от каналов в животноводческих помещениях и до полевых хранилищ включительно, должны быть выполнены с надежной гидроизоляцией, исключающей инфильтрацию грунтовых вод в технологическую линию и разжижение полученного навоза, а также фильтрацию жидкого навоза в водоносные горизонты.</w:t>
      </w:r>
    </w:p>
    <w:p w14:paraId="6B83C570" w14:textId="77777777" w:rsidR="000026B4" w:rsidRPr="00E1595C" w:rsidRDefault="000026B4" w:rsidP="00E1595C">
      <w:pPr>
        <w:pStyle w:val="31"/>
        <w:rPr>
          <w:b w:val="0"/>
        </w:rPr>
      </w:pPr>
      <w:r w:rsidRPr="00E1595C">
        <w:rPr>
          <w:b w:val="0"/>
        </w:rPr>
        <w:t>1.12. Строительство систем удаления, обработки, обеззараживания, хранения и утилизации навоза должно завершаться до ввода животноводческих комплексов в эксплуатацию.</w:t>
      </w:r>
    </w:p>
    <w:p w14:paraId="393A5120" w14:textId="77777777" w:rsidR="000026B4" w:rsidRPr="00E1595C" w:rsidRDefault="000026B4" w:rsidP="00E1595C">
      <w:pPr>
        <w:pStyle w:val="31"/>
        <w:rPr>
          <w:b w:val="0"/>
        </w:rPr>
      </w:pPr>
      <w:r w:rsidRPr="00E1595C">
        <w:rPr>
          <w:b w:val="0"/>
        </w:rPr>
        <w:t>1.13. Для лиц, обслуживающих очистные сооружения и поля орошения, должно быть предусмотрено на обслуживаемом объекте помещение со шкафами для личной одежды, а также помещение для стирки и сушки спецодежды, помещение для приема пищи, умывальник и туалет. Персонал должен быть обеспечен питьевой водой, респираторами и спецодеждой для летнего и зимнего сезона.</w:t>
      </w:r>
    </w:p>
    <w:p w14:paraId="0D4700C9" w14:textId="77777777" w:rsidR="000026B4" w:rsidRPr="00E1595C" w:rsidRDefault="000026B4" w:rsidP="00E1595C">
      <w:pPr>
        <w:pStyle w:val="31"/>
        <w:rPr>
          <w:b w:val="0"/>
        </w:rPr>
      </w:pPr>
      <w:r w:rsidRPr="00E1595C">
        <w:rPr>
          <w:b w:val="0"/>
        </w:rPr>
        <w:t>1.14. На комплексах производительностью более 24 тыс. свиней в год, 5 тыс. молодняка крупного рогатого скота, 6 тыс. нетелей и 2000 коров в составе очистных сооружений должно предусматриваться строительство производственной санитарной лаборатории для осуществления физико-химического, гельминтологического и бактериологического контроля за обработкой, обеззараживанием, использованием стоков, навоза и выращиваемых на полях орошения кормовых культур.</w:t>
      </w:r>
    </w:p>
    <w:p w14:paraId="77F5CF6C" w14:textId="2C9F2388" w:rsidR="000026B4" w:rsidRPr="00E1595C" w:rsidRDefault="000026B4" w:rsidP="00E1595C">
      <w:pPr>
        <w:pStyle w:val="31"/>
        <w:rPr>
          <w:b w:val="0"/>
        </w:rPr>
      </w:pPr>
      <w:r w:rsidRPr="00E1595C">
        <w:rPr>
          <w:b w:val="0"/>
        </w:rPr>
        <w:t>Помещения лаборатории проектируются из расчета для физико-химических анализов - 12 кв. м, бактериологических и гельминтологических - по 8 кв. м каждое, кладовой - 6 кв. м. При сооружениях биологической обработки жидкой фракции навоза площадь лаборатории пре</w:t>
      </w:r>
      <w:r w:rsidR="00E1595C">
        <w:rPr>
          <w:b w:val="0"/>
        </w:rPr>
        <w:t>дусматривается в соответствии со строительными нормами и правилами</w:t>
      </w:r>
      <w:r w:rsidRPr="00E1595C">
        <w:rPr>
          <w:b w:val="0"/>
        </w:rPr>
        <w:t>.</w:t>
      </w:r>
    </w:p>
    <w:p w14:paraId="2C23491D" w14:textId="77777777" w:rsidR="000026B4" w:rsidRPr="00E1595C" w:rsidRDefault="000026B4" w:rsidP="00E1595C">
      <w:pPr>
        <w:pStyle w:val="31"/>
        <w:rPr>
          <w:b w:val="0"/>
        </w:rPr>
      </w:pPr>
    </w:p>
    <w:p w14:paraId="60B8A025" w14:textId="77777777" w:rsidR="000026B4" w:rsidRPr="00E1595C" w:rsidRDefault="000026B4" w:rsidP="00F84F3F">
      <w:pPr>
        <w:pStyle w:val="31"/>
        <w:jc w:val="center"/>
      </w:pPr>
      <w:r w:rsidRPr="00E1595C">
        <w:t>2. Системы удаления навоза из животноводческих помещений</w:t>
      </w:r>
    </w:p>
    <w:p w14:paraId="25E497A4" w14:textId="77777777" w:rsidR="000026B4" w:rsidRPr="00E1595C" w:rsidRDefault="000026B4" w:rsidP="00E1595C">
      <w:pPr>
        <w:pStyle w:val="31"/>
        <w:rPr>
          <w:b w:val="0"/>
        </w:rPr>
      </w:pPr>
    </w:p>
    <w:p w14:paraId="4D9A2D25" w14:textId="77777777" w:rsidR="000026B4" w:rsidRPr="00E1595C" w:rsidRDefault="000026B4" w:rsidP="00E1595C">
      <w:pPr>
        <w:pStyle w:val="31"/>
        <w:rPr>
          <w:b w:val="0"/>
        </w:rPr>
      </w:pPr>
      <w:r w:rsidRPr="00E1595C">
        <w:rPr>
          <w:b w:val="0"/>
        </w:rPr>
        <w:t>2.1. Способы и средства удаления навоза из животноводческих помещений должны обеспечивать своевременное удаление экскрементов при минимальном расходе чистой воды. Технологическое оборудование этих систем должно исключать неблагоприятное воздействие и возможность беспокойства и травмирования животных и обслуживающего персонала.</w:t>
      </w:r>
    </w:p>
    <w:p w14:paraId="2EC2B19E" w14:textId="77777777" w:rsidR="000026B4" w:rsidRPr="00E1595C" w:rsidRDefault="000026B4" w:rsidP="00E1595C">
      <w:pPr>
        <w:pStyle w:val="31"/>
        <w:rPr>
          <w:b w:val="0"/>
        </w:rPr>
      </w:pPr>
      <w:r w:rsidRPr="00E1595C">
        <w:rPr>
          <w:b w:val="0"/>
        </w:rPr>
        <w:t>2.2. С целью предотвращения накопления на щелевых и сплошных полах патогенных микроорганизмов и яиц гельминтов рекомендуется проводить механическую очистку и периодический смыв водой указанных поверхностей не реже одного раза в неделю. Для этих целей можно использовать условно чистые воды от ТЭЦ и котельных.</w:t>
      </w:r>
    </w:p>
    <w:p w14:paraId="7E24D7AE" w14:textId="77777777" w:rsidR="000026B4" w:rsidRPr="00E1595C" w:rsidRDefault="000026B4" w:rsidP="00E1595C">
      <w:pPr>
        <w:pStyle w:val="31"/>
        <w:rPr>
          <w:b w:val="0"/>
        </w:rPr>
      </w:pPr>
      <w:r w:rsidRPr="00E1595C">
        <w:rPr>
          <w:b w:val="0"/>
        </w:rPr>
        <w:t>Смыв навоза из каналов допускается с помощью осветленных, обеззараженных и дезодорированных производственных сточных вод.</w:t>
      </w:r>
    </w:p>
    <w:p w14:paraId="667333E2" w14:textId="77777777" w:rsidR="000026B4" w:rsidRPr="00E1595C" w:rsidRDefault="000026B4" w:rsidP="00E1595C">
      <w:pPr>
        <w:pStyle w:val="31"/>
        <w:rPr>
          <w:b w:val="0"/>
        </w:rPr>
      </w:pPr>
      <w:r w:rsidRPr="00E1595C">
        <w:rPr>
          <w:b w:val="0"/>
        </w:rPr>
        <w:t>2.3. Удаление навоза из животноводческих помещений может проводиться механическим и гидравлическим способами.</w:t>
      </w:r>
    </w:p>
    <w:p w14:paraId="6C9A40BD" w14:textId="77777777" w:rsidR="000026B4" w:rsidRPr="00E1595C" w:rsidRDefault="000026B4" w:rsidP="00E1595C">
      <w:pPr>
        <w:pStyle w:val="31"/>
        <w:rPr>
          <w:b w:val="0"/>
        </w:rPr>
      </w:pPr>
      <w:r w:rsidRPr="00E1595C">
        <w:rPr>
          <w:b w:val="0"/>
        </w:rPr>
        <w:t>2.4. Механическое удаление навоза рекомендуется на фермах крупного рогатого скота при стойлово-пастбищном содержании животных с применением подстилки, в родильных отделениях, профилакториях, при подпольном хранении навоза и на открытых откормочных площадках. Допускается установка скреперных механизмов в каналах, перекрытых решетками.</w:t>
      </w:r>
    </w:p>
    <w:p w14:paraId="74B2721E" w14:textId="77777777" w:rsidR="000026B4" w:rsidRPr="00E1595C" w:rsidRDefault="000026B4" w:rsidP="00E1595C">
      <w:pPr>
        <w:pStyle w:val="31"/>
        <w:rPr>
          <w:b w:val="0"/>
        </w:rPr>
      </w:pPr>
      <w:r w:rsidRPr="00E1595C">
        <w:rPr>
          <w:b w:val="0"/>
        </w:rPr>
        <w:t>Механический способ удаления навоза применим на овцеводческих комплексах, небольших свиноводческих фермах (до 12 тыс. свиней в год) и в свинарниках-маточниках.</w:t>
      </w:r>
    </w:p>
    <w:p w14:paraId="7CD0D29E" w14:textId="77777777" w:rsidR="000026B4" w:rsidRPr="00E1595C" w:rsidRDefault="000026B4" w:rsidP="00E1595C">
      <w:pPr>
        <w:pStyle w:val="31"/>
        <w:rPr>
          <w:b w:val="0"/>
        </w:rPr>
      </w:pPr>
      <w:r w:rsidRPr="00E1595C">
        <w:rPr>
          <w:b w:val="0"/>
        </w:rPr>
        <w:t>2.5. Гидросмыв допускается на свиноводческих комплексах и в животноводческих помещениях для крупного рогатого скота при наличии благоприятных условий для использования стоков на сельскохозяйственных угодьях.</w:t>
      </w:r>
    </w:p>
    <w:p w14:paraId="722D02FD" w14:textId="77777777" w:rsidR="000026B4" w:rsidRPr="00E1595C" w:rsidRDefault="000026B4" w:rsidP="00E1595C">
      <w:pPr>
        <w:pStyle w:val="31"/>
        <w:rPr>
          <w:b w:val="0"/>
        </w:rPr>
      </w:pPr>
      <w:r w:rsidRPr="00E1595C">
        <w:rPr>
          <w:b w:val="0"/>
        </w:rPr>
        <w:t>2.6. Самотечная система непрерывного действия рекомендуется в помещениях для крупного рогатого скота при содержании животных без подстилки и кормлении сочными кормами, а также в свинарниках при кормлении комбикормами без использования силоса и зеленой массы. Эту систему не следует применять в свинарниках-маточниках.</w:t>
      </w:r>
    </w:p>
    <w:p w14:paraId="43D88D09" w14:textId="77777777" w:rsidR="000026B4" w:rsidRPr="00E1595C" w:rsidRDefault="000026B4" w:rsidP="00E1595C">
      <w:pPr>
        <w:pStyle w:val="31"/>
        <w:rPr>
          <w:b w:val="0"/>
        </w:rPr>
      </w:pPr>
      <w:r w:rsidRPr="00E1595C">
        <w:rPr>
          <w:b w:val="0"/>
        </w:rPr>
        <w:t>Самотечная система периодического действия может предусматриваться в животноводческих помещениях для крупного рогатого скота.</w:t>
      </w:r>
    </w:p>
    <w:p w14:paraId="65A7661D" w14:textId="77777777" w:rsidR="000026B4" w:rsidRPr="00E1595C" w:rsidRDefault="000026B4" w:rsidP="00E1595C">
      <w:pPr>
        <w:pStyle w:val="31"/>
        <w:rPr>
          <w:b w:val="0"/>
        </w:rPr>
      </w:pPr>
      <w:r w:rsidRPr="00E1595C">
        <w:rPr>
          <w:b w:val="0"/>
        </w:rPr>
        <w:t>2.7. В каналах для удаления навоза должны быть предусмотрены затворы, препятствующие попаданию газов в помещение.</w:t>
      </w:r>
    </w:p>
    <w:p w14:paraId="62054A30" w14:textId="77777777" w:rsidR="000026B4" w:rsidRPr="00E1595C" w:rsidRDefault="000026B4" w:rsidP="00E1595C">
      <w:pPr>
        <w:pStyle w:val="31"/>
        <w:rPr>
          <w:b w:val="0"/>
        </w:rPr>
      </w:pPr>
      <w:r w:rsidRPr="00E1595C">
        <w:rPr>
          <w:b w:val="0"/>
        </w:rPr>
        <w:t>2.8. Глубина каналов рассчитывается не только на процесс удаления навоза, но и на вытяжку воздуха непосредственно из них. В связи с этим увеличивают против расчетной глубину каналов: при самотечной системе непрерывного действия на 25 см, при самотечной системе периодического действия и при механических способах - на 35 см. При хранении навоза под полом должна предусматриваться вытяжная вентиляция, минимальное расстояние от решетчатого пола до уровня навоза должно быть не менее 1 м в коровниках и 0,35 м в кошарах (содержание животных подстилочное).</w:t>
      </w:r>
    </w:p>
    <w:p w14:paraId="7FFC039A" w14:textId="77777777" w:rsidR="000026B4" w:rsidRPr="00E1595C" w:rsidRDefault="000026B4" w:rsidP="00E1595C">
      <w:pPr>
        <w:pStyle w:val="31"/>
        <w:rPr>
          <w:b w:val="0"/>
        </w:rPr>
      </w:pPr>
      <w:r w:rsidRPr="00E1595C">
        <w:rPr>
          <w:b w:val="0"/>
        </w:rPr>
        <w:t>2.9. Удаление загрязненного воздуха по всей длине каждого канала или подпольного хранилища должно быть равномерным. Недопустимо локальное удаление загрязненного воздуха только из прилежащих к вентиляторам участков помещения, так как остальные участки будут источником загрязнения воздуха помещения и ухудшения его микроклимата.</w:t>
      </w:r>
    </w:p>
    <w:p w14:paraId="022327EE" w14:textId="77777777" w:rsidR="000026B4" w:rsidRPr="00E1595C" w:rsidRDefault="000026B4" w:rsidP="00E1595C">
      <w:pPr>
        <w:pStyle w:val="31"/>
        <w:rPr>
          <w:b w:val="0"/>
        </w:rPr>
      </w:pPr>
      <w:r w:rsidRPr="00E1595C">
        <w:rPr>
          <w:b w:val="0"/>
        </w:rPr>
        <w:t>2.10. Суммарный объем воздуха, удаляемого из каналов свинарника или из подпольного навозохранилища коровника, должен составлять не менее 50%, из каналов коровника и телятника - не менее 30% воздухообмена, оставшаяся часть его удаляется из нижней зоны помещения, например из-под кормушек и т.п.</w:t>
      </w:r>
    </w:p>
    <w:p w14:paraId="19BF880A" w14:textId="77777777" w:rsidR="000026B4" w:rsidRPr="00E1595C" w:rsidRDefault="000026B4" w:rsidP="00E1595C">
      <w:pPr>
        <w:pStyle w:val="31"/>
        <w:rPr>
          <w:b w:val="0"/>
        </w:rPr>
      </w:pPr>
      <w:r w:rsidRPr="00E1595C">
        <w:rPr>
          <w:b w:val="0"/>
        </w:rPr>
        <w:t>2.11. С целью предупреждения затекания навоза в отверстия вытяжной системы вентиляции необходимо предусматривать соответствующую защиту, например водоотводящие козырьки, размещение патрубков в глубине ниши стенки канала и т.п., а от заселения воздуховодов грызунами - закрытие отверстий сетками.</w:t>
      </w:r>
    </w:p>
    <w:p w14:paraId="63D2B269" w14:textId="77777777" w:rsidR="000026B4" w:rsidRPr="00E1595C" w:rsidRDefault="000026B4" w:rsidP="00E1595C">
      <w:pPr>
        <w:pStyle w:val="31"/>
        <w:rPr>
          <w:b w:val="0"/>
        </w:rPr>
      </w:pPr>
      <w:r w:rsidRPr="00E1595C">
        <w:rPr>
          <w:b w:val="0"/>
        </w:rPr>
        <w:t>2.12. Для периодического или постоянного промывания каналов в их начале (чаще всего в торце здания) должны быть размещены смывные насадки, соединенные трубопроводом с системой оборотного водоснабжения.</w:t>
      </w:r>
    </w:p>
    <w:p w14:paraId="251361A1" w14:textId="77777777" w:rsidR="000026B4" w:rsidRPr="00E1595C" w:rsidRDefault="000026B4" w:rsidP="00E1595C">
      <w:pPr>
        <w:pStyle w:val="31"/>
        <w:rPr>
          <w:b w:val="0"/>
        </w:rPr>
      </w:pPr>
      <w:r w:rsidRPr="00E1595C">
        <w:rPr>
          <w:b w:val="0"/>
        </w:rPr>
        <w:t>2.13. Для предупреждения разбрызгивания и накопления навоза в зоне смывных насадок следует размещать над ними сплошной настил на расстоянии не менее 1 м от решеток.</w:t>
      </w:r>
    </w:p>
    <w:p w14:paraId="73951E26" w14:textId="77777777" w:rsidR="000026B4" w:rsidRPr="00E1595C" w:rsidRDefault="000026B4" w:rsidP="00E1595C">
      <w:pPr>
        <w:pStyle w:val="31"/>
        <w:rPr>
          <w:b w:val="0"/>
        </w:rPr>
      </w:pPr>
      <w:r w:rsidRPr="00E1595C">
        <w:rPr>
          <w:b w:val="0"/>
        </w:rPr>
        <w:t>2.14. Вода рециркуляционной (оборотной) системы должна быть очищена, дезодорирована и обеззаражена. Для этих же целей можно использовать воду, очищенную в рыбоводно-биологических прудах. Забор воды осуществляют из емкости для очищенной жидкости.</w:t>
      </w:r>
    </w:p>
    <w:p w14:paraId="3AB28EA4" w14:textId="77777777" w:rsidR="000026B4" w:rsidRPr="00E1595C" w:rsidRDefault="000026B4" w:rsidP="00E1595C">
      <w:pPr>
        <w:pStyle w:val="31"/>
        <w:rPr>
          <w:b w:val="0"/>
        </w:rPr>
      </w:pPr>
      <w:r w:rsidRPr="00E1595C">
        <w:rPr>
          <w:b w:val="0"/>
        </w:rPr>
        <w:t>2.15. В состав рециркуляционных (оборотных) систем должны входить установки для разделения навоза на жидкую и твердую фракции, установки для осветления жидкой фракции, сооружения для дезодорации и обеззараживания очищенных стоков.</w:t>
      </w:r>
    </w:p>
    <w:p w14:paraId="6F1706B6" w14:textId="77777777" w:rsidR="000026B4" w:rsidRPr="00E1595C" w:rsidRDefault="000026B4" w:rsidP="00E1595C">
      <w:pPr>
        <w:pStyle w:val="31"/>
        <w:rPr>
          <w:b w:val="0"/>
        </w:rPr>
      </w:pPr>
      <w:r w:rsidRPr="00E1595C">
        <w:rPr>
          <w:b w:val="0"/>
        </w:rPr>
        <w:t>2.16. Поперечные каналы в помещениях должны быть закрытого типа, т.е. недопустимо размещение над ними щелевого настила. Их целесообразно размещать под полами коридоров или других подсобных помещений.</w:t>
      </w:r>
    </w:p>
    <w:p w14:paraId="61696BDA" w14:textId="77777777" w:rsidR="000026B4" w:rsidRPr="00E1595C" w:rsidRDefault="000026B4" w:rsidP="00E1595C">
      <w:pPr>
        <w:pStyle w:val="31"/>
        <w:rPr>
          <w:b w:val="0"/>
        </w:rPr>
      </w:pPr>
      <w:r w:rsidRPr="00E1595C">
        <w:rPr>
          <w:b w:val="0"/>
        </w:rPr>
        <w:t>2.17. В подпольных навозохранилищах необходимо предусматривать системы отвода навозной жижи в жижесборники.</w:t>
      </w:r>
    </w:p>
    <w:p w14:paraId="245B6E3A" w14:textId="77777777" w:rsidR="000026B4" w:rsidRPr="00E1595C" w:rsidRDefault="000026B4" w:rsidP="00E1595C">
      <w:pPr>
        <w:pStyle w:val="31"/>
        <w:rPr>
          <w:b w:val="0"/>
        </w:rPr>
      </w:pPr>
      <w:r w:rsidRPr="00E1595C">
        <w:rPr>
          <w:b w:val="0"/>
        </w:rPr>
        <w:t>2.18. Подпольное хранение навоза не обеспечивает его полного обеззараживания, поэтому при такой технологии необходимо предусматривать один из способов обеззараживания навоза.</w:t>
      </w:r>
    </w:p>
    <w:p w14:paraId="62A06D5A" w14:textId="77777777" w:rsidR="000026B4" w:rsidRPr="00E1595C" w:rsidRDefault="000026B4" w:rsidP="00E1595C">
      <w:pPr>
        <w:pStyle w:val="31"/>
        <w:rPr>
          <w:b w:val="0"/>
        </w:rPr>
      </w:pPr>
    </w:p>
    <w:p w14:paraId="3F8FFE12" w14:textId="77777777" w:rsidR="000026B4" w:rsidRPr="00F84F3F" w:rsidRDefault="000026B4" w:rsidP="00F84F3F">
      <w:pPr>
        <w:pStyle w:val="31"/>
        <w:jc w:val="center"/>
      </w:pPr>
      <w:r w:rsidRPr="00F84F3F">
        <w:t>3. Транспортирование и хранение навоза</w:t>
      </w:r>
    </w:p>
    <w:p w14:paraId="1212D35B" w14:textId="77777777" w:rsidR="000026B4" w:rsidRPr="00E1595C" w:rsidRDefault="000026B4" w:rsidP="00E1595C">
      <w:pPr>
        <w:pStyle w:val="31"/>
        <w:rPr>
          <w:b w:val="0"/>
        </w:rPr>
      </w:pPr>
    </w:p>
    <w:p w14:paraId="7743033A" w14:textId="77777777" w:rsidR="000026B4" w:rsidRPr="00E1595C" w:rsidRDefault="000026B4" w:rsidP="00E1595C">
      <w:pPr>
        <w:pStyle w:val="31"/>
        <w:rPr>
          <w:b w:val="0"/>
        </w:rPr>
      </w:pPr>
      <w:r w:rsidRPr="00E1595C">
        <w:rPr>
          <w:b w:val="0"/>
        </w:rPr>
        <w:t>3.1. Транспортирование навоза любым способом не должно загрязнять территорию комплексов и ферм.</w:t>
      </w:r>
    </w:p>
    <w:p w14:paraId="60DFB89C" w14:textId="77777777" w:rsidR="000026B4" w:rsidRPr="00E1595C" w:rsidRDefault="000026B4" w:rsidP="00E1595C">
      <w:pPr>
        <w:pStyle w:val="31"/>
        <w:rPr>
          <w:b w:val="0"/>
        </w:rPr>
      </w:pPr>
      <w:r w:rsidRPr="00E1595C">
        <w:rPr>
          <w:b w:val="0"/>
        </w:rPr>
        <w:t>Транспортирование жидкого навоза к местам сельскохозяйственного использования рекомендуется осуществлять по трубопроводам. При небольших объемах навоза (на комплексах менее 12 тыс. свиней в год или 1000 коров) допускается использование мобильного транспорта.</w:t>
      </w:r>
    </w:p>
    <w:p w14:paraId="01BA3249" w14:textId="77777777" w:rsidR="000026B4" w:rsidRPr="00E1595C" w:rsidRDefault="000026B4" w:rsidP="00E1595C">
      <w:pPr>
        <w:pStyle w:val="31"/>
        <w:rPr>
          <w:b w:val="0"/>
        </w:rPr>
      </w:pPr>
      <w:r w:rsidRPr="00E1595C">
        <w:rPr>
          <w:b w:val="0"/>
        </w:rPr>
        <w:t>3.2. Для предотвращения накопления навоза в трубах следует предусматривать промывку трубопровода водой или осветленными стоками.</w:t>
      </w:r>
    </w:p>
    <w:p w14:paraId="5F27C66D" w14:textId="77777777" w:rsidR="000026B4" w:rsidRPr="00E1595C" w:rsidRDefault="000026B4" w:rsidP="00E1595C">
      <w:pPr>
        <w:pStyle w:val="31"/>
        <w:rPr>
          <w:b w:val="0"/>
        </w:rPr>
      </w:pPr>
      <w:r w:rsidRPr="00E1595C">
        <w:rPr>
          <w:b w:val="0"/>
        </w:rPr>
        <w:t>3.3. Допускается промывка коллектора за пределами животноводческого здания необеззараженными стоками.</w:t>
      </w:r>
    </w:p>
    <w:p w14:paraId="13F42E60" w14:textId="77777777" w:rsidR="000026B4" w:rsidRPr="00E1595C" w:rsidRDefault="000026B4" w:rsidP="00E1595C">
      <w:pPr>
        <w:pStyle w:val="31"/>
        <w:rPr>
          <w:b w:val="0"/>
        </w:rPr>
      </w:pPr>
      <w:r w:rsidRPr="00E1595C">
        <w:rPr>
          <w:b w:val="0"/>
        </w:rPr>
        <w:t>3.4. Мобильный транспорт, используемый на перевозках навоза, должен быть обеспечен герметическими емкостями, легко очищаемыми и дезинфицируемыми, его нельзя использовать для других целей.</w:t>
      </w:r>
    </w:p>
    <w:p w14:paraId="19A3DD23" w14:textId="77777777" w:rsidR="000026B4" w:rsidRPr="00E1595C" w:rsidRDefault="000026B4" w:rsidP="00E1595C">
      <w:pPr>
        <w:pStyle w:val="31"/>
        <w:rPr>
          <w:b w:val="0"/>
        </w:rPr>
      </w:pPr>
      <w:r w:rsidRPr="00E1595C">
        <w:rPr>
          <w:b w:val="0"/>
        </w:rPr>
        <w:t>3.5. Емкости навозохранилища рассчитываются с учетом периода накопления, а также сроков выдерживания навоза (при обеззараживании методом выдерживания) перед использованием.</w:t>
      </w:r>
    </w:p>
    <w:p w14:paraId="3E674D66" w14:textId="77777777" w:rsidR="000026B4" w:rsidRPr="00E1595C" w:rsidRDefault="000026B4" w:rsidP="00E1595C">
      <w:pPr>
        <w:pStyle w:val="31"/>
        <w:rPr>
          <w:b w:val="0"/>
        </w:rPr>
      </w:pPr>
    </w:p>
    <w:p w14:paraId="1C11190D" w14:textId="77777777" w:rsidR="000026B4" w:rsidRPr="002319AD" w:rsidRDefault="000026B4" w:rsidP="002319AD">
      <w:pPr>
        <w:pStyle w:val="31"/>
        <w:jc w:val="center"/>
      </w:pPr>
      <w:r w:rsidRPr="002319AD">
        <w:t>4. Обеззараживание навоза и сточной жидкости</w:t>
      </w:r>
    </w:p>
    <w:p w14:paraId="56FAB6C7" w14:textId="77777777" w:rsidR="000026B4" w:rsidRPr="00E1595C" w:rsidRDefault="000026B4" w:rsidP="00E1595C">
      <w:pPr>
        <w:pStyle w:val="31"/>
        <w:rPr>
          <w:b w:val="0"/>
        </w:rPr>
      </w:pPr>
    </w:p>
    <w:p w14:paraId="6B42CCD4" w14:textId="77777777" w:rsidR="000026B4" w:rsidRPr="00E1595C" w:rsidRDefault="000026B4" w:rsidP="00E1595C">
      <w:pPr>
        <w:pStyle w:val="31"/>
        <w:rPr>
          <w:b w:val="0"/>
        </w:rPr>
      </w:pPr>
      <w:r w:rsidRPr="00E1595C">
        <w:rPr>
          <w:b w:val="0"/>
        </w:rPr>
        <w:t>4.1. На каждом животноводческом комплексе должны быть предусмотрены способ и технические средства для обеззараживания навоза. Для этой цели могут использоваться: длительное выдерживание, химический, биологический или термический способы.</w:t>
      </w:r>
    </w:p>
    <w:p w14:paraId="7CB8C75D" w14:textId="77777777" w:rsidR="000026B4" w:rsidRPr="00E1595C" w:rsidRDefault="000026B4" w:rsidP="00E1595C">
      <w:pPr>
        <w:pStyle w:val="31"/>
        <w:rPr>
          <w:b w:val="0"/>
        </w:rPr>
      </w:pPr>
      <w:r w:rsidRPr="00E1595C">
        <w:rPr>
          <w:b w:val="0"/>
        </w:rPr>
        <w:t>4.2. На очистных сооружениях комплекса следует иметь карантинные емкости для промежуточного выдерживания навоза, оснащенные перемешивающими устройствами. Емкости должны обеспечивать шестисуточное хранение навоза для уточнения эпизоотической обстановки комплекса и отделения инфицированного навоза от незараженного. В течение указанного периода в эти емкости нельзя добавлять и выгружать из них навоз. Причем емкости должны быть изолированы друг от друга для исключения возможности попадания навоза в соседние емкости в период наполнения или освобождения одной из них.</w:t>
      </w:r>
    </w:p>
    <w:p w14:paraId="57C53FC8" w14:textId="77777777" w:rsidR="000026B4" w:rsidRPr="00E1595C" w:rsidRDefault="000026B4" w:rsidP="00E1595C">
      <w:pPr>
        <w:pStyle w:val="31"/>
        <w:rPr>
          <w:b w:val="0"/>
        </w:rPr>
      </w:pPr>
      <w:r w:rsidRPr="00E1595C">
        <w:rPr>
          <w:b w:val="0"/>
        </w:rPr>
        <w:t>Если в течение 6 суток на комплексе не будет зарегистрировано случаев инфекционных заболеваний среди животных, то массу из карантинного хранилища транспортируют для дальнейшей обработки и использования. В случае возникновения эпизоотии всю поступающую массу навоза (до разделения ее на фракции), начиная с промежуточного хранилища, необходимо обеззараживать, после чего обрабатывать и использовать, как принято по технологии.</w:t>
      </w:r>
    </w:p>
    <w:p w14:paraId="452CC561" w14:textId="77777777" w:rsidR="000026B4" w:rsidRPr="00E1595C" w:rsidRDefault="000026B4" w:rsidP="00E1595C">
      <w:pPr>
        <w:pStyle w:val="31"/>
        <w:rPr>
          <w:b w:val="0"/>
        </w:rPr>
      </w:pPr>
      <w:r w:rsidRPr="00E1595C">
        <w:rPr>
          <w:b w:val="0"/>
        </w:rPr>
        <w:t>4.3. Для обеззараживания навоза методом выдерживания следует емкость хранилищ принимать из расчета выдерживания навоза крупного рогатого скота в течение 6 месяцев, а свиного - 12 месяцев. Хранилища должны быть секционными, их огораживают. Однако этот метод неприемлем для обеззараживания навоза, обсемененного устойчивыми микроорганизмами (возбудителями туберкулеза, сибирской язвы и др.), а также для зон низких температур, где патогенные микроорганизмы выживают значительно дольше указанных сроков.</w:t>
      </w:r>
    </w:p>
    <w:p w14:paraId="619CFF64" w14:textId="77777777" w:rsidR="000026B4" w:rsidRPr="00E1595C" w:rsidRDefault="000026B4" w:rsidP="00E1595C">
      <w:pPr>
        <w:pStyle w:val="31"/>
        <w:rPr>
          <w:b w:val="0"/>
        </w:rPr>
      </w:pPr>
      <w:r w:rsidRPr="00E1595C">
        <w:rPr>
          <w:b w:val="0"/>
        </w:rPr>
        <w:t>4.4. Для хранения твердой фракции навоза на время обеззараживания должны предусматриваться водонепроницаемые площадки с твердым покрытием, имеющие уклон в сторону водоотводящих канав. Выделяющаяся из навоза жидкость вместе с атмосферными осадками должна собираться и направляться в жижесборник для обеззараживания.</w:t>
      </w:r>
    </w:p>
    <w:p w14:paraId="5EFE8168" w14:textId="77777777" w:rsidR="000026B4" w:rsidRPr="00E1595C" w:rsidRDefault="000026B4" w:rsidP="00E1595C">
      <w:pPr>
        <w:pStyle w:val="31"/>
        <w:rPr>
          <w:b w:val="0"/>
        </w:rPr>
      </w:pPr>
      <w:r w:rsidRPr="00E1595C">
        <w:rPr>
          <w:b w:val="0"/>
        </w:rPr>
        <w:t>4.5. Твердую фракцию навоза влажностью до 70% рекомендуется обеззараживать от возбудителей инфекционных и инвазионных болезней биотермическим способом. Навоз укладывают в штабеля рыхло высотой до 2 м, шириной 2,5 - 3,5 м (длина произвольная) и обкладывают обеззараженной твердой фракцией навоза, сфагновым торфом или соломой слоем 20 см.</w:t>
      </w:r>
    </w:p>
    <w:p w14:paraId="64B76A11" w14:textId="77777777" w:rsidR="000026B4" w:rsidRPr="00E1595C" w:rsidRDefault="000026B4" w:rsidP="00E1595C">
      <w:pPr>
        <w:pStyle w:val="31"/>
        <w:rPr>
          <w:b w:val="0"/>
        </w:rPr>
      </w:pPr>
      <w:r w:rsidRPr="00E1595C">
        <w:rPr>
          <w:b w:val="0"/>
        </w:rPr>
        <w:t>Время выдерживания в штабелях в теплое время года - один месяц, в холодное - два месяца. Началом срока обеззараживания навоза следует считать день подъема температуры в штабеле до 60 °C.</w:t>
      </w:r>
    </w:p>
    <w:p w14:paraId="6B6CEE9B" w14:textId="77777777" w:rsidR="000026B4" w:rsidRPr="00E1595C" w:rsidRDefault="000026B4" w:rsidP="00E1595C">
      <w:pPr>
        <w:pStyle w:val="31"/>
        <w:rPr>
          <w:b w:val="0"/>
        </w:rPr>
      </w:pPr>
      <w:r w:rsidRPr="00E1595C">
        <w:rPr>
          <w:b w:val="0"/>
        </w:rPr>
        <w:t>4.6. Твердую фракцию навоза влажностью выше 70% можно обеззараживать в смеси с поглотителями влаги: измельченной соломой, сфагновым торфом или навозом, прошедшим биотермическую обработку, или другим влагопоглотителем.</w:t>
      </w:r>
    </w:p>
    <w:p w14:paraId="4D0AA7BE" w14:textId="77777777" w:rsidR="000026B4" w:rsidRPr="00E1595C" w:rsidRDefault="000026B4" w:rsidP="00E1595C">
      <w:pPr>
        <w:pStyle w:val="31"/>
        <w:rPr>
          <w:b w:val="0"/>
        </w:rPr>
      </w:pPr>
      <w:r w:rsidRPr="00E1595C">
        <w:rPr>
          <w:b w:val="0"/>
        </w:rPr>
        <w:t>Допускается обеззараживать навоз и осадок сточных вод, имеющих влажность выше 70%, путем компостирования в течение 5 - 6 месяцев, из которых 2 - 3 месяца должны приходиться на теплое время года. При этом температура во всех частям компоста должна быть не менее 60 °C.</w:t>
      </w:r>
    </w:p>
    <w:p w14:paraId="2CD2128B" w14:textId="77777777" w:rsidR="000026B4" w:rsidRPr="00E1595C" w:rsidRDefault="000026B4" w:rsidP="00E1595C">
      <w:pPr>
        <w:pStyle w:val="31"/>
        <w:rPr>
          <w:b w:val="0"/>
        </w:rPr>
      </w:pPr>
      <w:r w:rsidRPr="00E1595C">
        <w:rPr>
          <w:b w:val="0"/>
        </w:rPr>
        <w:t>4.7. Навоз, инфицированный возбудителями особо опасных заболеваний, следует обеззараживать до компостирования.</w:t>
      </w:r>
    </w:p>
    <w:p w14:paraId="121E3544" w14:textId="77777777" w:rsidR="000026B4" w:rsidRPr="00E1595C" w:rsidRDefault="000026B4" w:rsidP="00E1595C">
      <w:pPr>
        <w:pStyle w:val="31"/>
        <w:rPr>
          <w:b w:val="0"/>
        </w:rPr>
      </w:pPr>
      <w:r w:rsidRPr="00E1595C">
        <w:rPr>
          <w:b w:val="0"/>
        </w:rPr>
        <w:t>4.8. При возникновении эпизоотий обеззараживание жидкого навоза и сточной жидкости рекомендуется проводить химическим способом с помощью формальдегида, аммиака, хлора. Формальдегид не действует на возбудителей инвазионных заболеваний.</w:t>
      </w:r>
    </w:p>
    <w:p w14:paraId="2BEE3238" w14:textId="77777777" w:rsidR="000026B4" w:rsidRPr="00E1595C" w:rsidRDefault="000026B4" w:rsidP="00E1595C">
      <w:pPr>
        <w:pStyle w:val="31"/>
        <w:rPr>
          <w:b w:val="0"/>
        </w:rPr>
      </w:pPr>
      <w:r w:rsidRPr="00E1595C">
        <w:rPr>
          <w:b w:val="0"/>
        </w:rPr>
        <w:t>4.9. Обеззараживание жидкого навоза, ила и осадка стоков с помощью аммиака производится при следующих нормах расхода реагента:</w:t>
      </w:r>
    </w:p>
    <w:p w14:paraId="6C0950E1" w14:textId="77777777" w:rsidR="000026B4" w:rsidRPr="00E1595C" w:rsidRDefault="000026B4" w:rsidP="00E1595C">
      <w:pPr>
        <w:pStyle w:val="31"/>
        <w:rPr>
          <w:b w:val="0"/>
        </w:rPr>
      </w:pPr>
      <w:r w:rsidRPr="00E1595C">
        <w:rPr>
          <w:b w:val="0"/>
        </w:rPr>
        <w:t>- в теплое время года (при температуре навоза от 18 °C и выше) - 3% к объему навоза и экспозиции 5 суток;</w:t>
      </w:r>
    </w:p>
    <w:p w14:paraId="3C70ACF8" w14:textId="77777777" w:rsidR="000026B4" w:rsidRPr="00E1595C" w:rsidRDefault="000026B4" w:rsidP="00E1595C">
      <w:pPr>
        <w:pStyle w:val="31"/>
        <w:rPr>
          <w:b w:val="0"/>
        </w:rPr>
      </w:pPr>
      <w:r w:rsidRPr="00E1595C">
        <w:rPr>
          <w:b w:val="0"/>
        </w:rPr>
        <w:t>- в холодное время года (при температуре навоза до 3 °C) - 4% и экспозиции 18 суток.</w:t>
      </w:r>
    </w:p>
    <w:p w14:paraId="49A868DB" w14:textId="77777777" w:rsidR="000026B4" w:rsidRPr="00E1595C" w:rsidRDefault="000026B4" w:rsidP="00E1595C">
      <w:pPr>
        <w:pStyle w:val="31"/>
        <w:rPr>
          <w:b w:val="0"/>
        </w:rPr>
      </w:pPr>
      <w:bookmarkStart w:id="431" w:name="Par127"/>
      <w:bookmarkEnd w:id="431"/>
      <w:r w:rsidRPr="00E1595C">
        <w:rPr>
          <w:b w:val="0"/>
        </w:rPr>
        <w:t>4.10. Обеззараживание жидкого навоза с помощью формальдегида производится при следующих нормах расхода реагента:</w:t>
      </w:r>
    </w:p>
    <w:p w14:paraId="5CCB6D54" w14:textId="77777777" w:rsidR="000026B4" w:rsidRPr="00E1595C" w:rsidRDefault="000026B4" w:rsidP="00E1595C">
      <w:pPr>
        <w:pStyle w:val="31"/>
        <w:rPr>
          <w:b w:val="0"/>
        </w:rPr>
      </w:pPr>
      <w:r w:rsidRPr="00E1595C">
        <w:rPr>
          <w:b w:val="0"/>
        </w:rPr>
        <w:t>- для навоза с комплексов, неблагополучных по сальмонеллезам или колибактериозу - от 0,04 до 0,16% (обеззараживание наступает через 24 часа при условии периодической гомогенизации в течение 3 часов);</w:t>
      </w:r>
    </w:p>
    <w:p w14:paraId="032E0C35" w14:textId="77777777" w:rsidR="000026B4" w:rsidRPr="00E1595C" w:rsidRDefault="000026B4" w:rsidP="00E1595C">
      <w:pPr>
        <w:pStyle w:val="31"/>
        <w:rPr>
          <w:b w:val="0"/>
        </w:rPr>
      </w:pPr>
      <w:r w:rsidRPr="00E1595C">
        <w:rPr>
          <w:b w:val="0"/>
        </w:rPr>
        <w:t>- для навоза, обсемененного возбудителями ящура и болезни Ауески - 0,3% (обеззараживание наступает через 72 часа при условии периодической гомогенизации в течение 6 часов).</w:t>
      </w:r>
    </w:p>
    <w:p w14:paraId="1896F4D2" w14:textId="77777777" w:rsidR="000026B4" w:rsidRPr="00E1595C" w:rsidRDefault="000026B4" w:rsidP="00E1595C">
      <w:pPr>
        <w:pStyle w:val="31"/>
        <w:rPr>
          <w:b w:val="0"/>
        </w:rPr>
      </w:pPr>
      <w:r w:rsidRPr="00E1595C">
        <w:rPr>
          <w:b w:val="0"/>
        </w:rPr>
        <w:t>4.11. В хозяйствах, где принята полная биологическая очистка всех производственных стоков, сточные воды обеззараживают хлорированием. Обеззараживание должно проектироваться в соответствии со СНиП "Канализация. Наружные сети и сооружения".</w:t>
      </w:r>
    </w:p>
    <w:p w14:paraId="723ACC2B" w14:textId="77777777" w:rsidR="000026B4" w:rsidRPr="00E1595C" w:rsidRDefault="000026B4" w:rsidP="00E1595C">
      <w:pPr>
        <w:pStyle w:val="31"/>
        <w:rPr>
          <w:b w:val="0"/>
        </w:rPr>
      </w:pPr>
      <w:r w:rsidRPr="00E1595C">
        <w:rPr>
          <w:b w:val="0"/>
        </w:rPr>
        <w:t>Примечание: Контроль качества обеззараживания - коли-индекс 1000/л, при остаточном хлоре не менее 1,5 мг/л.</w:t>
      </w:r>
    </w:p>
    <w:p w14:paraId="1EDFFF63" w14:textId="77777777" w:rsidR="000026B4" w:rsidRPr="00E1595C" w:rsidRDefault="000026B4" w:rsidP="00E1595C">
      <w:pPr>
        <w:pStyle w:val="31"/>
        <w:rPr>
          <w:b w:val="0"/>
        </w:rPr>
      </w:pPr>
      <w:r w:rsidRPr="00E1595C">
        <w:rPr>
          <w:b w:val="0"/>
        </w:rPr>
        <w:t>4.12. Из биологических методов обеззараживания жидкого навоза эффективны методы интенсивного окисления и термофильного сбраживания в метантенках.</w:t>
      </w:r>
    </w:p>
    <w:p w14:paraId="12553D01" w14:textId="77777777" w:rsidR="000026B4" w:rsidRPr="00E1595C" w:rsidRDefault="000026B4" w:rsidP="00E1595C">
      <w:pPr>
        <w:pStyle w:val="31"/>
        <w:rPr>
          <w:b w:val="0"/>
        </w:rPr>
      </w:pPr>
      <w:r w:rsidRPr="00E1595C">
        <w:rPr>
          <w:b w:val="0"/>
        </w:rPr>
        <w:t>Интенсивное окисление навоза проводится при температуре 60 °C в течение четырех суток, при этом достигается не только его обеззараживание, но и дезодорация.</w:t>
      </w:r>
    </w:p>
    <w:p w14:paraId="6B120024" w14:textId="77777777" w:rsidR="000026B4" w:rsidRPr="00E1595C" w:rsidRDefault="000026B4" w:rsidP="00E1595C">
      <w:pPr>
        <w:pStyle w:val="31"/>
        <w:rPr>
          <w:b w:val="0"/>
        </w:rPr>
      </w:pPr>
      <w:r w:rsidRPr="00E1595C">
        <w:rPr>
          <w:b w:val="0"/>
        </w:rPr>
        <w:t>Использование метода интенсивного окисления с применением термофильной закваски позволяет сократить обеззараживание жидкого навоза на одни сутки.</w:t>
      </w:r>
    </w:p>
    <w:p w14:paraId="2C9C486F" w14:textId="77777777" w:rsidR="000026B4" w:rsidRPr="00E1595C" w:rsidRDefault="000026B4" w:rsidP="00E1595C">
      <w:pPr>
        <w:pStyle w:val="31"/>
        <w:rPr>
          <w:b w:val="0"/>
        </w:rPr>
      </w:pPr>
      <w:r w:rsidRPr="00E1595C">
        <w:rPr>
          <w:b w:val="0"/>
        </w:rPr>
        <w:t>Обеззараживание навоза в метантенках достигается при температуре 55 °C и сбраживании его в течение 3 - 8 суток (в зависимости от технологии). В указанный период подача навоза в метантенки не допускается.</w:t>
      </w:r>
    </w:p>
    <w:p w14:paraId="02939EC6" w14:textId="77777777" w:rsidR="000026B4" w:rsidRPr="00E1595C" w:rsidRDefault="000026B4" w:rsidP="00E1595C">
      <w:pPr>
        <w:pStyle w:val="31"/>
        <w:rPr>
          <w:b w:val="0"/>
        </w:rPr>
      </w:pPr>
      <w:r w:rsidRPr="00E1595C">
        <w:rPr>
          <w:b w:val="0"/>
        </w:rPr>
        <w:t>4.13. Термический способ обеззараживания жидкого навоза осуществляется с использованием пароструйных установок и аппаратов контактного нагрева с погружными горелками.</w:t>
      </w:r>
    </w:p>
    <w:p w14:paraId="743EBA3D" w14:textId="77777777" w:rsidR="000026B4" w:rsidRPr="00E1595C" w:rsidRDefault="000026B4" w:rsidP="00E1595C">
      <w:pPr>
        <w:pStyle w:val="31"/>
        <w:rPr>
          <w:b w:val="0"/>
        </w:rPr>
      </w:pPr>
      <w:r w:rsidRPr="00E1595C">
        <w:rPr>
          <w:b w:val="0"/>
        </w:rPr>
        <w:t>4.14. При тепловой обработке жидкого навоза, осадка и ила с помощью пароструйной установки (температура 130 °C, давление 0,2 МПа) обеззараживание наступает через 10 минут. Возбудители споровых микроорганизмов погибают при такой обработке через 25 минут.</w:t>
      </w:r>
    </w:p>
    <w:p w14:paraId="257BABBA" w14:textId="77777777" w:rsidR="000026B4" w:rsidRPr="00E1595C" w:rsidRDefault="000026B4" w:rsidP="00E1595C">
      <w:pPr>
        <w:pStyle w:val="31"/>
        <w:rPr>
          <w:b w:val="0"/>
        </w:rPr>
      </w:pPr>
      <w:r w:rsidRPr="00E1595C">
        <w:rPr>
          <w:b w:val="0"/>
        </w:rPr>
        <w:t xml:space="preserve">4.15. При использовании аппаратов контактного нагрева с погружными горелками дегельминтизация достигается при температуре 60 °C, а дезинфекция при 70 °C с добавлением формальдегида (норма расхода реагента - </w:t>
      </w:r>
      <w:r w:rsidRPr="002319AD">
        <w:rPr>
          <w:b w:val="0"/>
        </w:rPr>
        <w:t xml:space="preserve">см. </w:t>
      </w:r>
      <w:hyperlink w:anchor="Par127" w:history="1">
        <w:r w:rsidRPr="002319AD">
          <w:rPr>
            <w:b w:val="0"/>
          </w:rPr>
          <w:t>п. 4.10).</w:t>
        </w:r>
      </w:hyperlink>
    </w:p>
    <w:p w14:paraId="1477C8D4" w14:textId="77777777" w:rsidR="000026B4" w:rsidRPr="00E1595C" w:rsidRDefault="000026B4" w:rsidP="00E1595C">
      <w:pPr>
        <w:pStyle w:val="31"/>
        <w:rPr>
          <w:b w:val="0"/>
        </w:rPr>
      </w:pPr>
    </w:p>
    <w:p w14:paraId="526020B7" w14:textId="77777777" w:rsidR="000026B4" w:rsidRPr="002319AD" w:rsidRDefault="000026B4" w:rsidP="002319AD">
      <w:pPr>
        <w:pStyle w:val="31"/>
        <w:jc w:val="center"/>
      </w:pPr>
      <w:r w:rsidRPr="002319AD">
        <w:t>5. Утилизация навоза и стоков</w:t>
      </w:r>
    </w:p>
    <w:p w14:paraId="4CD3F30F" w14:textId="77777777" w:rsidR="000026B4" w:rsidRPr="00E1595C" w:rsidRDefault="000026B4" w:rsidP="00E1595C">
      <w:pPr>
        <w:pStyle w:val="31"/>
        <w:rPr>
          <w:b w:val="0"/>
        </w:rPr>
      </w:pPr>
    </w:p>
    <w:p w14:paraId="7A205379" w14:textId="77777777" w:rsidR="000026B4" w:rsidRPr="00E1595C" w:rsidRDefault="000026B4" w:rsidP="00E1595C">
      <w:pPr>
        <w:pStyle w:val="31"/>
        <w:rPr>
          <w:b w:val="0"/>
        </w:rPr>
      </w:pPr>
      <w:r w:rsidRPr="00E1595C">
        <w:rPr>
          <w:b w:val="0"/>
        </w:rPr>
        <w:t>5.1. Навоз и стоки животноводческих комплексов и ферм рекомендуется использовать на сельскохозяйственных угодьях в качестве органического удобрения.</w:t>
      </w:r>
    </w:p>
    <w:p w14:paraId="452F3EAB" w14:textId="77777777" w:rsidR="000026B4" w:rsidRPr="00E1595C" w:rsidRDefault="000026B4" w:rsidP="00E1595C">
      <w:pPr>
        <w:pStyle w:val="31"/>
        <w:rPr>
          <w:b w:val="0"/>
        </w:rPr>
      </w:pPr>
      <w:r w:rsidRPr="00E1595C">
        <w:rPr>
          <w:b w:val="0"/>
        </w:rPr>
        <w:t>5.2. При орошении кормовых угодий не допускается утилизировать бытовые сточные воды населенных пунктов на участках, предназначенных для внесения навоза и стоков животноводческих ферм и комплексов.</w:t>
      </w:r>
    </w:p>
    <w:p w14:paraId="40840DBF" w14:textId="77777777" w:rsidR="000026B4" w:rsidRPr="00E1595C" w:rsidRDefault="000026B4" w:rsidP="00E1595C">
      <w:pPr>
        <w:pStyle w:val="31"/>
        <w:rPr>
          <w:b w:val="0"/>
        </w:rPr>
      </w:pPr>
      <w:r w:rsidRPr="00E1595C">
        <w:rPr>
          <w:b w:val="0"/>
        </w:rPr>
        <w:t>5.3. Устройство мелиоративных объектов с использованием стоков и навоза запрещено на территориях:</w:t>
      </w:r>
    </w:p>
    <w:p w14:paraId="25103A3F" w14:textId="1E418994" w:rsidR="000026B4" w:rsidRPr="00E1595C" w:rsidRDefault="000026B4" w:rsidP="00E1595C">
      <w:pPr>
        <w:pStyle w:val="31"/>
        <w:rPr>
          <w:b w:val="0"/>
        </w:rPr>
      </w:pPr>
      <w:r w:rsidRPr="00E1595C">
        <w:rPr>
          <w:b w:val="0"/>
        </w:rPr>
        <w:t>- I и II поясов зон санитарной охраны источников</w:t>
      </w:r>
      <w:r w:rsidR="002319AD">
        <w:rPr>
          <w:b w:val="0"/>
        </w:rPr>
        <w:t xml:space="preserve"> питьевого и хозяйственно- бытового </w:t>
      </w:r>
      <w:r w:rsidR="00B43331">
        <w:rPr>
          <w:b w:val="0"/>
        </w:rPr>
        <w:t>водоснабжения</w:t>
      </w:r>
      <w:r w:rsidRPr="00E1595C">
        <w:rPr>
          <w:b w:val="0"/>
        </w:rPr>
        <w:t>;</w:t>
      </w:r>
    </w:p>
    <w:p w14:paraId="7A973EE7" w14:textId="77777777" w:rsidR="000026B4" w:rsidRPr="00E1595C" w:rsidRDefault="000026B4" w:rsidP="00E1595C">
      <w:pPr>
        <w:pStyle w:val="31"/>
        <w:rPr>
          <w:b w:val="0"/>
        </w:rPr>
      </w:pPr>
      <w:r w:rsidRPr="00E1595C">
        <w:rPr>
          <w:b w:val="0"/>
        </w:rPr>
        <w:t>- во всех трех зонах санитарной охраны курортов;</w:t>
      </w:r>
    </w:p>
    <w:p w14:paraId="175510B7" w14:textId="77777777" w:rsidR="000026B4" w:rsidRPr="00E1595C" w:rsidRDefault="000026B4" w:rsidP="00E1595C">
      <w:pPr>
        <w:pStyle w:val="31"/>
        <w:rPr>
          <w:b w:val="0"/>
        </w:rPr>
      </w:pPr>
      <w:r w:rsidRPr="00E1595C">
        <w:rPr>
          <w:b w:val="0"/>
        </w:rPr>
        <w:t>- с выходом на поверхность сильнотрещиноватых пород.</w:t>
      </w:r>
    </w:p>
    <w:p w14:paraId="356F0C6E" w14:textId="77777777" w:rsidR="000026B4" w:rsidRPr="00E1595C" w:rsidRDefault="000026B4" w:rsidP="00E1595C">
      <w:pPr>
        <w:pStyle w:val="31"/>
        <w:rPr>
          <w:b w:val="0"/>
        </w:rPr>
      </w:pPr>
      <w:r w:rsidRPr="00E1595C">
        <w:rPr>
          <w:b w:val="0"/>
        </w:rPr>
        <w:t>5.4. Для полей орошения следует отводить земли с общим уклоном до 0,015.</w:t>
      </w:r>
    </w:p>
    <w:p w14:paraId="003CAA89" w14:textId="77777777" w:rsidR="000026B4" w:rsidRPr="00E1595C" w:rsidRDefault="000026B4" w:rsidP="00E1595C">
      <w:pPr>
        <w:pStyle w:val="31"/>
        <w:rPr>
          <w:b w:val="0"/>
        </w:rPr>
      </w:pPr>
      <w:r w:rsidRPr="00E1595C">
        <w:rPr>
          <w:b w:val="0"/>
        </w:rPr>
        <w:t>5.5. Строительство мелиоративной части комплексов допускается на сельскохозяйственных угодьях с залеганием грунтовых вод на глубине не менее 2 м от дневной поверхности. Участки с более высоким уровнем грунтовых вод должны быть оборудованы осушительными системами. Глубина заложения дренажа и расстояние между дренами определяют расчетом. Начальное заложение дрен следует принимать на глубине не менее 1,2 - 1,5 м с уклоном не менее 0,003. Дренажные воды должны направляться в пруды-накопители.</w:t>
      </w:r>
    </w:p>
    <w:p w14:paraId="326703B1" w14:textId="77777777" w:rsidR="000026B4" w:rsidRPr="00E1595C" w:rsidRDefault="000026B4" w:rsidP="00E1595C">
      <w:pPr>
        <w:pStyle w:val="31"/>
        <w:rPr>
          <w:b w:val="0"/>
        </w:rPr>
      </w:pPr>
      <w:r w:rsidRPr="00E1595C">
        <w:rPr>
          <w:b w:val="0"/>
        </w:rPr>
        <w:t>5.6. Участки, предназначенные для внесения стоков и навоза, должны быть обвалованы вдоль открытых водостоков. Поверхностный сток следует направлять в пруды-накопители.</w:t>
      </w:r>
    </w:p>
    <w:p w14:paraId="35056070" w14:textId="77777777" w:rsidR="000026B4" w:rsidRPr="00E1595C" w:rsidRDefault="000026B4" w:rsidP="00E1595C">
      <w:pPr>
        <w:pStyle w:val="31"/>
        <w:rPr>
          <w:b w:val="0"/>
        </w:rPr>
      </w:pPr>
      <w:r w:rsidRPr="00E1595C">
        <w:rPr>
          <w:b w:val="0"/>
        </w:rPr>
        <w:t>5.7. Лесные насаждения должны иметь ширину:</w:t>
      </w:r>
    </w:p>
    <w:p w14:paraId="2A518753" w14:textId="77777777" w:rsidR="000026B4" w:rsidRPr="00E1595C" w:rsidRDefault="000026B4" w:rsidP="00E1595C">
      <w:pPr>
        <w:pStyle w:val="31"/>
        <w:rPr>
          <w:b w:val="0"/>
        </w:rPr>
      </w:pPr>
      <w:r w:rsidRPr="00E1595C">
        <w:rPr>
          <w:b w:val="0"/>
        </w:rPr>
        <w:t>- по внешним границам орошаемых земель - 30 м;</w:t>
      </w:r>
    </w:p>
    <w:p w14:paraId="14C13E71" w14:textId="77777777" w:rsidR="000026B4" w:rsidRPr="00E1595C" w:rsidRDefault="000026B4" w:rsidP="00E1595C">
      <w:pPr>
        <w:pStyle w:val="31"/>
        <w:rPr>
          <w:b w:val="0"/>
        </w:rPr>
      </w:pPr>
      <w:r w:rsidRPr="00E1595C">
        <w:rPr>
          <w:b w:val="0"/>
        </w:rPr>
        <w:t>- вдоль дорог - 10 м.</w:t>
      </w:r>
    </w:p>
    <w:p w14:paraId="54852CDF" w14:textId="77777777" w:rsidR="000026B4" w:rsidRPr="00E1595C" w:rsidRDefault="000026B4" w:rsidP="00E1595C">
      <w:pPr>
        <w:pStyle w:val="31"/>
        <w:rPr>
          <w:b w:val="0"/>
        </w:rPr>
      </w:pPr>
      <w:r w:rsidRPr="00E1595C">
        <w:rPr>
          <w:b w:val="0"/>
        </w:rPr>
        <w:t>5.8. Внесение жидкого навоза на поля может осуществляться поверхностными способами полива по полосам, бороздам и чекам, мобильными средствами и дождевальными установками.</w:t>
      </w:r>
    </w:p>
    <w:p w14:paraId="14174D38" w14:textId="77777777" w:rsidR="000026B4" w:rsidRPr="00E1595C" w:rsidRDefault="000026B4" w:rsidP="00E1595C">
      <w:pPr>
        <w:pStyle w:val="31"/>
        <w:rPr>
          <w:b w:val="0"/>
        </w:rPr>
      </w:pPr>
      <w:r w:rsidRPr="00E1595C">
        <w:rPr>
          <w:b w:val="0"/>
        </w:rPr>
        <w:t>Орошение сельскохозяйственных угодий с помощью короткоструйной, среднеструйной и дальнеструйной дождевальной техники разрешается при скорости ветра не более 3 м/сек.</w:t>
      </w:r>
    </w:p>
    <w:p w14:paraId="5CFA0787" w14:textId="77777777" w:rsidR="000026B4" w:rsidRPr="00E1595C" w:rsidRDefault="000026B4" w:rsidP="00E1595C">
      <w:pPr>
        <w:pStyle w:val="31"/>
        <w:rPr>
          <w:b w:val="0"/>
        </w:rPr>
      </w:pPr>
      <w:r w:rsidRPr="00E1595C">
        <w:rPr>
          <w:b w:val="0"/>
        </w:rPr>
        <w:t>5.10. Вносить жидкий навоз целесообразно по принципу вода-навоз-вода, что способствует уменьшению загрязненности орошаемых площадей. Расчет норм и сроков внесения необходимо проводить в соответствии с ОНТП 17-77. Количество общего азота не должно превышать 300 кг/га, а фосфора и калия - общего выноса их с урожаем сельскохозяйственных культур.</w:t>
      </w:r>
    </w:p>
    <w:p w14:paraId="7EFFA9FE" w14:textId="77777777" w:rsidR="000026B4" w:rsidRPr="00E1595C" w:rsidRDefault="000026B4" w:rsidP="00E1595C">
      <w:pPr>
        <w:pStyle w:val="31"/>
        <w:rPr>
          <w:b w:val="0"/>
        </w:rPr>
      </w:pPr>
      <w:r w:rsidRPr="00E1595C">
        <w:rPr>
          <w:b w:val="0"/>
        </w:rPr>
        <w:t>5.11. Системы обработки и подачи жидкого навоза на сельскохозяйственные угодья должны включать обязательное использование специальных расходомерных устройств (водомеров).</w:t>
      </w:r>
    </w:p>
    <w:p w14:paraId="31298151" w14:textId="77777777" w:rsidR="000026B4" w:rsidRPr="00E1595C" w:rsidRDefault="000026B4" w:rsidP="00E1595C">
      <w:pPr>
        <w:pStyle w:val="31"/>
        <w:rPr>
          <w:b w:val="0"/>
        </w:rPr>
      </w:pPr>
      <w:r w:rsidRPr="00E1595C">
        <w:rPr>
          <w:b w:val="0"/>
        </w:rPr>
        <w:t>5.12. Во вневегетационный период жидкий навоз необходимо утилизировать под вспашку (под зябь или во время предпосевной обработки почвы), а в вегетационный период - при возобновлении вегетации растений и после каждого укоса.</w:t>
      </w:r>
    </w:p>
    <w:p w14:paraId="2052C6A3" w14:textId="77777777" w:rsidR="000026B4" w:rsidRPr="00E1595C" w:rsidRDefault="000026B4" w:rsidP="00E1595C">
      <w:pPr>
        <w:pStyle w:val="31"/>
        <w:rPr>
          <w:b w:val="0"/>
        </w:rPr>
      </w:pPr>
      <w:r w:rsidRPr="00E1595C">
        <w:rPr>
          <w:b w:val="0"/>
        </w:rPr>
        <w:t>5.13. Выращиваемые кормовые культуры после каждого удобрительного полива должны орошаться чистой водой.</w:t>
      </w:r>
    </w:p>
    <w:p w14:paraId="229B1643" w14:textId="77777777" w:rsidR="000026B4" w:rsidRPr="00E1595C" w:rsidRDefault="000026B4" w:rsidP="00E1595C">
      <w:pPr>
        <w:pStyle w:val="31"/>
        <w:rPr>
          <w:b w:val="0"/>
        </w:rPr>
      </w:pPr>
      <w:r w:rsidRPr="00E1595C">
        <w:rPr>
          <w:b w:val="0"/>
        </w:rPr>
        <w:t>5.14. Стоки животноводческих комплексов можно использовать и в рыбоводно-биологических прудах с устройством следующих сооружений: пруд-накопитель, водорослевой, рачковый, рыбоводный пруды, емкость для очищенной жидкости.</w:t>
      </w:r>
    </w:p>
    <w:p w14:paraId="32B1C0E9" w14:textId="7E349087" w:rsidR="000026B4" w:rsidRPr="00E1595C" w:rsidRDefault="000026B4" w:rsidP="00E1595C">
      <w:pPr>
        <w:pStyle w:val="31"/>
        <w:rPr>
          <w:b w:val="0"/>
        </w:rPr>
      </w:pPr>
      <w:r w:rsidRPr="00E1595C">
        <w:rPr>
          <w:b w:val="0"/>
        </w:rPr>
        <w:t xml:space="preserve">Сточные воды с последней ступени рыбоводно-биологических прудов допускается сбрасывать в водоемы с учетом </w:t>
      </w:r>
      <w:r w:rsidR="00B43331">
        <w:rPr>
          <w:b w:val="0"/>
        </w:rPr>
        <w:t xml:space="preserve">соблюдения требований, предъявляемых к качеству воды водного объекта 2 категории водопользования. </w:t>
      </w:r>
    </w:p>
    <w:p w14:paraId="684289CD" w14:textId="77777777" w:rsidR="000026B4" w:rsidRPr="00E1595C" w:rsidRDefault="000026B4" w:rsidP="00E1595C">
      <w:pPr>
        <w:pStyle w:val="31"/>
        <w:rPr>
          <w:b w:val="0"/>
        </w:rPr>
      </w:pPr>
      <w:r w:rsidRPr="00E1595C">
        <w:rPr>
          <w:b w:val="0"/>
        </w:rPr>
        <w:t>5.15. В случае возникновения эпизоотии на животноводческих комплексах или фермах навоз и стоки перед использованием на сельскохозяйственных угодьях должны обеззараживаться.</w:t>
      </w:r>
    </w:p>
    <w:p w14:paraId="5BAD7189" w14:textId="77777777" w:rsidR="000026B4" w:rsidRPr="00E1595C" w:rsidRDefault="000026B4" w:rsidP="00E1595C">
      <w:pPr>
        <w:pStyle w:val="31"/>
        <w:rPr>
          <w:b w:val="0"/>
        </w:rPr>
      </w:pPr>
      <w:r w:rsidRPr="00E1595C">
        <w:rPr>
          <w:b w:val="0"/>
        </w:rPr>
        <w:t>5.16. Контроль за эксплуатацией технологических линий удаления, обработки, обеззараживания и утилизации навоза и стоков осуществляется ветеринарной и санитарно-эпидемиологической службами. Ответственность за выполнение настоящих Требований возлагается на руководителей хозяйств.</w:t>
      </w:r>
    </w:p>
    <w:p w14:paraId="27E97C79" w14:textId="77777777" w:rsidR="000026B4" w:rsidRDefault="000026B4" w:rsidP="000026B4">
      <w:pPr>
        <w:autoSpaceDE w:val="0"/>
        <w:autoSpaceDN w:val="0"/>
        <w:adjustRightInd w:val="0"/>
        <w:spacing w:after="0" w:line="240" w:lineRule="auto"/>
        <w:ind w:firstLine="540"/>
        <w:jc w:val="both"/>
        <w:rPr>
          <w:rFonts w:ascii="Times New Roman" w:hAnsi="Times New Roman" w:cs="Times New Roman"/>
          <w:b/>
          <w:bCs/>
          <w:sz w:val="28"/>
          <w:szCs w:val="28"/>
        </w:rPr>
      </w:pPr>
    </w:p>
    <w:p w14:paraId="08BE0A0D" w14:textId="09F36DEC" w:rsidR="00A72AF9" w:rsidRPr="001E2797" w:rsidRDefault="00A72A86" w:rsidP="00A72AF9">
      <w:pPr>
        <w:pStyle w:val="ConsPlusTitle"/>
        <w:widowControl/>
        <w:jc w:val="center"/>
        <w:rPr>
          <w:rFonts w:ascii="Times New Roman" w:hAnsi="Times New Roman" w:cs="Times New Roman"/>
          <w:sz w:val="28"/>
          <w:szCs w:val="28"/>
        </w:rPr>
      </w:pPr>
      <w:r w:rsidRPr="00965E1A">
        <w:rPr>
          <w:rFonts w:ascii="Times New Roman" w:hAnsi="Times New Roman" w:cs="Times New Roman"/>
          <w:sz w:val="28"/>
          <w:szCs w:val="28"/>
        </w:rPr>
        <w:br w:type="page"/>
      </w:r>
      <w:r w:rsidR="0037741B">
        <w:rPr>
          <w:rFonts w:ascii="Times New Roman" w:hAnsi="Times New Roman" w:cs="Times New Roman"/>
          <w:sz w:val="28"/>
          <w:szCs w:val="28"/>
          <w:lang w:val="en-US"/>
        </w:rPr>
        <w:t>XIV</w:t>
      </w:r>
      <w:r w:rsidR="001E2797" w:rsidRPr="004A5F0F">
        <w:rPr>
          <w:rFonts w:ascii="Times New Roman" w:hAnsi="Times New Roman" w:cs="Times New Roman"/>
          <w:sz w:val="28"/>
          <w:szCs w:val="28"/>
        </w:rPr>
        <w:t>.</w:t>
      </w:r>
      <w:r w:rsidR="001E2797">
        <w:rPr>
          <w:rFonts w:ascii="Times New Roman" w:hAnsi="Times New Roman" w:cs="Times New Roman"/>
          <w:sz w:val="28"/>
          <w:szCs w:val="28"/>
        </w:rPr>
        <w:t xml:space="preserve"> </w:t>
      </w:r>
      <w:r w:rsidR="00A72AF9" w:rsidRPr="001E2797">
        <w:rPr>
          <w:rFonts w:ascii="Times New Roman" w:hAnsi="Times New Roman" w:cs="Times New Roman"/>
          <w:sz w:val="28"/>
          <w:szCs w:val="28"/>
        </w:rPr>
        <w:t>САНИТАРНО-ЭПИДЕМИОЛОГИЧЕСКИЕ ТРЕБОВАНИЯ</w:t>
      </w:r>
    </w:p>
    <w:p w14:paraId="7D943A7C" w14:textId="77777777" w:rsidR="00A72AF9" w:rsidRPr="001E2797" w:rsidRDefault="00A72AF9" w:rsidP="00A72AF9">
      <w:pPr>
        <w:pStyle w:val="ConsPlusTitle"/>
        <w:widowControl/>
        <w:jc w:val="center"/>
        <w:rPr>
          <w:rFonts w:ascii="Times New Roman" w:hAnsi="Times New Roman" w:cs="Times New Roman"/>
          <w:sz w:val="28"/>
          <w:szCs w:val="28"/>
        </w:rPr>
      </w:pPr>
      <w:r w:rsidRPr="001E2797">
        <w:rPr>
          <w:rFonts w:ascii="Times New Roman" w:hAnsi="Times New Roman" w:cs="Times New Roman"/>
          <w:sz w:val="28"/>
          <w:szCs w:val="28"/>
        </w:rPr>
        <w:t>К РАЗМЕЩЕНИЮ И ЭКСПЛУАТАЦИИ ПЕРЕДАЮЩИХ</w:t>
      </w:r>
    </w:p>
    <w:p w14:paraId="3A9495DE" w14:textId="77777777" w:rsidR="00A72AF9" w:rsidRPr="001E2797" w:rsidRDefault="00A72AF9" w:rsidP="00A72AF9">
      <w:pPr>
        <w:pStyle w:val="ConsPlusTitle"/>
        <w:widowControl/>
        <w:jc w:val="center"/>
        <w:rPr>
          <w:rFonts w:ascii="Times New Roman" w:hAnsi="Times New Roman" w:cs="Times New Roman"/>
          <w:sz w:val="28"/>
          <w:szCs w:val="28"/>
        </w:rPr>
      </w:pPr>
      <w:r w:rsidRPr="001E2797">
        <w:rPr>
          <w:rFonts w:ascii="Times New Roman" w:hAnsi="Times New Roman" w:cs="Times New Roman"/>
          <w:sz w:val="28"/>
          <w:szCs w:val="28"/>
        </w:rPr>
        <w:t>РАДИОТЕХНИЧЕСКИХ ОБЪЕКТОВ</w:t>
      </w:r>
    </w:p>
    <w:p w14:paraId="77CED41C" w14:textId="77777777" w:rsidR="00A72AF9" w:rsidRPr="009C0C55" w:rsidRDefault="00A72AF9" w:rsidP="00A72AF9">
      <w:pPr>
        <w:pStyle w:val="ConsPlusNormal"/>
        <w:widowControl/>
      </w:pPr>
    </w:p>
    <w:p w14:paraId="69E05E63" w14:textId="0733D2BE" w:rsidR="00A72AF9" w:rsidRPr="001E2797" w:rsidRDefault="001E2797" w:rsidP="00A72AF9">
      <w:pPr>
        <w:pStyle w:val="ConsPlusNormal"/>
        <w:widowControl/>
        <w:jc w:val="center"/>
        <w:rPr>
          <w:b/>
          <w:sz w:val="28"/>
          <w:szCs w:val="28"/>
        </w:rPr>
      </w:pPr>
      <w:r w:rsidRPr="001E2797">
        <w:rPr>
          <w:b/>
          <w:sz w:val="28"/>
          <w:szCs w:val="28"/>
        </w:rPr>
        <w:t>1</w:t>
      </w:r>
      <w:r w:rsidR="00A72AF9" w:rsidRPr="001E2797">
        <w:rPr>
          <w:b/>
          <w:sz w:val="28"/>
          <w:szCs w:val="28"/>
        </w:rPr>
        <w:t>. Общие положения и область применения</w:t>
      </w:r>
    </w:p>
    <w:p w14:paraId="5F91E550" w14:textId="77777777" w:rsidR="00A72AF9" w:rsidRPr="009C0C55" w:rsidRDefault="00A72AF9" w:rsidP="00A72AF9">
      <w:pPr>
        <w:pStyle w:val="ConsPlusNormal"/>
        <w:widowControl/>
      </w:pPr>
    </w:p>
    <w:p w14:paraId="7B1716BC" w14:textId="77777777" w:rsidR="00A72AF9" w:rsidRPr="001E2797" w:rsidRDefault="00A72AF9" w:rsidP="00A72AF9">
      <w:pPr>
        <w:pStyle w:val="ConsPlusNormal"/>
        <w:widowControl/>
        <w:ind w:firstLine="540"/>
        <w:jc w:val="both"/>
        <w:rPr>
          <w:sz w:val="28"/>
          <w:szCs w:val="28"/>
        </w:rPr>
      </w:pPr>
      <w:r w:rsidRPr="009C0C55">
        <w:t xml:space="preserve">1.1. </w:t>
      </w:r>
      <w:r w:rsidRPr="001E2797">
        <w:rPr>
          <w:sz w:val="28"/>
          <w:szCs w:val="28"/>
        </w:rPr>
        <w:t>Настоящие санитарно-эпидемиологические правила и нормативы (далее - санитарные правила) устанавливают санитарно-эпидемиологические требования к проектированию, строительству, реконструкции, техническому перевооружению, размещению, модернизации и эксплуатации стационарных передающих радиотехнических объектов (ПРТО), работающих в диапазоне частот 30 кГц - 300 ГГц, в том числе находящихся на специальных испытательных полигонах.</w:t>
      </w:r>
    </w:p>
    <w:p w14:paraId="3FD020FC" w14:textId="77777777" w:rsidR="00A72AF9" w:rsidRPr="001E2797" w:rsidRDefault="00A72AF9" w:rsidP="00A72AF9">
      <w:pPr>
        <w:pStyle w:val="ConsPlusNormal"/>
        <w:widowControl/>
        <w:ind w:firstLine="540"/>
        <w:jc w:val="both"/>
        <w:rPr>
          <w:sz w:val="28"/>
          <w:szCs w:val="28"/>
        </w:rPr>
      </w:pPr>
      <w:r w:rsidRPr="001E2797">
        <w:rPr>
          <w:sz w:val="28"/>
          <w:szCs w:val="28"/>
        </w:rPr>
        <w:t>1.2. Действие настоящих санитарных правил распространяется также на ПРТО, установленные на транспортных средствах (летательных аппаратах, морских и речных судах, поездах, общественном транспорте) на период их эксплуатации на постоянных стоянках.</w:t>
      </w:r>
    </w:p>
    <w:p w14:paraId="2E8E3299" w14:textId="77777777" w:rsidR="00A72AF9" w:rsidRPr="001E2797" w:rsidRDefault="00A72AF9" w:rsidP="00A72AF9">
      <w:pPr>
        <w:pStyle w:val="ConsPlusNormal"/>
        <w:widowControl/>
        <w:ind w:firstLine="540"/>
        <w:jc w:val="both"/>
        <w:rPr>
          <w:color w:val="000000"/>
          <w:sz w:val="28"/>
          <w:szCs w:val="28"/>
        </w:rPr>
      </w:pPr>
      <w:r w:rsidRPr="001E2797">
        <w:rPr>
          <w:sz w:val="28"/>
          <w:szCs w:val="28"/>
        </w:rPr>
        <w:t xml:space="preserve">1.3. Требования санитарных правил направлены на предотвращение неблагоприятного влияния на здоровье человека электромагнитных полей радиочастотного диапазона (ЭМП РЧ), создаваемых ПРТО радиосвязи, радиовещания, телевидения, радиолокации, радиолюбительского </w:t>
      </w:r>
      <w:r w:rsidRPr="001E2797">
        <w:rPr>
          <w:color w:val="000000"/>
          <w:sz w:val="28"/>
          <w:szCs w:val="28"/>
        </w:rPr>
        <w:t>диапазона (3 - 30 МГц).</w:t>
      </w:r>
    </w:p>
    <w:p w14:paraId="2037E343" w14:textId="77777777" w:rsidR="00A72AF9" w:rsidRPr="001E2797" w:rsidRDefault="00A72AF9" w:rsidP="00A72AF9">
      <w:pPr>
        <w:pStyle w:val="ConsPlusNormal"/>
        <w:widowControl/>
        <w:ind w:firstLine="540"/>
        <w:jc w:val="both"/>
        <w:rPr>
          <w:sz w:val="28"/>
          <w:szCs w:val="28"/>
        </w:rPr>
      </w:pPr>
      <w:r w:rsidRPr="001E2797">
        <w:rPr>
          <w:sz w:val="28"/>
          <w:szCs w:val="28"/>
        </w:rPr>
        <w:t>1.4. Требования санитарных правил не распространяются на средства сухопутной подвижной радиосвязи, включая абонентские терминалы спутниковой связи, средства морской, речной и воздушной подвижной радиосвязи, размещенные на подвижных объектах, во время движения.</w:t>
      </w:r>
    </w:p>
    <w:p w14:paraId="1B16465A" w14:textId="77777777" w:rsidR="00A72AF9" w:rsidRPr="001E2797" w:rsidRDefault="00A72AF9" w:rsidP="00A72AF9">
      <w:pPr>
        <w:pStyle w:val="ConsPlusNormal"/>
        <w:widowControl/>
        <w:jc w:val="both"/>
        <w:rPr>
          <w:sz w:val="28"/>
          <w:szCs w:val="28"/>
        </w:rPr>
      </w:pPr>
      <w:r w:rsidRPr="001E2797">
        <w:rPr>
          <w:color w:val="FF0000"/>
          <w:sz w:val="28"/>
          <w:szCs w:val="28"/>
        </w:rPr>
        <w:t xml:space="preserve">           </w:t>
      </w:r>
      <w:r w:rsidRPr="001E2797">
        <w:rPr>
          <w:sz w:val="28"/>
          <w:szCs w:val="28"/>
        </w:rPr>
        <w:t>1.5. При строительстве, реконструкции, техническом перевооружении и модернизации ПРТО разрабатывается проектная документация, подлежащая выдаче санитарно-эпидемиологического заключения.</w:t>
      </w:r>
    </w:p>
    <w:p w14:paraId="4095A956" w14:textId="77777777" w:rsidR="00A72AF9" w:rsidRPr="001E2797" w:rsidRDefault="00A72AF9" w:rsidP="00A72AF9">
      <w:pPr>
        <w:pStyle w:val="ConsPlusNormal"/>
        <w:widowControl/>
        <w:ind w:firstLine="540"/>
        <w:jc w:val="both"/>
        <w:rPr>
          <w:sz w:val="28"/>
          <w:szCs w:val="28"/>
        </w:rPr>
      </w:pPr>
      <w:r w:rsidRPr="001E2797">
        <w:rPr>
          <w:sz w:val="28"/>
          <w:szCs w:val="28"/>
        </w:rPr>
        <w:t>1.6. Настоящие санитарные правила являются обязательными для исполнения всеми гражданами, юридическими лицами и индивидуальными предпринимателями, деятельность которых связана с проектированием, строительством, реконструкцией, техническим перевооружением, модернизацией и эксплуатацией ПРТО.</w:t>
      </w:r>
    </w:p>
    <w:p w14:paraId="488E1C63" w14:textId="77777777" w:rsidR="00A72AF9" w:rsidRPr="001E2797" w:rsidRDefault="00A72AF9" w:rsidP="00A72AF9">
      <w:pPr>
        <w:pStyle w:val="ConsPlusNormal"/>
        <w:widowControl/>
        <w:ind w:firstLine="540"/>
        <w:jc w:val="both"/>
        <w:rPr>
          <w:sz w:val="28"/>
          <w:szCs w:val="28"/>
        </w:rPr>
      </w:pPr>
      <w:r w:rsidRPr="001E2797">
        <w:rPr>
          <w:sz w:val="28"/>
          <w:szCs w:val="28"/>
        </w:rPr>
        <w:t>1.7. Контроль за выполнением настоящих санитарных правил осуществляется в соответствии с законодательством Российской Федерации органами, уполномоченными на осуществление федерального государственного санитарно-эпидемиологического надзора.</w:t>
      </w:r>
    </w:p>
    <w:p w14:paraId="0EE3DB22" w14:textId="77777777" w:rsidR="00A72AF9" w:rsidRPr="009C0C55" w:rsidRDefault="00A72AF9" w:rsidP="00A72AF9">
      <w:pPr>
        <w:pStyle w:val="ConsPlusNormal"/>
        <w:widowControl/>
      </w:pPr>
    </w:p>
    <w:p w14:paraId="565A60AC" w14:textId="132656CE" w:rsidR="00A72AF9" w:rsidRPr="00C14D56" w:rsidRDefault="00C14D56" w:rsidP="00A72AF9">
      <w:pPr>
        <w:pStyle w:val="ConsPlusNormal"/>
        <w:widowControl/>
        <w:jc w:val="center"/>
        <w:rPr>
          <w:b/>
          <w:sz w:val="28"/>
          <w:szCs w:val="28"/>
        </w:rPr>
      </w:pPr>
      <w:r w:rsidRPr="00C14D56">
        <w:rPr>
          <w:b/>
          <w:sz w:val="28"/>
          <w:szCs w:val="28"/>
        </w:rPr>
        <w:t>2</w:t>
      </w:r>
      <w:r w:rsidR="00A72AF9" w:rsidRPr="00C14D56">
        <w:rPr>
          <w:b/>
          <w:sz w:val="28"/>
          <w:szCs w:val="28"/>
        </w:rPr>
        <w:t>. Нормируемые параметры и единицы измерения</w:t>
      </w:r>
    </w:p>
    <w:p w14:paraId="643B7E99" w14:textId="77777777" w:rsidR="00A72AF9" w:rsidRPr="00C14D56" w:rsidRDefault="00A72AF9" w:rsidP="00A72AF9">
      <w:pPr>
        <w:pStyle w:val="ConsPlusNormal"/>
        <w:widowControl/>
        <w:rPr>
          <w:b/>
          <w:sz w:val="28"/>
          <w:szCs w:val="28"/>
        </w:rPr>
      </w:pPr>
    </w:p>
    <w:p w14:paraId="5974A4CC" w14:textId="77777777" w:rsidR="00A72AF9" w:rsidRPr="001E2797" w:rsidRDefault="00A72AF9" w:rsidP="00A72AF9">
      <w:pPr>
        <w:pStyle w:val="ConsPlusNormal"/>
        <w:widowControl/>
        <w:ind w:firstLine="540"/>
        <w:jc w:val="both"/>
        <w:rPr>
          <w:sz w:val="28"/>
          <w:szCs w:val="28"/>
        </w:rPr>
      </w:pPr>
      <w:r w:rsidRPr="001E2797">
        <w:rPr>
          <w:sz w:val="28"/>
          <w:szCs w:val="28"/>
        </w:rPr>
        <w:t>2.1. Оценка воздействия ЭМП РЧ ПРТО на население осуществляется:</w:t>
      </w:r>
    </w:p>
    <w:p w14:paraId="6AE3118E" w14:textId="77777777" w:rsidR="00A72AF9" w:rsidRPr="001E2797" w:rsidRDefault="00A72AF9" w:rsidP="00A72AF9">
      <w:pPr>
        <w:pStyle w:val="ConsPlusNormal"/>
        <w:widowControl/>
        <w:ind w:firstLine="540"/>
        <w:jc w:val="both"/>
        <w:rPr>
          <w:sz w:val="28"/>
          <w:szCs w:val="28"/>
        </w:rPr>
      </w:pPr>
      <w:r w:rsidRPr="001E2797">
        <w:rPr>
          <w:sz w:val="28"/>
          <w:szCs w:val="28"/>
        </w:rPr>
        <w:t>- в диапазоне частот 30 кГц - 300 МГц - по эффективным значениям напряженности электрического поля (Е), В/м;</w:t>
      </w:r>
    </w:p>
    <w:p w14:paraId="2425608F" w14:textId="77777777" w:rsidR="00A72AF9" w:rsidRPr="001E2797" w:rsidRDefault="00A72AF9" w:rsidP="00A72AF9">
      <w:pPr>
        <w:pStyle w:val="ConsPlusNormal"/>
        <w:widowControl/>
        <w:ind w:firstLine="540"/>
        <w:jc w:val="both"/>
        <w:rPr>
          <w:sz w:val="28"/>
          <w:szCs w:val="28"/>
        </w:rPr>
      </w:pPr>
      <w:r w:rsidRPr="001E2797">
        <w:rPr>
          <w:sz w:val="28"/>
          <w:szCs w:val="28"/>
        </w:rPr>
        <w:t>- в диапазоне частот 300 МГц - 300 ГГц - по средним значениям плотности потока энергии (ППЭ), мкВт/см2.</w:t>
      </w:r>
    </w:p>
    <w:p w14:paraId="48F61E0C" w14:textId="77777777" w:rsidR="00A72AF9" w:rsidRPr="001E2797" w:rsidRDefault="00A72AF9" w:rsidP="00A72AF9">
      <w:pPr>
        <w:pStyle w:val="ConsPlusNormal"/>
        <w:widowControl/>
        <w:ind w:firstLine="540"/>
        <w:jc w:val="both"/>
        <w:rPr>
          <w:sz w:val="28"/>
          <w:szCs w:val="28"/>
        </w:rPr>
      </w:pPr>
      <w:r w:rsidRPr="001E2797">
        <w:rPr>
          <w:sz w:val="28"/>
          <w:szCs w:val="28"/>
        </w:rPr>
        <w:t>2.2. Оценка воздействия ЭМП на персонал, обслуживающий оборудование ПРТО, осуществляется по энергетической экспозиции электрического поля ЭЭЕ, магнитного поля ЭЭН, плотности потока энергии ЭЭппэ.</w:t>
      </w:r>
    </w:p>
    <w:p w14:paraId="24EB92DE" w14:textId="77777777" w:rsidR="00A72AF9" w:rsidRPr="001E2797" w:rsidRDefault="00A72AF9" w:rsidP="00A72AF9">
      <w:pPr>
        <w:pStyle w:val="ConsPlusNormal"/>
        <w:widowControl/>
        <w:ind w:firstLine="540"/>
        <w:jc w:val="both"/>
        <w:rPr>
          <w:sz w:val="28"/>
          <w:szCs w:val="28"/>
        </w:rPr>
      </w:pPr>
      <w:r w:rsidRPr="001E2797">
        <w:rPr>
          <w:sz w:val="28"/>
          <w:szCs w:val="28"/>
        </w:rPr>
        <w:t>Энергетическая экспозиция в диапазоне частот 30 кГц - 300 МГц рассчитывается по формулам:</w:t>
      </w:r>
    </w:p>
    <w:p w14:paraId="7C6E26B0" w14:textId="77777777" w:rsidR="00A72AF9" w:rsidRPr="009C0C55" w:rsidRDefault="00A72AF9" w:rsidP="00A72AF9">
      <w:pPr>
        <w:pStyle w:val="ConsPlusNormal"/>
        <w:widowControl/>
      </w:pPr>
    </w:p>
    <w:p w14:paraId="28CF1830" w14:textId="77777777" w:rsidR="00A72AF9" w:rsidRPr="001E2797" w:rsidRDefault="00A72AF9" w:rsidP="00A72AF9">
      <w:pPr>
        <w:pStyle w:val="ConsPlusNonformat"/>
        <w:rPr>
          <w:rFonts w:ascii="Times New Roman" w:hAnsi="Times New Roman" w:cs="Times New Roman"/>
          <w:sz w:val="28"/>
          <w:szCs w:val="28"/>
        </w:rPr>
      </w:pPr>
      <w:r w:rsidRPr="009C0C55">
        <w:rPr>
          <w:rFonts w:ascii="Times New Roman" w:hAnsi="Times New Roman" w:cs="Times New Roman"/>
        </w:rPr>
        <w:t xml:space="preserve">                    </w:t>
      </w:r>
      <w:r w:rsidRPr="001E2797">
        <w:rPr>
          <w:rFonts w:ascii="Times New Roman" w:hAnsi="Times New Roman" w:cs="Times New Roman"/>
          <w:sz w:val="28"/>
          <w:szCs w:val="28"/>
        </w:rPr>
        <w:t>ЭЭЕ = Е</w:t>
      </w:r>
      <w:r w:rsidRPr="001E2797">
        <w:rPr>
          <w:rFonts w:ascii="Times New Roman" w:hAnsi="Times New Roman" w:cs="Times New Roman"/>
          <w:sz w:val="28"/>
          <w:szCs w:val="28"/>
          <w:vertAlign w:val="superscript"/>
        </w:rPr>
        <w:t>2</w:t>
      </w:r>
      <w:r w:rsidRPr="001E2797">
        <w:rPr>
          <w:rFonts w:ascii="Times New Roman" w:hAnsi="Times New Roman" w:cs="Times New Roman"/>
          <w:sz w:val="28"/>
          <w:szCs w:val="28"/>
        </w:rPr>
        <w:t xml:space="preserve">  х Т, (В/м)</w:t>
      </w:r>
      <w:r w:rsidRPr="001E2797">
        <w:rPr>
          <w:rFonts w:ascii="Times New Roman" w:hAnsi="Times New Roman" w:cs="Times New Roman"/>
          <w:sz w:val="28"/>
          <w:szCs w:val="28"/>
          <w:vertAlign w:val="superscript"/>
        </w:rPr>
        <w:t>2</w:t>
      </w:r>
      <w:r w:rsidRPr="001E2797">
        <w:rPr>
          <w:rFonts w:ascii="Times New Roman" w:hAnsi="Times New Roman" w:cs="Times New Roman"/>
          <w:sz w:val="28"/>
          <w:szCs w:val="28"/>
        </w:rPr>
        <w:t xml:space="preserve"> х ч;</w:t>
      </w:r>
    </w:p>
    <w:p w14:paraId="2BDFB2CB" w14:textId="77777777" w:rsidR="00A72AF9" w:rsidRPr="001E2797" w:rsidRDefault="00A72AF9" w:rsidP="00A72AF9">
      <w:pPr>
        <w:pStyle w:val="ConsPlusNonformat"/>
        <w:rPr>
          <w:rFonts w:ascii="Times New Roman" w:hAnsi="Times New Roman" w:cs="Times New Roman"/>
          <w:sz w:val="28"/>
          <w:szCs w:val="28"/>
        </w:rPr>
      </w:pPr>
    </w:p>
    <w:p w14:paraId="3FDAE8EB" w14:textId="53339E76" w:rsidR="00A72AF9" w:rsidRPr="001E2797" w:rsidRDefault="00A72AF9" w:rsidP="00A72AF9">
      <w:pPr>
        <w:pStyle w:val="ConsPlusNonformat"/>
        <w:rPr>
          <w:rFonts w:ascii="Times New Roman" w:hAnsi="Times New Roman" w:cs="Times New Roman"/>
          <w:sz w:val="28"/>
          <w:szCs w:val="28"/>
        </w:rPr>
      </w:pPr>
      <w:r w:rsidRPr="001E2797">
        <w:rPr>
          <w:rFonts w:ascii="Times New Roman" w:hAnsi="Times New Roman" w:cs="Times New Roman"/>
          <w:sz w:val="28"/>
          <w:szCs w:val="28"/>
        </w:rPr>
        <w:t xml:space="preserve">               ЭЭН = Н</w:t>
      </w:r>
      <w:r w:rsidRPr="001E2797">
        <w:rPr>
          <w:rFonts w:ascii="Times New Roman" w:hAnsi="Times New Roman" w:cs="Times New Roman"/>
          <w:sz w:val="28"/>
          <w:szCs w:val="28"/>
          <w:vertAlign w:val="superscript"/>
        </w:rPr>
        <w:t>2</w:t>
      </w:r>
      <w:r w:rsidRPr="001E2797">
        <w:rPr>
          <w:rFonts w:ascii="Times New Roman" w:hAnsi="Times New Roman" w:cs="Times New Roman"/>
          <w:sz w:val="28"/>
          <w:szCs w:val="28"/>
        </w:rPr>
        <w:t xml:space="preserve">  х Т, (А/м)</w:t>
      </w:r>
      <w:r w:rsidRPr="001E2797">
        <w:rPr>
          <w:rFonts w:ascii="Times New Roman" w:hAnsi="Times New Roman" w:cs="Times New Roman"/>
          <w:sz w:val="28"/>
          <w:szCs w:val="28"/>
          <w:vertAlign w:val="superscript"/>
        </w:rPr>
        <w:t>2</w:t>
      </w:r>
      <w:r w:rsidRPr="001E2797">
        <w:rPr>
          <w:rFonts w:ascii="Times New Roman" w:hAnsi="Times New Roman" w:cs="Times New Roman"/>
          <w:sz w:val="28"/>
          <w:szCs w:val="28"/>
        </w:rPr>
        <w:t xml:space="preserve"> х ч,</w:t>
      </w:r>
    </w:p>
    <w:p w14:paraId="4C264AAC" w14:textId="77777777" w:rsidR="00A72AF9" w:rsidRPr="009C0C55" w:rsidRDefault="00A72AF9" w:rsidP="00A72AF9">
      <w:pPr>
        <w:pStyle w:val="ConsPlusNormal"/>
        <w:widowControl/>
      </w:pPr>
    </w:p>
    <w:p w14:paraId="740B9760" w14:textId="77777777" w:rsidR="00A72AF9" w:rsidRPr="00C14D56" w:rsidRDefault="00A72AF9" w:rsidP="00A72AF9">
      <w:pPr>
        <w:pStyle w:val="ConsPlusNormal"/>
        <w:widowControl/>
        <w:ind w:firstLine="540"/>
        <w:jc w:val="both"/>
        <w:rPr>
          <w:sz w:val="28"/>
          <w:szCs w:val="28"/>
        </w:rPr>
      </w:pPr>
      <w:r w:rsidRPr="00C14D56">
        <w:rPr>
          <w:sz w:val="28"/>
          <w:szCs w:val="28"/>
        </w:rPr>
        <w:t>где: Е - напряженность электрического поля; Н - напряженность магнитного поля.</w:t>
      </w:r>
    </w:p>
    <w:p w14:paraId="7BBB377B" w14:textId="77777777" w:rsidR="00A72AF9" w:rsidRPr="00C14D56" w:rsidRDefault="00A72AF9" w:rsidP="00A72AF9">
      <w:pPr>
        <w:pStyle w:val="ConsPlusNormal"/>
        <w:widowControl/>
        <w:ind w:firstLine="540"/>
        <w:jc w:val="both"/>
        <w:rPr>
          <w:sz w:val="28"/>
          <w:szCs w:val="28"/>
        </w:rPr>
      </w:pPr>
      <w:r w:rsidRPr="00C14D56">
        <w:rPr>
          <w:sz w:val="28"/>
          <w:szCs w:val="28"/>
        </w:rPr>
        <w:t>Энергетическая экспозиция в диапазоне частот 300 МГц-300 ГГц рассчитывается по формуле:</w:t>
      </w:r>
    </w:p>
    <w:p w14:paraId="584C6264" w14:textId="77777777" w:rsidR="00A72AF9" w:rsidRPr="00C14D56" w:rsidRDefault="00A72AF9" w:rsidP="00A72AF9">
      <w:pPr>
        <w:pStyle w:val="ConsPlusNormal"/>
        <w:widowControl/>
        <w:rPr>
          <w:sz w:val="28"/>
          <w:szCs w:val="28"/>
        </w:rPr>
      </w:pPr>
    </w:p>
    <w:p w14:paraId="05678826" w14:textId="77777777" w:rsidR="00A72AF9" w:rsidRPr="00C14D56" w:rsidRDefault="00A72AF9" w:rsidP="00A72AF9">
      <w:pPr>
        <w:pStyle w:val="ConsPlusNonformat"/>
        <w:rPr>
          <w:rFonts w:ascii="Times New Roman" w:hAnsi="Times New Roman" w:cs="Times New Roman"/>
          <w:sz w:val="28"/>
          <w:szCs w:val="28"/>
        </w:rPr>
      </w:pPr>
      <w:r w:rsidRPr="00C14D56">
        <w:rPr>
          <w:rFonts w:ascii="Times New Roman" w:hAnsi="Times New Roman" w:cs="Times New Roman"/>
          <w:sz w:val="28"/>
          <w:szCs w:val="28"/>
        </w:rPr>
        <w:t xml:space="preserve">         ЭЭппэ = ППЭ х Т, (Вт/м2) х ч, {(мкВт/см</w:t>
      </w:r>
      <w:r w:rsidRPr="00C14D56">
        <w:rPr>
          <w:rFonts w:ascii="Times New Roman" w:hAnsi="Times New Roman" w:cs="Times New Roman"/>
          <w:sz w:val="28"/>
          <w:szCs w:val="28"/>
          <w:vertAlign w:val="superscript"/>
        </w:rPr>
        <w:t>2</w:t>
      </w:r>
      <w:r w:rsidRPr="00C14D56">
        <w:rPr>
          <w:rFonts w:ascii="Times New Roman" w:hAnsi="Times New Roman" w:cs="Times New Roman"/>
          <w:sz w:val="28"/>
          <w:szCs w:val="28"/>
        </w:rPr>
        <w:t>) х ч},</w:t>
      </w:r>
    </w:p>
    <w:p w14:paraId="6FDEC9E8" w14:textId="77777777" w:rsidR="00A72AF9" w:rsidRPr="00C14D56" w:rsidRDefault="00A72AF9" w:rsidP="00A72AF9">
      <w:pPr>
        <w:pStyle w:val="ConsPlusNormal"/>
        <w:widowControl/>
        <w:rPr>
          <w:sz w:val="28"/>
          <w:szCs w:val="28"/>
        </w:rPr>
      </w:pPr>
    </w:p>
    <w:p w14:paraId="50F4BAA6" w14:textId="77777777" w:rsidR="00A72AF9" w:rsidRPr="00C14D56" w:rsidRDefault="00A72AF9" w:rsidP="00A72AF9">
      <w:pPr>
        <w:pStyle w:val="ConsPlusNormal"/>
        <w:widowControl/>
        <w:ind w:firstLine="540"/>
        <w:jc w:val="both"/>
        <w:rPr>
          <w:sz w:val="28"/>
          <w:szCs w:val="28"/>
        </w:rPr>
      </w:pPr>
      <w:r w:rsidRPr="00C14D56">
        <w:rPr>
          <w:sz w:val="28"/>
          <w:szCs w:val="28"/>
        </w:rPr>
        <w:t>где Т - время воздействия (в часах).</w:t>
      </w:r>
    </w:p>
    <w:p w14:paraId="57A94566" w14:textId="77777777" w:rsidR="00A72AF9" w:rsidRPr="009C0C55" w:rsidRDefault="00A72AF9" w:rsidP="00A72AF9">
      <w:pPr>
        <w:pStyle w:val="ConsPlusNormal"/>
        <w:widowControl/>
        <w:ind w:firstLine="540"/>
        <w:jc w:val="both"/>
      </w:pPr>
    </w:p>
    <w:p w14:paraId="13D844C1" w14:textId="5CEEBC37" w:rsidR="00A72AF9" w:rsidRPr="00C14D56" w:rsidRDefault="00C14D56" w:rsidP="00A72AF9">
      <w:pPr>
        <w:pStyle w:val="ConsPlusNormal"/>
        <w:widowControl/>
        <w:jc w:val="center"/>
        <w:rPr>
          <w:b/>
          <w:sz w:val="28"/>
          <w:szCs w:val="28"/>
        </w:rPr>
      </w:pPr>
      <w:r w:rsidRPr="00C14D56">
        <w:rPr>
          <w:b/>
          <w:sz w:val="28"/>
          <w:szCs w:val="28"/>
        </w:rPr>
        <w:t>3</w:t>
      </w:r>
      <w:r w:rsidR="00A72AF9" w:rsidRPr="00C14D56">
        <w:rPr>
          <w:b/>
          <w:sz w:val="28"/>
          <w:szCs w:val="28"/>
        </w:rPr>
        <w:t>. Гигиенические требования</w:t>
      </w:r>
    </w:p>
    <w:p w14:paraId="6AD26CC3" w14:textId="77777777" w:rsidR="00A72AF9" w:rsidRPr="00C14D56" w:rsidRDefault="00A72AF9" w:rsidP="00A72AF9">
      <w:pPr>
        <w:pStyle w:val="ConsPlusNormal"/>
        <w:widowControl/>
        <w:jc w:val="center"/>
        <w:rPr>
          <w:b/>
          <w:sz w:val="28"/>
          <w:szCs w:val="28"/>
        </w:rPr>
      </w:pPr>
      <w:r w:rsidRPr="00C14D56">
        <w:rPr>
          <w:b/>
          <w:sz w:val="28"/>
          <w:szCs w:val="28"/>
        </w:rPr>
        <w:t>к передающим радиотехническим объектам</w:t>
      </w:r>
    </w:p>
    <w:p w14:paraId="25A36E13" w14:textId="77777777" w:rsidR="00A72AF9" w:rsidRPr="00C14D56" w:rsidRDefault="00A72AF9" w:rsidP="00A72AF9">
      <w:pPr>
        <w:pStyle w:val="ConsPlusNormal"/>
        <w:widowControl/>
        <w:rPr>
          <w:sz w:val="28"/>
          <w:szCs w:val="28"/>
        </w:rPr>
      </w:pPr>
    </w:p>
    <w:p w14:paraId="09C2A4D9" w14:textId="77777777" w:rsidR="00A72AF9" w:rsidRPr="00C14D56" w:rsidRDefault="00A72AF9" w:rsidP="00A72AF9">
      <w:pPr>
        <w:pStyle w:val="ConsPlusNormal"/>
        <w:widowControl/>
        <w:ind w:firstLine="540"/>
        <w:jc w:val="both"/>
        <w:rPr>
          <w:sz w:val="28"/>
          <w:szCs w:val="28"/>
        </w:rPr>
      </w:pPr>
      <w:r w:rsidRPr="00C14D56">
        <w:rPr>
          <w:sz w:val="28"/>
          <w:szCs w:val="28"/>
        </w:rPr>
        <w:t>3.1. Оборудование ПРТО, с учетом градостроительного зонирования, допускается размещать на зданиях, отдельно стоящих опорах и мачтах в жилых, общественно-деловых, производственных зонах, зонах инженерной и транспортной инфраструктуры, зонах сельскохозяйственного использования, зонах рекреационного назначения, зонах особо охраняемых территорий, зонах специального назначения, зонах размещения военных объектов и иных видах территориальных зон, выделяемых с учетом функциональных зон и особенностей использования земельных участков и объектов капитального строительства.</w:t>
      </w:r>
    </w:p>
    <w:p w14:paraId="0B3AD96C" w14:textId="77777777" w:rsidR="00A72AF9" w:rsidRPr="00C14D56" w:rsidRDefault="00A72AF9" w:rsidP="00A72AF9">
      <w:pPr>
        <w:pStyle w:val="ConsPlusNormal"/>
        <w:widowControl/>
        <w:ind w:firstLine="540"/>
        <w:jc w:val="both"/>
        <w:rPr>
          <w:sz w:val="28"/>
          <w:szCs w:val="28"/>
        </w:rPr>
      </w:pPr>
      <w:r w:rsidRPr="00C14D56">
        <w:rPr>
          <w:sz w:val="28"/>
          <w:szCs w:val="28"/>
        </w:rPr>
        <w:t>3.2. Уровни электромагнитных полей, создаваемые оборудованием ПРТО на рабочих местах персонала, в зонах рекреационного назначения, на территории жилой застройки и в местах, связанных с пребыванием людей, внутри жилых, общественно-деловых и производственных зданий не должны превышать предельно допустимые уровни (ПДУ), указанные в приложении 1 (таблица 1 и таблица 2) с учетом вторичного излучения. Представленные в приложении 1 таблице 2 ПДУ для населения распространяются также на другие источники ЭМП РЧ.</w:t>
      </w:r>
    </w:p>
    <w:p w14:paraId="6BB3CDBD" w14:textId="77777777" w:rsidR="00A72AF9" w:rsidRPr="00C14D56" w:rsidRDefault="00A72AF9" w:rsidP="00A72AF9">
      <w:pPr>
        <w:pStyle w:val="ConsPlusNormal"/>
        <w:widowControl/>
        <w:ind w:firstLine="540"/>
        <w:jc w:val="both"/>
        <w:rPr>
          <w:sz w:val="28"/>
          <w:szCs w:val="28"/>
        </w:rPr>
      </w:pPr>
      <w:r w:rsidRPr="00C14D56">
        <w:rPr>
          <w:sz w:val="28"/>
          <w:szCs w:val="28"/>
        </w:rPr>
        <w:t>3.3. Санитарно-эпидемиологические требования к условиям труда работающих, подвергающихся в процессе трудовой деятельности профессиональному воздействию ЭМП различных частотных диапазонов при любом характере воздействия ЭМП, должны соответствовать требованиям санитарных правил по электромагнитным полям в производственных условиях.</w:t>
      </w:r>
    </w:p>
    <w:p w14:paraId="6BE8ACC4" w14:textId="77777777" w:rsidR="00A72AF9" w:rsidRPr="00C14D56" w:rsidRDefault="00A72AF9" w:rsidP="00A72AF9">
      <w:pPr>
        <w:pStyle w:val="ConsPlusNormal"/>
        <w:widowControl/>
        <w:ind w:firstLine="540"/>
        <w:jc w:val="both"/>
        <w:rPr>
          <w:sz w:val="28"/>
          <w:szCs w:val="28"/>
        </w:rPr>
      </w:pPr>
      <w:r w:rsidRPr="00C14D56">
        <w:rPr>
          <w:sz w:val="28"/>
          <w:szCs w:val="28"/>
        </w:rPr>
        <w:t>3.4. При одновременном облучении от нескольких источников, для которых установлены одни и те же ПДУ, должны соблюдаться следующие условия:</w:t>
      </w:r>
    </w:p>
    <w:p w14:paraId="5838C4A0" w14:textId="77777777" w:rsidR="00A72AF9" w:rsidRPr="009C0C55" w:rsidRDefault="00A72AF9" w:rsidP="00A72AF9">
      <w:pPr>
        <w:pStyle w:val="ConsPlusNormal"/>
        <w:widowControl/>
      </w:pPr>
    </w:p>
    <w:p w14:paraId="14DC1DD9" w14:textId="77777777" w:rsidR="00A72AF9" w:rsidRPr="009C0C55" w:rsidRDefault="00A72AF9" w:rsidP="00A72AF9">
      <w:pPr>
        <w:pStyle w:val="ConsPlusNonformat"/>
        <w:rPr>
          <w:rFonts w:ascii="Times New Roman" w:hAnsi="Times New Roman" w:cs="Times New Roman"/>
        </w:rPr>
      </w:pPr>
      <w:r w:rsidRPr="009C0C55">
        <w:rPr>
          <w:color w:val="000000"/>
          <w:vertAlign w:val="subscript"/>
        </w:rPr>
        <w:fldChar w:fldCharType="begin"/>
      </w:r>
      <w:r w:rsidRPr="009C0C55">
        <w:rPr>
          <w:color w:val="000000"/>
          <w:vertAlign w:val="subscript"/>
        </w:rPr>
        <w:instrText xml:space="preserve"> INCLUDEPICTURE "http://www.infosait.ru/norma_doc/41/41278/x004.gif" \* MERGEFORMATINET </w:instrText>
      </w:r>
      <w:r w:rsidRPr="009C0C55">
        <w:rPr>
          <w:color w:val="000000"/>
          <w:vertAlign w:val="subscript"/>
        </w:rPr>
        <w:fldChar w:fldCharType="separate"/>
      </w:r>
      <w:r w:rsidR="00B6716B">
        <w:fldChar w:fldCharType="begin"/>
      </w:r>
      <w:r w:rsidR="00B6716B">
        <w:instrText xml:space="preserve"> INCLUDEPICTURE  "http://www.infosait.ru/norma_doc/41/41278/x004.gif" \* MERGEFORMATINET </w:instrText>
      </w:r>
      <w:r w:rsidR="00B6716B">
        <w:fldChar w:fldCharType="separate"/>
      </w:r>
      <w:r w:rsidR="0082581F">
        <w:fldChar w:fldCharType="begin"/>
      </w:r>
      <w:r w:rsidR="0082581F">
        <w:instrText xml:space="preserve"> INCLUDEPICTURE  "http://www.infosait.ru/norma_doc/41/41278/x004.gif" \* MERGEFORMATINET </w:instrText>
      </w:r>
      <w:r w:rsidR="0082581F">
        <w:fldChar w:fldCharType="separate"/>
      </w:r>
      <w:r w:rsidR="009311AA">
        <w:fldChar w:fldCharType="begin"/>
      </w:r>
      <w:r w:rsidR="009311AA">
        <w:instrText xml:space="preserve"> INCLUDEPICTURE  "http://www.infosait.ru/norma_doc/41/41278/x004.gif" \* MERGEFORMATINET </w:instrText>
      </w:r>
      <w:r w:rsidR="009311AA">
        <w:fldChar w:fldCharType="separate"/>
      </w:r>
      <w:r w:rsidR="004D0883">
        <w:fldChar w:fldCharType="begin"/>
      </w:r>
      <w:r w:rsidR="004D0883">
        <w:instrText xml:space="preserve"> INCLUDEPICTURE  "http://www.infosait.ru/norma_doc/41/41278/x004.gif" \* MERGEFORMATINET </w:instrText>
      </w:r>
      <w:r w:rsidR="004D0883">
        <w:fldChar w:fldCharType="separate"/>
      </w:r>
      <w:r w:rsidR="00584656">
        <w:fldChar w:fldCharType="begin"/>
      </w:r>
      <w:r w:rsidR="00584656">
        <w:instrText xml:space="preserve"> </w:instrText>
      </w:r>
      <w:r w:rsidR="00584656">
        <w:instrText>INCLUDEPICTURE  "http://www.infosait.ru/norma_doc/4</w:instrText>
      </w:r>
      <w:r w:rsidR="00584656">
        <w:instrText>1/41278/x004.gif" \* MERGEFORMATINET</w:instrText>
      </w:r>
      <w:r w:rsidR="00584656">
        <w:instrText xml:space="preserve"> </w:instrText>
      </w:r>
      <w:r w:rsidR="00584656">
        <w:fldChar w:fldCharType="separate"/>
      </w:r>
      <w:r w:rsidR="00DA2398">
        <w:pict w14:anchorId="56A1E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8pt;height:36.6pt">
            <v:imagedata r:id="rId18" r:href="rId19"/>
          </v:shape>
        </w:pict>
      </w:r>
      <w:r w:rsidR="00584656">
        <w:fldChar w:fldCharType="end"/>
      </w:r>
      <w:r w:rsidR="004D0883">
        <w:fldChar w:fldCharType="end"/>
      </w:r>
      <w:r w:rsidR="009311AA">
        <w:fldChar w:fldCharType="end"/>
      </w:r>
      <w:r w:rsidR="0082581F">
        <w:fldChar w:fldCharType="end"/>
      </w:r>
      <w:r w:rsidR="00B6716B">
        <w:fldChar w:fldCharType="end"/>
      </w:r>
      <w:r w:rsidRPr="009C0C55">
        <w:rPr>
          <w:color w:val="000000"/>
          <w:vertAlign w:val="subscript"/>
        </w:rPr>
        <w:fldChar w:fldCharType="end"/>
      </w:r>
      <w:r w:rsidRPr="009C0C55">
        <w:rPr>
          <w:color w:val="000000"/>
        </w:rPr>
        <w:t>;</w:t>
      </w:r>
      <w:r w:rsidRPr="009C0C55">
        <w:rPr>
          <w:rStyle w:val="apple-converted-space"/>
          <w:color w:val="000000"/>
        </w:rPr>
        <w:t> </w:t>
      </w:r>
      <w:r w:rsidRPr="009C0C55">
        <w:rPr>
          <w:color w:val="000000"/>
          <w:vertAlign w:val="subscript"/>
        </w:rPr>
        <w:fldChar w:fldCharType="begin"/>
      </w:r>
      <w:r w:rsidRPr="009C0C55">
        <w:rPr>
          <w:color w:val="000000"/>
          <w:vertAlign w:val="subscript"/>
        </w:rPr>
        <w:instrText xml:space="preserve"> INCLUDEPICTURE "http://www.infosait.ru/norma_doc/41/41278/x006.gif" \* MERGEFORMATINET </w:instrText>
      </w:r>
      <w:r w:rsidRPr="009C0C55">
        <w:rPr>
          <w:color w:val="000000"/>
          <w:vertAlign w:val="subscript"/>
        </w:rPr>
        <w:fldChar w:fldCharType="separate"/>
      </w:r>
      <w:r w:rsidR="00B6716B">
        <w:rPr>
          <w:color w:val="000000"/>
          <w:vertAlign w:val="subscript"/>
        </w:rPr>
        <w:fldChar w:fldCharType="begin"/>
      </w:r>
      <w:r w:rsidR="00B6716B">
        <w:rPr>
          <w:color w:val="000000"/>
          <w:vertAlign w:val="subscript"/>
        </w:rPr>
        <w:instrText xml:space="preserve"> INCLUDEPICTURE  "http://www.infosait.ru/norma_doc/41/41278/x006.gif" \* MERGEFORMATINET </w:instrText>
      </w:r>
      <w:r w:rsidR="00B6716B">
        <w:rPr>
          <w:color w:val="000000"/>
          <w:vertAlign w:val="subscript"/>
        </w:rPr>
        <w:fldChar w:fldCharType="separate"/>
      </w:r>
      <w:r w:rsidR="0082581F">
        <w:rPr>
          <w:color w:val="000000"/>
          <w:vertAlign w:val="subscript"/>
        </w:rPr>
        <w:fldChar w:fldCharType="begin"/>
      </w:r>
      <w:r w:rsidR="0082581F">
        <w:rPr>
          <w:color w:val="000000"/>
          <w:vertAlign w:val="subscript"/>
        </w:rPr>
        <w:instrText xml:space="preserve"> INCLUDEPICTURE  "http://www.infosait.ru/norma_doc/41/41278/x006.gif" \* MERGEFORMATINET </w:instrText>
      </w:r>
      <w:r w:rsidR="0082581F">
        <w:rPr>
          <w:color w:val="000000"/>
          <w:vertAlign w:val="subscript"/>
        </w:rPr>
        <w:fldChar w:fldCharType="separate"/>
      </w:r>
      <w:r w:rsidR="009311AA">
        <w:rPr>
          <w:color w:val="000000"/>
          <w:vertAlign w:val="subscript"/>
        </w:rPr>
        <w:fldChar w:fldCharType="begin"/>
      </w:r>
      <w:r w:rsidR="009311AA">
        <w:rPr>
          <w:color w:val="000000"/>
          <w:vertAlign w:val="subscript"/>
        </w:rPr>
        <w:instrText xml:space="preserve"> INCLUDEPICTURE  "http://www.infosait.ru/norma_doc/41/41278/x006.gif" \* MERGEFORMATINET </w:instrText>
      </w:r>
      <w:r w:rsidR="009311AA">
        <w:rPr>
          <w:color w:val="000000"/>
          <w:vertAlign w:val="subscript"/>
        </w:rPr>
        <w:fldChar w:fldCharType="separate"/>
      </w:r>
      <w:r w:rsidR="004D0883">
        <w:rPr>
          <w:color w:val="000000"/>
          <w:vertAlign w:val="subscript"/>
        </w:rPr>
        <w:fldChar w:fldCharType="begin"/>
      </w:r>
      <w:r w:rsidR="004D0883">
        <w:rPr>
          <w:color w:val="000000"/>
          <w:vertAlign w:val="subscript"/>
        </w:rPr>
        <w:instrText xml:space="preserve"> INCLUDEPICTURE  "http://www.infosait.ru/norma_doc/41/41278/x006.gif" \* MERGEFORMATINET </w:instrText>
      </w:r>
      <w:r w:rsidR="004D0883">
        <w:rPr>
          <w:color w:val="000000"/>
          <w:vertAlign w:val="subscript"/>
        </w:rPr>
        <w:fldChar w:fldCharType="separate"/>
      </w:r>
      <w:r w:rsidR="00584656">
        <w:rPr>
          <w:color w:val="000000"/>
          <w:vertAlign w:val="subscript"/>
        </w:rPr>
        <w:fldChar w:fldCharType="begin"/>
      </w:r>
      <w:r w:rsidR="00584656">
        <w:rPr>
          <w:color w:val="000000"/>
          <w:vertAlign w:val="subscript"/>
        </w:rPr>
        <w:instrText xml:space="preserve"> </w:instrText>
      </w:r>
      <w:r w:rsidR="00584656">
        <w:rPr>
          <w:color w:val="000000"/>
          <w:vertAlign w:val="subscript"/>
        </w:rPr>
        <w:instrText>INCLUDEPICTURE  "http://www.infosait.ru/norma_doc/41/41278/x006.gif" \* MERGEFORMATINET</w:instrText>
      </w:r>
      <w:r w:rsidR="00584656">
        <w:rPr>
          <w:color w:val="000000"/>
          <w:vertAlign w:val="subscript"/>
        </w:rPr>
        <w:instrText xml:space="preserve"> </w:instrText>
      </w:r>
      <w:r w:rsidR="00584656">
        <w:rPr>
          <w:color w:val="000000"/>
          <w:vertAlign w:val="subscript"/>
        </w:rPr>
        <w:fldChar w:fldCharType="separate"/>
      </w:r>
      <w:r w:rsidR="00DA2398">
        <w:rPr>
          <w:color w:val="000000"/>
          <w:vertAlign w:val="subscript"/>
        </w:rPr>
        <w:pict w14:anchorId="1C39B040">
          <v:shape id="_x0000_i1026" type="#_x0000_t75" style="width:99.6pt;height:34.8pt">
            <v:imagedata r:id="rId20" r:href="rId21"/>
          </v:shape>
        </w:pict>
      </w:r>
      <w:r w:rsidR="00584656">
        <w:rPr>
          <w:color w:val="000000"/>
          <w:vertAlign w:val="subscript"/>
        </w:rPr>
        <w:fldChar w:fldCharType="end"/>
      </w:r>
      <w:r w:rsidR="004D0883">
        <w:rPr>
          <w:color w:val="000000"/>
          <w:vertAlign w:val="subscript"/>
        </w:rPr>
        <w:fldChar w:fldCharType="end"/>
      </w:r>
      <w:r w:rsidR="009311AA">
        <w:rPr>
          <w:color w:val="000000"/>
          <w:vertAlign w:val="subscript"/>
        </w:rPr>
        <w:fldChar w:fldCharType="end"/>
      </w:r>
      <w:r w:rsidR="0082581F">
        <w:rPr>
          <w:color w:val="000000"/>
          <w:vertAlign w:val="subscript"/>
        </w:rPr>
        <w:fldChar w:fldCharType="end"/>
      </w:r>
      <w:r w:rsidR="00B6716B">
        <w:rPr>
          <w:color w:val="000000"/>
          <w:vertAlign w:val="subscript"/>
        </w:rPr>
        <w:fldChar w:fldCharType="end"/>
      </w:r>
      <w:r w:rsidRPr="009C0C55">
        <w:rPr>
          <w:color w:val="000000"/>
          <w:vertAlign w:val="subscript"/>
        </w:rPr>
        <w:fldChar w:fldCharType="end"/>
      </w:r>
    </w:p>
    <w:p w14:paraId="5B71BAA3" w14:textId="77777777" w:rsidR="00A72AF9" w:rsidRPr="009C0C55" w:rsidRDefault="00A72AF9" w:rsidP="00A72AF9">
      <w:pPr>
        <w:pStyle w:val="ConsPlusNormal"/>
        <w:widowControl/>
      </w:pPr>
    </w:p>
    <w:p w14:paraId="3511F0E2" w14:textId="77777777" w:rsidR="00A72AF9" w:rsidRPr="00475A66" w:rsidRDefault="00A72AF9" w:rsidP="00A72AF9">
      <w:pPr>
        <w:pStyle w:val="ConsPlusNormal"/>
        <w:widowControl/>
        <w:ind w:firstLine="540"/>
        <w:jc w:val="both"/>
        <w:rPr>
          <w:sz w:val="28"/>
          <w:szCs w:val="28"/>
        </w:rPr>
      </w:pPr>
      <w:r w:rsidRPr="00475A66">
        <w:rPr>
          <w:sz w:val="28"/>
          <w:szCs w:val="28"/>
        </w:rPr>
        <w:t>где: Ei - напряженность электрического поля, создаваемая источником ЭМП под i-тым номером;</w:t>
      </w:r>
    </w:p>
    <w:p w14:paraId="0C52D6A3" w14:textId="77777777" w:rsidR="00A72AF9" w:rsidRPr="00475A66" w:rsidRDefault="00A72AF9" w:rsidP="00A72AF9">
      <w:pPr>
        <w:pStyle w:val="ConsPlusNormal"/>
        <w:widowControl/>
        <w:ind w:firstLine="540"/>
        <w:jc w:val="both"/>
        <w:rPr>
          <w:sz w:val="28"/>
          <w:szCs w:val="28"/>
        </w:rPr>
      </w:pPr>
      <w:r w:rsidRPr="00475A66">
        <w:rPr>
          <w:sz w:val="28"/>
          <w:szCs w:val="28"/>
        </w:rPr>
        <w:t>ППЭi - плотность потока энергии, создаваемая источником ЭМП под i-тым номером;</w:t>
      </w:r>
    </w:p>
    <w:p w14:paraId="6100D818" w14:textId="77777777" w:rsidR="00A72AF9" w:rsidRPr="00475A66" w:rsidRDefault="00A72AF9" w:rsidP="00A72AF9">
      <w:pPr>
        <w:pStyle w:val="ConsPlusNormal"/>
        <w:widowControl/>
        <w:ind w:firstLine="540"/>
        <w:jc w:val="both"/>
        <w:rPr>
          <w:sz w:val="28"/>
          <w:szCs w:val="28"/>
        </w:rPr>
      </w:pPr>
      <w:r w:rsidRPr="00475A66">
        <w:rPr>
          <w:sz w:val="28"/>
          <w:szCs w:val="28"/>
        </w:rPr>
        <w:t>Епду - ПДУ напряженности электрического поля нормируемого диапазона;</w:t>
      </w:r>
    </w:p>
    <w:p w14:paraId="786F095A" w14:textId="77777777" w:rsidR="00A72AF9" w:rsidRPr="00475A66" w:rsidRDefault="00A72AF9" w:rsidP="00A72AF9">
      <w:pPr>
        <w:pStyle w:val="ConsPlusNormal"/>
        <w:widowControl/>
        <w:ind w:firstLine="540"/>
        <w:jc w:val="both"/>
        <w:rPr>
          <w:sz w:val="28"/>
          <w:szCs w:val="28"/>
        </w:rPr>
      </w:pPr>
      <w:r w:rsidRPr="00475A66">
        <w:rPr>
          <w:sz w:val="28"/>
          <w:szCs w:val="28"/>
        </w:rPr>
        <w:t>ППЭпду - ПДУ плотности потока энергии нормируемого диапазона;</w:t>
      </w:r>
    </w:p>
    <w:p w14:paraId="56C6AC78" w14:textId="77777777" w:rsidR="00A72AF9" w:rsidRPr="00475A66" w:rsidRDefault="00A72AF9" w:rsidP="00A72AF9">
      <w:pPr>
        <w:pStyle w:val="ConsPlusNormal"/>
        <w:widowControl/>
        <w:ind w:firstLine="540"/>
        <w:jc w:val="both"/>
        <w:rPr>
          <w:sz w:val="28"/>
          <w:szCs w:val="28"/>
        </w:rPr>
      </w:pPr>
      <w:r w:rsidRPr="00475A66">
        <w:rPr>
          <w:sz w:val="28"/>
          <w:szCs w:val="28"/>
        </w:rPr>
        <w:t>n - количество источников ЭМП.</w:t>
      </w:r>
    </w:p>
    <w:p w14:paraId="1ED34B4A" w14:textId="77777777" w:rsidR="00A72AF9" w:rsidRPr="00475A66" w:rsidRDefault="00A72AF9" w:rsidP="00A72AF9">
      <w:pPr>
        <w:pStyle w:val="ConsPlusNormal"/>
        <w:widowControl/>
        <w:ind w:firstLine="540"/>
        <w:jc w:val="both"/>
        <w:rPr>
          <w:sz w:val="28"/>
          <w:szCs w:val="28"/>
        </w:rPr>
      </w:pPr>
      <w:r w:rsidRPr="00475A66">
        <w:rPr>
          <w:sz w:val="28"/>
          <w:szCs w:val="28"/>
        </w:rPr>
        <w:t>При одновременном облучении от нескольких источников ЭМП, для которых установлены разные ПДУ, должны соблюдаться следующие условия:</w:t>
      </w:r>
    </w:p>
    <w:p w14:paraId="2AFC2B9A" w14:textId="77777777" w:rsidR="00A72AF9" w:rsidRPr="00475A66" w:rsidRDefault="00A72AF9" w:rsidP="00A72AF9">
      <w:pPr>
        <w:pStyle w:val="ConsPlusNonformat"/>
        <w:rPr>
          <w:rFonts w:ascii="Times New Roman" w:hAnsi="Times New Roman" w:cs="Times New Roman"/>
          <w:sz w:val="28"/>
          <w:szCs w:val="28"/>
        </w:rPr>
      </w:pPr>
    </w:p>
    <w:p w14:paraId="272184FE" w14:textId="77777777" w:rsidR="00A72AF9" w:rsidRPr="009C0C55" w:rsidRDefault="00A72AF9" w:rsidP="00A72AF9">
      <w:pPr>
        <w:pStyle w:val="ConsPlusNonformat"/>
        <w:rPr>
          <w:rFonts w:ascii="Times New Roman" w:hAnsi="Times New Roman" w:cs="Times New Roman"/>
        </w:rPr>
      </w:pPr>
      <w:r w:rsidRPr="009C0C55">
        <w:rPr>
          <w:rFonts w:ascii="Times New Roman" w:hAnsi="Times New Roman" w:cs="Times New Roman"/>
        </w:rPr>
        <w:t xml:space="preserve"> </w:t>
      </w:r>
      <w:r w:rsidRPr="009C0C55">
        <w:fldChar w:fldCharType="begin"/>
      </w:r>
      <w:r w:rsidRPr="009C0C55">
        <w:instrText xml:space="preserve"> INCLUDEPICTURE "http://www.infosait.ru/norma_doc/41/41278/x008.gif" \* MERGEFORMATINET </w:instrText>
      </w:r>
      <w:r w:rsidRPr="009C0C55">
        <w:fldChar w:fldCharType="separate"/>
      </w:r>
      <w:r w:rsidR="00B6716B">
        <w:fldChar w:fldCharType="begin"/>
      </w:r>
      <w:r w:rsidR="00B6716B">
        <w:instrText xml:space="preserve"> INCLUDEPICTURE  "http://www.infosait.ru/norma_doc/41/41278/x008.gif" \* MERGEFORMATINET </w:instrText>
      </w:r>
      <w:r w:rsidR="00B6716B">
        <w:fldChar w:fldCharType="separate"/>
      </w:r>
      <w:r w:rsidR="0082581F">
        <w:fldChar w:fldCharType="begin"/>
      </w:r>
      <w:r w:rsidR="0082581F">
        <w:instrText xml:space="preserve"> INCLUDEPICTURE  "http://www.infosait.ru/norma_doc/41/41278/x008.gif" \* MERGEFORMATINET </w:instrText>
      </w:r>
      <w:r w:rsidR="0082581F">
        <w:fldChar w:fldCharType="separate"/>
      </w:r>
      <w:r w:rsidR="009311AA">
        <w:fldChar w:fldCharType="begin"/>
      </w:r>
      <w:r w:rsidR="009311AA">
        <w:instrText xml:space="preserve"> INCLUDEPICTURE  "http://www.infosait.ru/norma_doc/41/41278/x008.gif" \* MERGEFORMATINET </w:instrText>
      </w:r>
      <w:r w:rsidR="009311AA">
        <w:fldChar w:fldCharType="separate"/>
      </w:r>
      <w:r w:rsidR="004D0883">
        <w:fldChar w:fldCharType="begin"/>
      </w:r>
      <w:r w:rsidR="004D0883">
        <w:instrText xml:space="preserve"> INCLUDEPICTURE  "http://www.infosait.ru/norma_doc/41/41278/x008.gif" \* MERGEFORMATINET </w:instrText>
      </w:r>
      <w:r w:rsidR="004D0883">
        <w:fldChar w:fldCharType="separate"/>
      </w:r>
      <w:r w:rsidR="00584656">
        <w:fldChar w:fldCharType="begin"/>
      </w:r>
      <w:r w:rsidR="00584656">
        <w:instrText xml:space="preserve"> </w:instrText>
      </w:r>
      <w:r w:rsidR="00584656">
        <w:instrText>INCLUDEPICTURE  "http://www.infosait.ru/norma_doc/41/41278/x008.gif" \* MERGEFORMATINET</w:instrText>
      </w:r>
      <w:r w:rsidR="00584656">
        <w:instrText xml:space="preserve"> </w:instrText>
      </w:r>
      <w:r w:rsidR="00584656">
        <w:fldChar w:fldCharType="separate"/>
      </w:r>
      <w:r w:rsidR="00DA2398">
        <w:pict w14:anchorId="6C2B4FEE">
          <v:shape id="_x0000_i1027" type="#_x0000_t75" style="width:231pt;height:34.8pt">
            <v:imagedata r:id="rId22" r:href="rId23"/>
          </v:shape>
        </w:pict>
      </w:r>
      <w:r w:rsidR="00584656">
        <w:fldChar w:fldCharType="end"/>
      </w:r>
      <w:r w:rsidR="004D0883">
        <w:fldChar w:fldCharType="end"/>
      </w:r>
      <w:r w:rsidR="009311AA">
        <w:fldChar w:fldCharType="end"/>
      </w:r>
      <w:r w:rsidR="0082581F">
        <w:fldChar w:fldCharType="end"/>
      </w:r>
      <w:r w:rsidR="00B6716B">
        <w:fldChar w:fldCharType="end"/>
      </w:r>
      <w:r w:rsidRPr="009C0C55">
        <w:fldChar w:fldCharType="end"/>
      </w:r>
    </w:p>
    <w:p w14:paraId="4BF7DA24" w14:textId="77777777" w:rsidR="00A72AF9" w:rsidRPr="00475A66" w:rsidRDefault="00A72AF9" w:rsidP="00A72AF9">
      <w:pPr>
        <w:pStyle w:val="ConsPlusNormal"/>
        <w:widowControl/>
        <w:ind w:firstLine="540"/>
        <w:jc w:val="both"/>
        <w:rPr>
          <w:sz w:val="28"/>
          <w:szCs w:val="28"/>
        </w:rPr>
      </w:pPr>
      <w:r w:rsidRPr="00475A66">
        <w:rPr>
          <w:sz w:val="28"/>
          <w:szCs w:val="28"/>
        </w:rPr>
        <w:t>где: Есумм j - суммарная напряженность электрического поля, создаваемая источниками ЭМП j-того нормируемого диапазона;</w:t>
      </w:r>
    </w:p>
    <w:p w14:paraId="7E78770F" w14:textId="77777777" w:rsidR="00A72AF9" w:rsidRPr="00475A66" w:rsidRDefault="00A72AF9" w:rsidP="00A72AF9">
      <w:pPr>
        <w:pStyle w:val="ConsPlusNormal"/>
        <w:widowControl/>
        <w:ind w:firstLine="540"/>
        <w:jc w:val="both"/>
        <w:rPr>
          <w:sz w:val="28"/>
          <w:szCs w:val="28"/>
        </w:rPr>
      </w:pPr>
      <w:r w:rsidRPr="00475A66">
        <w:rPr>
          <w:sz w:val="28"/>
          <w:szCs w:val="28"/>
        </w:rPr>
        <w:t>Е пду j - ПДУ напряженности электрического поля j-того нормируемого диапазона;</w:t>
      </w:r>
    </w:p>
    <w:p w14:paraId="6E7C6E70" w14:textId="77777777" w:rsidR="00A72AF9" w:rsidRPr="00475A66" w:rsidRDefault="00A72AF9" w:rsidP="00A72AF9">
      <w:pPr>
        <w:pStyle w:val="ConsPlusNormal"/>
        <w:widowControl/>
        <w:ind w:firstLine="540"/>
        <w:jc w:val="both"/>
        <w:rPr>
          <w:sz w:val="28"/>
          <w:szCs w:val="28"/>
        </w:rPr>
      </w:pPr>
      <w:r w:rsidRPr="00475A66">
        <w:rPr>
          <w:sz w:val="28"/>
          <w:szCs w:val="28"/>
        </w:rPr>
        <w:t>ППЭсумм k - суммарная плотность потока энергии, создаваемая источниками ЭМП k-го нормируемого диапазона;</w:t>
      </w:r>
    </w:p>
    <w:p w14:paraId="36A59F6C" w14:textId="77777777" w:rsidR="00A72AF9" w:rsidRPr="00475A66" w:rsidRDefault="00A72AF9" w:rsidP="00A72AF9">
      <w:pPr>
        <w:pStyle w:val="ConsPlusNormal"/>
        <w:widowControl/>
        <w:ind w:firstLine="540"/>
        <w:jc w:val="both"/>
        <w:rPr>
          <w:sz w:val="28"/>
          <w:szCs w:val="28"/>
        </w:rPr>
      </w:pPr>
      <w:r w:rsidRPr="00475A66">
        <w:rPr>
          <w:sz w:val="28"/>
          <w:szCs w:val="28"/>
        </w:rPr>
        <w:t>ППЭпду k - ПДУ плотности потока энергии k-того нормируемого диапазона;</w:t>
      </w:r>
    </w:p>
    <w:p w14:paraId="0AE1B8E5" w14:textId="77777777" w:rsidR="00A72AF9" w:rsidRPr="00475A66" w:rsidRDefault="00A72AF9" w:rsidP="00A72AF9">
      <w:pPr>
        <w:pStyle w:val="ConsPlusNormal"/>
        <w:widowControl/>
        <w:ind w:firstLine="540"/>
        <w:jc w:val="both"/>
        <w:rPr>
          <w:sz w:val="28"/>
          <w:szCs w:val="28"/>
        </w:rPr>
      </w:pPr>
      <w:r w:rsidRPr="00475A66">
        <w:rPr>
          <w:sz w:val="28"/>
          <w:szCs w:val="28"/>
        </w:rPr>
        <w:t>m - количество диапазонов, для которых нормируется Е;</w:t>
      </w:r>
    </w:p>
    <w:p w14:paraId="107EE7AF" w14:textId="77777777" w:rsidR="00A72AF9" w:rsidRPr="00475A66" w:rsidRDefault="00A72AF9" w:rsidP="00A72AF9">
      <w:pPr>
        <w:pStyle w:val="ConsPlusNormal"/>
        <w:widowControl/>
        <w:ind w:firstLine="540"/>
        <w:jc w:val="both"/>
        <w:rPr>
          <w:sz w:val="28"/>
          <w:szCs w:val="28"/>
        </w:rPr>
      </w:pPr>
      <w:r w:rsidRPr="00475A66">
        <w:rPr>
          <w:sz w:val="28"/>
          <w:szCs w:val="28"/>
        </w:rPr>
        <w:t>q - количество диапазонов, для которых нормируется ППЭ.</w:t>
      </w:r>
    </w:p>
    <w:p w14:paraId="6F8AEAC8" w14:textId="77777777" w:rsidR="00A72AF9" w:rsidRPr="00475A66" w:rsidRDefault="00A72AF9" w:rsidP="00A72AF9">
      <w:pPr>
        <w:pStyle w:val="ConsPlusNormal"/>
        <w:widowControl/>
        <w:ind w:firstLine="540"/>
        <w:jc w:val="both"/>
        <w:rPr>
          <w:sz w:val="28"/>
          <w:szCs w:val="28"/>
        </w:rPr>
      </w:pPr>
      <w:r w:rsidRPr="00475A66">
        <w:rPr>
          <w:sz w:val="28"/>
          <w:szCs w:val="28"/>
        </w:rPr>
        <w:t>3.5. Уровни напряженности электрического и магнитного поля частотой 50 Гц, создаваемые питающим и силовым оборудованием ПРТО внутри зданий жилых и общественно-деловых зон, не должны превышать ПДУ для населения.</w:t>
      </w:r>
    </w:p>
    <w:p w14:paraId="3F5DDC10" w14:textId="77777777" w:rsidR="00A72AF9" w:rsidRPr="00475A66" w:rsidRDefault="00A72AF9" w:rsidP="00A72AF9">
      <w:pPr>
        <w:pStyle w:val="ConsPlusNormal"/>
        <w:widowControl/>
        <w:ind w:firstLine="540"/>
        <w:jc w:val="both"/>
        <w:rPr>
          <w:sz w:val="28"/>
          <w:szCs w:val="28"/>
        </w:rPr>
      </w:pPr>
      <w:r w:rsidRPr="00475A66">
        <w:rPr>
          <w:sz w:val="28"/>
          <w:szCs w:val="28"/>
        </w:rPr>
        <w:t>3.6. В местах установки оборудования ПРТО (</w:t>
      </w:r>
      <w:r w:rsidRPr="009D1FA5">
        <w:rPr>
          <w:sz w:val="28"/>
          <w:szCs w:val="28"/>
        </w:rPr>
        <w:t xml:space="preserve">территории, здания, отдельно стоящие опоры и мачты, трубостойки и т.д.), куда исключен доступ людей, не связанных непосредственно с обслуживанием оборудования </w:t>
      </w:r>
      <w:r w:rsidRPr="00475A66">
        <w:rPr>
          <w:sz w:val="28"/>
          <w:szCs w:val="28"/>
        </w:rPr>
        <w:t xml:space="preserve">ПРТО, должен быть установлен предупреждающий знак «Внимание. </w:t>
      </w:r>
      <w:r w:rsidRPr="00475A66">
        <w:rPr>
          <w:sz w:val="28"/>
          <w:szCs w:val="28"/>
          <w:shd w:val="clear" w:color="auto" w:fill="FFFFFF"/>
        </w:rPr>
        <w:t>Электромагнитное поле</w:t>
      </w:r>
      <w:r w:rsidRPr="00475A66">
        <w:rPr>
          <w:sz w:val="28"/>
          <w:szCs w:val="28"/>
        </w:rPr>
        <w:t>» и соблюдаться требования для условий производственных воздействий ЭМП.</w:t>
      </w:r>
    </w:p>
    <w:p w14:paraId="0ED030C0" w14:textId="77777777" w:rsidR="00A72AF9" w:rsidRPr="00475A66" w:rsidRDefault="00A72AF9" w:rsidP="00A72AF9">
      <w:pPr>
        <w:pStyle w:val="ConsPlusNormal"/>
        <w:widowControl/>
        <w:ind w:firstLine="540"/>
        <w:jc w:val="both"/>
        <w:rPr>
          <w:sz w:val="28"/>
          <w:szCs w:val="28"/>
        </w:rPr>
      </w:pPr>
      <w:r w:rsidRPr="00475A66">
        <w:rPr>
          <w:sz w:val="28"/>
          <w:szCs w:val="28"/>
        </w:rPr>
        <w:t>3.7. Проектная документация по строительству, реконструкции, техническому перевооружению, модернизации, расширению построенных и реконструированных ПРТО, содержащей информацию об уровнях ЭМП, создаваемых ПРТО, должна соответствовать настоящим санитарным правилам и подлежит обязательной выдачи санитарно-эпидемиологического заключения.</w:t>
      </w:r>
    </w:p>
    <w:p w14:paraId="63EAEE8B" w14:textId="50424E9F" w:rsidR="00A72AF9" w:rsidRPr="00475A66" w:rsidRDefault="00A72AF9" w:rsidP="00A72AF9">
      <w:pPr>
        <w:pStyle w:val="ConsPlusNormal"/>
        <w:widowControl/>
        <w:ind w:firstLine="540"/>
        <w:jc w:val="both"/>
        <w:rPr>
          <w:sz w:val="28"/>
          <w:szCs w:val="28"/>
        </w:rPr>
      </w:pPr>
      <w:r w:rsidRPr="00475A66">
        <w:rPr>
          <w:sz w:val="28"/>
          <w:szCs w:val="28"/>
        </w:rPr>
        <w:t xml:space="preserve">3.8. Санитарно-эпидемиологические заключения на ПРТО, в том числе расположенные на территориях и объектах специального назначения, выдаются соответствующими уполномоченными федеральными органами государственной власти в субъектах РФ (далее – уполномоченный орган) на основании результатов санитарно-эпидемиологической экспертизы, проведенной уполномоченными должностными лицами, </w:t>
      </w:r>
      <w:r w:rsidRPr="00475A66">
        <w:rPr>
          <w:sz w:val="28"/>
          <w:szCs w:val="28"/>
          <w:shd w:val="clear" w:color="auto" w:fill="FFFFFF"/>
        </w:rPr>
        <w:t>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w:t>
      </w:r>
      <w:r w:rsidRPr="00475A66">
        <w:rPr>
          <w:rStyle w:val="apple-converted-space"/>
          <w:sz w:val="28"/>
          <w:szCs w:val="28"/>
          <w:shd w:val="clear" w:color="auto" w:fill="FFFFFF"/>
        </w:rPr>
        <w:t> </w:t>
      </w:r>
      <w:hyperlink r:id="rId24" w:history="1">
        <w:r w:rsidRPr="00475A66">
          <w:rPr>
            <w:rStyle w:val="ab"/>
            <w:color w:val="auto"/>
            <w:sz w:val="28"/>
            <w:szCs w:val="28"/>
            <w:u w:val="none"/>
            <w:shd w:val="clear" w:color="auto" w:fill="FFFFFF"/>
          </w:rPr>
          <w:t>законодательством</w:t>
        </w:r>
      </w:hyperlink>
      <w:r w:rsidRPr="00475A66">
        <w:rPr>
          <w:rStyle w:val="apple-converted-space"/>
          <w:sz w:val="28"/>
          <w:szCs w:val="28"/>
          <w:shd w:val="clear" w:color="auto" w:fill="FFFFFF"/>
        </w:rPr>
        <w:t> </w:t>
      </w:r>
      <w:r w:rsidR="00475A66">
        <w:rPr>
          <w:rStyle w:val="apple-converted-space"/>
          <w:sz w:val="28"/>
          <w:szCs w:val="28"/>
          <w:shd w:val="clear" w:color="auto" w:fill="FFFFFF"/>
        </w:rPr>
        <w:br/>
      </w:r>
      <w:r w:rsidRPr="00475A66">
        <w:rPr>
          <w:sz w:val="28"/>
          <w:szCs w:val="28"/>
          <w:shd w:val="clear" w:color="auto" w:fill="FFFFFF"/>
        </w:rPr>
        <w:t>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w:t>
      </w:r>
      <w:r w:rsidRPr="00475A66">
        <w:rPr>
          <w:sz w:val="28"/>
          <w:szCs w:val="28"/>
        </w:rPr>
        <w:t>.</w:t>
      </w:r>
    </w:p>
    <w:p w14:paraId="46CE3E8F" w14:textId="77777777" w:rsidR="00A72AF9" w:rsidRPr="001320A3" w:rsidRDefault="00A72AF9" w:rsidP="00A72AF9">
      <w:pPr>
        <w:pStyle w:val="ConsPlusNormal"/>
        <w:widowControl/>
        <w:ind w:firstLine="540"/>
        <w:jc w:val="both"/>
        <w:rPr>
          <w:sz w:val="28"/>
          <w:szCs w:val="28"/>
        </w:rPr>
      </w:pPr>
      <w:r w:rsidRPr="001320A3">
        <w:rPr>
          <w:sz w:val="28"/>
          <w:szCs w:val="28"/>
        </w:rPr>
        <w:t xml:space="preserve">3.10. Перечень сведений и материалов, подлежащих включению в санитарно-эпидемиологическое и экспертное заключение представлен в Приложении </w:t>
      </w:r>
      <w:r w:rsidRPr="001320A3">
        <w:rPr>
          <w:color w:val="000000"/>
          <w:sz w:val="28"/>
          <w:szCs w:val="28"/>
        </w:rPr>
        <w:t>2</w:t>
      </w:r>
      <w:r w:rsidRPr="001320A3">
        <w:rPr>
          <w:sz w:val="28"/>
          <w:szCs w:val="28"/>
        </w:rPr>
        <w:t>. Обязанность представления достоверность сведений и материалов, в т.ч. результатов расчета распределения уровней ЭМП, границ санитарно-защитной зоны и зон ограничения застройки, измерений уровней ЭМП лежит на владельце (арендаторе) ПРТО.</w:t>
      </w:r>
    </w:p>
    <w:p w14:paraId="7142DBA6" w14:textId="77777777" w:rsidR="00A72AF9" w:rsidRPr="001320A3" w:rsidRDefault="00A72AF9" w:rsidP="00A72AF9">
      <w:pPr>
        <w:pStyle w:val="ConsPlusNormal"/>
        <w:widowControl/>
        <w:ind w:firstLine="540"/>
        <w:jc w:val="both"/>
        <w:rPr>
          <w:sz w:val="28"/>
          <w:szCs w:val="28"/>
        </w:rPr>
      </w:pPr>
      <w:r w:rsidRPr="001320A3">
        <w:rPr>
          <w:sz w:val="28"/>
          <w:szCs w:val="28"/>
        </w:rPr>
        <w:t xml:space="preserve">3.11. При размещении ПРТО разных операторов связи на общей площадке (территория, здание, отдельно стоящая опора, мачта, трубостойки и т.д.), а также при пересечении ЗОЗ от сторонних радиопередающих средств расположенных на разных площадках (территориях, крышах, отдельно стоящих опор и мачт, трубостойки и т.д.), санитарно-эпидемиологическое заключение выдается с учетом всех ПРТО. </w:t>
      </w:r>
    </w:p>
    <w:p w14:paraId="2CF15822" w14:textId="77777777" w:rsidR="00A72AF9" w:rsidRPr="001320A3" w:rsidRDefault="00A72AF9" w:rsidP="00A72AF9">
      <w:pPr>
        <w:pStyle w:val="ConsPlusNormal"/>
        <w:widowControl/>
        <w:ind w:firstLine="540"/>
        <w:jc w:val="both"/>
        <w:rPr>
          <w:sz w:val="28"/>
          <w:szCs w:val="28"/>
        </w:rPr>
      </w:pPr>
      <w:r w:rsidRPr="001320A3">
        <w:rPr>
          <w:sz w:val="28"/>
          <w:szCs w:val="28"/>
        </w:rPr>
        <w:t>3.12. Уменьшение мощности оборудования, демонтаж или окончательный вывод из работы (передатчиков и антенн) ПРТО не требует получения санитарно-эпидемиологического заключения. Владелец (арендатор) ПРТО обязан направить информацию об этом в уполномоченный орган и орган местного самоуправления территории, на которой расположен объект.</w:t>
      </w:r>
    </w:p>
    <w:p w14:paraId="41CEC853" w14:textId="77777777" w:rsidR="00A72AF9" w:rsidRPr="001320A3" w:rsidRDefault="00A72AF9" w:rsidP="00A72AF9">
      <w:pPr>
        <w:pStyle w:val="ConsPlusNormal"/>
        <w:widowControl/>
        <w:ind w:firstLine="540"/>
        <w:jc w:val="both"/>
        <w:rPr>
          <w:sz w:val="28"/>
          <w:szCs w:val="28"/>
        </w:rPr>
      </w:pPr>
      <w:r w:rsidRPr="001320A3">
        <w:rPr>
          <w:sz w:val="28"/>
          <w:szCs w:val="28"/>
        </w:rPr>
        <w:t>3.13. Не требуется получения санитарно-эпидемиологического заключения на размещение, ввод в эксплуатацию и эксплуатацию ПРТО с эффективной излучаемой мощностью не более:</w:t>
      </w:r>
    </w:p>
    <w:p w14:paraId="34E7E5EE" w14:textId="77777777" w:rsidR="00A72AF9" w:rsidRPr="001320A3" w:rsidRDefault="00A72AF9" w:rsidP="00A72AF9">
      <w:pPr>
        <w:pStyle w:val="ConsPlusNormal"/>
        <w:widowControl/>
        <w:ind w:firstLine="540"/>
        <w:jc w:val="both"/>
        <w:rPr>
          <w:sz w:val="28"/>
          <w:szCs w:val="28"/>
        </w:rPr>
      </w:pPr>
      <w:r w:rsidRPr="001320A3">
        <w:rPr>
          <w:sz w:val="28"/>
          <w:szCs w:val="28"/>
        </w:rPr>
        <w:t>200 Вт - в диапазоне частот 30 кГц - 3 МГц,</w:t>
      </w:r>
    </w:p>
    <w:p w14:paraId="3F6CA3C4" w14:textId="77777777" w:rsidR="00A72AF9" w:rsidRPr="001320A3" w:rsidRDefault="00A72AF9" w:rsidP="00A72AF9">
      <w:pPr>
        <w:pStyle w:val="ConsPlusNormal"/>
        <w:widowControl/>
        <w:ind w:firstLine="540"/>
        <w:jc w:val="both"/>
        <w:rPr>
          <w:sz w:val="28"/>
          <w:szCs w:val="28"/>
        </w:rPr>
      </w:pPr>
      <w:r w:rsidRPr="001320A3">
        <w:rPr>
          <w:sz w:val="28"/>
          <w:szCs w:val="28"/>
        </w:rPr>
        <w:t>100 Вт - в диапазоне частот 3 - 30 МГц,</w:t>
      </w:r>
    </w:p>
    <w:p w14:paraId="45D37AE8" w14:textId="77777777" w:rsidR="00A72AF9" w:rsidRPr="001320A3" w:rsidRDefault="00A72AF9" w:rsidP="00A72AF9">
      <w:pPr>
        <w:pStyle w:val="ConsPlusNormal"/>
        <w:widowControl/>
        <w:ind w:firstLine="540"/>
        <w:jc w:val="both"/>
        <w:rPr>
          <w:sz w:val="28"/>
          <w:szCs w:val="28"/>
        </w:rPr>
      </w:pPr>
      <w:r w:rsidRPr="001320A3">
        <w:rPr>
          <w:sz w:val="28"/>
          <w:szCs w:val="28"/>
        </w:rPr>
        <w:t xml:space="preserve">10 Вт - в диапазоне частот 30 МГц - 300 ГГц, </w:t>
      </w:r>
    </w:p>
    <w:p w14:paraId="5D1EF4EA" w14:textId="77777777" w:rsidR="00A72AF9" w:rsidRPr="001320A3" w:rsidRDefault="00A72AF9" w:rsidP="00A72AF9">
      <w:pPr>
        <w:pStyle w:val="ConsPlusNormal"/>
        <w:widowControl/>
        <w:ind w:firstLine="540"/>
        <w:jc w:val="both"/>
        <w:rPr>
          <w:sz w:val="28"/>
          <w:szCs w:val="28"/>
        </w:rPr>
      </w:pPr>
      <w:r w:rsidRPr="001320A3">
        <w:rPr>
          <w:sz w:val="28"/>
          <w:szCs w:val="28"/>
        </w:rPr>
        <w:t>при условии размещения антенны вне здания.</w:t>
      </w:r>
    </w:p>
    <w:p w14:paraId="07A69EA9" w14:textId="77777777" w:rsidR="00A72AF9" w:rsidRPr="001320A3" w:rsidRDefault="00A72AF9" w:rsidP="00A72AF9">
      <w:pPr>
        <w:pStyle w:val="ConsPlusNormal"/>
        <w:widowControl/>
        <w:ind w:firstLine="540"/>
        <w:jc w:val="both"/>
        <w:rPr>
          <w:sz w:val="28"/>
          <w:szCs w:val="28"/>
        </w:rPr>
      </w:pPr>
      <w:r w:rsidRPr="001320A3">
        <w:rPr>
          <w:sz w:val="28"/>
          <w:szCs w:val="28"/>
        </w:rPr>
        <w:t>Примечание: размещенными вне здания считаются антенны, находящиеся вне помещений, не на балконе, подоконнике или внешней стороне стен здания.</w:t>
      </w:r>
    </w:p>
    <w:p w14:paraId="1E217138" w14:textId="77777777" w:rsidR="00A72AF9" w:rsidRPr="000A4022" w:rsidRDefault="00A72AF9" w:rsidP="00A72AF9">
      <w:pPr>
        <w:pStyle w:val="ConsPlusNormal"/>
        <w:widowControl/>
        <w:ind w:firstLine="540"/>
        <w:jc w:val="both"/>
        <w:rPr>
          <w:sz w:val="28"/>
          <w:szCs w:val="28"/>
        </w:rPr>
      </w:pPr>
      <w:r w:rsidRPr="001320A3">
        <w:rPr>
          <w:sz w:val="28"/>
          <w:szCs w:val="28"/>
        </w:rPr>
        <w:t xml:space="preserve">Не требуется получения санитарно-эпидемиологического заключения на наземные станции спутниковой связи (НЗССС) с максимальной мощностью передатчика до 2 Вт и диаметром антенны до </w:t>
      </w:r>
      <w:smartTag w:uri="urn:schemas-microsoft-com:office:smarttags" w:element="metricconverter">
        <w:smartTagPr>
          <w:attr w:name="ProductID" w:val="2,4 м"/>
        </w:smartTagPr>
        <w:r w:rsidRPr="001320A3">
          <w:rPr>
            <w:sz w:val="28"/>
            <w:szCs w:val="28"/>
          </w:rPr>
          <w:t>2,4 м</w:t>
        </w:r>
      </w:smartTag>
      <w:r w:rsidRPr="001320A3">
        <w:rPr>
          <w:sz w:val="28"/>
          <w:szCs w:val="28"/>
        </w:rPr>
        <w:t xml:space="preserve"> включительно, а также НЗССС определенных типов при условии соблюдения требований к их размещению в соответствии с приложением 3. При санитарно-эпидемиологической экспертизе таких НЗССС как продукции контролируется уровень ППЭ в точке, находящейся на уровне излучателя под углом 90° к </w:t>
      </w:r>
      <w:r w:rsidRPr="000A4022">
        <w:rPr>
          <w:sz w:val="28"/>
          <w:szCs w:val="28"/>
        </w:rPr>
        <w:t xml:space="preserve">линии направления излучения на расстоянии </w:t>
      </w:r>
      <w:smartTag w:uri="urn:schemas-microsoft-com:office:smarttags" w:element="metricconverter">
        <w:smartTagPr>
          <w:attr w:name="ProductID" w:val="1,5 м"/>
        </w:smartTagPr>
        <w:r w:rsidRPr="000A4022">
          <w:rPr>
            <w:sz w:val="28"/>
            <w:szCs w:val="28"/>
          </w:rPr>
          <w:t>1,5 м</w:t>
        </w:r>
      </w:smartTag>
      <w:r w:rsidRPr="000A4022">
        <w:rPr>
          <w:sz w:val="28"/>
          <w:szCs w:val="28"/>
        </w:rPr>
        <w:t xml:space="preserve"> при излучении на максимальной рабочей мощности. Его величина не должна превышать 10 мкВт/см2.</w:t>
      </w:r>
    </w:p>
    <w:p w14:paraId="04013130" w14:textId="77777777" w:rsidR="00A72AF9" w:rsidRPr="000A4022" w:rsidRDefault="00A72AF9" w:rsidP="00A72AF9">
      <w:pPr>
        <w:pStyle w:val="ConsPlusNormal"/>
        <w:widowControl/>
        <w:ind w:firstLine="540"/>
        <w:jc w:val="both"/>
        <w:rPr>
          <w:sz w:val="28"/>
          <w:szCs w:val="28"/>
        </w:rPr>
      </w:pPr>
      <w:r w:rsidRPr="000A4022">
        <w:rPr>
          <w:sz w:val="28"/>
          <w:szCs w:val="28"/>
        </w:rPr>
        <w:t xml:space="preserve">3.14. На этапе согласования эксплуатации ПРТО уполномоченным органом выдается письмо о возможности эксплуатации. Основанием для выдачи письменного согласования являются результаты санитарно-эпидемиологической экспертизы, выданной на основании фактических измерений уровней ЭМП, подтверждающих расчетные уровни, указанные в санитарно-эпидемиологическом заключении на проектную документацию. </w:t>
      </w:r>
    </w:p>
    <w:p w14:paraId="3CC8A89F" w14:textId="77777777" w:rsidR="00A72AF9" w:rsidRPr="001320A3" w:rsidRDefault="00A72AF9" w:rsidP="00A72AF9">
      <w:pPr>
        <w:pStyle w:val="ConsPlusNormal"/>
        <w:widowControl/>
        <w:ind w:firstLine="540"/>
        <w:jc w:val="both"/>
        <w:rPr>
          <w:sz w:val="28"/>
          <w:szCs w:val="28"/>
        </w:rPr>
      </w:pPr>
      <w:r w:rsidRPr="000A4022">
        <w:rPr>
          <w:sz w:val="28"/>
          <w:szCs w:val="28"/>
        </w:rPr>
        <w:t>Измерения в данном случае проводятся при включении ПРТО на максимальную мощность (что обеспечивается владельцем (арендатором) ПРТО) в контрольных точках, установленных в соответствии с согласованным проектом.</w:t>
      </w:r>
    </w:p>
    <w:p w14:paraId="78F9BFB7" w14:textId="0B5C66DD" w:rsidR="00A72AF9" w:rsidRPr="001320A3" w:rsidRDefault="00A72AF9" w:rsidP="00A72AF9">
      <w:pPr>
        <w:pStyle w:val="ConsPlusNormal"/>
        <w:widowControl/>
        <w:ind w:firstLine="540"/>
        <w:jc w:val="both"/>
        <w:rPr>
          <w:sz w:val="28"/>
          <w:szCs w:val="28"/>
        </w:rPr>
      </w:pPr>
      <w:r w:rsidRPr="001320A3">
        <w:rPr>
          <w:sz w:val="28"/>
          <w:szCs w:val="28"/>
        </w:rPr>
        <w:t>При наличии в составе ПРТО маломощных радиопередающих средств (подводимая к антенне мощность менее 5 Вт) с остронаправленными антеннами (ширина диаграммы направленности менее 5 градусов) оценка их влияния на электромагнитную обстано</w:t>
      </w:r>
      <w:r w:rsidR="001320A3">
        <w:rPr>
          <w:sz w:val="28"/>
          <w:szCs w:val="28"/>
        </w:rPr>
        <w:t xml:space="preserve">вку </w:t>
      </w:r>
      <w:r w:rsidRPr="001320A3">
        <w:rPr>
          <w:sz w:val="28"/>
          <w:szCs w:val="28"/>
        </w:rPr>
        <w:t>производится только по результатам расчетов на этапе надзора за размещением ПРТО.</w:t>
      </w:r>
    </w:p>
    <w:p w14:paraId="203CB529" w14:textId="77777777" w:rsidR="00A72AF9" w:rsidRPr="001320A3" w:rsidRDefault="00A72AF9" w:rsidP="00A72AF9">
      <w:pPr>
        <w:pStyle w:val="ConsPlusNormal"/>
        <w:widowControl/>
        <w:ind w:firstLine="540"/>
        <w:jc w:val="both"/>
        <w:rPr>
          <w:sz w:val="28"/>
          <w:szCs w:val="28"/>
        </w:rPr>
      </w:pPr>
      <w:r w:rsidRPr="001320A3">
        <w:rPr>
          <w:sz w:val="28"/>
          <w:szCs w:val="28"/>
        </w:rPr>
        <w:t xml:space="preserve">3.15. При размещении антенн радиолюбительских радиостанций (РРС) диапазона 3 - 30 МГц, радиостанций гражданского диапазона частот 26,5 - 27,5 МГц (РГД) с эффективной излучаемой мощностью более 100 Вт до 1000 Вт включительно, доступ людей в зону установки антенны на расстояние не менее </w:t>
      </w:r>
      <w:smartTag w:uri="urn:schemas-microsoft-com:office:smarttags" w:element="metricconverter">
        <w:smartTagPr>
          <w:attr w:name="ProductID" w:val="10 м"/>
        </w:smartTagPr>
        <w:r w:rsidRPr="001320A3">
          <w:rPr>
            <w:sz w:val="28"/>
            <w:szCs w:val="28"/>
          </w:rPr>
          <w:t>10 м</w:t>
        </w:r>
      </w:smartTag>
      <w:r w:rsidRPr="001320A3">
        <w:rPr>
          <w:sz w:val="28"/>
          <w:szCs w:val="28"/>
        </w:rPr>
        <w:t xml:space="preserve"> от любой ее точки должен быть исключен. При установке на здании антенна должна быть смонтирована на высоте не менее </w:t>
      </w:r>
      <w:smartTag w:uri="urn:schemas-microsoft-com:office:smarttags" w:element="metricconverter">
        <w:smartTagPr>
          <w:attr w:name="ProductID" w:val="1,5 м"/>
        </w:smartTagPr>
        <w:r w:rsidRPr="001320A3">
          <w:rPr>
            <w:sz w:val="28"/>
            <w:szCs w:val="28"/>
          </w:rPr>
          <w:t>1,5 м</w:t>
        </w:r>
      </w:smartTag>
      <w:r w:rsidRPr="001320A3">
        <w:rPr>
          <w:sz w:val="28"/>
          <w:szCs w:val="28"/>
        </w:rPr>
        <w:t xml:space="preserve">. над крышей при обеспечении расстояния от любой ее точки до соседних строений не менее </w:t>
      </w:r>
      <w:smartTag w:uri="urn:schemas-microsoft-com:office:smarttags" w:element="metricconverter">
        <w:smartTagPr>
          <w:attr w:name="ProductID" w:val="10 м"/>
        </w:smartTagPr>
        <w:r w:rsidRPr="001320A3">
          <w:rPr>
            <w:sz w:val="28"/>
            <w:szCs w:val="28"/>
          </w:rPr>
          <w:t>10 м</w:t>
        </w:r>
      </w:smartTag>
      <w:r w:rsidRPr="001320A3">
        <w:rPr>
          <w:sz w:val="28"/>
          <w:szCs w:val="28"/>
        </w:rPr>
        <w:t xml:space="preserve"> для любого типа антенны и любого направления излучения.</w:t>
      </w:r>
    </w:p>
    <w:p w14:paraId="53FEAC1A" w14:textId="77777777" w:rsidR="00A72AF9" w:rsidRPr="001320A3" w:rsidRDefault="00A72AF9" w:rsidP="00A72AF9">
      <w:pPr>
        <w:pStyle w:val="ConsPlusNormal"/>
        <w:widowControl/>
        <w:ind w:firstLine="540"/>
        <w:jc w:val="both"/>
        <w:rPr>
          <w:sz w:val="28"/>
          <w:szCs w:val="28"/>
        </w:rPr>
      </w:pPr>
      <w:r w:rsidRPr="001320A3">
        <w:rPr>
          <w:sz w:val="28"/>
          <w:szCs w:val="28"/>
        </w:rPr>
        <w:t xml:space="preserve">3.16. При размещении антенн РРС и РГД с эффективной излучаемой мощностью от 1000 до 5000 Вт на расстоянии не менее </w:t>
      </w:r>
      <w:smartTag w:uri="urn:schemas-microsoft-com:office:smarttags" w:element="metricconverter">
        <w:smartTagPr>
          <w:attr w:name="ProductID" w:val="25 м"/>
        </w:smartTagPr>
        <w:r w:rsidRPr="001320A3">
          <w:rPr>
            <w:sz w:val="28"/>
            <w:szCs w:val="28"/>
          </w:rPr>
          <w:t>25 м</w:t>
        </w:r>
      </w:smartTag>
      <w:r w:rsidRPr="001320A3">
        <w:rPr>
          <w:sz w:val="28"/>
          <w:szCs w:val="28"/>
        </w:rPr>
        <w:t xml:space="preserve"> от любой точки антенны независимо от ее типа и направления излучения доступ людей должен быть исключен. При установке на крыше здания антенна должна монтироваться на высоте не менее </w:t>
      </w:r>
      <w:smartTag w:uri="urn:schemas-microsoft-com:office:smarttags" w:element="metricconverter">
        <w:smartTagPr>
          <w:attr w:name="ProductID" w:val="5 м"/>
        </w:smartTagPr>
        <w:r w:rsidRPr="001320A3">
          <w:rPr>
            <w:sz w:val="28"/>
            <w:szCs w:val="28"/>
          </w:rPr>
          <w:t>5 м</w:t>
        </w:r>
      </w:smartTag>
      <w:r w:rsidRPr="001320A3">
        <w:rPr>
          <w:sz w:val="28"/>
          <w:szCs w:val="28"/>
        </w:rPr>
        <w:t xml:space="preserve"> над коньком кровли и отсутствии соседних строений, высотность которых превышает здание на котором установлено ПРТО.</w:t>
      </w:r>
    </w:p>
    <w:p w14:paraId="6C1D42DA" w14:textId="77777777" w:rsidR="00A72AF9" w:rsidRPr="001320A3" w:rsidRDefault="00A72AF9" w:rsidP="00A72AF9">
      <w:pPr>
        <w:pStyle w:val="ConsPlusNormal"/>
        <w:widowControl/>
        <w:ind w:firstLine="540"/>
        <w:jc w:val="both"/>
        <w:rPr>
          <w:sz w:val="28"/>
          <w:szCs w:val="28"/>
        </w:rPr>
      </w:pPr>
      <w:r w:rsidRPr="001320A3">
        <w:rPr>
          <w:sz w:val="28"/>
          <w:szCs w:val="28"/>
        </w:rPr>
        <w:t xml:space="preserve">3.17. Оборудование ПРТО размещают на отдельно стоящих опорах и мачтах, на  жилых, общественно-деловых и производственных зданиях, в зонах рекреационного назначения при соблюдении предельно допустимых уровней (ПДУ) ЭМП для персонала и населения. </w:t>
      </w:r>
    </w:p>
    <w:p w14:paraId="399A8421" w14:textId="77777777" w:rsidR="00A72AF9" w:rsidRPr="000A4022" w:rsidRDefault="00A72AF9" w:rsidP="00A72AF9">
      <w:pPr>
        <w:pStyle w:val="ConsPlusNormal"/>
        <w:widowControl/>
        <w:ind w:firstLine="540"/>
        <w:jc w:val="both"/>
        <w:rPr>
          <w:sz w:val="28"/>
          <w:szCs w:val="28"/>
        </w:rPr>
      </w:pPr>
      <w:r w:rsidRPr="000A4022">
        <w:rPr>
          <w:sz w:val="28"/>
          <w:szCs w:val="28"/>
        </w:rPr>
        <w:t>Размещение только приемных антенн не ограничивается и не требует получения санитарно-эпидемиологических заключений.</w:t>
      </w:r>
    </w:p>
    <w:p w14:paraId="77CBC538" w14:textId="77777777" w:rsidR="00A72AF9" w:rsidRPr="000A4022" w:rsidRDefault="00A72AF9" w:rsidP="00A72AF9">
      <w:pPr>
        <w:pStyle w:val="ConsPlusNormal"/>
        <w:widowControl/>
        <w:ind w:firstLine="540"/>
        <w:jc w:val="both"/>
        <w:rPr>
          <w:sz w:val="28"/>
          <w:szCs w:val="28"/>
        </w:rPr>
      </w:pPr>
      <w:r w:rsidRPr="000A4022">
        <w:rPr>
          <w:sz w:val="28"/>
          <w:szCs w:val="28"/>
        </w:rPr>
        <w:t>Устанавливаемое оборудование должно быть промаркировано. На оборудовании должная быть указана информация о владельце оборудования, номере и наименовании ПРТО. Дополнительно необходимо маркировать  отдельно стоящие опоры и другие антенно-мачтовые сооружения координатами в системе глобального позиционирования и адресом регистрации.</w:t>
      </w:r>
    </w:p>
    <w:p w14:paraId="5F59F060" w14:textId="77777777" w:rsidR="00A72AF9" w:rsidRPr="000A4022" w:rsidRDefault="00A72AF9" w:rsidP="00A72AF9">
      <w:pPr>
        <w:pStyle w:val="ConsPlusNormal"/>
        <w:widowControl/>
        <w:ind w:firstLine="540"/>
        <w:jc w:val="both"/>
        <w:rPr>
          <w:sz w:val="28"/>
          <w:szCs w:val="28"/>
          <w:bdr w:val="none" w:sz="0" w:space="0" w:color="auto" w:frame="1"/>
        </w:rPr>
      </w:pPr>
      <w:r w:rsidRPr="000A4022">
        <w:rPr>
          <w:sz w:val="28"/>
          <w:szCs w:val="28"/>
        </w:rPr>
        <w:t xml:space="preserve">3.18. В целях защиты населения от воздействия ЭМП, создаваемых антеннами ПРТО, устанавливаются санитарно-защитные зоны (СЗЗ) и зоны ограничения застройки (ЗОЗ). Минимальное </w:t>
      </w:r>
      <w:r w:rsidRPr="000A4022">
        <w:rPr>
          <w:sz w:val="28"/>
          <w:szCs w:val="28"/>
          <w:bdr w:val="none" w:sz="0" w:space="0" w:color="auto" w:frame="1"/>
        </w:rPr>
        <w:t xml:space="preserve"> расстояние от ПРТО до </w:t>
      </w:r>
      <w:r w:rsidRPr="000A4022">
        <w:rPr>
          <w:sz w:val="28"/>
          <w:szCs w:val="28"/>
        </w:rPr>
        <w:t>жилых, общественно-деловых и производственных зданий и зон рекреационного назначения</w:t>
      </w:r>
      <w:r w:rsidRPr="000A4022">
        <w:rPr>
          <w:sz w:val="28"/>
          <w:szCs w:val="28"/>
          <w:bdr w:val="none" w:sz="0" w:space="0" w:color="auto" w:frame="1"/>
        </w:rPr>
        <w:t xml:space="preserve">, не нормируется и определяется расчетным методом в каждом конкретном случае отдельно с учетом правил землепользования и застройки населенных пунктов, схем территориального планирования, генеральных планов, территориальных и функциональных зон. </w:t>
      </w:r>
    </w:p>
    <w:p w14:paraId="1867769B" w14:textId="77777777" w:rsidR="00A72AF9" w:rsidRPr="000A4022" w:rsidRDefault="00A72AF9" w:rsidP="00A72AF9">
      <w:pPr>
        <w:pStyle w:val="ConsPlusNormal"/>
        <w:widowControl/>
        <w:ind w:firstLine="540"/>
        <w:jc w:val="both"/>
        <w:rPr>
          <w:sz w:val="28"/>
          <w:szCs w:val="28"/>
          <w:bdr w:val="none" w:sz="0" w:space="0" w:color="auto" w:frame="1"/>
        </w:rPr>
      </w:pPr>
      <w:r w:rsidRPr="000A4022">
        <w:rPr>
          <w:sz w:val="28"/>
          <w:szCs w:val="28"/>
          <w:bdr w:val="none" w:sz="0" w:space="0" w:color="auto" w:frame="1"/>
        </w:rPr>
        <w:t xml:space="preserve">После получения санитарно-эпидемиологического заключения на проектную документацию и письма о </w:t>
      </w:r>
      <w:r w:rsidRPr="000A4022">
        <w:rPr>
          <w:sz w:val="28"/>
          <w:szCs w:val="28"/>
        </w:rPr>
        <w:t xml:space="preserve">согласовании </w:t>
      </w:r>
      <w:r w:rsidRPr="000A4022">
        <w:rPr>
          <w:sz w:val="28"/>
          <w:szCs w:val="28"/>
          <w:shd w:val="clear" w:color="auto" w:fill="FFFFFF"/>
        </w:rPr>
        <w:t xml:space="preserve">эксплуатации ПРТО </w:t>
      </w:r>
      <w:r w:rsidRPr="000A4022">
        <w:rPr>
          <w:sz w:val="28"/>
          <w:szCs w:val="28"/>
          <w:bdr w:val="none" w:sz="0" w:space="0" w:color="auto" w:frame="1"/>
        </w:rPr>
        <w:t>владелец обязан проинформировать органы местного самоуправления об установленных на данной территории зонах ограничения застройки.</w:t>
      </w:r>
    </w:p>
    <w:p w14:paraId="543DE915" w14:textId="77777777" w:rsidR="00A72AF9" w:rsidRPr="000A4022" w:rsidRDefault="00A72AF9" w:rsidP="00A72AF9">
      <w:pPr>
        <w:pStyle w:val="ConsPlusNormal"/>
        <w:widowControl/>
        <w:ind w:firstLine="540"/>
        <w:jc w:val="both"/>
        <w:rPr>
          <w:sz w:val="28"/>
          <w:szCs w:val="28"/>
        </w:rPr>
      </w:pPr>
      <w:r w:rsidRPr="000A4022">
        <w:rPr>
          <w:sz w:val="28"/>
          <w:szCs w:val="28"/>
        </w:rPr>
        <w:t xml:space="preserve">Границы СЗЗ ПРТО определяются на высоте </w:t>
      </w:r>
      <w:smartTag w:uri="urn:schemas-microsoft-com:office:smarttags" w:element="metricconverter">
        <w:smartTagPr>
          <w:attr w:name="ProductID" w:val="2 м"/>
        </w:smartTagPr>
        <w:r w:rsidRPr="000A4022">
          <w:rPr>
            <w:sz w:val="28"/>
            <w:szCs w:val="28"/>
          </w:rPr>
          <w:t>2 м</w:t>
        </w:r>
      </w:smartTag>
      <w:r w:rsidRPr="000A4022">
        <w:rPr>
          <w:sz w:val="28"/>
          <w:szCs w:val="28"/>
        </w:rPr>
        <w:t xml:space="preserve"> от поверхности земли по ПДУ, указанным в п. п. 3.2 и 3.4.</w:t>
      </w:r>
    </w:p>
    <w:p w14:paraId="66239D1F" w14:textId="77777777" w:rsidR="00A72AF9" w:rsidRPr="000A4022" w:rsidRDefault="00A72AF9" w:rsidP="00A72AF9">
      <w:pPr>
        <w:pStyle w:val="ConsPlusNormal"/>
        <w:widowControl/>
        <w:ind w:firstLine="540"/>
        <w:jc w:val="both"/>
        <w:rPr>
          <w:sz w:val="28"/>
          <w:szCs w:val="28"/>
        </w:rPr>
      </w:pPr>
      <w:r w:rsidRPr="000A4022">
        <w:rPr>
          <w:sz w:val="28"/>
          <w:szCs w:val="28"/>
        </w:rPr>
        <w:t xml:space="preserve">Зона ограничения представляет собой территорию, на внешних границах которой на высоте от поверхности земли более </w:t>
      </w:r>
      <w:smartTag w:uri="urn:schemas-microsoft-com:office:smarttags" w:element="metricconverter">
        <w:smartTagPr>
          <w:attr w:name="ProductID" w:val="2 м"/>
        </w:smartTagPr>
        <w:r w:rsidRPr="000A4022">
          <w:rPr>
            <w:sz w:val="28"/>
            <w:szCs w:val="28"/>
          </w:rPr>
          <w:t>2 м</w:t>
        </w:r>
      </w:smartTag>
      <w:r w:rsidRPr="000A4022">
        <w:rPr>
          <w:sz w:val="28"/>
          <w:szCs w:val="28"/>
        </w:rPr>
        <w:t xml:space="preserve"> уровни ЭМП  не превышают ПДУ по п. п. 3.2 и 3.4.</w:t>
      </w:r>
    </w:p>
    <w:p w14:paraId="7F4FADF0" w14:textId="77777777" w:rsidR="00A72AF9" w:rsidRPr="000A4022" w:rsidRDefault="00A72AF9" w:rsidP="00A72AF9">
      <w:pPr>
        <w:pStyle w:val="affa"/>
        <w:ind w:firstLine="0"/>
        <w:rPr>
          <w:sz w:val="28"/>
          <w:szCs w:val="28"/>
        </w:rPr>
      </w:pPr>
      <w:r w:rsidRPr="000A4022">
        <w:rPr>
          <w:sz w:val="28"/>
          <w:szCs w:val="28"/>
        </w:rPr>
        <w:t xml:space="preserve">Внешняя граница зоны ограничения определяется по максимальной высоте зданий перспективной застройки, на высоте </w:t>
      </w:r>
      <w:smartTag w:uri="urn:schemas-microsoft-com:office:smarttags" w:element="metricconverter">
        <w:smartTagPr>
          <w:attr w:name="ProductID" w:val="2 м"/>
        </w:smartTagPr>
        <w:r w:rsidRPr="000A4022">
          <w:rPr>
            <w:sz w:val="28"/>
            <w:szCs w:val="28"/>
          </w:rPr>
          <w:t>2 м</w:t>
        </w:r>
      </w:smartTag>
      <w:r w:rsidRPr="000A4022">
        <w:rPr>
          <w:sz w:val="28"/>
          <w:szCs w:val="28"/>
        </w:rPr>
        <w:t xml:space="preserve"> от кровли  которых уровень ЭМП не превышает ПДУ для населения. Исключением являются ситуации, позволяющие внедрить мероприятия по защите населения при работе на кровле (в случае единого комплекса зданий, находящихся под единым управлением например: жилой комплекс, пансионат, завод, больничный комплекс и т.п.), а также наличие  строений временного характера: киоск, ангар и т.п (на кровле которых работы не проводятся). В этих случаях внешняя граница зоны ограничения определяется по максимальной высоте зданий, на высоте верхнего этажа которых уровень ЭМП не превышает ПДУ для населения». </w:t>
      </w:r>
    </w:p>
    <w:p w14:paraId="2ED0BDCF" w14:textId="77777777" w:rsidR="00A72AF9" w:rsidRPr="000A4022" w:rsidRDefault="00A72AF9" w:rsidP="00A72AF9">
      <w:pPr>
        <w:pStyle w:val="ConsPlusNormal"/>
        <w:widowControl/>
        <w:jc w:val="both"/>
        <w:rPr>
          <w:sz w:val="28"/>
          <w:szCs w:val="28"/>
        </w:rPr>
      </w:pPr>
      <w:r w:rsidRPr="000A4022">
        <w:rPr>
          <w:sz w:val="28"/>
          <w:szCs w:val="28"/>
        </w:rPr>
        <w:t xml:space="preserve">          Для ПРТО с суммарной мощностью более 100 кВт, расположенных в черте населенного пункта, границы СЗЗ устанавливаются решением Главного государственного санитарного врача Российской Федерации или его заместителя по результатам санитарно-эпидемиологической экспертизы.</w:t>
      </w:r>
    </w:p>
    <w:p w14:paraId="5C0A4A60" w14:textId="77777777" w:rsidR="00A72AF9" w:rsidRPr="000A4022" w:rsidRDefault="00A72AF9" w:rsidP="00A72AF9">
      <w:pPr>
        <w:pStyle w:val="ConsPlusNormal"/>
        <w:widowControl/>
        <w:ind w:firstLine="540"/>
        <w:jc w:val="both"/>
        <w:rPr>
          <w:sz w:val="28"/>
          <w:szCs w:val="28"/>
        </w:rPr>
      </w:pPr>
      <w:r w:rsidRPr="000A4022">
        <w:rPr>
          <w:sz w:val="28"/>
          <w:szCs w:val="28"/>
        </w:rPr>
        <w:t>3.19. Внесение изменений в условия и режимы работы ПРТО, в том числе увеличение мощности оборудования, изменения места размещения и азимутов направления антенн, а также их количества подлежит выдачи санитарно-эпидемиологического заключения уполномоченным органом.</w:t>
      </w:r>
    </w:p>
    <w:p w14:paraId="11D42529" w14:textId="77777777" w:rsidR="00A72AF9" w:rsidRPr="000A4022" w:rsidRDefault="00A72AF9" w:rsidP="00A72AF9">
      <w:pPr>
        <w:pStyle w:val="ConsPlusNormal"/>
        <w:widowControl/>
        <w:ind w:firstLine="540"/>
        <w:jc w:val="both"/>
        <w:rPr>
          <w:sz w:val="28"/>
          <w:szCs w:val="28"/>
        </w:rPr>
      </w:pPr>
      <w:r w:rsidRPr="000A4022">
        <w:rPr>
          <w:sz w:val="28"/>
          <w:szCs w:val="28"/>
        </w:rPr>
        <w:t>3.20. СЗЗ ПРТО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12A25909" w14:textId="77777777" w:rsidR="00A72AF9" w:rsidRPr="000A4022" w:rsidRDefault="00A72AF9" w:rsidP="00A72AF9">
      <w:pPr>
        <w:pStyle w:val="ConsPlusNormal"/>
        <w:widowControl/>
        <w:ind w:firstLine="540"/>
        <w:jc w:val="both"/>
        <w:rPr>
          <w:sz w:val="28"/>
          <w:szCs w:val="28"/>
        </w:rPr>
      </w:pPr>
      <w:r w:rsidRPr="000A4022">
        <w:rPr>
          <w:sz w:val="28"/>
          <w:szCs w:val="28"/>
        </w:rPr>
        <w:t>СЗЗ ПРТО или какая-либо ее часть не могут рассматриваться как резервная территория ПРТО и использоваться для расширения промышленной площадки. СЗЗ ПРТО не может рассматриваться как территория для размещения коллективных или индивидуальных дачных и садово-огородных участков.</w:t>
      </w:r>
    </w:p>
    <w:p w14:paraId="793E5827" w14:textId="77777777" w:rsidR="00A72AF9" w:rsidRPr="000A4022" w:rsidRDefault="00A72AF9" w:rsidP="00A72AF9">
      <w:pPr>
        <w:pStyle w:val="ConsPlusNormal"/>
        <w:widowControl/>
        <w:ind w:firstLine="540"/>
        <w:jc w:val="both"/>
        <w:rPr>
          <w:sz w:val="28"/>
          <w:szCs w:val="28"/>
        </w:rPr>
      </w:pPr>
      <w:r w:rsidRPr="000A4022">
        <w:rPr>
          <w:sz w:val="28"/>
          <w:szCs w:val="28"/>
        </w:rPr>
        <w:t>3.21. СЗЗ и зона ограничений определяются в соответствии с методическими указаниями, утвержденными в установленном порядке, с учетом возможного суммирования ЭМП, создаваемых отдельными источниками, входящими в состав ПРТО (п. 3.4). Для ориентировочной оценки электромагнитной обстановки (напряженности электрического поля - E, B/м) расчетным путем может быть использовано уравнение:</w:t>
      </w:r>
    </w:p>
    <w:p w14:paraId="67C8BE9C" w14:textId="77777777" w:rsidR="00A72AF9" w:rsidRPr="009C0C55" w:rsidRDefault="00A72AF9" w:rsidP="00A72AF9">
      <w:pPr>
        <w:pStyle w:val="ConsPlusNormal"/>
        <w:widowControl/>
        <w:jc w:val="both"/>
      </w:pPr>
    </w:p>
    <w:p w14:paraId="1B455CFC" w14:textId="77777777" w:rsidR="00A72AF9" w:rsidRPr="009C0C55" w:rsidRDefault="00A72AF9" w:rsidP="0037741B">
      <w:pPr>
        <w:pStyle w:val="ConsPlusNormal"/>
        <w:widowControl/>
        <w:jc w:val="center"/>
      </w:pPr>
      <w:r w:rsidRPr="009C0C55">
        <w:fldChar w:fldCharType="begin"/>
      </w:r>
      <w:r w:rsidRPr="009C0C55">
        <w:instrText xml:space="preserve"> INCLUDEPICTURE "http://www.infosait.ru/norma_doc/41/41278/x010.gif" \* MERGEFORMATINET </w:instrText>
      </w:r>
      <w:r w:rsidRPr="009C0C55">
        <w:fldChar w:fldCharType="separate"/>
      </w:r>
      <w:r w:rsidR="00B6716B">
        <w:fldChar w:fldCharType="begin"/>
      </w:r>
      <w:r w:rsidR="00B6716B">
        <w:instrText xml:space="preserve"> INCLUDEPICTURE  "http://www.infosait.ru/norma_doc/41/41278/x010.gif" \* MERGEFORMATINET </w:instrText>
      </w:r>
      <w:r w:rsidR="00B6716B">
        <w:fldChar w:fldCharType="separate"/>
      </w:r>
      <w:r w:rsidR="0082581F">
        <w:fldChar w:fldCharType="begin"/>
      </w:r>
      <w:r w:rsidR="0082581F">
        <w:instrText xml:space="preserve"> INCLUDEPICTURE  "http://www.infosait.ru/norma_doc/41/41278/x010.gif" \* MERGEFORMATINET </w:instrText>
      </w:r>
      <w:r w:rsidR="0082581F">
        <w:fldChar w:fldCharType="separate"/>
      </w:r>
      <w:r w:rsidR="009311AA">
        <w:fldChar w:fldCharType="begin"/>
      </w:r>
      <w:r w:rsidR="009311AA">
        <w:instrText xml:space="preserve"> INCLUDEPICTURE  "http://www.infosait.ru/norma_doc/41/41278/x010.gif" \* MERGEFORMATINET </w:instrText>
      </w:r>
      <w:r w:rsidR="009311AA">
        <w:fldChar w:fldCharType="separate"/>
      </w:r>
      <w:r w:rsidR="004D0883">
        <w:fldChar w:fldCharType="begin"/>
      </w:r>
      <w:r w:rsidR="004D0883">
        <w:instrText xml:space="preserve"> INCLUDEPICTURE  "http://www.infosait.ru/norma_doc/41/41278/x010.gif" \* MERGEFORMATINET </w:instrText>
      </w:r>
      <w:r w:rsidR="004D0883">
        <w:fldChar w:fldCharType="separate"/>
      </w:r>
      <w:r w:rsidR="00584656">
        <w:fldChar w:fldCharType="begin"/>
      </w:r>
      <w:r w:rsidR="00584656">
        <w:instrText xml:space="preserve"> </w:instrText>
      </w:r>
      <w:r w:rsidR="00584656">
        <w:instrText>INCLUDEPICTURE  "http://www.infosait.ru/norma_doc/41/41278/x010.gif" \* MERGEFORMATINET</w:instrText>
      </w:r>
      <w:r w:rsidR="00584656">
        <w:instrText xml:space="preserve"> </w:instrText>
      </w:r>
      <w:r w:rsidR="00584656">
        <w:fldChar w:fldCharType="separate"/>
      </w:r>
      <w:r w:rsidR="00DA2398">
        <w:pict w14:anchorId="54A63EA4">
          <v:shape id="_x0000_i1028" type="#_x0000_t75" style="width:187.8pt;height:32.4pt">
            <v:imagedata r:id="rId25" r:href="rId26"/>
          </v:shape>
        </w:pict>
      </w:r>
      <w:r w:rsidR="00584656">
        <w:fldChar w:fldCharType="end"/>
      </w:r>
      <w:r w:rsidR="004D0883">
        <w:fldChar w:fldCharType="end"/>
      </w:r>
      <w:r w:rsidR="009311AA">
        <w:fldChar w:fldCharType="end"/>
      </w:r>
      <w:r w:rsidR="0082581F">
        <w:fldChar w:fldCharType="end"/>
      </w:r>
      <w:r w:rsidR="00B6716B">
        <w:fldChar w:fldCharType="end"/>
      </w:r>
      <w:r w:rsidRPr="009C0C55">
        <w:fldChar w:fldCharType="end"/>
      </w:r>
    </w:p>
    <w:p w14:paraId="4F0D021E" w14:textId="77777777" w:rsidR="00A72AF9" w:rsidRPr="000A4022" w:rsidRDefault="00A72AF9" w:rsidP="00A72AF9">
      <w:pPr>
        <w:pStyle w:val="ConsPlusNormal"/>
        <w:widowControl/>
        <w:ind w:firstLine="540"/>
        <w:jc w:val="both"/>
        <w:rPr>
          <w:sz w:val="28"/>
          <w:szCs w:val="28"/>
        </w:rPr>
      </w:pPr>
      <w:r w:rsidRPr="000A4022">
        <w:rPr>
          <w:sz w:val="28"/>
          <w:szCs w:val="28"/>
        </w:rPr>
        <w:t>где: P - мощность на входе антенно-фидерного тракта, Вт;</w:t>
      </w:r>
    </w:p>
    <w:p w14:paraId="4117192E" w14:textId="77777777" w:rsidR="00A72AF9" w:rsidRPr="000A4022" w:rsidRDefault="00A72AF9" w:rsidP="00A72AF9">
      <w:pPr>
        <w:pStyle w:val="ConsPlusNormal"/>
        <w:widowControl/>
        <w:ind w:firstLine="540"/>
        <w:jc w:val="both"/>
        <w:rPr>
          <w:sz w:val="28"/>
          <w:szCs w:val="28"/>
        </w:rPr>
      </w:pPr>
      <w:r w:rsidRPr="000A4022">
        <w:rPr>
          <w:sz w:val="28"/>
          <w:szCs w:val="28"/>
        </w:rPr>
        <w:t>G - коэффициент усиления антенны относительно изотропного излучателя в направлении максимального излучения (безразмерная величина);</w:t>
      </w:r>
    </w:p>
    <w:p w14:paraId="2E2DE336" w14:textId="77777777" w:rsidR="00A72AF9" w:rsidRPr="000A4022" w:rsidRDefault="00A72AF9" w:rsidP="00A72AF9">
      <w:pPr>
        <w:pStyle w:val="ConsPlusNormal"/>
        <w:widowControl/>
        <w:ind w:firstLine="540"/>
        <w:jc w:val="both"/>
        <w:rPr>
          <w:sz w:val="28"/>
          <w:szCs w:val="28"/>
        </w:rPr>
      </w:pPr>
      <w:r w:rsidRPr="000A4022">
        <w:rPr>
          <w:sz w:val="28"/>
          <w:szCs w:val="28"/>
        </w:rPr>
        <w:t>Kf - коэффициент потерь в антенно-фидерном тракте (безразмерная величина);</w:t>
      </w:r>
    </w:p>
    <w:p w14:paraId="31725EDE" w14:textId="77777777" w:rsidR="00A72AF9" w:rsidRPr="000A4022" w:rsidRDefault="00A72AF9" w:rsidP="00A72AF9">
      <w:pPr>
        <w:pStyle w:val="ConsPlusNormal"/>
        <w:widowControl/>
        <w:ind w:firstLine="540"/>
        <w:jc w:val="both"/>
        <w:rPr>
          <w:sz w:val="28"/>
          <w:szCs w:val="28"/>
        </w:rPr>
      </w:pPr>
      <w:r w:rsidRPr="000A4022">
        <w:rPr>
          <w:sz w:val="28"/>
          <w:szCs w:val="28"/>
        </w:rPr>
        <w:t>R - расстояние от геометрического центра антенны до точки наблюдения (наклонная дальность), м;</w:t>
      </w:r>
    </w:p>
    <w:p w14:paraId="0BAE32BC" w14:textId="77777777" w:rsidR="00A72AF9" w:rsidRPr="000A4022" w:rsidRDefault="00A72AF9" w:rsidP="00A72AF9">
      <w:pPr>
        <w:pStyle w:val="ConsPlusNormal"/>
        <w:widowControl/>
        <w:ind w:firstLine="540"/>
        <w:jc w:val="both"/>
        <w:rPr>
          <w:sz w:val="28"/>
          <w:szCs w:val="28"/>
        </w:rPr>
      </w:pPr>
      <w:r w:rsidRPr="000A4022">
        <w:rPr>
          <w:sz w:val="28"/>
          <w:szCs w:val="28"/>
        </w:rPr>
        <w:t>Fv - нормированная диаграмма направленности в вертикальной плоскости для угла, образованного направлением на точку наблюдения и плоскостью горизонта (безразмерная величина);</w:t>
      </w:r>
    </w:p>
    <w:p w14:paraId="34DCFFBC" w14:textId="77777777" w:rsidR="00A72AF9" w:rsidRPr="000A4022" w:rsidRDefault="00A72AF9" w:rsidP="00A72AF9">
      <w:pPr>
        <w:pStyle w:val="ConsPlusNormal"/>
        <w:widowControl/>
        <w:ind w:firstLine="540"/>
        <w:jc w:val="both"/>
        <w:rPr>
          <w:sz w:val="28"/>
          <w:szCs w:val="28"/>
        </w:rPr>
      </w:pPr>
      <w:r w:rsidRPr="000A4022">
        <w:rPr>
          <w:sz w:val="28"/>
          <w:szCs w:val="28"/>
        </w:rPr>
        <w:t>Fh - нормированная диаграмма направленности в горизонтальной плоскости для азимута точки наблюдения (безразмерная величина).</w:t>
      </w:r>
    </w:p>
    <w:p w14:paraId="1D4B93EF" w14:textId="77777777" w:rsidR="00A72AF9" w:rsidRPr="000A4022" w:rsidRDefault="00A72AF9" w:rsidP="00A72AF9">
      <w:pPr>
        <w:pStyle w:val="ConsPlusNormal"/>
        <w:widowControl/>
        <w:jc w:val="both"/>
        <w:rPr>
          <w:sz w:val="28"/>
          <w:szCs w:val="28"/>
        </w:rPr>
      </w:pPr>
      <w:r w:rsidRPr="000A4022">
        <w:rPr>
          <w:sz w:val="28"/>
          <w:szCs w:val="28"/>
        </w:rPr>
        <w:t>(в ред. Изменений N 1, утв. Постановлением Главного государственного санитарного врача РФ от 19.12.2007 N 91)</w:t>
      </w:r>
    </w:p>
    <w:p w14:paraId="7776F9FC" w14:textId="77777777" w:rsidR="00A72AF9" w:rsidRPr="000A4022" w:rsidRDefault="00A72AF9" w:rsidP="00A72AF9">
      <w:pPr>
        <w:pStyle w:val="ConsPlusNormal"/>
        <w:widowControl/>
        <w:ind w:firstLine="540"/>
        <w:jc w:val="both"/>
        <w:rPr>
          <w:sz w:val="28"/>
          <w:szCs w:val="28"/>
        </w:rPr>
      </w:pPr>
      <w:r w:rsidRPr="000A4022">
        <w:rPr>
          <w:sz w:val="28"/>
          <w:szCs w:val="28"/>
        </w:rPr>
        <w:t>Границы СЗЗ и зон ограничения определяются расчетным методом и уточняются по результатам измерений уровней ЭМП.</w:t>
      </w:r>
    </w:p>
    <w:p w14:paraId="2A61214C" w14:textId="77777777" w:rsidR="00A72AF9" w:rsidRPr="000A4022" w:rsidRDefault="00A72AF9" w:rsidP="00A72AF9">
      <w:pPr>
        <w:pStyle w:val="ConsPlusNormal"/>
        <w:widowControl/>
        <w:ind w:firstLine="540"/>
        <w:jc w:val="both"/>
        <w:rPr>
          <w:sz w:val="28"/>
          <w:szCs w:val="28"/>
        </w:rPr>
      </w:pPr>
      <w:r w:rsidRPr="000A4022">
        <w:rPr>
          <w:sz w:val="28"/>
          <w:szCs w:val="28"/>
        </w:rPr>
        <w:t>3.22. При определении границ СЗЗ и ЗОЗ следует учитывать необходимость защиты от воздействия вторичного ЭМП, переизлучаемого элементами конструкции здания, коммуникациями, внутренней проводкой и т.д.</w:t>
      </w:r>
    </w:p>
    <w:p w14:paraId="6B47380C" w14:textId="77777777" w:rsidR="00A72AF9" w:rsidRPr="000A4022" w:rsidRDefault="00A72AF9" w:rsidP="00A72AF9">
      <w:pPr>
        <w:pStyle w:val="ConsPlusNormal"/>
        <w:widowControl/>
        <w:ind w:firstLine="540"/>
        <w:jc w:val="both"/>
        <w:rPr>
          <w:sz w:val="28"/>
          <w:szCs w:val="28"/>
        </w:rPr>
      </w:pPr>
      <w:r w:rsidRPr="000A4022">
        <w:rPr>
          <w:sz w:val="28"/>
          <w:szCs w:val="28"/>
        </w:rPr>
        <w:t>3.23. На технической территории ПРТО и территориях специальных полигонов не допускается размещение жилых и общественно-деловых зданий.</w:t>
      </w:r>
    </w:p>
    <w:p w14:paraId="263E2397" w14:textId="77777777" w:rsidR="00A72AF9" w:rsidRPr="000A4022" w:rsidRDefault="00A72AF9" w:rsidP="00A72AF9">
      <w:pPr>
        <w:pStyle w:val="ConsPlusNormal"/>
        <w:widowControl/>
        <w:rPr>
          <w:sz w:val="28"/>
          <w:szCs w:val="28"/>
        </w:rPr>
      </w:pPr>
    </w:p>
    <w:p w14:paraId="38E81BD1" w14:textId="78B69D26" w:rsidR="00A72AF9" w:rsidRPr="0037741B" w:rsidRDefault="0037741B" w:rsidP="00A72AF9">
      <w:pPr>
        <w:pStyle w:val="ConsPlusNormal"/>
        <w:widowControl/>
        <w:jc w:val="center"/>
        <w:rPr>
          <w:b/>
          <w:sz w:val="28"/>
          <w:szCs w:val="28"/>
          <w:shd w:val="clear" w:color="auto" w:fill="FFFFFF"/>
        </w:rPr>
      </w:pPr>
      <w:r>
        <w:rPr>
          <w:b/>
          <w:sz w:val="28"/>
          <w:szCs w:val="28"/>
          <w:shd w:val="clear" w:color="auto" w:fill="FFFFFF"/>
        </w:rPr>
        <w:t>4</w:t>
      </w:r>
      <w:r w:rsidR="00A72AF9" w:rsidRPr="0037741B">
        <w:rPr>
          <w:b/>
          <w:sz w:val="28"/>
          <w:szCs w:val="28"/>
          <w:shd w:val="clear" w:color="auto" w:fill="FFFFFF"/>
        </w:rPr>
        <w:t xml:space="preserve">. </w:t>
      </w:r>
      <w:r w:rsidR="00A72AF9" w:rsidRPr="0037741B">
        <w:rPr>
          <w:b/>
          <w:sz w:val="28"/>
          <w:szCs w:val="28"/>
        </w:rPr>
        <w:t>Гигиенические требования</w:t>
      </w:r>
      <w:r w:rsidR="00A72AF9" w:rsidRPr="0037741B">
        <w:rPr>
          <w:b/>
          <w:sz w:val="28"/>
          <w:szCs w:val="28"/>
          <w:shd w:val="clear" w:color="auto" w:fill="FFFFFF"/>
        </w:rPr>
        <w:t xml:space="preserve"> к проектной документации ПРТО</w:t>
      </w:r>
    </w:p>
    <w:p w14:paraId="3B7FF11A" w14:textId="77777777" w:rsidR="00A72AF9" w:rsidRPr="000A4022" w:rsidRDefault="00A72AF9" w:rsidP="0037741B">
      <w:pPr>
        <w:pStyle w:val="ConsPlusNormal"/>
        <w:widowControl/>
        <w:ind w:firstLine="567"/>
        <w:jc w:val="both"/>
        <w:rPr>
          <w:sz w:val="28"/>
          <w:szCs w:val="28"/>
          <w:shd w:val="clear" w:color="auto" w:fill="FFFFFF"/>
        </w:rPr>
      </w:pPr>
      <w:r w:rsidRPr="000A4022">
        <w:rPr>
          <w:sz w:val="28"/>
          <w:szCs w:val="28"/>
        </w:rPr>
        <w:br/>
      </w:r>
      <w:r w:rsidRPr="000A4022">
        <w:rPr>
          <w:sz w:val="28"/>
          <w:szCs w:val="28"/>
          <w:shd w:val="clear" w:color="auto" w:fill="FFFFFF"/>
        </w:rPr>
        <w:t>4.1. На этапе разработки проектной документации ПРТО оценку влияния уровней ЭМП на здоровье персонала и населения проводят расчетными методами в соответствии с методическими указаниями, утвержденными в установленном порядке.</w:t>
      </w:r>
    </w:p>
    <w:p w14:paraId="3651338F" w14:textId="77777777" w:rsidR="00A72AF9" w:rsidRPr="000A4022" w:rsidRDefault="00A72AF9" w:rsidP="0037741B">
      <w:pPr>
        <w:pStyle w:val="ConsPlusNormal"/>
        <w:widowControl/>
        <w:ind w:firstLine="567"/>
        <w:jc w:val="both"/>
        <w:rPr>
          <w:sz w:val="28"/>
          <w:szCs w:val="28"/>
          <w:shd w:val="clear" w:color="auto" w:fill="FFFFFF"/>
        </w:rPr>
      </w:pPr>
      <w:r w:rsidRPr="000A4022">
        <w:rPr>
          <w:sz w:val="28"/>
          <w:szCs w:val="28"/>
          <w:shd w:val="clear" w:color="auto" w:fill="FFFFFF"/>
        </w:rPr>
        <w:t>4.2. Расчетные методы влияния уровней ЭМП применяют на стадии проектирования, реконструкции, технического перевооружения, модернизации ПРТО. В расчетах должна содержаться информация о типах передающих средств, рабочих частотах, режимах и мощностях, типах антенн, их параметрах и пространственном расположении, рельефе местности, наличии переотражающих поверхностей. По радиолокационным станциям дополнительно представляются сведения о частоте посылки импульсов, длительности импульса, частоте вращения антенны.</w:t>
      </w:r>
    </w:p>
    <w:p w14:paraId="6433C8DE" w14:textId="77777777" w:rsidR="00A72AF9" w:rsidRPr="000A4022" w:rsidRDefault="00A72AF9" w:rsidP="0037741B">
      <w:pPr>
        <w:pStyle w:val="ConsPlusNormal"/>
        <w:widowControl/>
        <w:ind w:firstLine="567"/>
        <w:jc w:val="both"/>
        <w:rPr>
          <w:sz w:val="28"/>
          <w:szCs w:val="28"/>
          <w:shd w:val="clear" w:color="auto" w:fill="FFFFFF"/>
        </w:rPr>
      </w:pPr>
      <w:r w:rsidRPr="000A4022">
        <w:rPr>
          <w:sz w:val="28"/>
          <w:szCs w:val="28"/>
          <w:shd w:val="clear" w:color="auto" w:fill="FFFFFF"/>
        </w:rPr>
        <w:t>Расчеты проводятся с учетом оборудования сторонних операторов, установленного</w:t>
      </w:r>
      <w:r w:rsidRPr="000A4022">
        <w:rPr>
          <w:sz w:val="28"/>
          <w:szCs w:val="28"/>
        </w:rPr>
        <w:t xml:space="preserve"> на общей площадке (территория, крыша, отдельно стоящая опора, мачта, трубостойки и т.д.), а также при пересечении ЗОЗ от сторонних радиопередающих средств, расположенных на разных площадках (территориях, крышах, отдельно стоящих опор и мачт, трубостойки и т.д.).</w:t>
      </w:r>
    </w:p>
    <w:p w14:paraId="31ADD746" w14:textId="77777777" w:rsidR="00A72AF9" w:rsidRPr="000A4022" w:rsidRDefault="00A72AF9" w:rsidP="0037741B">
      <w:pPr>
        <w:pStyle w:val="ConsPlusNormal"/>
        <w:widowControl/>
        <w:ind w:firstLine="567"/>
        <w:jc w:val="both"/>
        <w:rPr>
          <w:sz w:val="28"/>
          <w:szCs w:val="28"/>
          <w:shd w:val="clear" w:color="auto" w:fill="FFFFFF"/>
        </w:rPr>
      </w:pPr>
      <w:r w:rsidRPr="000A4022">
        <w:rPr>
          <w:sz w:val="28"/>
          <w:szCs w:val="28"/>
          <w:shd w:val="clear" w:color="auto" w:fill="FFFFFF"/>
        </w:rPr>
        <w:t xml:space="preserve">4.3. Обязательные материалы в проектной документации ПРТО - результаты расчетов уровней ЭМП на прилегающей территории, </w:t>
      </w:r>
      <w:r w:rsidRPr="000A4022">
        <w:rPr>
          <w:sz w:val="28"/>
          <w:szCs w:val="28"/>
        </w:rPr>
        <w:t>план антенно-фидерного устройства (АФУ) и ситуационный план в масштабе 1:100-1:5000, утвержденный владельцем ПРТО с указанием этажности/высотности существующей и перспективной застройки, координаты мест установки антенн ПРТО, указание территориальных/функциональных зон, расчетных границ санитарно-защитной зоны и зон ограничений застройки.</w:t>
      </w:r>
    </w:p>
    <w:p w14:paraId="75285E1C" w14:textId="77777777" w:rsidR="00A72AF9" w:rsidRPr="000A4022" w:rsidRDefault="00A72AF9" w:rsidP="0037741B">
      <w:pPr>
        <w:pStyle w:val="ConsPlusNormal"/>
        <w:widowControl/>
        <w:ind w:firstLine="567"/>
        <w:jc w:val="both"/>
        <w:rPr>
          <w:sz w:val="28"/>
          <w:szCs w:val="28"/>
          <w:shd w:val="clear" w:color="auto" w:fill="FFFFFF"/>
        </w:rPr>
      </w:pPr>
      <w:r w:rsidRPr="000A4022">
        <w:rPr>
          <w:sz w:val="28"/>
          <w:szCs w:val="28"/>
          <w:shd w:val="clear" w:color="auto" w:fill="FFFFFF"/>
        </w:rPr>
        <w:t>4.4. Санитарно-эпидемиологическое заключение на проектную документацию ПРТО выдаётся на основании результатов санитарно-эпидемиологической экспертизы, содержащей выводы о соответствии/несоответствии проектной документации действующим санитарным нормам и правилам.</w:t>
      </w:r>
      <w:r w:rsidRPr="000A4022">
        <w:rPr>
          <w:sz w:val="28"/>
          <w:szCs w:val="28"/>
        </w:rPr>
        <w:br/>
      </w:r>
    </w:p>
    <w:p w14:paraId="6970F189" w14:textId="717A4579" w:rsidR="00A72AF9" w:rsidRPr="000A4022" w:rsidRDefault="0037741B" w:rsidP="00A72AF9">
      <w:pPr>
        <w:pStyle w:val="ConsPlusNormal"/>
        <w:widowControl/>
        <w:jc w:val="center"/>
        <w:rPr>
          <w:b/>
          <w:sz w:val="28"/>
          <w:szCs w:val="28"/>
        </w:rPr>
      </w:pPr>
      <w:r w:rsidRPr="0082581F">
        <w:rPr>
          <w:b/>
          <w:sz w:val="28"/>
          <w:szCs w:val="28"/>
          <w:shd w:val="clear" w:color="auto" w:fill="FFFFFF"/>
        </w:rPr>
        <w:t>5</w:t>
      </w:r>
      <w:r w:rsidR="00A72AF9" w:rsidRPr="000A4022">
        <w:rPr>
          <w:b/>
          <w:sz w:val="28"/>
          <w:szCs w:val="28"/>
          <w:shd w:val="clear" w:color="auto" w:fill="FFFFFF"/>
        </w:rPr>
        <w:t xml:space="preserve">. </w:t>
      </w:r>
      <w:r w:rsidR="00A72AF9" w:rsidRPr="000A4022">
        <w:rPr>
          <w:b/>
          <w:sz w:val="28"/>
          <w:szCs w:val="28"/>
        </w:rPr>
        <w:t>Гигиенические требования</w:t>
      </w:r>
      <w:r w:rsidR="00A72AF9" w:rsidRPr="000A4022">
        <w:rPr>
          <w:b/>
          <w:sz w:val="28"/>
          <w:szCs w:val="28"/>
          <w:shd w:val="clear" w:color="auto" w:fill="FFFFFF"/>
        </w:rPr>
        <w:t xml:space="preserve"> к эксплуатации ПРТО</w:t>
      </w:r>
      <w:r w:rsidR="000A4022" w:rsidRPr="000A4022">
        <w:rPr>
          <w:b/>
          <w:sz w:val="28"/>
          <w:szCs w:val="28"/>
          <w:shd w:val="clear" w:color="auto" w:fill="FFFFFF"/>
        </w:rPr>
        <w:t xml:space="preserve"> </w:t>
      </w:r>
    </w:p>
    <w:p w14:paraId="2CEEF847" w14:textId="77777777" w:rsidR="00A72AF9" w:rsidRPr="000A4022" w:rsidRDefault="00A72AF9" w:rsidP="00A72AF9">
      <w:pPr>
        <w:pStyle w:val="ConsPlusNormal"/>
        <w:widowControl/>
        <w:ind w:firstLine="540"/>
        <w:jc w:val="both"/>
        <w:rPr>
          <w:sz w:val="28"/>
          <w:szCs w:val="28"/>
        </w:rPr>
      </w:pPr>
      <w:r w:rsidRPr="000A4022">
        <w:rPr>
          <w:sz w:val="28"/>
          <w:szCs w:val="28"/>
        </w:rPr>
        <w:t xml:space="preserve">5.1. Согласование </w:t>
      </w:r>
      <w:r w:rsidRPr="000A4022">
        <w:rPr>
          <w:sz w:val="28"/>
          <w:szCs w:val="28"/>
          <w:shd w:val="clear" w:color="auto" w:fill="FFFFFF"/>
        </w:rPr>
        <w:t>эксплуатации ПРТО</w:t>
      </w:r>
      <w:r w:rsidRPr="000A4022">
        <w:rPr>
          <w:sz w:val="28"/>
          <w:szCs w:val="28"/>
        </w:rPr>
        <w:t xml:space="preserve"> осуществляется на основании результатов санитарно-эпидемиологической экспертизы по результатам инструментальных измерений уровней ЭМП, технических характеристик ПРТО, соответствующих ранее заявленным в санитарно-эпидемиологическом заключении.</w:t>
      </w:r>
    </w:p>
    <w:p w14:paraId="66B777A9" w14:textId="77777777" w:rsidR="00A72AF9" w:rsidRPr="000A4022" w:rsidRDefault="00A72AF9" w:rsidP="00A72AF9">
      <w:pPr>
        <w:pStyle w:val="ConsPlusNormal"/>
        <w:widowControl/>
        <w:ind w:firstLine="540"/>
        <w:jc w:val="both"/>
        <w:rPr>
          <w:sz w:val="28"/>
          <w:szCs w:val="28"/>
        </w:rPr>
      </w:pPr>
      <w:r w:rsidRPr="000A4022">
        <w:rPr>
          <w:sz w:val="28"/>
          <w:szCs w:val="28"/>
        </w:rPr>
        <w:t xml:space="preserve">5.2. Документом, подтверждающим соответствие </w:t>
      </w:r>
      <w:r w:rsidRPr="000A4022">
        <w:rPr>
          <w:sz w:val="28"/>
          <w:szCs w:val="28"/>
          <w:shd w:val="clear" w:color="auto" w:fill="FFFFFF"/>
        </w:rPr>
        <w:t xml:space="preserve">эксплуатации ПРТО санитарно-эпидемиологическим требованиям, </w:t>
      </w:r>
      <w:r w:rsidRPr="000A4022">
        <w:rPr>
          <w:sz w:val="28"/>
          <w:szCs w:val="28"/>
        </w:rPr>
        <w:t xml:space="preserve"> является письмо уполномоченного органа о согласовании эксплуатации ПРТО.</w:t>
      </w:r>
    </w:p>
    <w:p w14:paraId="27766D41" w14:textId="77777777" w:rsidR="00A72AF9" w:rsidRPr="000A4022" w:rsidRDefault="00A72AF9" w:rsidP="00A72AF9">
      <w:pPr>
        <w:pStyle w:val="ConsPlusNormal"/>
        <w:widowControl/>
        <w:ind w:firstLine="540"/>
        <w:jc w:val="both"/>
        <w:rPr>
          <w:sz w:val="28"/>
          <w:szCs w:val="28"/>
        </w:rPr>
      </w:pPr>
      <w:r w:rsidRPr="000A4022">
        <w:rPr>
          <w:sz w:val="28"/>
          <w:szCs w:val="28"/>
        </w:rPr>
        <w:t>5.3. При проведении инструментальных измерений уровней ЭМП должна быть обеспечена работа ПРТО на излучение при заявленной максимальной мощности оборудования ПРТО согласно санитарно-эпидемиологическому заключению на ПРТО.</w:t>
      </w:r>
    </w:p>
    <w:p w14:paraId="054A2ECF" w14:textId="77777777" w:rsidR="00A72AF9" w:rsidRPr="000A4022" w:rsidRDefault="00A72AF9" w:rsidP="00A72AF9">
      <w:pPr>
        <w:pStyle w:val="ConsPlusNormal"/>
        <w:widowControl/>
        <w:ind w:firstLine="540"/>
        <w:jc w:val="both"/>
        <w:rPr>
          <w:sz w:val="28"/>
          <w:szCs w:val="28"/>
        </w:rPr>
      </w:pPr>
      <w:r w:rsidRPr="000A4022">
        <w:rPr>
          <w:sz w:val="28"/>
          <w:szCs w:val="28"/>
        </w:rPr>
        <w:t>5.4. Для контроля уровней ЭМП могут использоваться средства измерения, оснащенные датчиками направленного или ненаправленного приема.</w:t>
      </w:r>
    </w:p>
    <w:p w14:paraId="09F266A9" w14:textId="77777777" w:rsidR="00A72AF9" w:rsidRPr="000A4022" w:rsidRDefault="00A72AF9" w:rsidP="00A72AF9">
      <w:pPr>
        <w:pStyle w:val="ConsPlusNormal"/>
        <w:widowControl/>
        <w:ind w:firstLine="540"/>
        <w:jc w:val="both"/>
        <w:rPr>
          <w:sz w:val="28"/>
          <w:szCs w:val="28"/>
        </w:rPr>
      </w:pPr>
      <w:r w:rsidRPr="000A4022">
        <w:rPr>
          <w:sz w:val="28"/>
          <w:szCs w:val="28"/>
        </w:rPr>
        <w:t>5.5. Инструментальный контроль должен осуществляться средствами измерения, прошедшими государственную аттестацию и имеющими свидетельство о поверке. Гигиеническая оценка результатов измерений осуществляется с учетом погрешности средства измерения.</w:t>
      </w:r>
    </w:p>
    <w:p w14:paraId="3359225C" w14:textId="77777777" w:rsidR="00A72AF9" w:rsidRPr="000A4022" w:rsidRDefault="00A72AF9" w:rsidP="00A72AF9">
      <w:pPr>
        <w:pStyle w:val="ConsPlusNormal"/>
        <w:widowControl/>
        <w:ind w:firstLine="540"/>
        <w:jc w:val="both"/>
        <w:rPr>
          <w:sz w:val="28"/>
          <w:szCs w:val="28"/>
        </w:rPr>
      </w:pPr>
      <w:r w:rsidRPr="000A4022">
        <w:rPr>
          <w:sz w:val="28"/>
          <w:szCs w:val="28"/>
        </w:rPr>
        <w:t>5.6. Для измерения уровней ЭМП в диапазоне частот 30 кГц - 300 МГц используются средства измерения, предназначенные для определения среднеквадратичного значения напряженности электрического (магнитного) поля.</w:t>
      </w:r>
    </w:p>
    <w:p w14:paraId="7D87E967" w14:textId="77777777" w:rsidR="00A72AF9" w:rsidRPr="000A4022" w:rsidRDefault="00A72AF9" w:rsidP="00A72AF9">
      <w:pPr>
        <w:pStyle w:val="ConsPlusNormal"/>
        <w:widowControl/>
        <w:ind w:firstLine="540"/>
        <w:jc w:val="both"/>
        <w:rPr>
          <w:sz w:val="28"/>
          <w:szCs w:val="28"/>
        </w:rPr>
      </w:pPr>
      <w:r w:rsidRPr="000A4022">
        <w:rPr>
          <w:sz w:val="28"/>
          <w:szCs w:val="28"/>
        </w:rPr>
        <w:t>5.7. Для измерений уровней ЭМП в диапазоне частот 300 МГц - 300 ГГц используются средства измерения, предназначенные для определения среднего значения плотности потока энергии. Допускается использование средств измерения, предназначенных для определения среднеквадратичного значения напряженности электрического поля с последующим пересчетом в плотность потока энергии в соответствии с методическими указаниями, утвержденными в установленном порядке.</w:t>
      </w:r>
    </w:p>
    <w:p w14:paraId="62120748" w14:textId="77777777" w:rsidR="00A72AF9" w:rsidRPr="000A4022" w:rsidRDefault="00A72AF9" w:rsidP="00A72AF9">
      <w:pPr>
        <w:pStyle w:val="ConsPlusNormal"/>
        <w:widowControl/>
        <w:rPr>
          <w:sz w:val="28"/>
          <w:szCs w:val="28"/>
        </w:rPr>
      </w:pPr>
    </w:p>
    <w:p w14:paraId="68AE4087" w14:textId="414A7490" w:rsidR="00A72AF9" w:rsidRPr="000A4022" w:rsidRDefault="0037741B" w:rsidP="00A72AF9">
      <w:pPr>
        <w:pStyle w:val="ConsPlusNormal"/>
        <w:widowControl/>
        <w:jc w:val="center"/>
        <w:rPr>
          <w:b/>
          <w:sz w:val="28"/>
          <w:szCs w:val="28"/>
        </w:rPr>
      </w:pPr>
      <w:r>
        <w:rPr>
          <w:b/>
          <w:sz w:val="28"/>
          <w:szCs w:val="28"/>
          <w:shd w:val="clear" w:color="auto" w:fill="FFFFFF"/>
        </w:rPr>
        <w:t>6</w:t>
      </w:r>
      <w:r w:rsidR="00A72AF9" w:rsidRPr="000A4022">
        <w:rPr>
          <w:b/>
          <w:sz w:val="28"/>
          <w:szCs w:val="28"/>
          <w:shd w:val="clear" w:color="auto" w:fill="FFFFFF"/>
        </w:rPr>
        <w:t xml:space="preserve">. </w:t>
      </w:r>
      <w:r w:rsidR="00A72AF9" w:rsidRPr="000A4022">
        <w:rPr>
          <w:b/>
          <w:sz w:val="28"/>
          <w:szCs w:val="28"/>
        </w:rPr>
        <w:t>Гигиенические требования</w:t>
      </w:r>
      <w:r w:rsidR="00A72AF9" w:rsidRPr="000A4022">
        <w:rPr>
          <w:b/>
          <w:sz w:val="28"/>
          <w:szCs w:val="28"/>
          <w:shd w:val="clear" w:color="auto" w:fill="FFFFFF"/>
        </w:rPr>
        <w:t xml:space="preserve"> </w:t>
      </w:r>
      <w:r w:rsidR="00A72AF9" w:rsidRPr="000A4022">
        <w:rPr>
          <w:b/>
          <w:sz w:val="28"/>
          <w:szCs w:val="28"/>
        </w:rPr>
        <w:t xml:space="preserve"> к проведению инструментальных</w:t>
      </w:r>
    </w:p>
    <w:p w14:paraId="7FEE600B" w14:textId="77777777" w:rsidR="00A72AF9" w:rsidRPr="000A4022" w:rsidRDefault="00A72AF9" w:rsidP="00A72AF9">
      <w:pPr>
        <w:pStyle w:val="ConsPlusNormal"/>
        <w:widowControl/>
        <w:jc w:val="center"/>
        <w:rPr>
          <w:b/>
          <w:sz w:val="28"/>
          <w:szCs w:val="28"/>
        </w:rPr>
      </w:pPr>
      <w:r w:rsidRPr="000A4022">
        <w:rPr>
          <w:b/>
          <w:sz w:val="28"/>
          <w:szCs w:val="28"/>
        </w:rPr>
        <w:t>измерений уровней электромагнитных полей</w:t>
      </w:r>
    </w:p>
    <w:p w14:paraId="76E78080" w14:textId="77777777" w:rsidR="00A72AF9" w:rsidRPr="000A4022" w:rsidRDefault="00A72AF9" w:rsidP="00A72AF9">
      <w:pPr>
        <w:pStyle w:val="ConsPlusNormal"/>
        <w:widowControl/>
        <w:rPr>
          <w:sz w:val="28"/>
          <w:szCs w:val="28"/>
        </w:rPr>
      </w:pPr>
    </w:p>
    <w:p w14:paraId="2A39AE1B" w14:textId="77777777" w:rsidR="00A72AF9" w:rsidRPr="000A4022" w:rsidRDefault="00A72AF9" w:rsidP="00A72AF9">
      <w:pPr>
        <w:pStyle w:val="ConsPlusNormal"/>
        <w:widowControl/>
        <w:ind w:firstLine="540"/>
        <w:jc w:val="both"/>
        <w:rPr>
          <w:sz w:val="28"/>
          <w:szCs w:val="28"/>
        </w:rPr>
      </w:pPr>
      <w:r w:rsidRPr="000A4022">
        <w:rPr>
          <w:sz w:val="28"/>
          <w:szCs w:val="28"/>
        </w:rPr>
        <w:t>6.1. Измерения уровней напряженности электрического (магнитного) поля и плотности потока энергии ЭМП должны проводиться при включении оборудования на максимальную мощность излучения в соответствии с методическими указаниями, утвержденными в установленном порядке (за исключением измерений, проводимых при рассмотрении обращений, в рамках мероприятий по контролю без взаимодействия с юридическим лицом (индивидуальным предпринимателем).</w:t>
      </w:r>
    </w:p>
    <w:p w14:paraId="01D9022D" w14:textId="77777777" w:rsidR="00A72AF9" w:rsidRPr="000A4022" w:rsidRDefault="00A72AF9" w:rsidP="00A72AF9">
      <w:pPr>
        <w:pStyle w:val="ConsPlusNormal"/>
        <w:widowControl/>
        <w:ind w:firstLine="540"/>
        <w:jc w:val="both"/>
        <w:rPr>
          <w:sz w:val="28"/>
          <w:szCs w:val="28"/>
        </w:rPr>
      </w:pPr>
      <w:r w:rsidRPr="000A4022">
        <w:rPr>
          <w:sz w:val="28"/>
          <w:szCs w:val="28"/>
        </w:rPr>
        <w:t>6.2. Инструментальные измерения уровней ЭМП проводится:</w:t>
      </w:r>
    </w:p>
    <w:p w14:paraId="7D352CF2" w14:textId="77777777" w:rsidR="00A72AF9" w:rsidRPr="000A4022" w:rsidRDefault="00A72AF9" w:rsidP="00A72AF9">
      <w:pPr>
        <w:pStyle w:val="ConsPlusNormal"/>
        <w:widowControl/>
        <w:ind w:firstLine="540"/>
        <w:jc w:val="both"/>
        <w:rPr>
          <w:sz w:val="28"/>
          <w:szCs w:val="28"/>
        </w:rPr>
      </w:pPr>
      <w:r w:rsidRPr="000A4022">
        <w:rPr>
          <w:sz w:val="28"/>
          <w:szCs w:val="28"/>
        </w:rPr>
        <w:t>- при согласовании эксплуатации ПРТО;</w:t>
      </w:r>
    </w:p>
    <w:p w14:paraId="7C0A2D62" w14:textId="77777777" w:rsidR="00A72AF9" w:rsidRPr="000A4022" w:rsidRDefault="00A72AF9" w:rsidP="00A72AF9">
      <w:pPr>
        <w:pStyle w:val="ConsPlusNormal"/>
        <w:widowControl/>
        <w:ind w:firstLine="540"/>
        <w:jc w:val="both"/>
        <w:rPr>
          <w:sz w:val="28"/>
          <w:szCs w:val="28"/>
        </w:rPr>
      </w:pPr>
      <w:r w:rsidRPr="000A4022">
        <w:rPr>
          <w:sz w:val="28"/>
          <w:szCs w:val="28"/>
        </w:rPr>
        <w:t>- при изменении условий и режима работы ПРТО, влияющих на уровни ЭМП (изменение ориентации антенн, увеличение мощности передатчиков и т.д.);</w:t>
      </w:r>
    </w:p>
    <w:p w14:paraId="2D7C07E8" w14:textId="77777777" w:rsidR="00A72AF9" w:rsidRPr="000A4022" w:rsidRDefault="00A72AF9" w:rsidP="00A72AF9">
      <w:pPr>
        <w:pStyle w:val="ConsPlusNormal"/>
        <w:widowControl/>
        <w:ind w:firstLine="540"/>
        <w:jc w:val="both"/>
        <w:rPr>
          <w:sz w:val="28"/>
          <w:szCs w:val="28"/>
        </w:rPr>
      </w:pPr>
      <w:r w:rsidRPr="000A4022">
        <w:rPr>
          <w:sz w:val="28"/>
          <w:szCs w:val="28"/>
        </w:rPr>
        <w:t>- не реже одного раза в три года (в зависимости от результатов динамического наблюдения периодичность проведения измерений уровней ЭМП ПРТО может быть сокращена по решению управления Роспотребнадзора, но не чаще, чем один раз в год);</w:t>
      </w:r>
    </w:p>
    <w:p w14:paraId="0A481A23" w14:textId="77777777" w:rsidR="00A72AF9" w:rsidRPr="000A4022" w:rsidRDefault="00A72AF9" w:rsidP="00A72AF9">
      <w:pPr>
        <w:pStyle w:val="ConsPlusNormal"/>
        <w:widowControl/>
        <w:ind w:firstLine="540"/>
        <w:jc w:val="both"/>
        <w:rPr>
          <w:sz w:val="28"/>
          <w:szCs w:val="28"/>
        </w:rPr>
      </w:pPr>
      <w:r w:rsidRPr="000A4022">
        <w:rPr>
          <w:sz w:val="28"/>
          <w:szCs w:val="28"/>
        </w:rPr>
        <w:t>- при рассмотрении обращений;</w:t>
      </w:r>
    </w:p>
    <w:p w14:paraId="0B1F75CD" w14:textId="77777777" w:rsidR="00A72AF9" w:rsidRPr="000A4022" w:rsidRDefault="00A72AF9" w:rsidP="00A72AF9">
      <w:pPr>
        <w:pStyle w:val="ConsPlusNormal"/>
        <w:widowControl/>
        <w:ind w:firstLine="540"/>
        <w:jc w:val="both"/>
        <w:rPr>
          <w:sz w:val="28"/>
          <w:szCs w:val="28"/>
        </w:rPr>
      </w:pPr>
      <w:r w:rsidRPr="000A4022">
        <w:rPr>
          <w:sz w:val="28"/>
          <w:szCs w:val="28"/>
        </w:rPr>
        <w:t>- при размещении РРС и РГД, если они принадлежат:</w:t>
      </w:r>
    </w:p>
    <w:p w14:paraId="50F6FF15" w14:textId="77777777" w:rsidR="00A72AF9" w:rsidRPr="000A4022" w:rsidRDefault="00A72AF9" w:rsidP="00A72AF9">
      <w:pPr>
        <w:pStyle w:val="ConsPlusNormal"/>
        <w:widowControl/>
        <w:ind w:firstLine="540"/>
        <w:jc w:val="both"/>
        <w:rPr>
          <w:sz w:val="28"/>
          <w:szCs w:val="28"/>
        </w:rPr>
      </w:pPr>
      <w:r w:rsidRPr="000A4022">
        <w:rPr>
          <w:sz w:val="28"/>
          <w:szCs w:val="28"/>
        </w:rPr>
        <w:t>- юридическим лицам;</w:t>
      </w:r>
    </w:p>
    <w:p w14:paraId="2EA498A7" w14:textId="77777777" w:rsidR="00A72AF9" w:rsidRPr="000A4022" w:rsidRDefault="00A72AF9" w:rsidP="00A72AF9">
      <w:pPr>
        <w:pStyle w:val="ConsPlusNormal"/>
        <w:widowControl/>
        <w:ind w:firstLine="540"/>
        <w:jc w:val="both"/>
        <w:rPr>
          <w:sz w:val="28"/>
          <w:szCs w:val="28"/>
        </w:rPr>
      </w:pPr>
      <w:r w:rsidRPr="000A4022">
        <w:rPr>
          <w:sz w:val="28"/>
          <w:szCs w:val="28"/>
        </w:rPr>
        <w:t xml:space="preserve">- физическим лицам, но размещаются с нарушением условий, приведенных в п. 3.15 .Необходимо конкретизировать, что  если условия п.3.15 соблюдаются – то измерения не требуются. </w:t>
      </w:r>
    </w:p>
    <w:p w14:paraId="7B811834" w14:textId="77777777" w:rsidR="00A72AF9" w:rsidRPr="000A4022" w:rsidRDefault="00A72AF9" w:rsidP="00A72AF9">
      <w:pPr>
        <w:pStyle w:val="ConsPlusNormal"/>
        <w:widowControl/>
        <w:ind w:firstLine="540"/>
        <w:jc w:val="both"/>
        <w:rPr>
          <w:sz w:val="28"/>
          <w:szCs w:val="28"/>
        </w:rPr>
      </w:pPr>
      <w:r w:rsidRPr="000A4022">
        <w:rPr>
          <w:sz w:val="28"/>
          <w:szCs w:val="28"/>
        </w:rPr>
        <w:t>- если РРС и РГД имеют параметры, указанные в п.  3.16</w:t>
      </w:r>
    </w:p>
    <w:p w14:paraId="228A856B" w14:textId="77777777" w:rsidR="00A72AF9" w:rsidRPr="000A4022" w:rsidRDefault="00A72AF9" w:rsidP="00A72AF9">
      <w:pPr>
        <w:pStyle w:val="ConsPlusNormal"/>
        <w:widowControl/>
        <w:ind w:firstLine="540"/>
        <w:jc w:val="both"/>
        <w:rPr>
          <w:sz w:val="28"/>
          <w:szCs w:val="28"/>
        </w:rPr>
      </w:pPr>
    </w:p>
    <w:p w14:paraId="372D1D88" w14:textId="77777777" w:rsidR="00A72AF9" w:rsidRPr="000A4022" w:rsidRDefault="00A72AF9" w:rsidP="00A72AF9">
      <w:pPr>
        <w:autoSpaceDE w:val="0"/>
        <w:autoSpaceDN w:val="0"/>
        <w:adjustRightInd w:val="0"/>
        <w:ind w:firstLine="567"/>
        <w:jc w:val="both"/>
        <w:rPr>
          <w:rFonts w:ascii="Times New Roman" w:hAnsi="Times New Roman" w:cs="Times New Roman"/>
          <w:sz w:val="28"/>
          <w:szCs w:val="28"/>
        </w:rPr>
      </w:pPr>
      <w:r w:rsidRPr="000A4022">
        <w:rPr>
          <w:rFonts w:ascii="Times New Roman" w:hAnsi="Times New Roman" w:cs="Times New Roman"/>
          <w:sz w:val="28"/>
          <w:szCs w:val="28"/>
        </w:rPr>
        <w:t xml:space="preserve">6.3. Выбор точек измерений осуществляется таким образом, чтобы проверить правильность определения расчетных размеров СЗЗ и ЗОЗ и выявить реальную интенсивность ЭМИ в зданиях и на территориях, в т.ч. возможные превышения допустимых уровней интенсивности ЭМИ. Измерения проводятся в направлении максимума излучения антенн и в ближайших к ПРТО зданиях (по возможности). При установке антенн ПРТО на крыше зданий, измерения проводятся на крыше соответствующего здания с определением размеров безопасной зоны. </w:t>
      </w:r>
    </w:p>
    <w:p w14:paraId="58D2C511" w14:textId="77777777" w:rsidR="00A72AF9" w:rsidRPr="000A4022" w:rsidRDefault="00A72AF9" w:rsidP="00A72AF9">
      <w:pPr>
        <w:ind w:firstLine="567"/>
        <w:jc w:val="both"/>
        <w:rPr>
          <w:rFonts w:ascii="Times New Roman" w:hAnsi="Times New Roman" w:cs="Times New Roman"/>
          <w:sz w:val="28"/>
          <w:szCs w:val="28"/>
        </w:rPr>
      </w:pPr>
      <w:r w:rsidRPr="000A4022">
        <w:rPr>
          <w:rFonts w:ascii="Times New Roman" w:hAnsi="Times New Roman" w:cs="Times New Roman"/>
          <w:sz w:val="28"/>
          <w:szCs w:val="28"/>
        </w:rPr>
        <w:t>6.4. При выборе трасс учитывается характер прилегающей местности (рельеф, растительный покров, застройка и пр.). Трасса должна быть открытой, а площадки, на которых намечается поведение измерений, должны иметь прямую видимость на антенну излучающего средства. Протяженность трассы определяется на основе расчетного удаления границ СЗЗ и глубины зоны ограничения застройки (в 1,5-2 раза больше). Точки (площадки) для проведения измерений следует выбирать с интервалом 5-</w:t>
      </w:r>
      <w:smartTag w:uri="urn:schemas-microsoft-com:office:smarttags" w:element="metricconverter">
        <w:smartTagPr>
          <w:attr w:name="ProductID" w:val="10 м"/>
        </w:smartTagPr>
        <w:r w:rsidRPr="000A4022">
          <w:rPr>
            <w:rFonts w:ascii="Times New Roman" w:hAnsi="Times New Roman" w:cs="Times New Roman"/>
            <w:sz w:val="28"/>
            <w:szCs w:val="28"/>
          </w:rPr>
          <w:t>10 м</w:t>
        </w:r>
      </w:smartTag>
      <w:r w:rsidRPr="000A4022">
        <w:rPr>
          <w:rFonts w:ascii="Times New Roman" w:hAnsi="Times New Roman" w:cs="Times New Roman"/>
          <w:sz w:val="28"/>
          <w:szCs w:val="28"/>
        </w:rPr>
        <w:t xml:space="preserve"> - при удалении до </w:t>
      </w:r>
      <w:smartTag w:uri="urn:schemas-microsoft-com:office:smarttags" w:element="metricconverter">
        <w:smartTagPr>
          <w:attr w:name="ProductID" w:val="100 м"/>
        </w:smartTagPr>
        <w:r w:rsidRPr="000A4022">
          <w:rPr>
            <w:rFonts w:ascii="Times New Roman" w:hAnsi="Times New Roman" w:cs="Times New Roman"/>
            <w:sz w:val="28"/>
            <w:szCs w:val="28"/>
          </w:rPr>
          <w:t>100 м</w:t>
        </w:r>
      </w:smartTag>
      <w:r w:rsidRPr="000A4022">
        <w:rPr>
          <w:rFonts w:ascii="Times New Roman" w:hAnsi="Times New Roman" w:cs="Times New Roman"/>
          <w:sz w:val="28"/>
          <w:szCs w:val="28"/>
        </w:rPr>
        <w:t xml:space="preserve"> от излучающей антенны; 10-</w:t>
      </w:r>
      <w:smartTag w:uri="urn:schemas-microsoft-com:office:smarttags" w:element="metricconverter">
        <w:smartTagPr>
          <w:attr w:name="ProductID" w:val="20 м"/>
        </w:smartTagPr>
        <w:r w:rsidRPr="000A4022">
          <w:rPr>
            <w:rFonts w:ascii="Times New Roman" w:hAnsi="Times New Roman" w:cs="Times New Roman"/>
            <w:sz w:val="28"/>
            <w:szCs w:val="28"/>
          </w:rPr>
          <w:t>20 м</w:t>
        </w:r>
      </w:smartTag>
      <w:r w:rsidRPr="000A4022">
        <w:rPr>
          <w:rFonts w:ascii="Times New Roman" w:hAnsi="Times New Roman" w:cs="Times New Roman"/>
          <w:sz w:val="28"/>
          <w:szCs w:val="28"/>
        </w:rPr>
        <w:t xml:space="preserve"> - при удалении от </w:t>
      </w:r>
      <w:smartTag w:uri="urn:schemas-microsoft-com:office:smarttags" w:element="metricconverter">
        <w:smartTagPr>
          <w:attr w:name="ProductID" w:val="100 м"/>
        </w:smartTagPr>
        <w:r w:rsidRPr="000A4022">
          <w:rPr>
            <w:rFonts w:ascii="Times New Roman" w:hAnsi="Times New Roman" w:cs="Times New Roman"/>
            <w:sz w:val="28"/>
            <w:szCs w:val="28"/>
          </w:rPr>
          <w:t>100 м</w:t>
        </w:r>
      </w:smartTag>
      <w:r w:rsidRPr="000A4022">
        <w:rPr>
          <w:rFonts w:ascii="Times New Roman" w:hAnsi="Times New Roman" w:cs="Times New Roman"/>
          <w:sz w:val="28"/>
          <w:szCs w:val="28"/>
        </w:rPr>
        <w:t xml:space="preserve"> до </w:t>
      </w:r>
      <w:smartTag w:uri="urn:schemas-microsoft-com:office:smarttags" w:element="metricconverter">
        <w:smartTagPr>
          <w:attr w:name="ProductID" w:val="300 м"/>
        </w:smartTagPr>
        <w:r w:rsidRPr="000A4022">
          <w:rPr>
            <w:rFonts w:ascii="Times New Roman" w:hAnsi="Times New Roman" w:cs="Times New Roman"/>
            <w:sz w:val="28"/>
            <w:szCs w:val="28"/>
          </w:rPr>
          <w:t>300 м</w:t>
        </w:r>
      </w:smartTag>
      <w:r w:rsidRPr="000A4022">
        <w:rPr>
          <w:rFonts w:ascii="Times New Roman" w:hAnsi="Times New Roman" w:cs="Times New Roman"/>
          <w:sz w:val="28"/>
          <w:szCs w:val="28"/>
        </w:rPr>
        <w:t>; 20-</w:t>
      </w:r>
      <w:smartTag w:uri="urn:schemas-microsoft-com:office:smarttags" w:element="metricconverter">
        <w:smartTagPr>
          <w:attr w:name="ProductID" w:val="50 м"/>
        </w:smartTagPr>
        <w:r w:rsidRPr="000A4022">
          <w:rPr>
            <w:rFonts w:ascii="Times New Roman" w:hAnsi="Times New Roman" w:cs="Times New Roman"/>
            <w:sz w:val="28"/>
            <w:szCs w:val="28"/>
          </w:rPr>
          <w:t>50 м</w:t>
        </w:r>
      </w:smartTag>
      <w:r w:rsidRPr="000A4022">
        <w:rPr>
          <w:rFonts w:ascii="Times New Roman" w:hAnsi="Times New Roman" w:cs="Times New Roman"/>
          <w:sz w:val="28"/>
          <w:szCs w:val="28"/>
        </w:rPr>
        <w:t xml:space="preserve"> - при удалении более </w:t>
      </w:r>
      <w:smartTag w:uri="urn:schemas-microsoft-com:office:smarttags" w:element="metricconverter">
        <w:smartTagPr>
          <w:attr w:name="ProductID" w:val="300 м"/>
        </w:smartTagPr>
        <w:r w:rsidRPr="000A4022">
          <w:rPr>
            <w:rFonts w:ascii="Times New Roman" w:hAnsi="Times New Roman" w:cs="Times New Roman"/>
            <w:sz w:val="28"/>
            <w:szCs w:val="28"/>
          </w:rPr>
          <w:t>300 м</w:t>
        </w:r>
      </w:smartTag>
      <w:r w:rsidRPr="000A4022">
        <w:rPr>
          <w:rFonts w:ascii="Times New Roman" w:hAnsi="Times New Roman" w:cs="Times New Roman"/>
          <w:sz w:val="28"/>
          <w:szCs w:val="28"/>
        </w:rPr>
        <w:t>.</w:t>
      </w:r>
    </w:p>
    <w:p w14:paraId="28DF1523" w14:textId="77777777" w:rsidR="00A72AF9" w:rsidRPr="000A4022" w:rsidRDefault="00A72AF9" w:rsidP="00A72AF9">
      <w:pPr>
        <w:ind w:firstLine="567"/>
        <w:jc w:val="both"/>
        <w:rPr>
          <w:rFonts w:ascii="Times New Roman" w:hAnsi="Times New Roman" w:cs="Times New Roman"/>
          <w:sz w:val="28"/>
          <w:szCs w:val="28"/>
        </w:rPr>
      </w:pPr>
      <w:r w:rsidRPr="000A4022">
        <w:rPr>
          <w:rFonts w:ascii="Times New Roman" w:hAnsi="Times New Roman" w:cs="Times New Roman"/>
          <w:sz w:val="28"/>
          <w:szCs w:val="28"/>
        </w:rPr>
        <w:t>6.5. В случае наличия санитарно-защитной зоны измерения ЭМП проводят в границах расчетных санитарно-защитных зон и зданиях первой линии относительно ПРТО. В случае превышения предельно допустимого уровня ЭМП измерения проводят в зданиях последующих линий, в т.ч. зданий,  высота которых превышает высоту зданий первой линии.</w:t>
      </w:r>
    </w:p>
    <w:p w14:paraId="113AB224" w14:textId="77777777" w:rsidR="00A72AF9" w:rsidRPr="000A4022" w:rsidRDefault="00A72AF9" w:rsidP="00A72AF9">
      <w:pPr>
        <w:pStyle w:val="ConsPlusNormal"/>
        <w:widowControl/>
        <w:ind w:firstLine="540"/>
        <w:jc w:val="both"/>
        <w:rPr>
          <w:sz w:val="28"/>
          <w:szCs w:val="28"/>
        </w:rPr>
      </w:pPr>
    </w:p>
    <w:p w14:paraId="13D0BB10" w14:textId="0BC455F4" w:rsidR="00A72AF9" w:rsidRPr="000A4022" w:rsidRDefault="0037741B" w:rsidP="00A72AF9">
      <w:pPr>
        <w:pStyle w:val="ConsPlusNormal"/>
        <w:widowControl/>
        <w:jc w:val="center"/>
        <w:rPr>
          <w:b/>
          <w:sz w:val="28"/>
          <w:szCs w:val="28"/>
        </w:rPr>
      </w:pPr>
      <w:r>
        <w:rPr>
          <w:b/>
          <w:sz w:val="28"/>
          <w:szCs w:val="28"/>
        </w:rPr>
        <w:t>7</w:t>
      </w:r>
      <w:r w:rsidR="00A72AF9" w:rsidRPr="000A4022">
        <w:rPr>
          <w:b/>
          <w:sz w:val="28"/>
          <w:szCs w:val="28"/>
        </w:rPr>
        <w:t>. Мероприятия по профилактике неблагоприятного</w:t>
      </w:r>
    </w:p>
    <w:p w14:paraId="49A52031" w14:textId="77777777" w:rsidR="00A72AF9" w:rsidRPr="000A4022" w:rsidRDefault="00A72AF9" w:rsidP="00A72AF9">
      <w:pPr>
        <w:pStyle w:val="ConsPlusNormal"/>
        <w:widowControl/>
        <w:jc w:val="center"/>
        <w:rPr>
          <w:b/>
          <w:sz w:val="28"/>
          <w:szCs w:val="28"/>
        </w:rPr>
      </w:pPr>
      <w:r w:rsidRPr="000A4022">
        <w:rPr>
          <w:b/>
          <w:sz w:val="28"/>
          <w:szCs w:val="28"/>
        </w:rPr>
        <w:t>воздействия на человека электромагнитных полей</w:t>
      </w:r>
    </w:p>
    <w:p w14:paraId="5ED0C74C" w14:textId="77777777" w:rsidR="00A72AF9" w:rsidRPr="000A4022" w:rsidRDefault="00A72AF9" w:rsidP="00A72AF9">
      <w:pPr>
        <w:pStyle w:val="ConsPlusNormal"/>
        <w:widowControl/>
        <w:jc w:val="center"/>
        <w:rPr>
          <w:b/>
          <w:sz w:val="28"/>
          <w:szCs w:val="28"/>
        </w:rPr>
      </w:pPr>
      <w:r w:rsidRPr="000A4022">
        <w:rPr>
          <w:b/>
          <w:sz w:val="28"/>
          <w:szCs w:val="28"/>
        </w:rPr>
        <w:t>передающих радиотехнических объектов</w:t>
      </w:r>
    </w:p>
    <w:p w14:paraId="0A7AA41A" w14:textId="77777777" w:rsidR="00A72AF9" w:rsidRPr="000A4022" w:rsidRDefault="00A72AF9" w:rsidP="00A72AF9">
      <w:pPr>
        <w:pStyle w:val="ConsPlusNormal"/>
        <w:widowControl/>
        <w:rPr>
          <w:sz w:val="28"/>
          <w:szCs w:val="28"/>
        </w:rPr>
      </w:pPr>
    </w:p>
    <w:p w14:paraId="1DF625BB" w14:textId="77777777" w:rsidR="00A72AF9" w:rsidRPr="000A4022" w:rsidRDefault="00A72AF9" w:rsidP="00A72AF9">
      <w:pPr>
        <w:pStyle w:val="ConsPlusNormal"/>
        <w:widowControl/>
        <w:ind w:firstLine="540"/>
        <w:jc w:val="both"/>
        <w:rPr>
          <w:sz w:val="28"/>
          <w:szCs w:val="28"/>
        </w:rPr>
      </w:pPr>
      <w:r w:rsidRPr="000A4022">
        <w:rPr>
          <w:sz w:val="28"/>
          <w:szCs w:val="28"/>
        </w:rPr>
        <w:t>7.1. Обеспечение защиты персонала и населения от неблагоприятного влияния ЭМП осуществляется путем проведения организационных, инженерно-технических и лечебно-профилактических мероприятий.</w:t>
      </w:r>
    </w:p>
    <w:p w14:paraId="071237D3" w14:textId="77777777" w:rsidR="00A72AF9" w:rsidRPr="000A4022" w:rsidRDefault="00A72AF9" w:rsidP="00A72AF9">
      <w:pPr>
        <w:pStyle w:val="ConsPlusNormal"/>
        <w:widowControl/>
        <w:ind w:firstLine="540"/>
        <w:jc w:val="both"/>
        <w:rPr>
          <w:sz w:val="28"/>
          <w:szCs w:val="28"/>
        </w:rPr>
      </w:pPr>
      <w:r w:rsidRPr="000A4022">
        <w:rPr>
          <w:sz w:val="28"/>
          <w:szCs w:val="28"/>
        </w:rPr>
        <w:t>7.2. Организационные мероприятия предусматривают: выбор рациональных режимов работы, ограничение продолжительности пребывания персонала и населения в условиях воздействия ЭМП, организация рабочих мест на расстояниях от источников ЭМП, обеспечивающих соблюдение нормативных требований, соблюдение правил безопасной эксплуатации источников ЭМП.</w:t>
      </w:r>
    </w:p>
    <w:p w14:paraId="60F458AA" w14:textId="77777777" w:rsidR="00A72AF9" w:rsidRPr="000A4022" w:rsidRDefault="00A72AF9" w:rsidP="00A72AF9">
      <w:pPr>
        <w:pStyle w:val="ConsPlusNormal"/>
        <w:widowControl/>
        <w:ind w:firstLine="540"/>
        <w:jc w:val="both"/>
        <w:rPr>
          <w:sz w:val="28"/>
          <w:szCs w:val="28"/>
        </w:rPr>
      </w:pPr>
      <w:r w:rsidRPr="000A4022">
        <w:rPr>
          <w:sz w:val="28"/>
          <w:szCs w:val="28"/>
        </w:rPr>
        <w:t xml:space="preserve">7.3. Инженерно-технические мероприятия включают рациональное размещение источников ЭМП и применение коллективных и индивидуальных средств защиты, в том числе экранирование источников ЭМП или рабочих мест, периметральное ограждение СЗЗ ПРТО, применение на базовых станциях сотовой связи единого оборудование, используемого двумя и более юридическими лицами (индивидуальными предпринимателями) в нескольких полосах частот). </w:t>
      </w:r>
    </w:p>
    <w:p w14:paraId="18FA68BF" w14:textId="77777777" w:rsidR="00A72AF9" w:rsidRPr="000A4022" w:rsidRDefault="00A72AF9" w:rsidP="00A72AF9">
      <w:pPr>
        <w:pStyle w:val="ConsPlusNormal"/>
        <w:widowControl/>
        <w:ind w:firstLine="540"/>
        <w:jc w:val="both"/>
        <w:rPr>
          <w:sz w:val="28"/>
          <w:szCs w:val="28"/>
        </w:rPr>
      </w:pPr>
      <w:r w:rsidRPr="000A4022">
        <w:rPr>
          <w:sz w:val="28"/>
          <w:szCs w:val="28"/>
        </w:rPr>
        <w:t>7.4. Во всех случаях размещения ПРТО его владелец обязан рассматривать возможность применения различных методов защиты (пассивных и активных) для защиты жилых, общественно-деловых и производственных зданий от ЭМП на стадиях проектирования, строительства, реконструкции, технического перевооружения, модернизации и эксплуатации.</w:t>
      </w:r>
    </w:p>
    <w:p w14:paraId="59912BF2" w14:textId="77777777" w:rsidR="00A72AF9" w:rsidRPr="000A4022" w:rsidRDefault="00A72AF9" w:rsidP="00A72AF9">
      <w:pPr>
        <w:pStyle w:val="ConsPlusNormal"/>
        <w:widowControl/>
        <w:ind w:firstLine="540"/>
        <w:jc w:val="both"/>
        <w:rPr>
          <w:sz w:val="28"/>
          <w:szCs w:val="28"/>
        </w:rPr>
      </w:pPr>
      <w:r w:rsidRPr="000A4022">
        <w:rPr>
          <w:sz w:val="28"/>
          <w:szCs w:val="28"/>
        </w:rPr>
        <w:t>7.5. В рекомендациях по защите населения от вторичных ЭМП необходимо предусматривать меры по ограничению непосредственного доступа к источникам вторичного излучения (элементам конструкции зданий, коммуникациям, различным сетям).</w:t>
      </w:r>
    </w:p>
    <w:p w14:paraId="314FC479" w14:textId="77777777" w:rsidR="00A72AF9" w:rsidRPr="000A4022" w:rsidRDefault="00A72AF9" w:rsidP="00A72AF9">
      <w:pPr>
        <w:pStyle w:val="ConsPlusNormal"/>
        <w:widowControl/>
        <w:ind w:firstLine="540"/>
        <w:jc w:val="both"/>
        <w:rPr>
          <w:sz w:val="28"/>
          <w:szCs w:val="28"/>
        </w:rPr>
      </w:pPr>
      <w:r w:rsidRPr="000A4022">
        <w:rPr>
          <w:sz w:val="28"/>
          <w:szCs w:val="28"/>
        </w:rPr>
        <w:t>7.6. Территории (участки крыш), на которых уровень ЭМП превышает ПДУ для населения и на которые возможен доступ лиц, не связанных непосредственно с обслуживанием ПРТО, должны быть ограждены и обозначены предупредительными знаками</w:t>
      </w:r>
      <w:r w:rsidRPr="000A4022">
        <w:rPr>
          <w:sz w:val="28"/>
          <w:szCs w:val="28"/>
          <w:shd w:val="clear" w:color="auto" w:fill="FFFFFF"/>
        </w:rPr>
        <w:t xml:space="preserve">  «Электромагнитная опасность»</w:t>
      </w:r>
      <w:r w:rsidRPr="000A4022">
        <w:rPr>
          <w:sz w:val="28"/>
          <w:szCs w:val="28"/>
        </w:rPr>
        <w:t>. При работе на этих участках (кроме персонала ПРТО) передатчики ПРТО должны отключаться.</w:t>
      </w:r>
    </w:p>
    <w:p w14:paraId="5C311C77" w14:textId="77777777" w:rsidR="00A72AF9" w:rsidRPr="000A4022" w:rsidRDefault="00A72AF9" w:rsidP="00A72AF9">
      <w:pPr>
        <w:pStyle w:val="ConsPlusNormal"/>
        <w:widowControl/>
        <w:ind w:firstLine="540"/>
        <w:jc w:val="both"/>
        <w:rPr>
          <w:sz w:val="28"/>
          <w:szCs w:val="28"/>
        </w:rPr>
      </w:pPr>
      <w:r w:rsidRPr="000A4022">
        <w:rPr>
          <w:sz w:val="28"/>
          <w:szCs w:val="28"/>
        </w:rPr>
        <w:t>7.7. Во всех случаях пребывания в зоне расположения антенн РРС и ИРС на расстояниях, менее регламентируемых п. п. 3.15 и 3.16, лиц, не связанных с обслуживанием этих антенн, передатчик должен быть выключен.</w:t>
      </w:r>
    </w:p>
    <w:p w14:paraId="631DD825" w14:textId="77777777" w:rsidR="00A72AF9" w:rsidRPr="000A4022" w:rsidRDefault="00A72AF9" w:rsidP="00A72AF9">
      <w:pPr>
        <w:pStyle w:val="ConsPlusNormal"/>
        <w:widowControl/>
        <w:rPr>
          <w:sz w:val="28"/>
          <w:szCs w:val="28"/>
        </w:rPr>
      </w:pPr>
    </w:p>
    <w:p w14:paraId="2D06359B" w14:textId="77777777" w:rsidR="00A72A86" w:rsidRPr="00965E1A" w:rsidRDefault="00A72A86" w:rsidP="00965E1A">
      <w:pPr>
        <w:spacing w:after="0" w:line="240" w:lineRule="auto"/>
        <w:ind w:firstLine="709"/>
        <w:rPr>
          <w:rFonts w:ascii="Times New Roman" w:hAnsi="Times New Roman" w:cs="Times New Roman"/>
          <w:b/>
          <w:bCs/>
          <w:sz w:val="28"/>
          <w:szCs w:val="28"/>
        </w:rPr>
      </w:pPr>
    </w:p>
    <w:p w14:paraId="62434FC0" w14:textId="77777777" w:rsidR="004E6AC2" w:rsidRPr="00965E1A" w:rsidRDefault="004E6AC2" w:rsidP="00965E1A">
      <w:pPr>
        <w:pStyle w:val="13"/>
      </w:pPr>
    </w:p>
    <w:p w14:paraId="4B576DCA" w14:textId="77777777" w:rsidR="004E6AC2" w:rsidRPr="00965E1A" w:rsidRDefault="004E6AC2" w:rsidP="00965E1A">
      <w:pPr>
        <w:pStyle w:val="13"/>
      </w:pPr>
    </w:p>
    <w:p w14:paraId="741BAD94" w14:textId="77777777" w:rsidR="004E6AC2" w:rsidRPr="00965E1A" w:rsidRDefault="004E6AC2" w:rsidP="00965E1A">
      <w:pPr>
        <w:pStyle w:val="13"/>
      </w:pPr>
    </w:p>
    <w:p w14:paraId="64DF06BE" w14:textId="77777777" w:rsidR="004E6AC2" w:rsidRPr="00965E1A" w:rsidRDefault="004E6AC2" w:rsidP="00965E1A">
      <w:pPr>
        <w:pStyle w:val="13"/>
      </w:pPr>
    </w:p>
    <w:p w14:paraId="5B128A27" w14:textId="77777777" w:rsidR="004E6AC2" w:rsidRPr="00965E1A" w:rsidRDefault="004E6AC2" w:rsidP="00965E1A">
      <w:pPr>
        <w:pStyle w:val="13"/>
      </w:pPr>
    </w:p>
    <w:p w14:paraId="714ADFEB" w14:textId="77777777" w:rsidR="004E6AC2" w:rsidRPr="00965E1A" w:rsidRDefault="004E6AC2" w:rsidP="00965E1A">
      <w:pPr>
        <w:pStyle w:val="13"/>
      </w:pPr>
    </w:p>
    <w:p w14:paraId="607D2DD5" w14:textId="77777777" w:rsidR="004E6AC2" w:rsidRPr="00965E1A" w:rsidRDefault="004E6AC2" w:rsidP="00965E1A">
      <w:pPr>
        <w:pStyle w:val="13"/>
      </w:pPr>
    </w:p>
    <w:p w14:paraId="3D544123" w14:textId="77777777" w:rsidR="007D7A65" w:rsidRPr="00965E1A" w:rsidRDefault="007D7A65" w:rsidP="00965E1A">
      <w:pPr>
        <w:pStyle w:val="13"/>
      </w:pPr>
    </w:p>
    <w:p w14:paraId="64539FBF" w14:textId="77777777" w:rsidR="007D7A65" w:rsidRPr="00965E1A" w:rsidRDefault="007D7A65" w:rsidP="00965E1A">
      <w:pPr>
        <w:pStyle w:val="13"/>
      </w:pPr>
    </w:p>
    <w:p w14:paraId="77245FE3" w14:textId="77777777" w:rsidR="007D7A65" w:rsidRPr="00965E1A" w:rsidRDefault="007D7A65" w:rsidP="00965E1A">
      <w:pPr>
        <w:pStyle w:val="13"/>
      </w:pPr>
    </w:p>
    <w:p w14:paraId="497F912F" w14:textId="77777777" w:rsidR="004E6AC2" w:rsidRDefault="004E6AC2" w:rsidP="00965E1A">
      <w:pPr>
        <w:pStyle w:val="13"/>
      </w:pPr>
    </w:p>
    <w:p w14:paraId="579EF78D" w14:textId="77777777" w:rsidR="009D1FA5" w:rsidRDefault="009D1FA5" w:rsidP="00965E1A">
      <w:pPr>
        <w:pStyle w:val="13"/>
      </w:pPr>
    </w:p>
    <w:p w14:paraId="088BB22B" w14:textId="77777777" w:rsidR="009D1FA5" w:rsidRDefault="009D1FA5" w:rsidP="00965E1A">
      <w:pPr>
        <w:pStyle w:val="13"/>
      </w:pPr>
    </w:p>
    <w:p w14:paraId="723EDC35" w14:textId="77777777" w:rsidR="009D1FA5" w:rsidRDefault="009D1FA5" w:rsidP="00965E1A">
      <w:pPr>
        <w:pStyle w:val="13"/>
      </w:pPr>
    </w:p>
    <w:p w14:paraId="7092CD1F" w14:textId="77777777" w:rsidR="009D1FA5" w:rsidRDefault="009D1FA5" w:rsidP="00965E1A">
      <w:pPr>
        <w:pStyle w:val="13"/>
      </w:pPr>
    </w:p>
    <w:p w14:paraId="4AD3FF72" w14:textId="77777777" w:rsidR="009D1FA5" w:rsidRDefault="009D1FA5" w:rsidP="00965E1A">
      <w:pPr>
        <w:pStyle w:val="13"/>
      </w:pPr>
    </w:p>
    <w:p w14:paraId="41FB8285" w14:textId="77777777" w:rsidR="009D1FA5" w:rsidRDefault="009D1FA5" w:rsidP="00965E1A">
      <w:pPr>
        <w:pStyle w:val="13"/>
      </w:pPr>
    </w:p>
    <w:p w14:paraId="68CAF471" w14:textId="77777777" w:rsidR="009D1FA5" w:rsidRDefault="009D1FA5" w:rsidP="00965E1A">
      <w:pPr>
        <w:pStyle w:val="13"/>
      </w:pPr>
    </w:p>
    <w:p w14:paraId="4D1081DF" w14:textId="77777777" w:rsidR="009D1FA5" w:rsidRDefault="009D1FA5" w:rsidP="00965E1A">
      <w:pPr>
        <w:pStyle w:val="13"/>
      </w:pPr>
    </w:p>
    <w:p w14:paraId="0D53144B" w14:textId="77777777" w:rsidR="009D1FA5" w:rsidRDefault="009D1FA5" w:rsidP="00965E1A">
      <w:pPr>
        <w:pStyle w:val="13"/>
      </w:pPr>
    </w:p>
    <w:p w14:paraId="473E3146" w14:textId="77777777" w:rsidR="009D1FA5" w:rsidRDefault="009D1FA5" w:rsidP="00965E1A">
      <w:pPr>
        <w:pStyle w:val="13"/>
      </w:pPr>
    </w:p>
    <w:p w14:paraId="37F534D4" w14:textId="77777777" w:rsidR="009D1FA5" w:rsidRDefault="009D1FA5" w:rsidP="00965E1A">
      <w:pPr>
        <w:pStyle w:val="13"/>
      </w:pPr>
    </w:p>
    <w:p w14:paraId="54F88028" w14:textId="77777777" w:rsidR="009D1FA5" w:rsidRPr="00965E1A" w:rsidRDefault="009D1FA5" w:rsidP="00965E1A">
      <w:pPr>
        <w:pStyle w:val="13"/>
      </w:pPr>
    </w:p>
    <w:p w14:paraId="3DF18C85" w14:textId="77777777" w:rsidR="004E6AC2" w:rsidRPr="00965E1A" w:rsidRDefault="004E6AC2" w:rsidP="00965E1A">
      <w:pPr>
        <w:pStyle w:val="13"/>
      </w:pPr>
    </w:p>
    <w:p w14:paraId="76A898FD" w14:textId="77777777" w:rsidR="004E6AC2" w:rsidRPr="00965E1A" w:rsidRDefault="004E6AC2" w:rsidP="00965E1A">
      <w:pPr>
        <w:pStyle w:val="13"/>
      </w:pPr>
    </w:p>
    <w:p w14:paraId="5C5961E2" w14:textId="77777777" w:rsidR="009D1FA5" w:rsidRDefault="009D1FA5" w:rsidP="00965E1A">
      <w:pPr>
        <w:pStyle w:val="13"/>
      </w:pPr>
      <w:bookmarkStart w:id="432" w:name="_Toc22049583"/>
      <w:bookmarkStart w:id="433" w:name="_Toc22049781"/>
    </w:p>
    <w:p w14:paraId="6C0D15C2" w14:textId="77777777" w:rsidR="009D1FA5" w:rsidRDefault="009D1FA5" w:rsidP="00965E1A">
      <w:pPr>
        <w:pStyle w:val="13"/>
      </w:pPr>
    </w:p>
    <w:p w14:paraId="4D089A94" w14:textId="77777777" w:rsidR="009D1FA5" w:rsidRDefault="009D1FA5" w:rsidP="00965E1A">
      <w:pPr>
        <w:pStyle w:val="13"/>
      </w:pPr>
    </w:p>
    <w:p w14:paraId="5E1EF735" w14:textId="77777777" w:rsidR="009D1FA5" w:rsidRDefault="009D1FA5" w:rsidP="00965E1A">
      <w:pPr>
        <w:pStyle w:val="13"/>
      </w:pPr>
    </w:p>
    <w:p w14:paraId="64FE851E" w14:textId="77777777" w:rsidR="009D1FA5" w:rsidRDefault="009D1FA5" w:rsidP="00965E1A">
      <w:pPr>
        <w:pStyle w:val="13"/>
      </w:pPr>
    </w:p>
    <w:p w14:paraId="1345BA13" w14:textId="77777777" w:rsidR="009D1FA5" w:rsidRDefault="009D1FA5" w:rsidP="00965E1A">
      <w:pPr>
        <w:pStyle w:val="13"/>
      </w:pPr>
    </w:p>
    <w:p w14:paraId="75002D23" w14:textId="77777777" w:rsidR="009D1FA5" w:rsidRDefault="009D1FA5" w:rsidP="00965E1A">
      <w:pPr>
        <w:pStyle w:val="13"/>
      </w:pPr>
    </w:p>
    <w:p w14:paraId="22D0876F" w14:textId="77777777" w:rsidR="009D1FA5" w:rsidRDefault="009D1FA5" w:rsidP="00965E1A">
      <w:pPr>
        <w:pStyle w:val="13"/>
      </w:pPr>
    </w:p>
    <w:p w14:paraId="34E88092" w14:textId="77777777" w:rsidR="009D1FA5" w:rsidRDefault="009D1FA5" w:rsidP="00965E1A">
      <w:pPr>
        <w:pStyle w:val="13"/>
      </w:pPr>
    </w:p>
    <w:p w14:paraId="5699334F" w14:textId="77777777" w:rsidR="009D1FA5" w:rsidRDefault="009D1FA5" w:rsidP="00965E1A">
      <w:pPr>
        <w:pStyle w:val="13"/>
      </w:pPr>
    </w:p>
    <w:p w14:paraId="4E524879" w14:textId="77777777" w:rsidR="009D1FA5" w:rsidRDefault="009D1FA5" w:rsidP="00965E1A">
      <w:pPr>
        <w:pStyle w:val="13"/>
      </w:pPr>
    </w:p>
    <w:p w14:paraId="45B31D94" w14:textId="77777777" w:rsidR="009D1FA5" w:rsidRDefault="009D1FA5" w:rsidP="00965E1A">
      <w:pPr>
        <w:pStyle w:val="13"/>
      </w:pPr>
    </w:p>
    <w:p w14:paraId="03828585" w14:textId="77777777" w:rsidR="009D1FA5" w:rsidRDefault="009D1FA5" w:rsidP="00965E1A">
      <w:pPr>
        <w:pStyle w:val="13"/>
      </w:pPr>
    </w:p>
    <w:p w14:paraId="4148EF1F" w14:textId="77777777" w:rsidR="009D1FA5" w:rsidRDefault="009D1FA5" w:rsidP="00965E1A">
      <w:pPr>
        <w:pStyle w:val="13"/>
      </w:pPr>
    </w:p>
    <w:p w14:paraId="260A4DC2" w14:textId="77777777" w:rsidR="009D1FA5" w:rsidRDefault="009D1FA5" w:rsidP="00965E1A">
      <w:pPr>
        <w:pStyle w:val="13"/>
      </w:pPr>
    </w:p>
    <w:p w14:paraId="7455C89D" w14:textId="77777777" w:rsidR="009D1FA5" w:rsidRDefault="009D1FA5" w:rsidP="00965E1A">
      <w:pPr>
        <w:pStyle w:val="13"/>
      </w:pPr>
    </w:p>
    <w:p w14:paraId="19FE37A2" w14:textId="77777777" w:rsidR="009D1FA5" w:rsidRDefault="009D1FA5" w:rsidP="00965E1A">
      <w:pPr>
        <w:pStyle w:val="13"/>
      </w:pPr>
    </w:p>
    <w:p w14:paraId="3D021779" w14:textId="77777777" w:rsidR="00A72A86" w:rsidRPr="00965E1A" w:rsidRDefault="00A72A86" w:rsidP="00965E1A">
      <w:pPr>
        <w:pStyle w:val="13"/>
      </w:pPr>
      <w:r w:rsidRPr="00965E1A">
        <w:t>ПРИЛОЖЕНИЯ</w:t>
      </w:r>
      <w:bookmarkEnd w:id="432"/>
      <w:bookmarkEnd w:id="433"/>
    </w:p>
    <w:p w14:paraId="144B56A6" w14:textId="77777777" w:rsidR="00A72A86" w:rsidRPr="00965E1A" w:rsidRDefault="00A72A86" w:rsidP="00965E1A">
      <w:pPr>
        <w:spacing w:after="0" w:line="240" w:lineRule="auto"/>
        <w:ind w:firstLine="709"/>
        <w:rPr>
          <w:rFonts w:ascii="Times New Roman" w:hAnsi="Times New Roman" w:cs="Times New Roman"/>
        </w:rPr>
      </w:pPr>
      <w:r w:rsidRPr="00965E1A">
        <w:rPr>
          <w:rFonts w:ascii="Times New Roman" w:hAnsi="Times New Roman" w:cs="Times New Roman"/>
        </w:rPr>
        <w:br w:type="page"/>
      </w:r>
    </w:p>
    <w:p w14:paraId="2947E20B" w14:textId="77777777" w:rsidR="000F1605" w:rsidRPr="00965E1A" w:rsidRDefault="007D7A65" w:rsidP="00965E1A">
      <w:pPr>
        <w:pStyle w:val="13"/>
        <w:ind w:firstLine="709"/>
        <w:jc w:val="right"/>
      </w:pPr>
      <w:bookmarkStart w:id="434" w:name="_Toc22049584"/>
      <w:bookmarkStart w:id="435" w:name="_Toc22049782"/>
      <w:r w:rsidRPr="00965E1A">
        <w:t xml:space="preserve">ПРИЛОЖЕНИЕ П </w:t>
      </w:r>
      <w:r w:rsidRPr="00965E1A">
        <w:rPr>
          <w:lang w:val="en-US"/>
        </w:rPr>
        <w:t>I</w:t>
      </w:r>
      <w:bookmarkEnd w:id="434"/>
      <w:bookmarkEnd w:id="435"/>
    </w:p>
    <w:p w14:paraId="45B77B44" w14:textId="77777777" w:rsidR="00AE6DD2" w:rsidRPr="00965E1A" w:rsidRDefault="00AE6DD2" w:rsidP="00965E1A">
      <w:pPr>
        <w:pStyle w:val="13"/>
        <w:ind w:firstLine="709"/>
        <w:jc w:val="right"/>
      </w:pPr>
    </w:p>
    <w:p w14:paraId="5ECC1830" w14:textId="77777777" w:rsidR="007307DE" w:rsidRPr="00965E1A" w:rsidRDefault="007307DE" w:rsidP="00965E1A">
      <w:pPr>
        <w:jc w:val="center"/>
        <w:rPr>
          <w:rFonts w:ascii="Times New Roman" w:hAnsi="Times New Roman" w:cs="Times New Roman"/>
          <w:sz w:val="28"/>
          <w:szCs w:val="28"/>
        </w:rPr>
        <w:sectPr w:rsidR="007307DE" w:rsidRPr="00965E1A" w:rsidSect="00547442">
          <w:footerReference w:type="default" r:id="rId27"/>
          <w:headerReference w:type="first" r:id="rId28"/>
          <w:pgSz w:w="11906" w:h="16838"/>
          <w:pgMar w:top="1134" w:right="850" w:bottom="1134" w:left="1701" w:header="708" w:footer="708" w:gutter="0"/>
          <w:cols w:space="708"/>
          <w:titlePg/>
          <w:docGrid w:linePitch="360"/>
        </w:sectPr>
      </w:pPr>
      <w:bookmarkStart w:id="436" w:name="_Toc22049585"/>
      <w:bookmarkStart w:id="437" w:name="_Toc22049783"/>
    </w:p>
    <w:bookmarkEnd w:id="436"/>
    <w:bookmarkEnd w:id="437"/>
    <w:p w14:paraId="27D9C1FF" w14:textId="153DE925" w:rsidR="007307DE" w:rsidRPr="00965E1A" w:rsidRDefault="007307DE" w:rsidP="00965E1A">
      <w:pPr>
        <w:adjustRightInd w:val="0"/>
        <w:spacing w:after="0" w:line="240" w:lineRule="auto"/>
        <w:ind w:firstLine="709"/>
        <w:jc w:val="right"/>
        <w:rPr>
          <w:rFonts w:ascii="Times New Roman" w:hAnsi="Times New Roman" w:cs="Times New Roman"/>
          <w:sz w:val="28"/>
          <w:szCs w:val="28"/>
        </w:rPr>
      </w:pPr>
      <w:r w:rsidRPr="00965E1A">
        <w:rPr>
          <w:rFonts w:ascii="Times New Roman" w:hAnsi="Times New Roman" w:cs="Times New Roman"/>
          <w:sz w:val="28"/>
          <w:szCs w:val="28"/>
        </w:rPr>
        <w:t xml:space="preserve">Приложение </w:t>
      </w:r>
      <w:r w:rsidR="00DB7FED" w:rsidRPr="00965E1A">
        <w:rPr>
          <w:rFonts w:ascii="Times New Roman" w:hAnsi="Times New Roman" w:cs="Times New Roman"/>
          <w:sz w:val="28"/>
          <w:szCs w:val="28"/>
        </w:rPr>
        <w:t>П</w:t>
      </w:r>
      <w:r w:rsidR="00DB7FED" w:rsidRPr="00965E1A">
        <w:rPr>
          <w:rFonts w:ascii="Times New Roman" w:hAnsi="Times New Roman" w:cs="Times New Roman"/>
          <w:sz w:val="28"/>
          <w:szCs w:val="28"/>
          <w:lang w:val="en-US"/>
        </w:rPr>
        <w:t>I</w:t>
      </w:r>
      <w:r w:rsidR="00DB7FED" w:rsidRPr="00965E1A">
        <w:rPr>
          <w:rFonts w:ascii="Times New Roman" w:hAnsi="Times New Roman" w:cs="Times New Roman"/>
          <w:sz w:val="28"/>
          <w:szCs w:val="28"/>
        </w:rPr>
        <w:t>.</w:t>
      </w:r>
      <w:r w:rsidRPr="00965E1A">
        <w:rPr>
          <w:rFonts w:ascii="Times New Roman" w:hAnsi="Times New Roman" w:cs="Times New Roman"/>
          <w:sz w:val="28"/>
          <w:szCs w:val="28"/>
        </w:rPr>
        <w:t>1</w:t>
      </w:r>
    </w:p>
    <w:p w14:paraId="67F41CD7" w14:textId="77777777" w:rsidR="007307DE" w:rsidRPr="00965E1A" w:rsidRDefault="007307DE" w:rsidP="00965E1A">
      <w:pPr>
        <w:adjustRightInd w:val="0"/>
        <w:spacing w:after="0" w:line="240" w:lineRule="auto"/>
        <w:jc w:val="center"/>
        <w:rPr>
          <w:rFonts w:ascii="Times New Roman" w:hAnsi="Times New Roman" w:cs="Times New Roman"/>
          <w:sz w:val="28"/>
          <w:szCs w:val="28"/>
        </w:rPr>
      </w:pPr>
      <w:r w:rsidRPr="00965E1A">
        <w:rPr>
          <w:rFonts w:ascii="Times New Roman" w:hAnsi="Times New Roman" w:cs="Times New Roman"/>
          <w:sz w:val="28"/>
          <w:szCs w:val="28"/>
        </w:rPr>
        <w:t>Порядок проведения санитарно-противоэпидемических (профилактических) мероприятий на контейнерных площадках, площадках для размещения бункеров для крупногабаритных отходов.</w:t>
      </w:r>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2693"/>
        <w:gridCol w:w="2694"/>
        <w:gridCol w:w="2835"/>
        <w:gridCol w:w="2268"/>
        <w:gridCol w:w="1843"/>
      </w:tblGrid>
      <w:tr w:rsidR="00125D9C" w:rsidRPr="00965E1A" w14:paraId="4D21573C" w14:textId="3EF53743" w:rsidTr="005B37C3">
        <w:trPr>
          <w:jc w:val="center"/>
        </w:trPr>
        <w:tc>
          <w:tcPr>
            <w:tcW w:w="1555" w:type="dxa"/>
            <w:tcMar>
              <w:left w:w="0" w:type="dxa"/>
              <w:right w:w="0" w:type="dxa"/>
            </w:tcMar>
            <w:vAlign w:val="center"/>
          </w:tcPr>
          <w:p w14:paraId="1B034FB4"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 xml:space="preserve">Расстояние </w:t>
            </w:r>
          </w:p>
          <w:p w14:paraId="69157FEF"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от объектов нормирования</w:t>
            </w:r>
          </w:p>
        </w:tc>
        <w:tc>
          <w:tcPr>
            <w:tcW w:w="1417" w:type="dxa"/>
            <w:tcMar>
              <w:left w:w="0" w:type="dxa"/>
              <w:right w:w="0" w:type="dxa"/>
            </w:tcMar>
            <w:vAlign w:val="center"/>
          </w:tcPr>
          <w:p w14:paraId="78D9E1F7"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Количество контейнеров на площадке, в том числе для КГО</w:t>
            </w:r>
          </w:p>
        </w:tc>
        <w:tc>
          <w:tcPr>
            <w:tcW w:w="2693" w:type="dxa"/>
            <w:tcMar>
              <w:left w:w="0" w:type="dxa"/>
              <w:right w:w="0" w:type="dxa"/>
            </w:tcMar>
            <w:vAlign w:val="center"/>
          </w:tcPr>
          <w:p w14:paraId="59BEC162"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Кратность промывки и дезинфекции контейнеров и контейнерной площадки</w:t>
            </w:r>
          </w:p>
        </w:tc>
        <w:tc>
          <w:tcPr>
            <w:tcW w:w="2694" w:type="dxa"/>
            <w:tcMar>
              <w:left w:w="0" w:type="dxa"/>
              <w:right w:w="0" w:type="dxa"/>
            </w:tcMar>
            <w:vAlign w:val="center"/>
          </w:tcPr>
          <w:p w14:paraId="060DA1CD"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Кратность вывоза отходов</w:t>
            </w:r>
          </w:p>
        </w:tc>
        <w:tc>
          <w:tcPr>
            <w:tcW w:w="2835" w:type="dxa"/>
            <w:tcMar>
              <w:left w:w="0" w:type="dxa"/>
              <w:right w:w="0" w:type="dxa"/>
            </w:tcMar>
            <w:vAlign w:val="center"/>
          </w:tcPr>
          <w:p w14:paraId="5404D6BD"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Кратность профилактических дератизационных работ*</w:t>
            </w:r>
          </w:p>
        </w:tc>
        <w:tc>
          <w:tcPr>
            <w:tcW w:w="2268" w:type="dxa"/>
            <w:tcMar>
              <w:left w:w="0" w:type="dxa"/>
              <w:right w:w="0" w:type="dxa"/>
            </w:tcMar>
            <w:vAlign w:val="center"/>
          </w:tcPr>
          <w:p w14:paraId="58AF0360"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Кратность профилактических дезинсекционных работ* (только в теплое время года)</w:t>
            </w:r>
          </w:p>
        </w:tc>
        <w:tc>
          <w:tcPr>
            <w:tcW w:w="1843" w:type="dxa"/>
            <w:tcMar>
              <w:left w:w="0" w:type="dxa"/>
              <w:right w:w="0" w:type="dxa"/>
            </w:tcMar>
          </w:tcPr>
          <w:p w14:paraId="39BBBF01"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 xml:space="preserve">Навес над мусоросборниками </w:t>
            </w:r>
          </w:p>
          <w:p w14:paraId="6055EDCA" w14:textId="192BA092"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(за исключением бункеров)</w:t>
            </w:r>
          </w:p>
        </w:tc>
      </w:tr>
      <w:tr w:rsidR="00125D9C" w:rsidRPr="00965E1A" w14:paraId="4743D36B" w14:textId="5B90402A" w:rsidTr="005B37C3">
        <w:trPr>
          <w:jc w:val="center"/>
        </w:trPr>
        <w:tc>
          <w:tcPr>
            <w:tcW w:w="13462" w:type="dxa"/>
            <w:gridSpan w:val="6"/>
            <w:tcMar>
              <w:left w:w="0" w:type="dxa"/>
              <w:right w:w="0" w:type="dxa"/>
            </w:tcMar>
          </w:tcPr>
          <w:p w14:paraId="131C7F14" w14:textId="77777777" w:rsidR="00125D9C" w:rsidRPr="00965E1A" w:rsidRDefault="00125D9C" w:rsidP="00965E1A">
            <w:pPr>
              <w:adjustRightInd w:val="0"/>
              <w:spacing w:after="0" w:line="240" w:lineRule="auto"/>
              <w:jc w:val="center"/>
              <w:rPr>
                <w:rFonts w:ascii="Times New Roman" w:hAnsi="Times New Roman" w:cs="Times New Roman"/>
                <w:b/>
              </w:rPr>
            </w:pPr>
            <w:r w:rsidRPr="00965E1A">
              <w:rPr>
                <w:rFonts w:ascii="Times New Roman" w:hAnsi="Times New Roman" w:cs="Times New Roman"/>
                <w:b/>
              </w:rPr>
              <w:t>Контейнеры для ТКО</w:t>
            </w:r>
          </w:p>
        </w:tc>
        <w:tc>
          <w:tcPr>
            <w:tcW w:w="1843" w:type="dxa"/>
            <w:tcMar>
              <w:left w:w="0" w:type="dxa"/>
              <w:right w:w="0" w:type="dxa"/>
            </w:tcMar>
          </w:tcPr>
          <w:p w14:paraId="47FA66AC" w14:textId="77777777" w:rsidR="00125D9C" w:rsidRPr="00965E1A" w:rsidRDefault="00125D9C" w:rsidP="00965E1A">
            <w:pPr>
              <w:adjustRightInd w:val="0"/>
              <w:spacing w:after="0" w:line="240" w:lineRule="auto"/>
              <w:jc w:val="center"/>
              <w:rPr>
                <w:rFonts w:ascii="Times New Roman" w:hAnsi="Times New Roman" w:cs="Times New Roman"/>
                <w:b/>
              </w:rPr>
            </w:pPr>
          </w:p>
        </w:tc>
      </w:tr>
      <w:tr w:rsidR="00125D9C" w:rsidRPr="00965E1A" w14:paraId="20A772A5" w14:textId="6C419F09" w:rsidTr="005B37C3">
        <w:trPr>
          <w:jc w:val="center"/>
        </w:trPr>
        <w:tc>
          <w:tcPr>
            <w:tcW w:w="1555" w:type="dxa"/>
            <w:vMerge w:val="restart"/>
            <w:tcMar>
              <w:left w:w="0" w:type="dxa"/>
              <w:right w:w="0" w:type="dxa"/>
            </w:tcMar>
            <w:vAlign w:val="center"/>
          </w:tcPr>
          <w:p w14:paraId="10128FB5"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20 метров</w:t>
            </w:r>
          </w:p>
          <w:p w14:paraId="331FD272"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и более</w:t>
            </w:r>
          </w:p>
        </w:tc>
        <w:tc>
          <w:tcPr>
            <w:tcW w:w="1417" w:type="dxa"/>
            <w:tcMar>
              <w:left w:w="0" w:type="dxa"/>
              <w:right w:w="0" w:type="dxa"/>
            </w:tcMar>
            <w:vAlign w:val="center"/>
          </w:tcPr>
          <w:p w14:paraId="66D92206"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до 5</w:t>
            </w:r>
          </w:p>
        </w:tc>
        <w:tc>
          <w:tcPr>
            <w:tcW w:w="2693" w:type="dxa"/>
            <w:tcMar>
              <w:left w:w="0" w:type="dxa"/>
              <w:right w:w="0" w:type="dxa"/>
            </w:tcMar>
            <w:vAlign w:val="center"/>
          </w:tcPr>
          <w:p w14:paraId="32FB2C61"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Холодное время года –</w:t>
            </w:r>
          </w:p>
          <w:p w14:paraId="68E243CD"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1 раз в 30 дней</w:t>
            </w:r>
          </w:p>
          <w:p w14:paraId="4B500303"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Теплое время года –</w:t>
            </w:r>
          </w:p>
          <w:p w14:paraId="57906760"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1 раз в 10 дней</w:t>
            </w:r>
          </w:p>
        </w:tc>
        <w:tc>
          <w:tcPr>
            <w:tcW w:w="2694" w:type="dxa"/>
            <w:tcMar>
              <w:left w:w="0" w:type="dxa"/>
              <w:right w:w="0" w:type="dxa"/>
            </w:tcMar>
            <w:vAlign w:val="center"/>
          </w:tcPr>
          <w:p w14:paraId="59DAAD2F"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Холодное время года –</w:t>
            </w:r>
          </w:p>
          <w:p w14:paraId="3532BFB6"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1 раз в 3 дня</w:t>
            </w:r>
          </w:p>
          <w:p w14:paraId="76F18893"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Теплое время года –</w:t>
            </w:r>
          </w:p>
          <w:p w14:paraId="2B1158FA"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ежедневно</w:t>
            </w:r>
          </w:p>
        </w:tc>
        <w:tc>
          <w:tcPr>
            <w:tcW w:w="2835" w:type="dxa"/>
            <w:tcMar>
              <w:left w:w="0" w:type="dxa"/>
              <w:right w:w="0" w:type="dxa"/>
            </w:tcMar>
            <w:vAlign w:val="center"/>
          </w:tcPr>
          <w:p w14:paraId="538F461C"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Холодное время года –</w:t>
            </w:r>
          </w:p>
          <w:p w14:paraId="3A819177"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1 раз в 3 месяца</w:t>
            </w:r>
          </w:p>
          <w:p w14:paraId="17B64E49"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Теплое время года –</w:t>
            </w:r>
          </w:p>
          <w:p w14:paraId="47E60802"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ежемесячно</w:t>
            </w:r>
          </w:p>
        </w:tc>
        <w:tc>
          <w:tcPr>
            <w:tcW w:w="2268" w:type="dxa"/>
            <w:tcMar>
              <w:left w:w="0" w:type="dxa"/>
              <w:right w:w="0" w:type="dxa"/>
            </w:tcMar>
            <w:vAlign w:val="center"/>
          </w:tcPr>
          <w:p w14:paraId="5ECE0520"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2 раза в месяц</w:t>
            </w:r>
          </w:p>
        </w:tc>
        <w:tc>
          <w:tcPr>
            <w:tcW w:w="1843" w:type="dxa"/>
            <w:tcMar>
              <w:left w:w="0" w:type="dxa"/>
              <w:right w:w="0" w:type="dxa"/>
            </w:tcMar>
          </w:tcPr>
          <w:p w14:paraId="2C7F1235" w14:textId="49190795"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w:t>
            </w:r>
          </w:p>
        </w:tc>
      </w:tr>
      <w:tr w:rsidR="00125D9C" w:rsidRPr="00965E1A" w14:paraId="61F2D8EB" w14:textId="21EA5180" w:rsidTr="005B37C3">
        <w:trPr>
          <w:jc w:val="center"/>
        </w:trPr>
        <w:tc>
          <w:tcPr>
            <w:tcW w:w="1555" w:type="dxa"/>
            <w:vMerge/>
            <w:tcMar>
              <w:left w:w="0" w:type="dxa"/>
              <w:right w:w="0" w:type="dxa"/>
            </w:tcMar>
            <w:vAlign w:val="center"/>
          </w:tcPr>
          <w:p w14:paraId="52E5EB7F" w14:textId="77777777" w:rsidR="00125D9C" w:rsidRPr="00965E1A" w:rsidRDefault="00125D9C" w:rsidP="00965E1A">
            <w:pPr>
              <w:adjustRightInd w:val="0"/>
              <w:spacing w:after="0" w:line="240" w:lineRule="auto"/>
              <w:jc w:val="center"/>
              <w:rPr>
                <w:rFonts w:ascii="Times New Roman" w:hAnsi="Times New Roman" w:cs="Times New Roman"/>
              </w:rPr>
            </w:pPr>
          </w:p>
        </w:tc>
        <w:tc>
          <w:tcPr>
            <w:tcW w:w="1417" w:type="dxa"/>
            <w:tcMar>
              <w:left w:w="0" w:type="dxa"/>
              <w:right w:w="0" w:type="dxa"/>
            </w:tcMar>
            <w:vAlign w:val="center"/>
          </w:tcPr>
          <w:p w14:paraId="598852E2"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5-10</w:t>
            </w:r>
          </w:p>
        </w:tc>
        <w:tc>
          <w:tcPr>
            <w:tcW w:w="2693" w:type="dxa"/>
            <w:tcMar>
              <w:left w:w="0" w:type="dxa"/>
              <w:right w:w="0" w:type="dxa"/>
            </w:tcMar>
            <w:vAlign w:val="center"/>
          </w:tcPr>
          <w:p w14:paraId="5DE08995"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Холодное время года –</w:t>
            </w:r>
          </w:p>
          <w:p w14:paraId="0A0AFF09"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1 раз в 30 дней</w:t>
            </w:r>
          </w:p>
          <w:p w14:paraId="62E6B0F1"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Теплое время года –</w:t>
            </w:r>
          </w:p>
          <w:p w14:paraId="471F01FD"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1 раз в 10 дней</w:t>
            </w:r>
          </w:p>
        </w:tc>
        <w:tc>
          <w:tcPr>
            <w:tcW w:w="2694" w:type="dxa"/>
            <w:tcMar>
              <w:left w:w="0" w:type="dxa"/>
              <w:right w:w="0" w:type="dxa"/>
            </w:tcMar>
            <w:vAlign w:val="center"/>
          </w:tcPr>
          <w:p w14:paraId="0B9C2B18"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Холодное время года –</w:t>
            </w:r>
          </w:p>
          <w:p w14:paraId="012DE594"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ежедневно</w:t>
            </w:r>
          </w:p>
          <w:p w14:paraId="58CD1889"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Теплое время года –</w:t>
            </w:r>
          </w:p>
          <w:p w14:paraId="4F331B55"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ежедневно</w:t>
            </w:r>
          </w:p>
        </w:tc>
        <w:tc>
          <w:tcPr>
            <w:tcW w:w="2835" w:type="dxa"/>
            <w:tcMar>
              <w:left w:w="0" w:type="dxa"/>
              <w:right w:w="0" w:type="dxa"/>
            </w:tcMar>
            <w:vAlign w:val="center"/>
          </w:tcPr>
          <w:p w14:paraId="76AC6FD5"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Холодное время года –</w:t>
            </w:r>
          </w:p>
          <w:p w14:paraId="504B240E"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ежемесячно</w:t>
            </w:r>
          </w:p>
          <w:p w14:paraId="6DB319A8"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Теплое время года –</w:t>
            </w:r>
          </w:p>
          <w:p w14:paraId="0AEC2371"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ежемесячно</w:t>
            </w:r>
          </w:p>
        </w:tc>
        <w:tc>
          <w:tcPr>
            <w:tcW w:w="2268" w:type="dxa"/>
            <w:tcMar>
              <w:left w:w="0" w:type="dxa"/>
              <w:right w:w="0" w:type="dxa"/>
            </w:tcMar>
            <w:vAlign w:val="center"/>
          </w:tcPr>
          <w:p w14:paraId="20185EA0"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2 раза в месяц</w:t>
            </w:r>
          </w:p>
        </w:tc>
        <w:tc>
          <w:tcPr>
            <w:tcW w:w="1843" w:type="dxa"/>
            <w:tcMar>
              <w:left w:w="0" w:type="dxa"/>
              <w:right w:w="0" w:type="dxa"/>
            </w:tcMar>
          </w:tcPr>
          <w:p w14:paraId="35455199" w14:textId="6044CD6C"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w:t>
            </w:r>
          </w:p>
        </w:tc>
      </w:tr>
      <w:tr w:rsidR="00125D9C" w:rsidRPr="00965E1A" w14:paraId="370916FB" w14:textId="3F5839F7" w:rsidTr="005B37C3">
        <w:trPr>
          <w:jc w:val="center"/>
        </w:trPr>
        <w:tc>
          <w:tcPr>
            <w:tcW w:w="1555" w:type="dxa"/>
            <w:tcMar>
              <w:left w:w="0" w:type="dxa"/>
              <w:right w:w="0" w:type="dxa"/>
            </w:tcMar>
            <w:vAlign w:val="center"/>
          </w:tcPr>
          <w:p w14:paraId="3C78A370"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от 15 до 20 метров</w:t>
            </w:r>
          </w:p>
        </w:tc>
        <w:tc>
          <w:tcPr>
            <w:tcW w:w="1417" w:type="dxa"/>
            <w:tcMar>
              <w:left w:w="0" w:type="dxa"/>
              <w:right w:w="0" w:type="dxa"/>
            </w:tcMar>
            <w:vAlign w:val="center"/>
          </w:tcPr>
          <w:p w14:paraId="7B22C106"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до 5</w:t>
            </w:r>
          </w:p>
        </w:tc>
        <w:tc>
          <w:tcPr>
            <w:tcW w:w="2693" w:type="dxa"/>
            <w:tcMar>
              <w:left w:w="0" w:type="dxa"/>
              <w:right w:w="0" w:type="dxa"/>
            </w:tcMar>
            <w:vAlign w:val="center"/>
          </w:tcPr>
          <w:p w14:paraId="7F53EC00"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Холодное время года –</w:t>
            </w:r>
          </w:p>
          <w:p w14:paraId="5191C0B2"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1 раз в 20 дней</w:t>
            </w:r>
          </w:p>
          <w:p w14:paraId="5F9A60E0"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Теплое время года –</w:t>
            </w:r>
          </w:p>
          <w:p w14:paraId="40836703"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1 раз в 5 дней</w:t>
            </w:r>
          </w:p>
        </w:tc>
        <w:tc>
          <w:tcPr>
            <w:tcW w:w="2694" w:type="dxa"/>
            <w:tcMar>
              <w:left w:w="0" w:type="dxa"/>
              <w:right w:w="0" w:type="dxa"/>
            </w:tcMar>
            <w:vAlign w:val="center"/>
          </w:tcPr>
          <w:p w14:paraId="0C13BEAD"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Холодное время года –</w:t>
            </w:r>
          </w:p>
          <w:p w14:paraId="6C86AB7E"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ежедневно</w:t>
            </w:r>
          </w:p>
          <w:p w14:paraId="056DE6E8"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Теплое время года –</w:t>
            </w:r>
          </w:p>
          <w:p w14:paraId="643FF592"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ежедневно</w:t>
            </w:r>
          </w:p>
        </w:tc>
        <w:tc>
          <w:tcPr>
            <w:tcW w:w="2835" w:type="dxa"/>
            <w:tcMar>
              <w:left w:w="0" w:type="dxa"/>
              <w:right w:w="0" w:type="dxa"/>
            </w:tcMar>
            <w:vAlign w:val="center"/>
          </w:tcPr>
          <w:p w14:paraId="04BCD116"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Холодное время года –</w:t>
            </w:r>
          </w:p>
          <w:p w14:paraId="5AADF3CF"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ежемесячно</w:t>
            </w:r>
          </w:p>
          <w:p w14:paraId="5E6F3C97"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Теплое время года –</w:t>
            </w:r>
          </w:p>
          <w:p w14:paraId="6C745860"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ежемесячно</w:t>
            </w:r>
          </w:p>
        </w:tc>
        <w:tc>
          <w:tcPr>
            <w:tcW w:w="2268" w:type="dxa"/>
            <w:tcMar>
              <w:left w:w="0" w:type="dxa"/>
              <w:right w:w="0" w:type="dxa"/>
            </w:tcMar>
            <w:vAlign w:val="center"/>
          </w:tcPr>
          <w:p w14:paraId="466F4DD1"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еженедельно</w:t>
            </w:r>
          </w:p>
        </w:tc>
        <w:tc>
          <w:tcPr>
            <w:tcW w:w="1843" w:type="dxa"/>
            <w:tcMar>
              <w:left w:w="0" w:type="dxa"/>
              <w:right w:w="0" w:type="dxa"/>
            </w:tcMar>
          </w:tcPr>
          <w:p w14:paraId="36B49B56" w14:textId="716A6B7E"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обязательно</w:t>
            </w:r>
          </w:p>
        </w:tc>
      </w:tr>
      <w:tr w:rsidR="00125D9C" w:rsidRPr="00965E1A" w14:paraId="4BC702E2" w14:textId="49B80D94" w:rsidTr="005B37C3">
        <w:trPr>
          <w:jc w:val="center"/>
        </w:trPr>
        <w:tc>
          <w:tcPr>
            <w:tcW w:w="13462" w:type="dxa"/>
            <w:gridSpan w:val="6"/>
            <w:tcMar>
              <w:left w:w="0" w:type="dxa"/>
              <w:right w:w="0" w:type="dxa"/>
            </w:tcMar>
          </w:tcPr>
          <w:p w14:paraId="72C35CAB" w14:textId="77777777" w:rsidR="00125D9C" w:rsidRPr="00965E1A" w:rsidRDefault="00125D9C" w:rsidP="00965E1A">
            <w:pPr>
              <w:adjustRightInd w:val="0"/>
              <w:spacing w:after="0" w:line="240" w:lineRule="auto"/>
              <w:jc w:val="center"/>
              <w:rPr>
                <w:rFonts w:ascii="Times New Roman" w:hAnsi="Times New Roman" w:cs="Times New Roman"/>
                <w:b/>
              </w:rPr>
            </w:pPr>
            <w:r w:rsidRPr="00965E1A">
              <w:rPr>
                <w:rFonts w:ascii="Times New Roman" w:hAnsi="Times New Roman" w:cs="Times New Roman"/>
                <w:b/>
              </w:rPr>
              <w:t>Бункеры для крупногабаритных отходов</w:t>
            </w:r>
          </w:p>
        </w:tc>
        <w:tc>
          <w:tcPr>
            <w:tcW w:w="1843" w:type="dxa"/>
            <w:tcMar>
              <w:left w:w="0" w:type="dxa"/>
              <w:right w:w="0" w:type="dxa"/>
            </w:tcMar>
          </w:tcPr>
          <w:p w14:paraId="34EDD0B7" w14:textId="77777777" w:rsidR="00125D9C" w:rsidRPr="00965E1A" w:rsidRDefault="00125D9C" w:rsidP="00965E1A">
            <w:pPr>
              <w:adjustRightInd w:val="0"/>
              <w:spacing w:after="0" w:line="240" w:lineRule="auto"/>
              <w:jc w:val="center"/>
              <w:rPr>
                <w:rFonts w:ascii="Times New Roman" w:hAnsi="Times New Roman" w:cs="Times New Roman"/>
                <w:b/>
              </w:rPr>
            </w:pPr>
          </w:p>
        </w:tc>
      </w:tr>
      <w:tr w:rsidR="00125D9C" w:rsidRPr="00965E1A" w14:paraId="03D1DA2F" w14:textId="226CD02D" w:rsidTr="005B37C3">
        <w:trPr>
          <w:jc w:val="center"/>
        </w:trPr>
        <w:tc>
          <w:tcPr>
            <w:tcW w:w="1555" w:type="dxa"/>
            <w:tcMar>
              <w:left w:w="0" w:type="dxa"/>
              <w:right w:w="0" w:type="dxa"/>
            </w:tcMar>
            <w:vAlign w:val="center"/>
          </w:tcPr>
          <w:p w14:paraId="2CC66E32"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 xml:space="preserve">15 метров </w:t>
            </w:r>
          </w:p>
          <w:p w14:paraId="537E42B0"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и более</w:t>
            </w:r>
          </w:p>
        </w:tc>
        <w:tc>
          <w:tcPr>
            <w:tcW w:w="1417" w:type="dxa"/>
            <w:tcMar>
              <w:left w:w="0" w:type="dxa"/>
              <w:right w:w="0" w:type="dxa"/>
            </w:tcMar>
            <w:vAlign w:val="center"/>
          </w:tcPr>
          <w:p w14:paraId="2DD14191"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w:t>
            </w:r>
          </w:p>
        </w:tc>
        <w:tc>
          <w:tcPr>
            <w:tcW w:w="2693" w:type="dxa"/>
            <w:tcMar>
              <w:left w:w="0" w:type="dxa"/>
              <w:right w:w="0" w:type="dxa"/>
            </w:tcMar>
            <w:vAlign w:val="center"/>
          </w:tcPr>
          <w:p w14:paraId="4FCD132B"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Холодное время года –</w:t>
            </w:r>
          </w:p>
          <w:p w14:paraId="09653B01"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1 раз в 30 дней</w:t>
            </w:r>
          </w:p>
          <w:p w14:paraId="0B955BCD"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Теплое время года –</w:t>
            </w:r>
          </w:p>
          <w:p w14:paraId="7BEF710E"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1 раз в 10 дней</w:t>
            </w:r>
          </w:p>
        </w:tc>
        <w:tc>
          <w:tcPr>
            <w:tcW w:w="2694" w:type="dxa"/>
            <w:tcMar>
              <w:left w:w="0" w:type="dxa"/>
              <w:right w:w="0" w:type="dxa"/>
            </w:tcMar>
            <w:vAlign w:val="center"/>
          </w:tcPr>
          <w:p w14:paraId="2BD11F06"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Холодное время года –</w:t>
            </w:r>
          </w:p>
          <w:p w14:paraId="109FE341"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еженедельно</w:t>
            </w:r>
          </w:p>
          <w:p w14:paraId="60DDDF52"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Теплое время года –</w:t>
            </w:r>
          </w:p>
          <w:p w14:paraId="3ACD3B29"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еженедельно</w:t>
            </w:r>
          </w:p>
        </w:tc>
        <w:tc>
          <w:tcPr>
            <w:tcW w:w="2835" w:type="dxa"/>
            <w:tcMar>
              <w:left w:w="0" w:type="dxa"/>
              <w:right w:w="0" w:type="dxa"/>
            </w:tcMar>
            <w:vAlign w:val="center"/>
          </w:tcPr>
          <w:p w14:paraId="6E635CB9"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Холодное время года –</w:t>
            </w:r>
          </w:p>
          <w:p w14:paraId="74E91453"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1 раз в 3 месяца</w:t>
            </w:r>
          </w:p>
          <w:p w14:paraId="2CBD9C61"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Теплое время года – ежемесячно</w:t>
            </w:r>
          </w:p>
        </w:tc>
        <w:tc>
          <w:tcPr>
            <w:tcW w:w="2268" w:type="dxa"/>
            <w:tcMar>
              <w:left w:w="0" w:type="dxa"/>
              <w:right w:w="0" w:type="dxa"/>
            </w:tcMar>
            <w:vAlign w:val="center"/>
          </w:tcPr>
          <w:p w14:paraId="01250232"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2 раза в месяц</w:t>
            </w:r>
          </w:p>
        </w:tc>
        <w:tc>
          <w:tcPr>
            <w:tcW w:w="1843" w:type="dxa"/>
            <w:tcMar>
              <w:left w:w="0" w:type="dxa"/>
              <w:right w:w="0" w:type="dxa"/>
            </w:tcMar>
          </w:tcPr>
          <w:p w14:paraId="437B2411" w14:textId="1AAAADCC"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w:t>
            </w:r>
          </w:p>
        </w:tc>
      </w:tr>
      <w:tr w:rsidR="00125D9C" w:rsidRPr="00965E1A" w14:paraId="75E44F9C" w14:textId="66237238" w:rsidTr="005B37C3">
        <w:trPr>
          <w:jc w:val="center"/>
        </w:trPr>
        <w:tc>
          <w:tcPr>
            <w:tcW w:w="13462" w:type="dxa"/>
            <w:gridSpan w:val="6"/>
            <w:tcMar>
              <w:left w:w="0" w:type="dxa"/>
              <w:right w:w="0" w:type="dxa"/>
            </w:tcMar>
          </w:tcPr>
          <w:p w14:paraId="24AC0263" w14:textId="77777777" w:rsidR="00125D9C" w:rsidRPr="00965E1A" w:rsidRDefault="00125D9C" w:rsidP="00965E1A">
            <w:pPr>
              <w:adjustRightInd w:val="0"/>
              <w:spacing w:after="0" w:line="240" w:lineRule="auto"/>
              <w:jc w:val="center"/>
              <w:rPr>
                <w:rFonts w:ascii="Times New Roman" w:hAnsi="Times New Roman" w:cs="Times New Roman"/>
                <w:b/>
              </w:rPr>
            </w:pPr>
            <w:r w:rsidRPr="00965E1A">
              <w:rPr>
                <w:rFonts w:ascii="Times New Roman" w:hAnsi="Times New Roman" w:cs="Times New Roman"/>
                <w:b/>
              </w:rPr>
              <w:t>Контейнеры для ТКО на территории зон рекреационного назначения (пляжей)</w:t>
            </w:r>
          </w:p>
        </w:tc>
        <w:tc>
          <w:tcPr>
            <w:tcW w:w="1843" w:type="dxa"/>
            <w:tcMar>
              <w:left w:w="0" w:type="dxa"/>
              <w:right w:w="0" w:type="dxa"/>
            </w:tcMar>
          </w:tcPr>
          <w:p w14:paraId="78E1CA92" w14:textId="77777777" w:rsidR="00125D9C" w:rsidRPr="00965E1A" w:rsidRDefault="00125D9C" w:rsidP="00965E1A">
            <w:pPr>
              <w:adjustRightInd w:val="0"/>
              <w:spacing w:after="0" w:line="240" w:lineRule="auto"/>
              <w:jc w:val="center"/>
              <w:rPr>
                <w:rFonts w:ascii="Times New Roman" w:hAnsi="Times New Roman" w:cs="Times New Roman"/>
                <w:b/>
              </w:rPr>
            </w:pPr>
          </w:p>
        </w:tc>
      </w:tr>
      <w:tr w:rsidR="00125D9C" w:rsidRPr="00965E1A" w14:paraId="60DC24E6" w14:textId="09254964" w:rsidTr="005B37C3">
        <w:trPr>
          <w:jc w:val="center"/>
        </w:trPr>
        <w:tc>
          <w:tcPr>
            <w:tcW w:w="1555" w:type="dxa"/>
            <w:tcMar>
              <w:left w:w="0" w:type="dxa"/>
              <w:right w:w="0" w:type="dxa"/>
            </w:tcMar>
            <w:vAlign w:val="center"/>
          </w:tcPr>
          <w:p w14:paraId="52CF04B3"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 xml:space="preserve">50 метров </w:t>
            </w:r>
          </w:p>
          <w:p w14:paraId="6AF43458"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 xml:space="preserve">и более </w:t>
            </w:r>
          </w:p>
          <w:p w14:paraId="358914B2"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от уреза воды</w:t>
            </w:r>
          </w:p>
        </w:tc>
        <w:tc>
          <w:tcPr>
            <w:tcW w:w="1417" w:type="dxa"/>
            <w:tcMar>
              <w:left w:w="0" w:type="dxa"/>
              <w:right w:w="0" w:type="dxa"/>
            </w:tcMar>
            <w:vAlign w:val="center"/>
          </w:tcPr>
          <w:p w14:paraId="66EBCCE6"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До 5</w:t>
            </w:r>
          </w:p>
        </w:tc>
        <w:tc>
          <w:tcPr>
            <w:tcW w:w="2693" w:type="dxa"/>
            <w:tcMar>
              <w:left w:w="0" w:type="dxa"/>
              <w:right w:w="0" w:type="dxa"/>
            </w:tcMar>
            <w:vAlign w:val="center"/>
          </w:tcPr>
          <w:p w14:paraId="7F208465"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1 раз в 10 дней</w:t>
            </w:r>
          </w:p>
        </w:tc>
        <w:tc>
          <w:tcPr>
            <w:tcW w:w="2694" w:type="dxa"/>
            <w:tcMar>
              <w:left w:w="0" w:type="dxa"/>
              <w:right w:w="0" w:type="dxa"/>
            </w:tcMar>
            <w:vAlign w:val="center"/>
          </w:tcPr>
          <w:p w14:paraId="1D8405AA"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Ежедневно</w:t>
            </w:r>
          </w:p>
        </w:tc>
        <w:tc>
          <w:tcPr>
            <w:tcW w:w="2835" w:type="dxa"/>
            <w:tcMar>
              <w:left w:w="0" w:type="dxa"/>
              <w:right w:w="0" w:type="dxa"/>
            </w:tcMar>
            <w:vAlign w:val="center"/>
          </w:tcPr>
          <w:p w14:paraId="6CD9FEAE"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Холодное время года –</w:t>
            </w:r>
          </w:p>
          <w:p w14:paraId="020C54B2"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1 раз в 3 месяца</w:t>
            </w:r>
          </w:p>
          <w:p w14:paraId="2E19F154"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Теплое время года – ежемесячно</w:t>
            </w:r>
          </w:p>
        </w:tc>
        <w:tc>
          <w:tcPr>
            <w:tcW w:w="2268" w:type="dxa"/>
            <w:tcMar>
              <w:left w:w="0" w:type="dxa"/>
              <w:right w:w="0" w:type="dxa"/>
            </w:tcMar>
            <w:vAlign w:val="center"/>
          </w:tcPr>
          <w:p w14:paraId="344BF3FE" w14:textId="77777777"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2 раза в месяц</w:t>
            </w:r>
          </w:p>
        </w:tc>
        <w:tc>
          <w:tcPr>
            <w:tcW w:w="1843" w:type="dxa"/>
            <w:tcMar>
              <w:left w:w="0" w:type="dxa"/>
              <w:right w:w="0" w:type="dxa"/>
            </w:tcMar>
          </w:tcPr>
          <w:p w14:paraId="767D28AA" w14:textId="38F15A31" w:rsidR="00125D9C" w:rsidRPr="00965E1A" w:rsidRDefault="00125D9C" w:rsidP="00965E1A">
            <w:pPr>
              <w:adjustRightInd w:val="0"/>
              <w:spacing w:after="0" w:line="240" w:lineRule="auto"/>
              <w:jc w:val="center"/>
              <w:rPr>
                <w:rFonts w:ascii="Times New Roman" w:hAnsi="Times New Roman" w:cs="Times New Roman"/>
              </w:rPr>
            </w:pPr>
            <w:r w:rsidRPr="00965E1A">
              <w:rPr>
                <w:rFonts w:ascii="Times New Roman" w:hAnsi="Times New Roman" w:cs="Times New Roman"/>
              </w:rPr>
              <w:t>обязательно</w:t>
            </w:r>
          </w:p>
        </w:tc>
      </w:tr>
    </w:tbl>
    <w:p w14:paraId="78806C49" w14:textId="77777777" w:rsidR="007307DE" w:rsidRPr="00965E1A" w:rsidRDefault="007307DE" w:rsidP="00965E1A">
      <w:pPr>
        <w:adjustRightInd w:val="0"/>
        <w:ind w:left="142" w:firstLine="142"/>
        <w:jc w:val="both"/>
        <w:rPr>
          <w:rFonts w:ascii="Times New Roman" w:hAnsi="Times New Roman" w:cs="Times New Roman"/>
          <w:sz w:val="28"/>
          <w:szCs w:val="28"/>
        </w:rPr>
      </w:pPr>
      <w:r w:rsidRPr="00965E1A">
        <w:rPr>
          <w:rFonts w:ascii="Times New Roman" w:hAnsi="Times New Roman" w:cs="Times New Roman"/>
          <w:szCs w:val="28"/>
        </w:rPr>
        <w:t>* -указана минимальная кратность проведения профилактических дератизационных и дезинсекционных работ; в случае заселенности территории грызунами/насекомыми – кратность проведения работ устанавливается специализированной организацией, обеспечивающей проведение дератизационных/дезинсекционных мероприятий, по итогам обследования территории на предмет наличия грызунов/насекомых, в каждом конкретном случае. Дератизационные мероприятия должны проводиться одновременно на территории домовладения (в т.ч. на контейнерной площадке) и в жилых зданиях.</w:t>
      </w:r>
    </w:p>
    <w:p w14:paraId="0B0281F2" w14:textId="77777777" w:rsidR="007307DE" w:rsidRPr="00965E1A" w:rsidRDefault="007307DE" w:rsidP="00965E1A">
      <w:pPr>
        <w:spacing w:after="0" w:line="240" w:lineRule="auto"/>
        <w:ind w:firstLine="709"/>
        <w:rPr>
          <w:rFonts w:ascii="Times New Roman" w:hAnsi="Times New Roman" w:cs="Times New Roman"/>
          <w:b/>
          <w:bCs/>
          <w:sz w:val="28"/>
          <w:szCs w:val="28"/>
        </w:rPr>
        <w:sectPr w:rsidR="007307DE" w:rsidRPr="00965E1A" w:rsidSect="005B37C3">
          <w:pgSz w:w="16838" w:h="11906" w:orient="landscape"/>
          <w:pgMar w:top="850" w:right="1134" w:bottom="1418" w:left="1134" w:header="708" w:footer="708" w:gutter="0"/>
          <w:cols w:space="708"/>
          <w:docGrid w:linePitch="360"/>
        </w:sectPr>
      </w:pPr>
    </w:p>
    <w:p w14:paraId="34B49A0D" w14:textId="3E8FF25D" w:rsidR="00C65CFB" w:rsidRPr="00965E1A" w:rsidRDefault="00AE6DD2" w:rsidP="00965E1A">
      <w:pPr>
        <w:spacing w:after="0" w:line="240" w:lineRule="auto"/>
        <w:ind w:firstLine="709"/>
        <w:rPr>
          <w:rFonts w:ascii="Times New Roman" w:hAnsi="Times New Roman" w:cs="Times New Roman"/>
          <w:b/>
          <w:bCs/>
          <w:sz w:val="28"/>
          <w:szCs w:val="28"/>
        </w:rPr>
      </w:pPr>
      <w:r w:rsidRPr="00965E1A">
        <w:rPr>
          <w:rFonts w:ascii="Times New Roman" w:hAnsi="Times New Roman" w:cs="Times New Roman"/>
          <w:b/>
          <w:bCs/>
          <w:sz w:val="28"/>
          <w:szCs w:val="28"/>
        </w:rPr>
        <w:t xml:space="preserve"> </w:t>
      </w:r>
    </w:p>
    <w:p w14:paraId="0F86C1DD" w14:textId="77777777" w:rsidR="00C65CFB" w:rsidRPr="00965E1A" w:rsidRDefault="007D7A65" w:rsidP="00965E1A">
      <w:pPr>
        <w:pStyle w:val="2e"/>
        <w:shd w:val="clear" w:color="auto" w:fill="auto"/>
        <w:jc w:val="right"/>
        <w:rPr>
          <w:lang w:val="ru-RU"/>
        </w:rPr>
      </w:pPr>
      <w:bookmarkStart w:id="438" w:name="_Toc20750417"/>
      <w:bookmarkStart w:id="439" w:name="_Toc22049586"/>
      <w:bookmarkStart w:id="440" w:name="_Toc22049784"/>
      <w:bookmarkStart w:id="441" w:name="_Toc22050336"/>
      <w:r w:rsidRPr="00965E1A">
        <w:rPr>
          <w:lang w:val="ru-RU"/>
        </w:rPr>
        <w:t xml:space="preserve">ПРИЛОЖЕНИЕ П </w:t>
      </w:r>
      <w:r w:rsidRPr="00965E1A">
        <w:t>II</w:t>
      </w:r>
      <w:bookmarkEnd w:id="438"/>
      <w:bookmarkEnd w:id="439"/>
      <w:bookmarkEnd w:id="440"/>
      <w:bookmarkEnd w:id="441"/>
      <w:r w:rsidRPr="00965E1A">
        <w:rPr>
          <w:lang w:val="ru-RU"/>
        </w:rPr>
        <w:t xml:space="preserve">.1 </w:t>
      </w:r>
    </w:p>
    <w:p w14:paraId="23A2A6D9" w14:textId="77777777" w:rsidR="001C7093" w:rsidRPr="00965E1A" w:rsidRDefault="001C7093" w:rsidP="00965E1A">
      <w:pPr>
        <w:spacing w:after="0" w:line="240" w:lineRule="auto"/>
        <w:ind w:firstLine="709"/>
        <w:jc w:val="right"/>
        <w:rPr>
          <w:rFonts w:ascii="Times New Roman" w:eastAsia="Arial Unicode MS" w:hAnsi="Times New Roman" w:cs="Times New Roman"/>
          <w:sz w:val="28"/>
          <w:szCs w:val="28"/>
        </w:rPr>
      </w:pPr>
    </w:p>
    <w:p w14:paraId="02112BF2" w14:textId="77777777" w:rsidR="005B37C3" w:rsidRPr="00965E1A" w:rsidRDefault="005B37C3" w:rsidP="00965E1A">
      <w:pPr>
        <w:spacing w:after="0" w:line="240" w:lineRule="auto"/>
        <w:ind w:firstLine="709"/>
        <w:contextualSpacing/>
        <w:jc w:val="center"/>
        <w:rPr>
          <w:rFonts w:ascii="Times New Roman" w:eastAsia="Times New Roman" w:hAnsi="Times New Roman"/>
          <w:b/>
          <w:bCs/>
          <w:iCs/>
          <w:sz w:val="28"/>
          <w:szCs w:val="28"/>
          <w:lang w:eastAsia="ru-RU"/>
        </w:rPr>
      </w:pPr>
      <w:r w:rsidRPr="00965E1A">
        <w:rPr>
          <w:rFonts w:ascii="Times New Roman" w:eastAsia="Times New Roman" w:hAnsi="Times New Roman"/>
          <w:b/>
          <w:bCs/>
          <w:iCs/>
          <w:sz w:val="28"/>
          <w:szCs w:val="28"/>
          <w:lang w:eastAsia="ru-RU"/>
        </w:rPr>
        <w:t>Критерии допустимости (приемлемости) риска здоровью населения</w:t>
      </w:r>
    </w:p>
    <w:p w14:paraId="67CF8B73" w14:textId="77777777" w:rsidR="005B37C3" w:rsidRPr="00965E1A" w:rsidRDefault="005B37C3" w:rsidP="00965E1A">
      <w:pPr>
        <w:spacing w:after="0" w:line="240" w:lineRule="auto"/>
        <w:ind w:firstLine="709"/>
        <w:contextualSpacing/>
        <w:jc w:val="both"/>
        <w:rPr>
          <w:rFonts w:ascii="Times New Roman" w:eastAsia="Times New Roman" w:hAnsi="Times New Roman"/>
          <w:iCs/>
          <w:sz w:val="28"/>
          <w:szCs w:val="28"/>
          <w:lang w:eastAsia="ru-RU"/>
        </w:rPr>
      </w:pPr>
    </w:p>
    <w:p w14:paraId="20259EE3" w14:textId="77777777" w:rsidR="005B37C3" w:rsidRPr="00965E1A" w:rsidRDefault="005B37C3" w:rsidP="00965E1A">
      <w:pPr>
        <w:spacing w:after="0" w:line="240" w:lineRule="auto"/>
        <w:ind w:firstLine="709"/>
        <w:contextualSpacing/>
        <w:jc w:val="both"/>
        <w:rPr>
          <w:rFonts w:ascii="Times New Roman" w:eastAsia="Times New Roman" w:hAnsi="Times New Roman"/>
          <w:iCs/>
          <w:sz w:val="28"/>
          <w:szCs w:val="28"/>
          <w:lang w:eastAsia="ru-RU"/>
        </w:rPr>
      </w:pPr>
      <w:r w:rsidRPr="00965E1A">
        <w:rPr>
          <w:rFonts w:ascii="Times New Roman" w:eastAsia="Times New Roman" w:hAnsi="Times New Roman"/>
          <w:iCs/>
          <w:sz w:val="28"/>
          <w:szCs w:val="28"/>
          <w:lang w:eastAsia="ru-RU"/>
        </w:rPr>
        <w:t>При характеристике риска здоровью населения, обусловленного воздействием химических веществ, загрязняющих атмосферный воздух, следует ориентироваться на систему критериев приемлемости риска, согласно которым:</w:t>
      </w:r>
    </w:p>
    <w:p w14:paraId="5E4D285B" w14:textId="77777777" w:rsidR="005B37C3" w:rsidRPr="00965E1A" w:rsidRDefault="005B37C3" w:rsidP="00965E1A">
      <w:pPr>
        <w:spacing w:after="0" w:line="240" w:lineRule="auto"/>
        <w:ind w:firstLine="709"/>
        <w:contextualSpacing/>
        <w:jc w:val="both"/>
        <w:rPr>
          <w:rFonts w:ascii="Times New Roman" w:eastAsia="Times New Roman" w:hAnsi="Times New Roman"/>
          <w:iCs/>
          <w:sz w:val="28"/>
          <w:szCs w:val="28"/>
          <w:lang w:eastAsia="ru-RU"/>
        </w:rPr>
      </w:pPr>
      <w:r w:rsidRPr="00965E1A">
        <w:rPr>
          <w:rFonts w:ascii="Times New Roman" w:eastAsia="Times New Roman" w:hAnsi="Times New Roman"/>
          <w:iCs/>
          <w:sz w:val="28"/>
          <w:szCs w:val="28"/>
          <w:lang w:eastAsia="ru-RU"/>
        </w:rPr>
        <w:t>- индивидуальный пожизненный канцерогенный риск и годовой риск других медико-социальных эффектов, равный или меньший 1 × 10</w:t>
      </w:r>
      <w:r w:rsidRPr="00965E1A">
        <w:rPr>
          <w:rFonts w:ascii="Times New Roman" w:eastAsia="Times New Roman" w:hAnsi="Times New Roman"/>
          <w:iCs/>
          <w:sz w:val="28"/>
          <w:szCs w:val="28"/>
          <w:vertAlign w:val="superscript"/>
          <w:lang w:eastAsia="ru-RU"/>
        </w:rPr>
        <w:t>-6</w:t>
      </w:r>
      <w:r w:rsidRPr="00965E1A">
        <w:rPr>
          <w:rFonts w:ascii="Times New Roman" w:eastAsia="Times New Roman" w:hAnsi="Times New Roman"/>
          <w:iCs/>
          <w:sz w:val="28"/>
          <w:szCs w:val="28"/>
          <w:lang w:eastAsia="ru-RU"/>
        </w:rPr>
        <w:t xml:space="preserve"> характеризует целевой уровень риска, который должен быть достигнут в результате проведения оздоровительных мероприятий по снижению риска;</w:t>
      </w:r>
    </w:p>
    <w:p w14:paraId="5112063F" w14:textId="77777777" w:rsidR="005B37C3" w:rsidRPr="00965E1A" w:rsidRDefault="005B37C3" w:rsidP="00965E1A">
      <w:pPr>
        <w:spacing w:after="0" w:line="240" w:lineRule="auto"/>
        <w:ind w:firstLine="709"/>
        <w:contextualSpacing/>
        <w:jc w:val="both"/>
        <w:rPr>
          <w:rFonts w:ascii="Times New Roman" w:eastAsia="Times New Roman" w:hAnsi="Times New Roman"/>
          <w:iCs/>
          <w:sz w:val="28"/>
          <w:szCs w:val="28"/>
          <w:lang w:eastAsia="ru-RU"/>
        </w:rPr>
      </w:pPr>
      <w:r w:rsidRPr="00965E1A">
        <w:rPr>
          <w:rFonts w:ascii="Times New Roman" w:eastAsia="Times New Roman" w:hAnsi="Times New Roman"/>
          <w:iCs/>
          <w:sz w:val="28"/>
          <w:szCs w:val="28"/>
          <w:lang w:eastAsia="ru-RU"/>
        </w:rPr>
        <w:t>- индивидуальный риск на уровне более 1 × 10</w:t>
      </w:r>
      <w:r w:rsidRPr="00965E1A">
        <w:rPr>
          <w:rFonts w:ascii="Times New Roman" w:eastAsia="Times New Roman" w:hAnsi="Times New Roman"/>
          <w:iCs/>
          <w:sz w:val="28"/>
          <w:szCs w:val="28"/>
          <w:vertAlign w:val="superscript"/>
          <w:lang w:eastAsia="ru-RU"/>
        </w:rPr>
        <w:t>-6</w:t>
      </w:r>
      <w:r w:rsidRPr="00965E1A">
        <w:rPr>
          <w:rFonts w:ascii="Times New Roman" w:eastAsia="Times New Roman" w:hAnsi="Times New Roman"/>
          <w:iCs/>
          <w:sz w:val="28"/>
          <w:szCs w:val="28"/>
          <w:lang w:eastAsia="ru-RU"/>
        </w:rPr>
        <w:t>, но менее 1 × 10</w:t>
      </w:r>
      <w:r w:rsidRPr="00965E1A">
        <w:rPr>
          <w:rFonts w:ascii="Times New Roman" w:eastAsia="Times New Roman" w:hAnsi="Times New Roman"/>
          <w:iCs/>
          <w:sz w:val="28"/>
          <w:szCs w:val="28"/>
          <w:vertAlign w:val="superscript"/>
          <w:lang w:eastAsia="ru-RU"/>
        </w:rPr>
        <w:t>-4</w:t>
      </w:r>
      <w:r w:rsidRPr="00965E1A">
        <w:rPr>
          <w:rFonts w:ascii="Times New Roman" w:eastAsia="Times New Roman" w:hAnsi="Times New Roman"/>
          <w:iCs/>
          <w:sz w:val="28"/>
          <w:szCs w:val="28"/>
          <w:lang w:eastAsia="ru-RU"/>
        </w:rPr>
        <w:t xml:space="preserve"> соответствует верхней границе предельно допустимого (приемлемого) уровня риска.</w:t>
      </w:r>
    </w:p>
    <w:p w14:paraId="3B867AE6" w14:textId="77777777" w:rsidR="005B37C3" w:rsidRPr="00965E1A" w:rsidRDefault="005B37C3" w:rsidP="00965E1A">
      <w:pPr>
        <w:spacing w:after="0" w:line="240" w:lineRule="auto"/>
        <w:ind w:firstLine="709"/>
        <w:contextualSpacing/>
        <w:jc w:val="both"/>
        <w:rPr>
          <w:rFonts w:ascii="Times New Roman" w:eastAsia="Times New Roman" w:hAnsi="Times New Roman"/>
          <w:iCs/>
          <w:sz w:val="28"/>
          <w:szCs w:val="28"/>
          <w:lang w:eastAsia="ru-RU"/>
        </w:rPr>
      </w:pPr>
      <w:r w:rsidRPr="00965E1A">
        <w:rPr>
          <w:rFonts w:ascii="Times New Roman" w:eastAsia="Times New Roman" w:hAnsi="Times New Roman"/>
          <w:iCs/>
          <w:sz w:val="28"/>
          <w:szCs w:val="28"/>
          <w:lang w:eastAsia="ru-RU"/>
        </w:rPr>
        <w:t>Для оценки риска развития неканцерогеных эффектов отдельных веществ используется коэффициент опасности (HQ). Если значение HQ вещества не превышает 1,0, то вероятность развития вредных эффектов характеризуется как допустимое (приемлемое).</w:t>
      </w:r>
    </w:p>
    <w:p w14:paraId="3125A57E" w14:textId="77777777" w:rsidR="005B37C3" w:rsidRPr="00965E1A" w:rsidRDefault="005B37C3" w:rsidP="00965E1A">
      <w:pPr>
        <w:spacing w:after="0" w:line="240" w:lineRule="auto"/>
        <w:ind w:firstLine="709"/>
        <w:contextualSpacing/>
        <w:jc w:val="both"/>
        <w:rPr>
          <w:rFonts w:ascii="Times New Roman" w:eastAsia="Times New Roman" w:hAnsi="Times New Roman"/>
          <w:iCs/>
          <w:sz w:val="28"/>
          <w:szCs w:val="28"/>
          <w:lang w:eastAsia="ru-RU"/>
        </w:rPr>
      </w:pPr>
      <w:r w:rsidRPr="00965E1A">
        <w:rPr>
          <w:rFonts w:ascii="Times New Roman" w:eastAsia="Times New Roman" w:hAnsi="Times New Roman"/>
          <w:iCs/>
          <w:sz w:val="28"/>
          <w:szCs w:val="28"/>
          <w:lang w:eastAsia="ru-RU"/>
        </w:rPr>
        <w:t>При оценке суммарного влияния веществ с однонаправленным (т.е. влияющим на одни те же органы/системы организма) действием (HI), допускается применять в качестве приемлемого (допустимого) уровня HI= 3,0 при условии, когда ни у одного из компонентов загрязнения коэффициент опасности (HQ) не превышает 1,0. Если это условие не соблюдается, то оценка проводится по веществу с максимальным значением HQ.</w:t>
      </w:r>
    </w:p>
    <w:p w14:paraId="0C4AA7BF" w14:textId="77777777" w:rsidR="005B37C3" w:rsidRPr="00965E1A" w:rsidRDefault="005B37C3" w:rsidP="00965E1A">
      <w:pPr>
        <w:spacing w:after="0" w:line="240" w:lineRule="auto"/>
        <w:ind w:firstLine="709"/>
        <w:contextualSpacing/>
        <w:jc w:val="both"/>
        <w:rPr>
          <w:rFonts w:ascii="Times New Roman" w:eastAsia="Times New Roman" w:hAnsi="Times New Roman"/>
          <w:iCs/>
          <w:sz w:val="28"/>
          <w:szCs w:val="28"/>
          <w:lang w:eastAsia="ru-RU"/>
        </w:rPr>
      </w:pPr>
      <w:r w:rsidRPr="00965E1A">
        <w:rPr>
          <w:rFonts w:ascii="Times New Roman" w:eastAsia="Times New Roman" w:hAnsi="Times New Roman"/>
          <w:iCs/>
          <w:sz w:val="28"/>
          <w:szCs w:val="28"/>
          <w:lang w:eastAsia="ru-RU"/>
        </w:rPr>
        <w:t>Рекомендуемая градация высокого и настораживающего уровня риска предназначена для возможности определения на конкретных территориях первоочередности проведения мероприятий по снижению риска.</w:t>
      </w:r>
    </w:p>
    <w:p w14:paraId="2711FD1D" w14:textId="77777777" w:rsidR="005B37C3" w:rsidRPr="00965E1A" w:rsidRDefault="005B37C3" w:rsidP="00965E1A">
      <w:pPr>
        <w:spacing w:after="0" w:line="240" w:lineRule="auto"/>
        <w:ind w:firstLine="709"/>
        <w:contextualSpacing/>
        <w:jc w:val="both"/>
        <w:rPr>
          <w:rFonts w:ascii="Times New Roman" w:eastAsia="Times New Roman" w:hAnsi="Times New Roman"/>
          <w:iCs/>
          <w:sz w:val="28"/>
          <w:szCs w:val="28"/>
          <w:lang w:eastAsia="ru-RU"/>
        </w:rPr>
      </w:pPr>
      <w:r w:rsidRPr="00965E1A">
        <w:rPr>
          <w:rFonts w:ascii="Times New Roman" w:eastAsia="Times New Roman" w:hAnsi="Times New Roman"/>
          <w:iCs/>
          <w:sz w:val="28"/>
          <w:szCs w:val="28"/>
          <w:lang w:eastAsia="ru-RU"/>
        </w:rPr>
        <w:t>Вышеуказанное классифицирование уровней риска приведено в таблице.</w:t>
      </w:r>
    </w:p>
    <w:p w14:paraId="78281A3F" w14:textId="72CFBB94" w:rsidR="005B37C3" w:rsidRPr="00965E1A" w:rsidRDefault="005B37C3" w:rsidP="00965E1A">
      <w:pPr>
        <w:rPr>
          <w:rFonts w:ascii="Times New Roman" w:eastAsia="Times New Roman" w:hAnsi="Times New Roman"/>
          <w:b/>
          <w:bCs/>
          <w:sz w:val="28"/>
          <w:szCs w:val="28"/>
          <w:lang w:eastAsia="ru-RU"/>
        </w:rPr>
      </w:pPr>
      <w:r w:rsidRPr="00965E1A">
        <w:rPr>
          <w:rFonts w:ascii="Times New Roman" w:eastAsia="Times New Roman" w:hAnsi="Times New Roman"/>
          <w:b/>
          <w:bCs/>
          <w:sz w:val="28"/>
          <w:szCs w:val="28"/>
          <w:lang w:eastAsia="ru-RU"/>
        </w:rPr>
        <w:br w:type="page"/>
      </w:r>
    </w:p>
    <w:p w14:paraId="265C0CB3" w14:textId="77777777" w:rsidR="005B37C3" w:rsidRPr="00965E1A" w:rsidRDefault="005B37C3" w:rsidP="00965E1A">
      <w:pPr>
        <w:spacing w:after="0" w:line="240" w:lineRule="auto"/>
        <w:ind w:firstLine="709"/>
        <w:jc w:val="right"/>
        <w:rPr>
          <w:rFonts w:ascii="Times New Roman" w:eastAsia="Times New Roman" w:hAnsi="Times New Roman"/>
          <w:b/>
          <w:bCs/>
          <w:sz w:val="28"/>
          <w:szCs w:val="28"/>
          <w:lang w:eastAsia="ru-RU"/>
        </w:rPr>
      </w:pPr>
    </w:p>
    <w:p w14:paraId="3583E57D" w14:textId="77777777" w:rsidR="005B37C3" w:rsidRPr="00965E1A" w:rsidRDefault="005B37C3" w:rsidP="00965E1A">
      <w:pPr>
        <w:spacing w:after="120" w:line="240" w:lineRule="auto"/>
        <w:ind w:firstLine="709"/>
        <w:jc w:val="center"/>
        <w:rPr>
          <w:rFonts w:ascii="Times New Roman" w:eastAsia="Times New Roman" w:hAnsi="Times New Roman"/>
          <w:sz w:val="28"/>
          <w:szCs w:val="28"/>
          <w:lang w:eastAsia="ru-RU"/>
        </w:rPr>
      </w:pPr>
      <w:r w:rsidRPr="00965E1A">
        <w:rPr>
          <w:rFonts w:ascii="Times New Roman" w:eastAsia="Times New Roman" w:hAnsi="Times New Roman"/>
          <w:sz w:val="28"/>
          <w:szCs w:val="28"/>
          <w:lang w:eastAsia="ru-RU"/>
        </w:rPr>
        <w:t>Таблица  Классификация уровней риска</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699"/>
        <w:gridCol w:w="2339"/>
        <w:gridCol w:w="2442"/>
      </w:tblGrid>
      <w:tr w:rsidR="005B37C3" w:rsidRPr="00965E1A" w14:paraId="2EB460C7" w14:textId="77777777" w:rsidTr="005B37C3">
        <w:trPr>
          <w:jc w:val="center"/>
        </w:trPr>
        <w:tc>
          <w:tcPr>
            <w:tcW w:w="1988" w:type="dxa"/>
            <w:tcBorders>
              <w:top w:val="single" w:sz="4" w:space="0" w:color="auto"/>
              <w:left w:val="single" w:sz="4" w:space="0" w:color="auto"/>
              <w:bottom w:val="single" w:sz="4" w:space="0" w:color="auto"/>
              <w:right w:val="single" w:sz="4" w:space="0" w:color="auto"/>
            </w:tcBorders>
            <w:vAlign w:val="center"/>
            <w:hideMark/>
          </w:tcPr>
          <w:p w14:paraId="2007B6F7"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Уровень риска</w:t>
            </w:r>
          </w:p>
        </w:tc>
        <w:tc>
          <w:tcPr>
            <w:tcW w:w="2699" w:type="dxa"/>
            <w:tcBorders>
              <w:top w:val="single" w:sz="4" w:space="0" w:color="auto"/>
              <w:left w:val="single" w:sz="4" w:space="0" w:color="auto"/>
              <w:bottom w:val="single" w:sz="4" w:space="0" w:color="auto"/>
              <w:right w:val="single" w:sz="4" w:space="0" w:color="auto"/>
            </w:tcBorders>
            <w:vAlign w:val="center"/>
            <w:hideMark/>
          </w:tcPr>
          <w:p w14:paraId="6302F14D" w14:textId="77777777" w:rsidR="005B37C3" w:rsidRPr="00965E1A" w:rsidRDefault="005B37C3" w:rsidP="00965E1A">
            <w:pPr>
              <w:autoSpaceDE w:val="0"/>
              <w:autoSpaceDN w:val="0"/>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Индивидуальный пожизненный канцерогенный риск и годовой риск других медико-социальных эффектов</w:t>
            </w:r>
          </w:p>
        </w:tc>
        <w:tc>
          <w:tcPr>
            <w:tcW w:w="2339" w:type="dxa"/>
            <w:tcBorders>
              <w:top w:val="single" w:sz="4" w:space="0" w:color="auto"/>
              <w:left w:val="single" w:sz="4" w:space="0" w:color="auto"/>
              <w:bottom w:val="single" w:sz="4" w:space="0" w:color="auto"/>
              <w:right w:val="single" w:sz="4" w:space="0" w:color="auto"/>
            </w:tcBorders>
            <w:vAlign w:val="center"/>
            <w:hideMark/>
          </w:tcPr>
          <w:p w14:paraId="02F0136F"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Коэффициент опасности развития</w:t>
            </w:r>
          </w:p>
          <w:p w14:paraId="4F26317C"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неканцерогенных эффектов (</w:t>
            </w:r>
            <w:r w:rsidRPr="00965E1A">
              <w:rPr>
                <w:rFonts w:ascii="Times New Roman" w:eastAsia="Times New Roman" w:hAnsi="Times New Roman"/>
                <w:sz w:val="24"/>
                <w:szCs w:val="24"/>
                <w:lang w:val="en-US" w:eastAsia="ru-RU"/>
              </w:rPr>
              <w:t>HQ</w:t>
            </w:r>
            <w:r w:rsidRPr="00965E1A">
              <w:rPr>
                <w:rFonts w:ascii="Times New Roman" w:eastAsia="Times New Roman" w:hAnsi="Times New Roman"/>
                <w:sz w:val="24"/>
                <w:szCs w:val="24"/>
                <w:lang w:eastAsia="ru-RU"/>
              </w:rPr>
              <w:t>) для отдельных веществ</w:t>
            </w:r>
          </w:p>
        </w:tc>
        <w:tc>
          <w:tcPr>
            <w:tcW w:w="2442" w:type="dxa"/>
            <w:tcBorders>
              <w:top w:val="single" w:sz="4" w:space="0" w:color="auto"/>
              <w:left w:val="single" w:sz="4" w:space="0" w:color="auto"/>
              <w:bottom w:val="single" w:sz="4" w:space="0" w:color="auto"/>
              <w:right w:val="single" w:sz="4" w:space="0" w:color="auto"/>
            </w:tcBorders>
            <w:hideMark/>
          </w:tcPr>
          <w:p w14:paraId="074549AE"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Индекс опасности развития</w:t>
            </w:r>
          </w:p>
          <w:p w14:paraId="08284459"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неканцерогенных эффектов (</w:t>
            </w:r>
            <w:r w:rsidRPr="00965E1A">
              <w:rPr>
                <w:rFonts w:ascii="Times New Roman" w:eastAsia="Times New Roman" w:hAnsi="Times New Roman"/>
                <w:sz w:val="24"/>
                <w:szCs w:val="24"/>
                <w:lang w:val="en-US" w:eastAsia="ru-RU"/>
              </w:rPr>
              <w:t>HI</w:t>
            </w:r>
            <w:r w:rsidRPr="00965E1A">
              <w:rPr>
                <w:rFonts w:ascii="Times New Roman" w:eastAsia="Times New Roman" w:hAnsi="Times New Roman"/>
                <w:sz w:val="24"/>
                <w:szCs w:val="24"/>
                <w:lang w:eastAsia="ru-RU"/>
              </w:rPr>
              <w:t xml:space="preserve">) </w:t>
            </w:r>
          </w:p>
          <w:p w14:paraId="0BD2BD49"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для группы веществ с однонаправленным действием</w:t>
            </w:r>
          </w:p>
        </w:tc>
      </w:tr>
      <w:tr w:rsidR="005B37C3" w:rsidRPr="00965E1A" w14:paraId="40998074" w14:textId="77777777" w:rsidTr="005B37C3">
        <w:trPr>
          <w:jc w:val="center"/>
        </w:trPr>
        <w:tc>
          <w:tcPr>
            <w:tcW w:w="1988" w:type="dxa"/>
            <w:tcBorders>
              <w:top w:val="single" w:sz="4" w:space="0" w:color="auto"/>
              <w:left w:val="single" w:sz="4" w:space="0" w:color="auto"/>
              <w:bottom w:val="single" w:sz="4" w:space="0" w:color="auto"/>
              <w:right w:val="single" w:sz="4" w:space="0" w:color="auto"/>
            </w:tcBorders>
            <w:hideMark/>
          </w:tcPr>
          <w:p w14:paraId="58F1822A" w14:textId="77777777" w:rsidR="005B37C3" w:rsidRPr="00965E1A" w:rsidRDefault="005B37C3"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Высокий</w:t>
            </w:r>
          </w:p>
        </w:tc>
        <w:tc>
          <w:tcPr>
            <w:tcW w:w="2699" w:type="dxa"/>
            <w:tcBorders>
              <w:top w:val="single" w:sz="4" w:space="0" w:color="auto"/>
              <w:left w:val="single" w:sz="4" w:space="0" w:color="auto"/>
              <w:bottom w:val="single" w:sz="4" w:space="0" w:color="auto"/>
              <w:right w:val="single" w:sz="4" w:space="0" w:color="auto"/>
            </w:tcBorders>
            <w:hideMark/>
          </w:tcPr>
          <w:p w14:paraId="441B7739"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более </w:t>
            </w:r>
            <w:r w:rsidRPr="00965E1A">
              <w:rPr>
                <w:rFonts w:ascii="Times New Roman" w:eastAsia="Times New Roman" w:hAnsi="Times New Roman"/>
                <w:sz w:val="24"/>
                <w:szCs w:val="24"/>
                <w:lang w:val="en-US" w:eastAsia="ru-RU"/>
              </w:rPr>
              <w:t>1,</w:t>
            </w:r>
            <w:r w:rsidRPr="00965E1A">
              <w:rPr>
                <w:rFonts w:ascii="Times New Roman" w:eastAsia="Times New Roman" w:hAnsi="Times New Roman"/>
                <w:sz w:val="24"/>
                <w:szCs w:val="24"/>
                <w:lang w:eastAsia="ru-RU"/>
              </w:rPr>
              <w:t>1</w:t>
            </w:r>
            <w:r w:rsidRPr="00965E1A">
              <w:rPr>
                <w:rFonts w:ascii="Times New Roman" w:eastAsia="Times New Roman" w:hAnsi="Times New Roman"/>
                <w:sz w:val="24"/>
                <w:szCs w:val="24"/>
                <w:lang w:val="en-US" w:eastAsia="ru-RU"/>
              </w:rPr>
              <w:t xml:space="preserve"> x </w:t>
            </w:r>
            <w:r w:rsidRPr="00965E1A">
              <w:rPr>
                <w:rFonts w:ascii="Times New Roman" w:eastAsia="Times New Roman" w:hAnsi="Times New Roman"/>
                <w:sz w:val="24"/>
                <w:szCs w:val="24"/>
                <w:lang w:eastAsia="ru-RU"/>
              </w:rPr>
              <w:t>10</w:t>
            </w:r>
            <w:r w:rsidRPr="00965E1A">
              <w:rPr>
                <w:rFonts w:ascii="Times New Roman" w:eastAsia="Times New Roman" w:hAnsi="Times New Roman"/>
                <w:sz w:val="24"/>
                <w:szCs w:val="24"/>
                <w:vertAlign w:val="superscript"/>
                <w:lang w:eastAsia="ru-RU"/>
              </w:rPr>
              <w:t>-3</w:t>
            </w:r>
            <w:r w:rsidRPr="00965E1A">
              <w:rPr>
                <w:rFonts w:ascii="Times New Roman" w:eastAsia="Times New Roman" w:hAnsi="Times New Roman"/>
                <w:sz w:val="24"/>
                <w:szCs w:val="24"/>
                <w:lang w:eastAsia="ru-RU"/>
              </w:rPr>
              <w:t xml:space="preserve">  </w:t>
            </w:r>
          </w:p>
        </w:tc>
        <w:tc>
          <w:tcPr>
            <w:tcW w:w="2339" w:type="dxa"/>
            <w:tcBorders>
              <w:top w:val="single" w:sz="4" w:space="0" w:color="auto"/>
              <w:left w:val="single" w:sz="4" w:space="0" w:color="auto"/>
              <w:bottom w:val="single" w:sz="4" w:space="0" w:color="auto"/>
              <w:right w:val="single" w:sz="4" w:space="0" w:color="auto"/>
            </w:tcBorders>
            <w:hideMark/>
          </w:tcPr>
          <w:p w14:paraId="6CB9AA1C"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более</w:t>
            </w:r>
            <w:r w:rsidRPr="00965E1A">
              <w:rPr>
                <w:rFonts w:ascii="Times New Roman" w:eastAsia="Times New Roman" w:hAnsi="Times New Roman"/>
                <w:sz w:val="24"/>
                <w:szCs w:val="24"/>
                <w:lang w:val="en-US" w:eastAsia="ru-RU"/>
              </w:rPr>
              <w:t xml:space="preserve"> 3</w:t>
            </w:r>
            <w:r w:rsidRPr="00965E1A">
              <w:rPr>
                <w:rFonts w:ascii="Times New Roman" w:eastAsia="Times New Roman" w:hAnsi="Times New Roman"/>
                <w:sz w:val="24"/>
                <w:szCs w:val="24"/>
                <w:lang w:eastAsia="ru-RU"/>
              </w:rPr>
              <w:t>,0</w:t>
            </w:r>
          </w:p>
        </w:tc>
        <w:tc>
          <w:tcPr>
            <w:tcW w:w="2442" w:type="dxa"/>
            <w:tcBorders>
              <w:top w:val="single" w:sz="4" w:space="0" w:color="auto"/>
              <w:left w:val="single" w:sz="4" w:space="0" w:color="auto"/>
              <w:bottom w:val="single" w:sz="4" w:space="0" w:color="auto"/>
              <w:right w:val="single" w:sz="4" w:space="0" w:color="auto"/>
            </w:tcBorders>
            <w:hideMark/>
          </w:tcPr>
          <w:p w14:paraId="29BFDD4C"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более </w:t>
            </w:r>
            <w:r w:rsidRPr="00965E1A">
              <w:rPr>
                <w:rFonts w:ascii="Times New Roman" w:eastAsia="Times New Roman" w:hAnsi="Times New Roman"/>
                <w:sz w:val="24"/>
                <w:szCs w:val="24"/>
                <w:lang w:val="en-US" w:eastAsia="ru-RU"/>
              </w:rPr>
              <w:t>6</w:t>
            </w:r>
            <w:r w:rsidRPr="00965E1A">
              <w:rPr>
                <w:rFonts w:ascii="Times New Roman" w:eastAsia="Times New Roman" w:hAnsi="Times New Roman"/>
                <w:sz w:val="24"/>
                <w:szCs w:val="24"/>
                <w:lang w:eastAsia="ru-RU"/>
              </w:rPr>
              <w:t>,0</w:t>
            </w:r>
          </w:p>
        </w:tc>
      </w:tr>
      <w:tr w:rsidR="005B37C3" w:rsidRPr="00965E1A" w14:paraId="5F6EF8F4" w14:textId="77777777" w:rsidTr="005B37C3">
        <w:trPr>
          <w:jc w:val="center"/>
        </w:trPr>
        <w:tc>
          <w:tcPr>
            <w:tcW w:w="1988" w:type="dxa"/>
            <w:tcBorders>
              <w:top w:val="single" w:sz="4" w:space="0" w:color="auto"/>
              <w:left w:val="single" w:sz="4" w:space="0" w:color="auto"/>
              <w:bottom w:val="single" w:sz="4" w:space="0" w:color="auto"/>
              <w:right w:val="single" w:sz="4" w:space="0" w:color="auto"/>
            </w:tcBorders>
            <w:hideMark/>
          </w:tcPr>
          <w:p w14:paraId="5BE1C5CB" w14:textId="77777777" w:rsidR="005B37C3" w:rsidRPr="00965E1A" w:rsidRDefault="005B37C3"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Настораживающий</w:t>
            </w:r>
          </w:p>
        </w:tc>
        <w:tc>
          <w:tcPr>
            <w:tcW w:w="2699" w:type="dxa"/>
            <w:tcBorders>
              <w:top w:val="single" w:sz="4" w:space="0" w:color="auto"/>
              <w:left w:val="single" w:sz="4" w:space="0" w:color="auto"/>
              <w:bottom w:val="single" w:sz="4" w:space="0" w:color="auto"/>
              <w:right w:val="single" w:sz="4" w:space="0" w:color="auto"/>
            </w:tcBorders>
            <w:hideMark/>
          </w:tcPr>
          <w:p w14:paraId="7F6DECE9"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1,1</w:t>
            </w:r>
            <w:r w:rsidRPr="00965E1A">
              <w:rPr>
                <w:rFonts w:ascii="Times New Roman" w:eastAsia="Times New Roman" w:hAnsi="Times New Roman"/>
                <w:sz w:val="24"/>
                <w:szCs w:val="24"/>
                <w:lang w:val="en-US" w:eastAsia="ru-RU"/>
              </w:rPr>
              <w:t xml:space="preserve"> x </w:t>
            </w:r>
            <w:r w:rsidRPr="00965E1A">
              <w:rPr>
                <w:rFonts w:ascii="Times New Roman" w:eastAsia="Times New Roman" w:hAnsi="Times New Roman"/>
                <w:sz w:val="24"/>
                <w:szCs w:val="24"/>
                <w:lang w:eastAsia="ru-RU"/>
              </w:rPr>
              <w:t>10</w:t>
            </w:r>
            <w:r w:rsidRPr="00965E1A">
              <w:rPr>
                <w:rFonts w:ascii="Times New Roman" w:eastAsia="Times New Roman" w:hAnsi="Times New Roman"/>
                <w:sz w:val="24"/>
                <w:szCs w:val="24"/>
                <w:vertAlign w:val="superscript"/>
                <w:lang w:eastAsia="ru-RU"/>
              </w:rPr>
              <w:t>-4</w:t>
            </w:r>
            <w:r w:rsidRPr="00965E1A">
              <w:rPr>
                <w:rFonts w:ascii="Times New Roman" w:eastAsia="Times New Roman" w:hAnsi="Times New Roman"/>
                <w:sz w:val="24"/>
                <w:szCs w:val="24"/>
                <w:lang w:eastAsia="ru-RU"/>
              </w:rPr>
              <w:t xml:space="preserve"> -</w:t>
            </w:r>
            <w:r w:rsidRPr="00965E1A">
              <w:rPr>
                <w:rFonts w:ascii="Times New Roman" w:eastAsia="Times New Roman" w:hAnsi="Times New Roman"/>
                <w:sz w:val="24"/>
                <w:szCs w:val="24"/>
                <w:vertAlign w:val="superscript"/>
                <w:lang w:eastAsia="ru-RU"/>
              </w:rPr>
              <w:t xml:space="preserve"> </w:t>
            </w:r>
            <w:r w:rsidRPr="00965E1A">
              <w:rPr>
                <w:rFonts w:ascii="Times New Roman" w:eastAsia="Times New Roman" w:hAnsi="Times New Roman"/>
                <w:sz w:val="24"/>
                <w:szCs w:val="24"/>
                <w:lang w:val="en-US" w:eastAsia="ru-RU"/>
              </w:rPr>
              <w:t xml:space="preserve">1,0 x </w:t>
            </w:r>
            <w:r w:rsidRPr="00965E1A">
              <w:rPr>
                <w:rFonts w:ascii="Times New Roman" w:eastAsia="Times New Roman" w:hAnsi="Times New Roman"/>
                <w:sz w:val="24"/>
                <w:szCs w:val="24"/>
                <w:lang w:eastAsia="ru-RU"/>
              </w:rPr>
              <w:t>10</w:t>
            </w:r>
            <w:r w:rsidRPr="00965E1A">
              <w:rPr>
                <w:rFonts w:ascii="Times New Roman" w:eastAsia="Times New Roman" w:hAnsi="Times New Roman"/>
                <w:sz w:val="24"/>
                <w:szCs w:val="24"/>
                <w:vertAlign w:val="superscript"/>
                <w:lang w:eastAsia="ru-RU"/>
              </w:rPr>
              <w:t>-3</w:t>
            </w:r>
            <w:r w:rsidRPr="00965E1A">
              <w:rPr>
                <w:rFonts w:ascii="Times New Roman" w:eastAsia="Times New Roman" w:hAnsi="Times New Roman"/>
                <w:sz w:val="24"/>
                <w:szCs w:val="24"/>
                <w:lang w:eastAsia="ru-RU"/>
              </w:rPr>
              <w:t xml:space="preserve">  </w:t>
            </w:r>
          </w:p>
        </w:tc>
        <w:tc>
          <w:tcPr>
            <w:tcW w:w="2339" w:type="dxa"/>
            <w:tcBorders>
              <w:top w:val="single" w:sz="4" w:space="0" w:color="auto"/>
              <w:left w:val="single" w:sz="4" w:space="0" w:color="auto"/>
              <w:bottom w:val="single" w:sz="4" w:space="0" w:color="auto"/>
              <w:right w:val="single" w:sz="4" w:space="0" w:color="auto"/>
            </w:tcBorders>
            <w:hideMark/>
          </w:tcPr>
          <w:p w14:paraId="3726A3A0"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r w:rsidRPr="00965E1A">
              <w:rPr>
                <w:rFonts w:ascii="Times New Roman" w:eastAsia="Times New Roman" w:hAnsi="Times New Roman"/>
                <w:sz w:val="24"/>
                <w:szCs w:val="24"/>
                <w:lang w:val="en-US" w:eastAsia="ru-RU"/>
              </w:rPr>
              <w:t>1</w:t>
            </w:r>
            <w:r w:rsidRPr="00965E1A">
              <w:rPr>
                <w:rFonts w:ascii="Times New Roman" w:eastAsia="Times New Roman" w:hAnsi="Times New Roman"/>
                <w:sz w:val="24"/>
                <w:szCs w:val="24"/>
                <w:lang w:eastAsia="ru-RU"/>
              </w:rPr>
              <w:t xml:space="preserve"> -</w:t>
            </w:r>
            <w:r w:rsidRPr="00965E1A">
              <w:rPr>
                <w:rFonts w:ascii="Times New Roman" w:eastAsia="Times New Roman" w:hAnsi="Times New Roman"/>
                <w:sz w:val="24"/>
                <w:szCs w:val="24"/>
                <w:lang w:val="en-US" w:eastAsia="ru-RU"/>
              </w:rPr>
              <w:t>3</w:t>
            </w:r>
            <w:r w:rsidRPr="00965E1A">
              <w:rPr>
                <w:rFonts w:ascii="Times New Roman" w:eastAsia="Times New Roman" w:hAnsi="Times New Roman"/>
                <w:sz w:val="24"/>
                <w:szCs w:val="24"/>
                <w:lang w:eastAsia="ru-RU"/>
              </w:rPr>
              <w:t>,0</w:t>
            </w:r>
          </w:p>
        </w:tc>
        <w:tc>
          <w:tcPr>
            <w:tcW w:w="2442" w:type="dxa"/>
            <w:tcBorders>
              <w:top w:val="single" w:sz="4" w:space="0" w:color="auto"/>
              <w:left w:val="single" w:sz="4" w:space="0" w:color="auto"/>
              <w:bottom w:val="single" w:sz="4" w:space="0" w:color="auto"/>
              <w:right w:val="single" w:sz="4" w:space="0" w:color="auto"/>
            </w:tcBorders>
            <w:hideMark/>
          </w:tcPr>
          <w:p w14:paraId="60600A10"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val="en-US" w:eastAsia="ru-RU"/>
              </w:rPr>
              <w:t>3</w:t>
            </w:r>
            <w:r w:rsidRPr="00965E1A">
              <w:rPr>
                <w:rFonts w:ascii="Times New Roman" w:eastAsia="Times New Roman" w:hAnsi="Times New Roman"/>
                <w:sz w:val="24"/>
                <w:szCs w:val="24"/>
                <w:lang w:eastAsia="ru-RU"/>
              </w:rPr>
              <w:t>,1</w:t>
            </w:r>
            <w:r w:rsidRPr="00965E1A">
              <w:rPr>
                <w:rFonts w:ascii="Times New Roman" w:eastAsia="Times New Roman" w:hAnsi="Times New Roman"/>
                <w:sz w:val="24"/>
                <w:szCs w:val="24"/>
                <w:lang w:val="en-US" w:eastAsia="ru-RU"/>
              </w:rPr>
              <w:t xml:space="preserve"> – 6</w:t>
            </w:r>
            <w:r w:rsidRPr="00965E1A">
              <w:rPr>
                <w:rFonts w:ascii="Times New Roman" w:eastAsia="Times New Roman" w:hAnsi="Times New Roman"/>
                <w:sz w:val="24"/>
                <w:szCs w:val="24"/>
                <w:lang w:eastAsia="ru-RU"/>
              </w:rPr>
              <w:t>,0</w:t>
            </w:r>
          </w:p>
        </w:tc>
      </w:tr>
      <w:tr w:rsidR="005B37C3" w:rsidRPr="00965E1A" w14:paraId="5F76C883" w14:textId="77777777" w:rsidTr="005B37C3">
        <w:trPr>
          <w:jc w:val="center"/>
        </w:trPr>
        <w:tc>
          <w:tcPr>
            <w:tcW w:w="1988" w:type="dxa"/>
            <w:tcBorders>
              <w:top w:val="single" w:sz="4" w:space="0" w:color="auto"/>
              <w:left w:val="single" w:sz="4" w:space="0" w:color="auto"/>
              <w:bottom w:val="single" w:sz="4" w:space="0" w:color="auto"/>
              <w:right w:val="single" w:sz="4" w:space="0" w:color="auto"/>
            </w:tcBorders>
            <w:hideMark/>
          </w:tcPr>
          <w:p w14:paraId="3F518D1F" w14:textId="77777777" w:rsidR="005B37C3" w:rsidRPr="00965E1A" w:rsidRDefault="005B37C3"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Допустимый</w:t>
            </w:r>
          </w:p>
        </w:tc>
        <w:tc>
          <w:tcPr>
            <w:tcW w:w="2699" w:type="dxa"/>
            <w:tcBorders>
              <w:top w:val="single" w:sz="4" w:space="0" w:color="auto"/>
              <w:left w:val="single" w:sz="4" w:space="0" w:color="auto"/>
              <w:bottom w:val="single" w:sz="4" w:space="0" w:color="auto"/>
              <w:right w:val="single" w:sz="4" w:space="0" w:color="auto"/>
            </w:tcBorders>
            <w:hideMark/>
          </w:tcPr>
          <w:p w14:paraId="369FA7FE"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val="en-US" w:eastAsia="ru-RU"/>
              </w:rPr>
              <w:t>1,</w:t>
            </w:r>
            <w:r w:rsidRPr="00965E1A">
              <w:rPr>
                <w:rFonts w:ascii="Times New Roman" w:eastAsia="Times New Roman" w:hAnsi="Times New Roman"/>
                <w:sz w:val="24"/>
                <w:szCs w:val="24"/>
                <w:lang w:eastAsia="ru-RU"/>
              </w:rPr>
              <w:t>1</w:t>
            </w:r>
            <w:r w:rsidRPr="00965E1A">
              <w:rPr>
                <w:rFonts w:ascii="Times New Roman" w:eastAsia="Times New Roman" w:hAnsi="Times New Roman"/>
                <w:sz w:val="24"/>
                <w:szCs w:val="24"/>
                <w:lang w:val="en-US" w:eastAsia="ru-RU"/>
              </w:rPr>
              <w:t xml:space="preserve"> x </w:t>
            </w:r>
            <w:r w:rsidRPr="00965E1A">
              <w:rPr>
                <w:rFonts w:ascii="Times New Roman" w:eastAsia="Times New Roman" w:hAnsi="Times New Roman"/>
                <w:sz w:val="24"/>
                <w:szCs w:val="24"/>
                <w:lang w:eastAsia="ru-RU"/>
              </w:rPr>
              <w:t>10</w:t>
            </w:r>
            <w:r w:rsidRPr="00965E1A">
              <w:rPr>
                <w:rFonts w:ascii="Times New Roman" w:eastAsia="Times New Roman" w:hAnsi="Times New Roman"/>
                <w:sz w:val="24"/>
                <w:szCs w:val="24"/>
                <w:vertAlign w:val="superscript"/>
                <w:lang w:eastAsia="ru-RU"/>
              </w:rPr>
              <w:t>-6</w:t>
            </w:r>
            <w:r w:rsidRPr="00965E1A">
              <w:rPr>
                <w:rFonts w:ascii="Times New Roman" w:eastAsia="Times New Roman" w:hAnsi="Times New Roman"/>
                <w:sz w:val="24"/>
                <w:szCs w:val="24"/>
                <w:lang w:eastAsia="ru-RU"/>
              </w:rPr>
              <w:t xml:space="preserve"> – 1,0 </w:t>
            </w:r>
            <w:r w:rsidRPr="00965E1A">
              <w:rPr>
                <w:rFonts w:ascii="Times New Roman" w:eastAsia="Times New Roman" w:hAnsi="Times New Roman"/>
                <w:sz w:val="24"/>
                <w:szCs w:val="24"/>
                <w:lang w:val="en-US" w:eastAsia="ru-RU"/>
              </w:rPr>
              <w:t>x</w:t>
            </w:r>
            <w:r w:rsidRPr="00965E1A">
              <w:rPr>
                <w:rFonts w:ascii="Times New Roman" w:eastAsia="Times New Roman" w:hAnsi="Times New Roman"/>
                <w:sz w:val="24"/>
                <w:szCs w:val="24"/>
                <w:lang w:eastAsia="ru-RU"/>
              </w:rPr>
              <w:t>10</w:t>
            </w:r>
            <w:r w:rsidRPr="00965E1A">
              <w:rPr>
                <w:rFonts w:ascii="Times New Roman" w:eastAsia="Times New Roman" w:hAnsi="Times New Roman"/>
                <w:sz w:val="24"/>
                <w:szCs w:val="24"/>
                <w:vertAlign w:val="superscript"/>
                <w:lang w:eastAsia="ru-RU"/>
              </w:rPr>
              <w:t>-4</w:t>
            </w:r>
          </w:p>
        </w:tc>
        <w:tc>
          <w:tcPr>
            <w:tcW w:w="2339" w:type="dxa"/>
            <w:tcBorders>
              <w:top w:val="single" w:sz="4" w:space="0" w:color="auto"/>
              <w:left w:val="single" w:sz="4" w:space="0" w:color="auto"/>
              <w:bottom w:val="single" w:sz="4" w:space="0" w:color="auto"/>
              <w:right w:val="single" w:sz="4" w:space="0" w:color="auto"/>
            </w:tcBorders>
            <w:hideMark/>
          </w:tcPr>
          <w:p w14:paraId="25FC8AED" w14:textId="77777777" w:rsidR="005B37C3" w:rsidRPr="00965E1A" w:rsidRDefault="005B37C3" w:rsidP="00965E1A">
            <w:pPr>
              <w:spacing w:after="0" w:line="240" w:lineRule="auto"/>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eastAsia="ru-RU"/>
              </w:rPr>
              <w:t>0,1 -1,0</w:t>
            </w:r>
          </w:p>
        </w:tc>
        <w:tc>
          <w:tcPr>
            <w:tcW w:w="2442" w:type="dxa"/>
            <w:tcBorders>
              <w:top w:val="single" w:sz="4" w:space="0" w:color="auto"/>
              <w:left w:val="single" w:sz="4" w:space="0" w:color="auto"/>
              <w:bottom w:val="single" w:sz="4" w:space="0" w:color="auto"/>
              <w:right w:val="single" w:sz="4" w:space="0" w:color="auto"/>
            </w:tcBorders>
            <w:hideMark/>
          </w:tcPr>
          <w:p w14:paraId="646A5CCB"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r w:rsidRPr="00965E1A">
              <w:rPr>
                <w:rFonts w:ascii="Times New Roman" w:eastAsia="Times New Roman" w:hAnsi="Times New Roman"/>
                <w:sz w:val="24"/>
                <w:szCs w:val="24"/>
                <w:lang w:val="en-US" w:eastAsia="ru-RU"/>
              </w:rPr>
              <w:t>1</w:t>
            </w:r>
            <w:r w:rsidRPr="00965E1A">
              <w:rPr>
                <w:rFonts w:ascii="Times New Roman" w:eastAsia="Times New Roman" w:hAnsi="Times New Roman"/>
                <w:sz w:val="24"/>
                <w:szCs w:val="24"/>
                <w:lang w:eastAsia="ru-RU"/>
              </w:rPr>
              <w:t xml:space="preserve"> – 3,0</w:t>
            </w:r>
          </w:p>
        </w:tc>
      </w:tr>
      <w:tr w:rsidR="005B37C3" w:rsidRPr="00965E1A" w14:paraId="2B1EE823" w14:textId="77777777" w:rsidTr="005B37C3">
        <w:trPr>
          <w:jc w:val="center"/>
        </w:trPr>
        <w:tc>
          <w:tcPr>
            <w:tcW w:w="1988" w:type="dxa"/>
            <w:tcBorders>
              <w:top w:val="single" w:sz="4" w:space="0" w:color="auto"/>
              <w:left w:val="single" w:sz="4" w:space="0" w:color="auto"/>
              <w:bottom w:val="single" w:sz="4" w:space="0" w:color="auto"/>
              <w:right w:val="single" w:sz="4" w:space="0" w:color="auto"/>
            </w:tcBorders>
            <w:hideMark/>
          </w:tcPr>
          <w:p w14:paraId="6AF73197" w14:textId="77777777" w:rsidR="005B37C3" w:rsidRPr="00965E1A" w:rsidRDefault="005B37C3"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Минимальный (целевой)</w:t>
            </w:r>
          </w:p>
        </w:tc>
        <w:tc>
          <w:tcPr>
            <w:tcW w:w="2699" w:type="dxa"/>
            <w:tcBorders>
              <w:top w:val="single" w:sz="4" w:space="0" w:color="auto"/>
              <w:left w:val="single" w:sz="4" w:space="0" w:color="auto"/>
              <w:bottom w:val="single" w:sz="4" w:space="0" w:color="auto"/>
              <w:right w:val="single" w:sz="4" w:space="0" w:color="auto"/>
            </w:tcBorders>
            <w:hideMark/>
          </w:tcPr>
          <w:p w14:paraId="28364C31"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w:t>
            </w:r>
            <w:r w:rsidRPr="00965E1A">
              <w:rPr>
                <w:rFonts w:ascii="Times New Roman" w:eastAsia="Times New Roman" w:hAnsi="Times New Roman"/>
                <w:sz w:val="24"/>
                <w:szCs w:val="24"/>
                <w:vertAlign w:val="superscript"/>
                <w:lang w:eastAsia="ru-RU"/>
              </w:rPr>
              <w:t xml:space="preserve">-6 </w:t>
            </w:r>
            <w:r w:rsidRPr="00965E1A">
              <w:rPr>
                <w:rFonts w:ascii="Times New Roman" w:eastAsia="Times New Roman" w:hAnsi="Times New Roman"/>
                <w:sz w:val="24"/>
                <w:szCs w:val="24"/>
                <w:lang w:eastAsia="ru-RU"/>
              </w:rPr>
              <w:t>и менее</w:t>
            </w:r>
          </w:p>
        </w:tc>
        <w:tc>
          <w:tcPr>
            <w:tcW w:w="2339" w:type="dxa"/>
            <w:tcBorders>
              <w:top w:val="single" w:sz="4" w:space="0" w:color="auto"/>
              <w:left w:val="single" w:sz="4" w:space="0" w:color="auto"/>
              <w:bottom w:val="single" w:sz="4" w:space="0" w:color="auto"/>
              <w:right w:val="single" w:sz="4" w:space="0" w:color="auto"/>
            </w:tcBorders>
            <w:hideMark/>
          </w:tcPr>
          <w:p w14:paraId="4615C1A7"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менее 0,1</w:t>
            </w:r>
          </w:p>
        </w:tc>
        <w:tc>
          <w:tcPr>
            <w:tcW w:w="2442" w:type="dxa"/>
            <w:tcBorders>
              <w:top w:val="single" w:sz="4" w:space="0" w:color="auto"/>
              <w:left w:val="single" w:sz="4" w:space="0" w:color="auto"/>
              <w:bottom w:val="single" w:sz="4" w:space="0" w:color="auto"/>
              <w:right w:val="single" w:sz="4" w:space="0" w:color="auto"/>
            </w:tcBorders>
            <w:hideMark/>
          </w:tcPr>
          <w:p w14:paraId="4BB2F2F1" w14:textId="77777777" w:rsidR="005B37C3" w:rsidRPr="00965E1A" w:rsidRDefault="005B37C3"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менее 1,0 </w:t>
            </w:r>
          </w:p>
        </w:tc>
      </w:tr>
    </w:tbl>
    <w:p w14:paraId="5BBC3F5C" w14:textId="77777777" w:rsidR="005B37C3" w:rsidRPr="00965E1A" w:rsidRDefault="005B37C3" w:rsidP="00965E1A">
      <w:pPr>
        <w:spacing w:after="0" w:line="240" w:lineRule="auto"/>
        <w:ind w:firstLine="709"/>
        <w:contextualSpacing/>
        <w:jc w:val="both"/>
        <w:rPr>
          <w:rFonts w:ascii="Times New Roman" w:eastAsia="Times New Roman" w:hAnsi="Times New Roman"/>
          <w:iCs/>
          <w:sz w:val="16"/>
          <w:szCs w:val="16"/>
          <w:lang w:eastAsia="ru-RU"/>
        </w:rPr>
      </w:pPr>
    </w:p>
    <w:p w14:paraId="5FD7928C" w14:textId="77777777" w:rsidR="005B37C3" w:rsidRPr="00965E1A" w:rsidRDefault="005B37C3" w:rsidP="00965E1A">
      <w:pPr>
        <w:spacing w:after="0" w:line="240" w:lineRule="auto"/>
        <w:ind w:firstLine="709"/>
        <w:contextualSpacing/>
        <w:jc w:val="both"/>
        <w:rPr>
          <w:rFonts w:ascii="Times New Roman" w:hAnsi="Times New Roman"/>
          <w:sz w:val="28"/>
          <w:szCs w:val="28"/>
        </w:rPr>
      </w:pPr>
      <w:r w:rsidRPr="00965E1A">
        <w:rPr>
          <w:rFonts w:ascii="Times New Roman" w:hAnsi="Times New Roman"/>
          <w:sz w:val="28"/>
          <w:szCs w:val="28"/>
        </w:rPr>
        <w:t>Приведенная классификация уровней риска используется:</w:t>
      </w:r>
    </w:p>
    <w:p w14:paraId="6C1DF4CD" w14:textId="77777777" w:rsidR="005B37C3" w:rsidRPr="00965E1A" w:rsidRDefault="005B37C3" w:rsidP="00965E1A">
      <w:pPr>
        <w:spacing w:after="0" w:line="240" w:lineRule="auto"/>
        <w:ind w:firstLine="709"/>
        <w:contextualSpacing/>
        <w:jc w:val="both"/>
        <w:rPr>
          <w:rFonts w:ascii="Times New Roman" w:hAnsi="Times New Roman"/>
          <w:sz w:val="28"/>
          <w:szCs w:val="28"/>
        </w:rPr>
      </w:pPr>
      <w:r w:rsidRPr="00965E1A">
        <w:rPr>
          <w:rFonts w:ascii="Times New Roman" w:hAnsi="Times New Roman"/>
          <w:sz w:val="28"/>
          <w:szCs w:val="28"/>
        </w:rPr>
        <w:t>1) для установления допустимого/минимального (целевого) уровня риска, характеризующего те значения риска, которые должны быть достигнуты в результате проведения оздоровительных мероприятий по снижению рисков;</w:t>
      </w:r>
    </w:p>
    <w:p w14:paraId="5445448C" w14:textId="77777777" w:rsidR="005B37C3" w:rsidRPr="00965E1A" w:rsidRDefault="005B37C3" w:rsidP="00965E1A">
      <w:pPr>
        <w:spacing w:after="0" w:line="240" w:lineRule="auto"/>
        <w:ind w:firstLine="709"/>
        <w:contextualSpacing/>
        <w:jc w:val="both"/>
        <w:rPr>
          <w:rFonts w:ascii="Times New Roman" w:hAnsi="Times New Roman"/>
          <w:sz w:val="28"/>
          <w:szCs w:val="28"/>
        </w:rPr>
      </w:pPr>
      <w:r w:rsidRPr="00965E1A">
        <w:rPr>
          <w:rFonts w:ascii="Times New Roman" w:hAnsi="Times New Roman"/>
          <w:sz w:val="28"/>
          <w:szCs w:val="28"/>
        </w:rPr>
        <w:t>2) при планировании долгосрочных программ по достижению величины допустимого/минимального (целевого) уровня риска.</w:t>
      </w:r>
    </w:p>
    <w:p w14:paraId="2C01F808" w14:textId="77777777" w:rsidR="00C65CFB" w:rsidRPr="00965E1A" w:rsidRDefault="00C65CFB" w:rsidP="00965E1A">
      <w:pPr>
        <w:tabs>
          <w:tab w:val="left" w:pos="720"/>
          <w:tab w:val="left" w:pos="5616"/>
          <w:tab w:val="left" w:pos="7344"/>
        </w:tabs>
        <w:spacing w:after="0" w:line="240" w:lineRule="auto"/>
        <w:ind w:firstLine="709"/>
        <w:rPr>
          <w:rFonts w:ascii="Times New Roman" w:hAnsi="Times New Roman" w:cs="Times New Roman"/>
        </w:rPr>
      </w:pPr>
      <w:r w:rsidRPr="00965E1A">
        <w:rPr>
          <w:rFonts w:ascii="Times New Roman" w:hAnsi="Times New Roman" w:cs="Times New Roman"/>
        </w:rPr>
        <w:br w:type="page"/>
      </w:r>
    </w:p>
    <w:p w14:paraId="6295160F" w14:textId="77777777" w:rsidR="00C65CFB" w:rsidRPr="00965E1A" w:rsidRDefault="00C65CFB" w:rsidP="00965E1A">
      <w:pPr>
        <w:spacing w:after="0" w:line="240" w:lineRule="auto"/>
        <w:ind w:firstLine="709"/>
        <w:rPr>
          <w:rFonts w:ascii="Times New Roman" w:hAnsi="Times New Roman" w:cs="Times New Roman"/>
        </w:rPr>
      </w:pPr>
    </w:p>
    <w:p w14:paraId="0C7C1E69" w14:textId="77777777" w:rsidR="00C65CFB" w:rsidRPr="00965E1A" w:rsidRDefault="00C65CFB" w:rsidP="00965E1A">
      <w:pPr>
        <w:pStyle w:val="13"/>
        <w:ind w:firstLine="709"/>
        <w:jc w:val="right"/>
      </w:pPr>
      <w:bookmarkStart w:id="442" w:name="_Toc22049590"/>
      <w:bookmarkStart w:id="443" w:name="_Toc22049785"/>
      <w:bookmarkStart w:id="444" w:name="_Hlk525729202"/>
      <w:r w:rsidRPr="00965E1A">
        <w:t>П</w:t>
      </w:r>
      <w:r w:rsidR="00C22D8F" w:rsidRPr="00965E1A">
        <w:t>риложение</w:t>
      </w:r>
      <w:r w:rsidRPr="00965E1A">
        <w:t xml:space="preserve"> к разделу   III</w:t>
      </w:r>
      <w:bookmarkEnd w:id="442"/>
      <w:bookmarkEnd w:id="443"/>
    </w:p>
    <w:p w14:paraId="10A75746" w14:textId="77777777" w:rsidR="00C65CFB" w:rsidRPr="00965E1A" w:rsidRDefault="004E6AC2" w:rsidP="00965E1A">
      <w:pPr>
        <w:widowControl w:val="0"/>
        <w:suppressAutoHyphens/>
        <w:autoSpaceDE w:val="0"/>
        <w:autoSpaceDN w:val="0"/>
        <w:adjustRightInd w:val="0"/>
        <w:spacing w:after="0" w:line="240" w:lineRule="auto"/>
        <w:ind w:firstLine="709"/>
        <w:jc w:val="center"/>
        <w:rPr>
          <w:rFonts w:ascii="Times New Roman" w:hAnsi="Times New Roman"/>
          <w:b/>
          <w:sz w:val="28"/>
          <w:szCs w:val="28"/>
          <w:lang w:eastAsia="ar-SA"/>
        </w:rPr>
      </w:pPr>
      <w:r w:rsidRPr="00965E1A">
        <w:rPr>
          <w:rFonts w:ascii="Times New Roman" w:hAnsi="Times New Roman"/>
          <w:b/>
          <w:sz w:val="28"/>
          <w:szCs w:val="28"/>
          <w:lang w:eastAsia="ar-SA"/>
        </w:rPr>
        <w:t xml:space="preserve">Приложение П </w:t>
      </w:r>
      <w:r w:rsidRPr="00965E1A">
        <w:rPr>
          <w:rFonts w:ascii="Times New Roman" w:hAnsi="Times New Roman"/>
          <w:b/>
          <w:sz w:val="28"/>
          <w:szCs w:val="28"/>
          <w:lang w:val="en-US" w:eastAsia="ar-SA"/>
        </w:rPr>
        <w:t>III</w:t>
      </w:r>
      <w:r w:rsidRPr="00965E1A">
        <w:rPr>
          <w:rFonts w:ascii="Times New Roman" w:hAnsi="Times New Roman"/>
          <w:b/>
          <w:sz w:val="28"/>
          <w:szCs w:val="28"/>
          <w:lang w:eastAsia="ar-SA"/>
        </w:rPr>
        <w:t>.1</w:t>
      </w:r>
    </w:p>
    <w:bookmarkEnd w:id="444"/>
    <w:p w14:paraId="2095780C" w14:textId="77777777" w:rsidR="002F741D" w:rsidRPr="00965E1A" w:rsidRDefault="002F741D" w:rsidP="00965E1A">
      <w:pPr>
        <w:spacing w:after="0" w:line="240" w:lineRule="auto"/>
        <w:ind w:firstLine="709"/>
        <w:rPr>
          <w:rFonts w:ascii="Times New Roman" w:hAnsi="Times New Roman" w:cs="Times New Roman"/>
          <w:sz w:val="28"/>
          <w:szCs w:val="28"/>
          <w:lang w:eastAsia="ar-SA"/>
        </w:rPr>
      </w:pPr>
    </w:p>
    <w:p w14:paraId="212B1836" w14:textId="77777777" w:rsidR="002F741D" w:rsidRPr="00965E1A" w:rsidRDefault="002F741D" w:rsidP="00965E1A">
      <w:pPr>
        <w:spacing w:after="0" w:line="240" w:lineRule="auto"/>
        <w:ind w:firstLine="709"/>
        <w:jc w:val="center"/>
        <w:rPr>
          <w:rFonts w:ascii="Times New Roman" w:hAnsi="Times New Roman" w:cs="Times New Roman"/>
          <w:sz w:val="28"/>
          <w:szCs w:val="28"/>
          <w:lang w:eastAsia="ar-SA"/>
        </w:rPr>
      </w:pPr>
      <w:r w:rsidRPr="00965E1A">
        <w:rPr>
          <w:rFonts w:ascii="Times New Roman" w:hAnsi="Times New Roman" w:cs="Times New Roman"/>
          <w:sz w:val="28"/>
          <w:szCs w:val="28"/>
          <w:lang w:eastAsia="ar-SA"/>
        </w:rPr>
        <w:t>Санитарная классификация промышленных объектов</w:t>
      </w:r>
    </w:p>
    <w:p w14:paraId="0D4C9DC5" w14:textId="77777777" w:rsidR="002F741D" w:rsidRPr="00965E1A" w:rsidRDefault="002F741D" w:rsidP="00965E1A">
      <w:pPr>
        <w:spacing w:after="0" w:line="240" w:lineRule="auto"/>
        <w:ind w:firstLine="709"/>
        <w:jc w:val="center"/>
        <w:rPr>
          <w:rFonts w:ascii="Times New Roman" w:hAnsi="Times New Roman" w:cs="Times New Roman"/>
          <w:sz w:val="28"/>
          <w:szCs w:val="28"/>
          <w:lang w:eastAsia="ar-SA"/>
        </w:rPr>
      </w:pPr>
      <w:r w:rsidRPr="00965E1A">
        <w:rPr>
          <w:rFonts w:ascii="Times New Roman" w:hAnsi="Times New Roman" w:cs="Times New Roman"/>
          <w:sz w:val="28"/>
          <w:szCs w:val="28"/>
          <w:lang w:eastAsia="ar-SA"/>
        </w:rPr>
        <w:t>и производств, тепловых электрических станций, складских</w:t>
      </w:r>
    </w:p>
    <w:p w14:paraId="4F4D535A" w14:textId="77777777" w:rsidR="002F741D" w:rsidRPr="00965E1A" w:rsidRDefault="002F741D" w:rsidP="00965E1A">
      <w:pPr>
        <w:spacing w:after="0" w:line="240" w:lineRule="auto"/>
        <w:ind w:firstLine="709"/>
        <w:jc w:val="center"/>
        <w:rPr>
          <w:rFonts w:ascii="Times New Roman" w:hAnsi="Times New Roman" w:cs="Times New Roman"/>
          <w:sz w:val="28"/>
          <w:szCs w:val="28"/>
          <w:lang w:eastAsia="ar-SA"/>
        </w:rPr>
      </w:pPr>
      <w:r w:rsidRPr="00965E1A">
        <w:rPr>
          <w:rFonts w:ascii="Times New Roman" w:hAnsi="Times New Roman" w:cs="Times New Roman"/>
          <w:sz w:val="28"/>
          <w:szCs w:val="28"/>
          <w:lang w:eastAsia="ar-SA"/>
        </w:rPr>
        <w:t>зданий и сооружений</w:t>
      </w:r>
    </w:p>
    <w:p w14:paraId="2B357CA8" w14:textId="77777777" w:rsidR="002F741D" w:rsidRPr="00965E1A" w:rsidRDefault="002F741D" w:rsidP="00965E1A">
      <w:pPr>
        <w:spacing w:after="0" w:line="240" w:lineRule="auto"/>
        <w:ind w:firstLine="709"/>
        <w:rPr>
          <w:rFonts w:ascii="Times New Roman" w:hAnsi="Times New Roman" w:cs="Times New Roman"/>
          <w:sz w:val="28"/>
          <w:szCs w:val="28"/>
          <w:lang w:eastAsia="ar-SA"/>
        </w:rPr>
      </w:pPr>
      <w:r w:rsidRPr="00965E1A">
        <w:rPr>
          <w:rFonts w:ascii="Times New Roman" w:hAnsi="Times New Roman" w:cs="Times New Roman"/>
          <w:sz w:val="28"/>
          <w:szCs w:val="28"/>
          <w:lang w:eastAsia="ar-SA"/>
        </w:rPr>
        <w:t>1. Химические объекты и производства</w:t>
      </w:r>
    </w:p>
    <w:p w14:paraId="3DFBFCEB" w14:textId="77777777" w:rsidR="002F741D" w:rsidRPr="00965E1A" w:rsidRDefault="002F741D" w:rsidP="00965E1A">
      <w:pPr>
        <w:spacing w:after="0" w:line="240" w:lineRule="auto"/>
        <w:ind w:firstLine="709"/>
        <w:rPr>
          <w:rFonts w:ascii="Times New Roman" w:hAnsi="Times New Roman" w:cs="Times New Roman"/>
          <w:sz w:val="28"/>
          <w:szCs w:val="28"/>
          <w:lang w:eastAsia="ar-SA"/>
        </w:rPr>
      </w:pPr>
    </w:p>
    <w:p w14:paraId="07228C9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1.1. КЛАСС I </w:t>
      </w:r>
    </w:p>
    <w:p w14:paraId="5377CF0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 Производство связанного азота (аммиака, азотной кислоты, азотно-туковых и других азотных удобрений). Комбинаты по производству аммиака, азотосодержащих соединений (мочевина, тиомочевина, гидразин и его производные и другие азотосодержащие соединения), азотно-туковых, фосфатных, концентрированных минеральных удобрений, азотной кислоты и других.</w:t>
      </w:r>
    </w:p>
    <w:p w14:paraId="364D068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 Производство продуктов и полупродуктов анилино-красочной промышленности бензольного и эфирного ряда - анилина, нитробензола, нитроанилина, алкилбензола, нитрохлорбензола, фенола, ацетона, хлорбензола и других.</w:t>
      </w:r>
    </w:p>
    <w:p w14:paraId="4400F0A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 Производство полупродуктов нафталенового и антраценового рядов - бетанафтола, аш-кислоты, фенилперикислоты, перикислоты, антрахинона, фталиевого ангидрида и других.</w:t>
      </w:r>
    </w:p>
    <w:p w14:paraId="731C9DD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1.1.4. Производство целлюлозы и полуцеллюлозы по кислому сульфитному и бисульфитному или моносульфитному способам на основе сжигания серы или других серосодержащих материалов, а также производство целлюлозы по сульфатному способу (сульфат-целлюлозы).</w:t>
      </w:r>
    </w:p>
    <w:p w14:paraId="2BE122C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1.1.5. Производство хлора электролитическим путем, полупродуктов и продуктов на основе хлора.</w:t>
      </w:r>
    </w:p>
    <w:p w14:paraId="76FFA03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1.1.6. Производство редких металлов методом хлорирования (титаномагниевые, магниевые и другие).</w:t>
      </w:r>
    </w:p>
    <w:p w14:paraId="47B2C7E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1.1.7. Производство искусственных и синтетических волокон (вискозного, капронового, лавсана, нитрона и целлофана).</w:t>
      </w:r>
    </w:p>
    <w:p w14:paraId="30ABEC6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1.1.8. Производство диметилтерефталата.</w:t>
      </w:r>
    </w:p>
    <w:p w14:paraId="4E99963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1.1.9. Производство капролактама.</w:t>
      </w:r>
    </w:p>
    <w:p w14:paraId="7525AC6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1.1.10. Производство сероуглерода.</w:t>
      </w:r>
    </w:p>
    <w:p w14:paraId="4153CA2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1.1.11. Производство продуктов и полупродуктов для синтетических полимерных материалов.</w:t>
      </w:r>
    </w:p>
    <w:p w14:paraId="467E1E3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1.1.12. Производство мышьяка и его соединений.</w:t>
      </w:r>
    </w:p>
    <w:p w14:paraId="6F5B0A9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1.1.13. Производство по переработке нефти, попутного нефтяного и природного газа.</w:t>
      </w:r>
    </w:p>
    <w:p w14:paraId="12B2031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1.1.14. Производство пикриновой кислоты.</w:t>
      </w:r>
    </w:p>
    <w:p w14:paraId="522C96A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1.1.15. Производство фтора, фтористого водорода, полупродуктов и продуктов на их основе (органических, неорганических).</w:t>
      </w:r>
    </w:p>
    <w:p w14:paraId="139BE7E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1.1.16. Предприятия по переработке горючих сланцев.</w:t>
      </w:r>
    </w:p>
    <w:p w14:paraId="5F1C1F9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1.1.17. Производство сажи.</w:t>
      </w:r>
    </w:p>
    <w:p w14:paraId="54F5F20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1.1.18. Производство фосфора (желтого, красного) и фосфорорганических соединений (тиофоса, карбофоса, меркаптофоса и других).</w:t>
      </w:r>
    </w:p>
    <w:p w14:paraId="7A52B32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1.1.19. Производство суперфосфатных удобрений.</w:t>
      </w:r>
    </w:p>
    <w:p w14:paraId="51B003B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1.1.20. Производство карбида кальция, ацетилена из карбида кальция и производных на основе ацетилена.</w:t>
      </w:r>
    </w:p>
    <w:p w14:paraId="688B327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1.1.21. Производство искусственного и синтетического каучука.</w:t>
      </w:r>
    </w:p>
    <w:p w14:paraId="3F1BAE7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1.1.22. Производство синильной кислоты, органических полупродуктов и продуктов на ее основе (ацетонциангидрина, этиленциангидрина, эфиров метакриловой и акриловой кислот, диизоцианатов и других); производство цианистых солей (калия, натрия, меди и других), цианплава, дицианамида, цианамида кальция.</w:t>
      </w:r>
    </w:p>
    <w:p w14:paraId="23FFC2C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1.1.23. Производство ацетилена из углеводородных газов и продуктов на его основе.</w:t>
      </w:r>
    </w:p>
    <w:p w14:paraId="25E0EA3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1.1.24. Производство синтетических химико-фармацевтических и лекарственных препаратов.</w:t>
      </w:r>
    </w:p>
    <w:p w14:paraId="4086459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1.1.25. Производство синтетических жирных кислот, высших жирных спиртов прямым окислением кислородом.</w:t>
      </w:r>
    </w:p>
    <w:p w14:paraId="7A28136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1.1.26. Производство меркаптанов, централизованные установки одорирования газа меркаптанами, склады одоранта.</w:t>
      </w:r>
    </w:p>
    <w:p w14:paraId="6E7E6CE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1.1.27. Производство хрома, хромового ангидрида и солей на их основе.</w:t>
      </w:r>
    </w:p>
    <w:p w14:paraId="0324C33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1.1.28. Производство сложных эфиров.</w:t>
      </w:r>
    </w:p>
    <w:p w14:paraId="3461109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1.1.29. Производство фенолформальдегидных, полиэфирных, эпоксидных и других искусственных смол.</w:t>
      </w:r>
    </w:p>
    <w:p w14:paraId="0AC5FF8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1.1.30. Производство метионина.</w:t>
      </w:r>
    </w:p>
    <w:p w14:paraId="68E9590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1.1.31. Производство карбонилов металлов.</w:t>
      </w:r>
    </w:p>
    <w:p w14:paraId="5B0A349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1.1.32. Производство битума и других продуктов из остатков перегона каменноугольного дегтя, нефти, хвои (гудрона, полугудрона и других).</w:t>
      </w:r>
    </w:p>
    <w:p w14:paraId="3190822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1.1.33. Производство бериллия.</w:t>
      </w:r>
    </w:p>
    <w:p w14:paraId="0FDD472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1.1.34. Производство синтетических спиртов (бутилового, пропилового, изопропилового, амилового).</w:t>
      </w:r>
    </w:p>
    <w:p w14:paraId="36FFF6E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1.1.35. Промышленный объект по гидрометаллургии вольфрама, молибдена, кобальта.</w:t>
      </w:r>
    </w:p>
    <w:p w14:paraId="14B054F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1.1.36. Производство кормовых аминокислот (кормового лизина, премиксов).</w:t>
      </w:r>
    </w:p>
    <w:p w14:paraId="4BB9298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1.1.37. Производство пестицидов.</w:t>
      </w:r>
    </w:p>
    <w:p w14:paraId="197BF68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1.1.38. Производство боеприпасов, взрывчатых веществ, склады и полигоны.</w:t>
      </w:r>
    </w:p>
    <w:p w14:paraId="43ADF0B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1.1.39. Производство алифатических аминов (моно-ди-три-метиламины, диэтил-триэтиламины и другие) и продуктов на их газификации угля.</w:t>
      </w:r>
    </w:p>
    <w:p w14:paraId="02F760A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674318B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1.2.КЛАСС II</w:t>
      </w:r>
    </w:p>
    <w:p w14:paraId="14190E7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 Производство брома, полупродуктов и продуктов на его основе (органических, неорганических).</w:t>
      </w:r>
    </w:p>
    <w:p w14:paraId="204CA2C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 Производство газов (светильного, водяного, генераторного, нефтяного).</w:t>
      </w:r>
    </w:p>
    <w:p w14:paraId="370C907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 Станции подземной газификации угля.</w:t>
      </w:r>
    </w:p>
    <w:p w14:paraId="780E201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1.2.4. Производство органических растворителей и масел (бензола, толуола, ксилола, нафтола, крезола, антрацена, фенантрена, акридина, карбозола и других).</w:t>
      </w:r>
    </w:p>
    <w:p w14:paraId="50F1A81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1.2.5. Производство по переработке каменного угля и продуктов на его основе (каменноугольного пека, смол и других).</w:t>
      </w:r>
    </w:p>
    <w:p w14:paraId="61CA218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1.2.6. Производство по химической переработке торфа.</w:t>
      </w:r>
    </w:p>
    <w:p w14:paraId="2275AB4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1.2.7. Производство серной кислоты, олеума, сернистого газа.</w:t>
      </w:r>
    </w:p>
    <w:p w14:paraId="1737F40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1.2.8. Производство соляной кислоты.</w:t>
      </w:r>
    </w:p>
    <w:p w14:paraId="589A278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1.2.9. Производство синтетического этилового спирта по сернокислотному способу или способу прямой гидратации.</w:t>
      </w:r>
    </w:p>
    <w:p w14:paraId="2CEA741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1.2.10. Производство фосгена и продуктов на его основе (парофоров и других).</w:t>
      </w:r>
    </w:p>
    <w:p w14:paraId="3973F28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1.2.11. Производство кислот: аминоэнантовой, аминоундекановой, аминопеларгоновой, тиодивалериановой, изофталевой.</w:t>
      </w:r>
    </w:p>
    <w:p w14:paraId="302C78B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1.2.12. Производство нитрита натрия, тионилхлорида, углеаммонийных солей, аммония углекислого.</w:t>
      </w:r>
    </w:p>
    <w:p w14:paraId="351FE37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1.2.13. Производство диметилформамида.</w:t>
      </w:r>
    </w:p>
    <w:p w14:paraId="2367188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1.2.14. Производство этиловой жидкости.</w:t>
      </w:r>
    </w:p>
    <w:p w14:paraId="45252FB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1.2.15. Производство катализаторов.</w:t>
      </w:r>
    </w:p>
    <w:p w14:paraId="3EA4413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1.2.16. Производство сернистых органических красителей.</w:t>
      </w:r>
    </w:p>
    <w:p w14:paraId="3E65DA1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1.2.17. Производство калийных солей.</w:t>
      </w:r>
    </w:p>
    <w:p w14:paraId="646D077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1.2.18. Производство искусственной кожи с применением летучих органических растворителей.</w:t>
      </w:r>
    </w:p>
    <w:p w14:paraId="45C428E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1.2.19. Производство кубовых красителей всех классов азотолов и азоаминов.</w:t>
      </w:r>
    </w:p>
    <w:p w14:paraId="116253D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1.2.20. Производство окиси этилена, окиси пропилена, полиэтилена, полипропилена.</w:t>
      </w:r>
    </w:p>
    <w:p w14:paraId="0436B60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1.2.21. Производство 3,3-ди(хлорметил)оксоциклобутана, поликарбоната, сополимеров этилена с пропиленом, полимеров высших полиолефинов на базе нефтяных попутных газов.</w:t>
      </w:r>
    </w:p>
    <w:p w14:paraId="41F2AF8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1.2.22. Производство пластификаторов.</w:t>
      </w:r>
    </w:p>
    <w:p w14:paraId="16444DE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1.2.23. Производство пластмасс на основе хлорвинила.</w:t>
      </w:r>
    </w:p>
    <w:p w14:paraId="556D161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1.2.24. Пункты очистки, промывки и пропарки цистерн (при перевозке нефти и нефтепродуктов).</w:t>
      </w:r>
    </w:p>
    <w:p w14:paraId="54F570A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1.2.25. Производство синтетических моющих средств.</w:t>
      </w:r>
    </w:p>
    <w:p w14:paraId="66EECF7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1.2.26. Производство продуктов бытовой химии при наличии производства исходных продуктов.</w:t>
      </w:r>
    </w:p>
    <w:p w14:paraId="729AEA0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1.2.27. Производство бора и его соединений.</w:t>
      </w:r>
    </w:p>
    <w:p w14:paraId="3C11769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1.2.28. Производство парафина.</w:t>
      </w:r>
    </w:p>
    <w:p w14:paraId="04FF93E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1.2.29. Производство дегтя, жидких и летучих погонов из древесины, метилового спирта, уксусной кислоты, скипидара, терпетинных масел, ацетона, креозота.</w:t>
      </w:r>
    </w:p>
    <w:p w14:paraId="5BD9502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1.2.30. Производство уксусной кислоты.</w:t>
      </w:r>
    </w:p>
    <w:p w14:paraId="3AE5604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1.2.31. Производство ацетилцеллюлозы с сырьевыми производствами уксусной кислоты и уксусного ангидрида.</w:t>
      </w:r>
    </w:p>
    <w:p w14:paraId="0CAA874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1.2.32. Гидролизное производство на основе переработки растительного сырья пентозансоединениями.</w:t>
      </w:r>
    </w:p>
    <w:p w14:paraId="0513F38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1.2.33. Производство изоактилового спирта, масляного альдегида, масляной кислоты, винилтолуола, пенопласта, поливинилтолуола, полиформальдегида, регенерации органических кислот (уксусной, масляной и других), метилпирролидона, поливинилпирролидона, пентаэритрита, уротропина, формальдегида.</w:t>
      </w:r>
    </w:p>
    <w:p w14:paraId="697241E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1.2.34. Производство капроновой и лавсановой ткани.</w:t>
      </w:r>
    </w:p>
    <w:p w14:paraId="5F564BA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1.2.35. Установки сжижения природного газа, расположенные на газопроводах, месторождениях и газораспределительных станциях магистральных газопроводов, с объемом хранения сжиженного природного газа от 1000 м3.</w:t>
      </w:r>
    </w:p>
    <w:p w14:paraId="0CA1034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1806E0A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1.3. КЛАСС III </w:t>
      </w:r>
    </w:p>
    <w:p w14:paraId="5AE5532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1.3.1. Производство ниобия.</w:t>
      </w:r>
    </w:p>
    <w:p w14:paraId="2AB44CB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 Производство тантала.</w:t>
      </w:r>
    </w:p>
    <w:p w14:paraId="61EF2BB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 Производство кальцинированной соды по аммиачному способу.</w:t>
      </w:r>
    </w:p>
    <w:p w14:paraId="2F6D10A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1.3.4. Производство аммиачной, калиевой, натриевой, кальциевой селитры.</w:t>
      </w:r>
    </w:p>
    <w:p w14:paraId="0623C1B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1.3.5. Производство химических реактивов.</w:t>
      </w:r>
    </w:p>
    <w:p w14:paraId="24CB391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1.3.6. Производство пластических масс из эфиров целлюлозы.</w:t>
      </w:r>
    </w:p>
    <w:p w14:paraId="2358DB6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1.3.7. Производство корунда.</w:t>
      </w:r>
    </w:p>
    <w:p w14:paraId="22E5C7E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1.3.8. Производство бария и его соединений.</w:t>
      </w:r>
    </w:p>
    <w:p w14:paraId="643389D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1.3.9. Производство ультрамарина.</w:t>
      </w:r>
    </w:p>
    <w:p w14:paraId="283BE68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1.3.10. Производство кормовых дрожжей и фурфурола из древесины и сельскохозяйственных отходов методом гидролиза.</w:t>
      </w:r>
    </w:p>
    <w:p w14:paraId="1D07B8B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1.3.11. Производство никотина.</w:t>
      </w:r>
    </w:p>
    <w:p w14:paraId="4C45042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1.3.12. Производство синтетической камфары изомеризационным способом.</w:t>
      </w:r>
    </w:p>
    <w:p w14:paraId="0EBCA88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1.3.13. Производство меламина и циануровой кислоты.</w:t>
      </w:r>
    </w:p>
    <w:p w14:paraId="7699250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1.3.14. Производство поликарбонатов.</w:t>
      </w:r>
    </w:p>
    <w:p w14:paraId="6C2E079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1.3.15. Производство минеральных солей, за исключением солей мышьяка, фосфора, хрома, свинца и ртути.</w:t>
      </w:r>
    </w:p>
    <w:p w14:paraId="3CE5C62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1.3.16. Производство пластмасс (карболита).</w:t>
      </w:r>
    </w:p>
    <w:p w14:paraId="55EFBD1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1.3.17. Производство фенолформальдегидных прессматериалов, прессованных и намоточных изделий из бумаги, тканей на основе фенолформальдегидных смол.</w:t>
      </w:r>
    </w:p>
    <w:p w14:paraId="69358C3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1.3.18. Производство искусственных минеральных красок.</w:t>
      </w:r>
    </w:p>
    <w:p w14:paraId="4651260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1.3.19. Предприятия по регенерации резины и каучука.</w:t>
      </w:r>
    </w:p>
    <w:p w14:paraId="322C7A5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1.3.20. Производство по изготовлению шин, резинотехнических изделий, эбонита, клееной обуви, а также резиновых смесей для них.</w:t>
      </w:r>
    </w:p>
    <w:p w14:paraId="6F5D298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1.3.21. Химическая переработка руд редких металлов для получения солей сурьмы, висмута, лития и других.</w:t>
      </w:r>
    </w:p>
    <w:p w14:paraId="640DF68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1.3.22. Производство угольных изделий для электропромышленности (щетки, электроугли и другие).</w:t>
      </w:r>
    </w:p>
    <w:p w14:paraId="06B8848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1.3.23. Производство по вулканизации резины.</w:t>
      </w:r>
    </w:p>
    <w:p w14:paraId="6FC0C17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1.3.24. Производство и базисные склады аммиачной воды.</w:t>
      </w:r>
    </w:p>
    <w:p w14:paraId="50CB330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1.3.25. Производство ацетальдегида парофазным способом (без применения металлической ртути).</w:t>
      </w:r>
    </w:p>
    <w:p w14:paraId="1E712E9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1.3.26. Производство полистирола и сополимеров стирола.</w:t>
      </w:r>
    </w:p>
    <w:p w14:paraId="771546A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1.3.27. Производство кремнийорганических лаков, жидкостей и смол.</w:t>
      </w:r>
    </w:p>
    <w:p w14:paraId="0644287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1.3.28. Газораспределительные станции магистральных газопроводов с одоризационными установками меркаптана.</w:t>
      </w:r>
    </w:p>
    <w:p w14:paraId="7FD064A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1.3.29. Производство себациновой кислоты.</w:t>
      </w:r>
    </w:p>
    <w:p w14:paraId="78B2EA5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1.3.30. Производство винилацетата и продуктов на его основе (поливинилацетата, поливинилацетатной эмульсии, поливинилового спирта, винифлекса и других).</w:t>
      </w:r>
    </w:p>
    <w:p w14:paraId="02D5972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1.3.31. Производство лаков (масляного, спиртового, типографского, изолирующего, для резиновой промышленности и других).</w:t>
      </w:r>
    </w:p>
    <w:p w14:paraId="5715656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1.3.32. Производство ванилина и сахарина.</w:t>
      </w:r>
    </w:p>
    <w:p w14:paraId="6ADFE1E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1.3.33. Производство сжатых и сжиженных продуктов разделения.</w:t>
      </w:r>
    </w:p>
    <w:p w14:paraId="29EA68A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1.3.34. Производство технического саломаса (с получением водорода неэлектролитическим способом).</w:t>
      </w:r>
    </w:p>
    <w:p w14:paraId="20BECE8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1.3.35. Производство парфюмерии.</w:t>
      </w:r>
    </w:p>
    <w:p w14:paraId="5305D96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1.3.36. Производство искусственной кожи на основе поливинилхлорида и других смол без применения летучих органических растворителей.</w:t>
      </w:r>
    </w:p>
    <w:p w14:paraId="2272EFE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1.3.37. Производство эпихлоргидрина.</w:t>
      </w:r>
    </w:p>
    <w:p w14:paraId="2E6A71C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1.3.38. Производство сжатого азота, кислорода.</w:t>
      </w:r>
    </w:p>
    <w:p w14:paraId="449C62C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1.3.39. Производство кормовых дрожжей.</w:t>
      </w:r>
    </w:p>
    <w:p w14:paraId="3E85FA3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1.3.40. Производство по переработке нефтепродуктов на установках с паровым испарением и производительностью не более 0,5 т/час по перерабатываемому сырью.</w:t>
      </w:r>
    </w:p>
    <w:p w14:paraId="34DD7B0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1.3.41. Производство синтетических смол производительностью до 400 тыс. т/год в натуральном исчислении и формалина на окисном катализаторе до 200 тыс. т/год.</w:t>
      </w:r>
    </w:p>
    <w:p w14:paraId="2FC5B45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1.3.42. Установки сжижения природного газа, расположенные на газопроводах, месторождениях и газораспределительных станциях магистральных газопроводов, с объемом хранения сжиженного природного газа от 250 до 1000 м3.</w:t>
      </w:r>
    </w:p>
    <w:p w14:paraId="4EA3CCD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7CF705A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1.4. КЛАСС IV </w:t>
      </w:r>
    </w:p>
    <w:p w14:paraId="2BA11A4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 Производство тукосмесей.</w:t>
      </w:r>
    </w:p>
    <w:p w14:paraId="5E79252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1.4.2. Производство по переработке фторопластов.</w:t>
      </w:r>
    </w:p>
    <w:p w14:paraId="689408F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1.4.3. Производство бумаги из готовой целлюлозы и тряпья.</w:t>
      </w:r>
    </w:p>
    <w:p w14:paraId="1228A88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1.4.4. Производство глицерина.</w:t>
      </w:r>
    </w:p>
    <w:p w14:paraId="3CD4F5E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1.4.5. Производства галалита и других белковых пластиков (аминопласты и другие).</w:t>
      </w:r>
    </w:p>
    <w:p w14:paraId="50E9F8E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1.4.6. Производство эмалей на конденсационных смолах.</w:t>
      </w:r>
    </w:p>
    <w:p w14:paraId="3AFF98C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1.4.7. Производство мыла.</w:t>
      </w:r>
    </w:p>
    <w:p w14:paraId="7A94EDB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1.4.8. Производства солеваренные и солеразмольные.</w:t>
      </w:r>
    </w:p>
    <w:p w14:paraId="3E70AD7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1.4.9. Производство фармацевтических солей калия (хлористого, сернокислого, поташа).</w:t>
      </w:r>
    </w:p>
    <w:p w14:paraId="03BBB7B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1.4.10. Производство минеральных естественных (мела, охры и других) красок.</w:t>
      </w:r>
    </w:p>
    <w:p w14:paraId="538419F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Производство дубильного экстракта.</w:t>
      </w:r>
    </w:p>
    <w:p w14:paraId="0DE4BF7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1.4.11. Заводы полиграфических красок.</w:t>
      </w:r>
    </w:p>
    <w:p w14:paraId="1B9234E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1.4.12. Производство фотохимическое (фотобумаги, фотопластинок, фото- и кинопленки).</w:t>
      </w:r>
    </w:p>
    <w:p w14:paraId="5304B21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1.4.13. Производство олифы.</w:t>
      </w:r>
    </w:p>
    <w:p w14:paraId="76305E2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1.4.14. Производство стекловолокна.</w:t>
      </w:r>
    </w:p>
    <w:p w14:paraId="3899543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1.4.15. Производство медицинского стекла (без применения ртути).</w:t>
      </w:r>
    </w:p>
    <w:p w14:paraId="6D41800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1.4.16. Производства по переработке пластмасс (литье, экструзия, прессование, вакуум-формование).</w:t>
      </w:r>
    </w:p>
    <w:p w14:paraId="04DA4F0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1.4.17. Производство полиуретанов.</w:t>
      </w:r>
    </w:p>
    <w:p w14:paraId="4616DDB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1.4.18. Установки сжижения природного газа, расположенные на газопроводах, месторождениях и газораспределительных станциях магистральных газопроводов, с объемом хранения сжиженного природного газа от 50 до 250 м3.</w:t>
      </w:r>
    </w:p>
    <w:p w14:paraId="7644A05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41C7911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1.5. КЛАСС V </w:t>
      </w:r>
    </w:p>
    <w:p w14:paraId="2016838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1.5.2. Производство бумаги из макулатуры.</w:t>
      </w:r>
    </w:p>
    <w:p w14:paraId="1AC0161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1.5.3. Производство изделий из пластмасс и синтетических смол (механическая обработка).</w:t>
      </w:r>
    </w:p>
    <w:p w14:paraId="561CB14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1.5.4. Производство углекислоты и «сухого льда».</w:t>
      </w:r>
    </w:p>
    <w:p w14:paraId="25CA7FE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1.5.5. Производство искусственного жемчуга.</w:t>
      </w:r>
    </w:p>
    <w:p w14:paraId="6498E1A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1.5.6. Производство спичек.</w:t>
      </w:r>
    </w:p>
    <w:p w14:paraId="5816D59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1.5.7. Установки сжижения природного газа, расположенные на автомобильных газонаполнительных компрессорных станциях, газопроводах, месторождениях и газораспределительных станциях магистральных газопроводов, с объемом хранения сжиженного природного газа до 50 м³.</w:t>
      </w:r>
    </w:p>
    <w:p w14:paraId="7F0C9B4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1.5.8. Производство товаров бытовой химии из готовых исходных продуктов и склады их хранения.</w:t>
      </w:r>
    </w:p>
    <w:p w14:paraId="21ACFC8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0461BBD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 Металлургические, машиностроительные</w:t>
      </w:r>
    </w:p>
    <w:p w14:paraId="346EE77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и металлообрабатывающие объекты и производства</w:t>
      </w:r>
    </w:p>
    <w:p w14:paraId="1DB19B7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41A5EDA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2.1. КЛАСС I </w:t>
      </w:r>
    </w:p>
    <w:p w14:paraId="159B468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2.1.1. Комбинат черной металлургии с полным металлургическим циклом более 1 млн. т/год чугуна и стали.</w:t>
      </w:r>
    </w:p>
    <w:p w14:paraId="00EDBCF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2.1.2. Производство по вторичной переработке цветных металлов (меди, свинца, цинка и других) в количестве более 3000 т/год.</w:t>
      </w:r>
    </w:p>
    <w:p w14:paraId="3B76A58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2.1.3. Производство по выплавке чугуна непосредственно из руд и концентратов при общем объеме доменных печей до 1500 м3.</w:t>
      </w:r>
    </w:p>
    <w:p w14:paraId="51B9BB9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2.1.4. Производство стали мартеновским и конверторным способами с цехами по переработке отходов (размол томасшлака и другие).</w:t>
      </w:r>
    </w:p>
    <w:p w14:paraId="5D5E329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2.1.5. Производство по выплавке цветных металлов непосредственно из руд и концентратов (в том числе свинца, олова, меди, никеля).</w:t>
      </w:r>
    </w:p>
    <w:p w14:paraId="01C8E26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2.1.6. Производство алюминия способом электролиза расплавленных солей алюминия (глинозема).</w:t>
      </w:r>
    </w:p>
    <w:p w14:paraId="12A1EDF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2.1.7. Производство по выплавке спецчугунов; производство ферросплавов.</w:t>
      </w:r>
    </w:p>
    <w:p w14:paraId="6934170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2.1.8. Производство по агломерированию руд черных и цветных металлов и пиритных огарков.</w:t>
      </w:r>
    </w:p>
    <w:p w14:paraId="0E64F5D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2.1.9. Производство глинозема (окиси алюминия).</w:t>
      </w:r>
    </w:p>
    <w:p w14:paraId="5236E6D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2.1.10. Производство ртути и приборов с ртутью (ртутных выпрямителей, термометров, ламп и других).</w:t>
      </w:r>
    </w:p>
    <w:p w14:paraId="1F43458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2.1.11. Коксохимическое производство (коксогаз).</w:t>
      </w:r>
    </w:p>
    <w:p w14:paraId="72CF7AC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1CA5EE4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2.2. КЛАСС II </w:t>
      </w:r>
    </w:p>
    <w:p w14:paraId="24B1CB8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2.2.1. Производство по выплавке чугуна при общем объеме доменных печей от 500 до 1500 куб.м.</w:t>
      </w:r>
    </w:p>
    <w:p w14:paraId="53D95E9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2.2.2. Комбинат черной металлургии с полным металлургическим циклом мощностью до 1 млн. т/год чугуна и стали.</w:t>
      </w:r>
    </w:p>
    <w:p w14:paraId="550FC12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2.2.3. Производство стали мартеновским, электроплавильным и конверторным способами с цехами по переработке отходов (размол томасшлака и другие) при выпуске основной продукции в количестве до 1 млн. т/год.</w:t>
      </w:r>
    </w:p>
    <w:p w14:paraId="58726C6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2.2.4. Производство магния (всеми способами, кроме хлоридного).</w:t>
      </w:r>
    </w:p>
    <w:p w14:paraId="38B6A1A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2.2.5. Производство чугунного фасонного литья в количестве более 100 тыс. т/год.</w:t>
      </w:r>
    </w:p>
    <w:p w14:paraId="51659BB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2.2.6. Производство по выжигу кокса.</w:t>
      </w:r>
    </w:p>
    <w:p w14:paraId="421410A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2.2.7. Производство свинцовых аккумуляторов.</w:t>
      </w:r>
    </w:p>
    <w:p w14:paraId="16CFA79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2.2.8. Производство воздушных судов, техническое обслуживание.</w:t>
      </w:r>
    </w:p>
    <w:p w14:paraId="375D2C4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2.2.9. Производство колесных транспортных средств и их компонентов.</w:t>
      </w:r>
    </w:p>
    <w:p w14:paraId="0C78E3F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2.2.10. Производство стальных конструкций.</w:t>
      </w:r>
    </w:p>
    <w:p w14:paraId="14CDF60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2.2.11. Производство вагонов с литейным и покрасочным цехами.</w:t>
      </w:r>
    </w:p>
    <w:p w14:paraId="3C6399E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2.2.12. Предприятия по вторичной переработке цветных металлов (меди, свинца, цинка и других) в количестве от 2 до 3 тыс. т/год.</w:t>
      </w:r>
    </w:p>
    <w:p w14:paraId="5414BB7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A69929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2.3. КЛАСС III </w:t>
      </w:r>
    </w:p>
    <w:p w14:paraId="7F28643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2.3.1. Промышленные объекты по производству и вторичной переработке цветных металлов (меди, свинца, цинка и других) в количестве от 1000 до 2000 т/год.</w:t>
      </w:r>
    </w:p>
    <w:p w14:paraId="4B99A43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2.3.2. Производство по размолу томасшлака.</w:t>
      </w:r>
    </w:p>
    <w:p w14:paraId="603EA79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2.3.3. Производство сурьмы пирометаллургическим и электролитическим способами.</w:t>
      </w:r>
    </w:p>
    <w:p w14:paraId="5EAFB66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2.3.4. Производство чугунного фасонного литья в количестве от 20 до 100 тыс. т/год.</w:t>
      </w:r>
    </w:p>
    <w:p w14:paraId="15F64F6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2.3.5. Производство цинка, меди, никеля, кобальта способом электролиза водных растворов.</w:t>
      </w:r>
    </w:p>
    <w:p w14:paraId="2550500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2.3.6. Производство металлических электродов (с использованием марганца).</w:t>
      </w:r>
    </w:p>
    <w:p w14:paraId="1519CAF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2.3.7. Производство фасонного цветного литья под давлением мощностью 10 тыс. т/год (9500 т литья под давлением из алюминиевых сплавов и 500 т литья из цинковых сплавов).</w:t>
      </w:r>
    </w:p>
    <w:p w14:paraId="198C641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2.3.8. Производство люминофоров.</w:t>
      </w:r>
    </w:p>
    <w:p w14:paraId="39E776B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2.3.9. Метизное производство.</w:t>
      </w:r>
    </w:p>
    <w:p w14:paraId="7FC2B14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2.3.10. Производство санитарно-технических изделий.</w:t>
      </w:r>
    </w:p>
    <w:p w14:paraId="6B171C3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2.3.11. Производство мясомолочного машиностроения.</w:t>
      </w:r>
    </w:p>
    <w:p w14:paraId="70A1A7A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2.3.12. Производство шахтной автоматики.</w:t>
      </w:r>
    </w:p>
    <w:p w14:paraId="04AA2E8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2.3.13. Шрифтолитейные заводы (при возможных выбросах свинца).</w:t>
      </w:r>
    </w:p>
    <w:p w14:paraId="0FC8B29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2.3.14. Производство кабеля голого.</w:t>
      </w:r>
    </w:p>
    <w:p w14:paraId="217701E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2.3.15. Производство щелочных аккумуляторов.</w:t>
      </w:r>
    </w:p>
    <w:p w14:paraId="6D90A83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2.3.16. Производство твердых сплавов и тугоплавких металлов при отсутствии цехов химической обработки руд.</w:t>
      </w:r>
    </w:p>
    <w:p w14:paraId="619374F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2.3.17. Судоремонтные предприятия.</w:t>
      </w:r>
    </w:p>
    <w:p w14:paraId="70FB202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2.3.18. Производство по выплавке чугуна при общем объеме доменных печей менее 500 м3.</w:t>
      </w:r>
    </w:p>
    <w:p w14:paraId="6D0CDAF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2.3.19. Производство по вторичной переработке алюминия до 30 тыс. т/год с использованием барабанных печей для плавки алюминия и роторных печей для плавки алюминиевой стружки и алюминиевых шлаков.</w:t>
      </w:r>
    </w:p>
    <w:p w14:paraId="2138560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0949E60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2.4. КЛАСС IV </w:t>
      </w:r>
    </w:p>
    <w:p w14:paraId="7309471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2.4.1. Производство по обогащению металлов без горячей обработки.</w:t>
      </w:r>
    </w:p>
    <w:p w14:paraId="45F94D4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2.4.2. Производство кабеля освинцованного или с резиновой изоляцией.</w:t>
      </w:r>
    </w:p>
    <w:p w14:paraId="08170D8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2.4.3. Производство чугунного фасонного литья в количестве от 10 до 20 тыс. т/год.</w:t>
      </w:r>
    </w:p>
    <w:p w14:paraId="776F320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2.4.4. Промышленные объекты по вторичной переработке цветных металлов (меди, свинца, цинка и других) в количестве до 1000 т/год.</w:t>
      </w:r>
    </w:p>
    <w:p w14:paraId="7FE05BD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2.4.5. Производство тяжелых прессов.</w:t>
      </w:r>
    </w:p>
    <w:p w14:paraId="5D31153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2.4.6. Производство машин и приборов электротехнической промышленности (динамомашин, конденсаторов, трансформаторов, прожекторов и других) при наличии небольших литейных и других горячих цехов.</w:t>
      </w:r>
    </w:p>
    <w:p w14:paraId="3F07900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2.4.7. Производство по ремонту дорожных машин, автомобилей, кузовов, подвижного состава железнодорожного транспорта и метрополитена.</w:t>
      </w:r>
    </w:p>
    <w:p w14:paraId="202E685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2.4.8. Производство металлообрабатывающей промышленности с чугунным, стальным (в количестве до 10 тыс. т/год) и цветным (в количестве до 100 т/год) литьем.</w:t>
      </w:r>
    </w:p>
    <w:p w14:paraId="2F64AF3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2.4.9. Производство металлических электродов.</w:t>
      </w:r>
    </w:p>
    <w:p w14:paraId="44A3796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2.4.10. Шрифтолитейные заводы (без выбросов свинца).</w:t>
      </w:r>
    </w:p>
    <w:p w14:paraId="4E75076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2.4.11. Типографии с применением свинца.</w:t>
      </w:r>
    </w:p>
    <w:p w14:paraId="7AAA1A5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2.4.12. Машиностроительные предприятия с металлообработкой, покраской без литья.</w:t>
      </w:r>
    </w:p>
    <w:p w14:paraId="6AC060B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2.4.13. Полиграфические комбинаты. </w:t>
      </w:r>
    </w:p>
    <w:p w14:paraId="714BAE8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7F73BE5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2.5. КЛАСС V </w:t>
      </w:r>
    </w:p>
    <w:p w14:paraId="165A2A7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2.5.1. Производство котлов.</w:t>
      </w:r>
    </w:p>
    <w:p w14:paraId="1C1C9BE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2.5.2. Производство пневмоавтоматики.</w:t>
      </w:r>
    </w:p>
    <w:p w14:paraId="1095EA5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2.5.3. Производство металлоштампов.</w:t>
      </w:r>
    </w:p>
    <w:p w14:paraId="624C34B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2.5.4. Производство приборов для электрической промышленности (электроламп, фонарей и других) при отсутствии литейных цехов и без применения ртути.</w:t>
      </w:r>
    </w:p>
    <w:p w14:paraId="208F4F4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2.5.5. Производство координатно-расточных станков.</w:t>
      </w:r>
    </w:p>
    <w:p w14:paraId="34E07DB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23433D5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 Добыча руд и нерудных ископаемых</w:t>
      </w:r>
    </w:p>
    <w:p w14:paraId="6595932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63B9A8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3.1. КЛАСС I </w:t>
      </w:r>
    </w:p>
    <w:p w14:paraId="27A533C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3.1.1. Промышленные объекты по добыче нефти при выбросе сероводорода от 0,5 до 1 т/сутки.</w:t>
      </w:r>
    </w:p>
    <w:p w14:paraId="07C0D66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3.1.2. Промышленные объекты по добыче полиметаллических (свинцовых, ртутных, мышьяковых, бериллиевых, марганцевых) руд и горных пород VIII - XI категории открытой разработкой.</w:t>
      </w:r>
    </w:p>
    <w:p w14:paraId="0BEDF73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3.1.3. Промышленные объекты по добыче природного газа. </w:t>
      </w:r>
    </w:p>
    <w:p w14:paraId="43321C5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Примечание. Для промышленных объектов по добыче природного газа с высоким содержанием сероводорода (более 1,5 - 3%) и меркаптанов размер санитарно-защитной зоны устанавливается не менее 5000 м, а при содержании сероводорода 20 и более % - до 8000 м. </w:t>
      </w:r>
    </w:p>
    <w:p w14:paraId="7475751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3.1.4. Угольные разрезы.</w:t>
      </w:r>
    </w:p>
    <w:p w14:paraId="5919E47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3.1.5. Объекты по добыче горючих сланцев.</w:t>
      </w:r>
    </w:p>
    <w:p w14:paraId="515FC0C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3.1.6. Горно-обогатительные комбинаты.</w:t>
      </w:r>
    </w:p>
    <w:p w14:paraId="6172F6D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1275906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3.2. КЛАСС II </w:t>
      </w:r>
    </w:p>
    <w:p w14:paraId="433236A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3.2.1. Промышленные объекты по добыче асбеста.</w:t>
      </w:r>
    </w:p>
    <w:p w14:paraId="78689AE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3.2.2. Промышленные объекты по добыче железных руд и горных пород открытой разработкой с проведением буровзрывных работ.</w:t>
      </w:r>
    </w:p>
    <w:p w14:paraId="600CA7F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3.2.3. Промышленные объекты по добыче металлоидов открытым способом.</w:t>
      </w:r>
    </w:p>
    <w:p w14:paraId="6095040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3.2.4. Отвалы и шламонакопители при добыче цветных металлов.</w:t>
      </w:r>
    </w:p>
    <w:p w14:paraId="4FC9459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3.2.5. Карьеры нерудных стройматериалов с проведением буровзрывных работ.</w:t>
      </w:r>
    </w:p>
    <w:p w14:paraId="777F3D5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3.2.6. Шахтные терриконы без мероприятий по подавлению самовозгорания.</w:t>
      </w:r>
    </w:p>
    <w:p w14:paraId="6760449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3.2.7. Объекты по добыче гипса.</w:t>
      </w:r>
    </w:p>
    <w:p w14:paraId="7334FBF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52B451F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3.3. КЛАСС III </w:t>
      </w:r>
    </w:p>
    <w:p w14:paraId="6AB9FD3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3.3.1. Промышленные объекты по добыче нефти при выбросе сероводорода до 0,5 т/сутки.</w:t>
      </w:r>
    </w:p>
    <w:p w14:paraId="7C33606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3.3.2. Промышленные объекты по добыче фосфоритов, апатитов, колчеданов (без химической обработки), железной руды, без проведения буровзрывных работ.</w:t>
      </w:r>
    </w:p>
    <w:p w14:paraId="5A05FED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3.3.3. Промышленные объекты по добыче горных пород VI - VII категории доломитов, магнезитов, гудронов асфальта открытой разработкой, без проведения буровзрывных работ.</w:t>
      </w:r>
    </w:p>
    <w:p w14:paraId="330EA3E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3.3.4. Промышленные объекты по добыче торфа, каменного, бурого и других углей.</w:t>
      </w:r>
    </w:p>
    <w:p w14:paraId="53B36D7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3.3.5. Производство брикета из мелкого торфа и угля.</w:t>
      </w:r>
    </w:p>
    <w:p w14:paraId="257AB10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3.3.6. Гидрошахты и обогатительные фабрики с мокрым процессом обогащения.</w:t>
      </w:r>
    </w:p>
    <w:p w14:paraId="6EE5B0E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3.3.7. Промышленные объекты по добыче каменной поваренной соли.</w:t>
      </w:r>
    </w:p>
    <w:p w14:paraId="7CC1896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3.3.8. Промышленные объекты по добыче торфа фрезерным способом.</w:t>
      </w:r>
    </w:p>
    <w:p w14:paraId="27C21B4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3.3.9. Отвалы и шламонакопители при добыче железа.</w:t>
      </w:r>
    </w:p>
    <w:p w14:paraId="5C9C3B7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3.3.10. Промышленные объекты по добыче руд металлов и металлоидов шахтным способом, за исключением свинцовых руд, ртути, мышьяка и марганца.</w:t>
      </w:r>
    </w:p>
    <w:p w14:paraId="70A14C0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76EF34B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3.4. КЛАСС IV </w:t>
      </w:r>
    </w:p>
    <w:p w14:paraId="51C6078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3.4.1. Промышленные объекты (карьеры) по добыче мрамора, песка, гравия, глины с отгрузкой сырья транспортерной лентой.</w:t>
      </w:r>
    </w:p>
    <w:p w14:paraId="351C998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3.4.2. Промышленные объекты (карьеры) по добыче карбоната калия открытой разработкой.</w:t>
      </w:r>
    </w:p>
    <w:p w14:paraId="253B43D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6DA72B0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 Строительная промышленность</w:t>
      </w:r>
    </w:p>
    <w:p w14:paraId="4129CEA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4.1. КЛАСС I </w:t>
      </w:r>
    </w:p>
    <w:p w14:paraId="7BE8EDB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4.1.1. Производство магнезита, доломита и шамота с обжигом в шахтных, вращающихся и других печах.</w:t>
      </w:r>
    </w:p>
    <w:p w14:paraId="31F3C57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4.1.2. Производство асбеста и изделий из него.</w:t>
      </w:r>
    </w:p>
    <w:p w14:paraId="6FEC481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4.2. КЛАСС II</w:t>
      </w:r>
    </w:p>
    <w:p w14:paraId="56977C7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4.2.1. Производство цемента (портланд-шлакопортланд-пуццолан-цемента и других), а также местных цементов (глинитцемента, роман-цемента, гипсошлакового и других).</w:t>
      </w:r>
    </w:p>
    <w:p w14:paraId="0C8ECBD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4.2.2. Производство асфальтобетона на стационарных заводах.</w:t>
      </w:r>
    </w:p>
    <w:p w14:paraId="5D2F563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4.2.3. Производство гипса (алебастра).</w:t>
      </w:r>
    </w:p>
    <w:p w14:paraId="7C0C5F8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4.2.4. Производство извести (известковые заводы с шахтными и вращающимися печами).</w:t>
      </w:r>
    </w:p>
    <w:p w14:paraId="01B9206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61BB90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4.3. КЛАСС III </w:t>
      </w:r>
    </w:p>
    <w:p w14:paraId="6096E7B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4.3.1. Производство художественного литья и хрусталя.</w:t>
      </w:r>
    </w:p>
    <w:p w14:paraId="1844269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4.3.2. Производство стеклянной ваты и шлаковой шерсти.</w:t>
      </w:r>
    </w:p>
    <w:p w14:paraId="0989DAF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4.3.3. Производство щебенки, гравия и песка, обогащение кварцевого песка.</w:t>
      </w:r>
    </w:p>
    <w:p w14:paraId="08A1A9E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4.3.4. Производство толя и рубероида.</w:t>
      </w:r>
    </w:p>
    <w:p w14:paraId="3CFF753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4.3.5. Производство ферритов.</w:t>
      </w:r>
    </w:p>
    <w:p w14:paraId="2F4042E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4.3.6. Производство строительных полимерных материалов.</w:t>
      </w:r>
    </w:p>
    <w:p w14:paraId="4F52764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4.3.7. Производство кирпича (красного, силикатного), строительных керамических и огнеупорных изделий.</w:t>
      </w:r>
    </w:p>
    <w:p w14:paraId="2991232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4.3.8. Пересыпка сыпучих грузов крановым способом.</w:t>
      </w:r>
    </w:p>
    <w:p w14:paraId="3FFEEF2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4.3.9. Домостроительный комбинат.</w:t>
      </w:r>
    </w:p>
    <w:p w14:paraId="32289BE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4.3.10. Производство железобетонных изделий, конструкций.</w:t>
      </w:r>
    </w:p>
    <w:p w14:paraId="5AF1E1B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4.3.11. Производство искусственных заполнителей (керамзита и других).</w:t>
      </w:r>
    </w:p>
    <w:p w14:paraId="0C6DA39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4.3.12. Производство искусственных камней.</w:t>
      </w:r>
    </w:p>
    <w:p w14:paraId="6529BDD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4.3.13. Элеваторы цементов и других пылящих строительных материалов.</w:t>
      </w:r>
    </w:p>
    <w:p w14:paraId="0D64766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4.3.14. Производство строительных материалов из отходов теплоэлектроцентрали (ТЭЦ).</w:t>
      </w:r>
    </w:p>
    <w:p w14:paraId="621E7DE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4.3.15 Промышленный объект по производству бетона и бетонных изделий.</w:t>
      </w:r>
    </w:p>
    <w:p w14:paraId="46D184E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4.3.16. Производство фарфоровых и фаянсовых изделий.</w:t>
      </w:r>
    </w:p>
    <w:p w14:paraId="6EE548C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4.3.17. Камнелитейные.</w:t>
      </w:r>
    </w:p>
    <w:p w14:paraId="6D2685A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4.3.18. Производство по обработке естественных камней.</w:t>
      </w:r>
    </w:p>
    <w:p w14:paraId="79E19BA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4.3.19. Промышленные объекты по добыче камня не взрывным способом.</w:t>
      </w:r>
    </w:p>
    <w:p w14:paraId="5F1D1CA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4.3.20. Производство гипсовых изделий, мела.</w:t>
      </w:r>
    </w:p>
    <w:p w14:paraId="7AE0008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4.3.21. Производство фибролита, камышита, соломита, дифферента и других.</w:t>
      </w:r>
    </w:p>
    <w:p w14:paraId="7E82775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4.3.22. Производство строительных деталей.</w:t>
      </w:r>
    </w:p>
    <w:p w14:paraId="6E2A301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4.3.23. Битумные установки.</w:t>
      </w:r>
    </w:p>
    <w:p w14:paraId="638374D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4527170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4.4. КЛАСС IV </w:t>
      </w:r>
    </w:p>
    <w:p w14:paraId="07AB521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4.4.1. Стеклодувное, зеркальное производство, шлифовка и травка стекол.</w:t>
      </w:r>
    </w:p>
    <w:p w14:paraId="5279216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4.4.2. Механическая обработка мрамора.</w:t>
      </w:r>
    </w:p>
    <w:p w14:paraId="0C047A7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4.4.3. Установка по производству бетона.</w:t>
      </w:r>
    </w:p>
    <w:p w14:paraId="22D9EFB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4.4.4. Производство добавок (пластификаторов, интенсификаторов и других) для бетонов, строительных растворов и иных подобных продуктов (от  50 тыс.т/год по сухому сырью) методом смешения и растворения в воде веществ 3-4 классов опасности.</w:t>
      </w:r>
    </w:p>
    <w:p w14:paraId="1DCEB8F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1E9BBCD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4.5. КЛАСС V </w:t>
      </w:r>
    </w:p>
    <w:p w14:paraId="57A96D4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4.5.1. Производство добавок (пластификаторов, интенсификаторов и других) для бетонов, строительных растворов и иных подобных продуктов (до 50 тыс.т/год по сухому сырью) методом смешения и растворения в воде веществ 3-4 классов опасности.</w:t>
      </w:r>
    </w:p>
    <w:p w14:paraId="19D16A4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11E7BFF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 Обработка древесины</w:t>
      </w:r>
    </w:p>
    <w:p w14:paraId="02BC8F8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5.1. КЛАСС I </w:t>
      </w:r>
    </w:p>
    <w:p w14:paraId="16DBAA6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5.1.1. Лесохимические комплексы (производство по химической переработке дерева и получение древесного угля).</w:t>
      </w:r>
    </w:p>
    <w:p w14:paraId="0425024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1AD4DB2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5.2. КЛАСС II </w:t>
      </w:r>
    </w:p>
    <w:p w14:paraId="72E8F31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5.2.1. Производство древесного угля (углетомильные печи).</w:t>
      </w:r>
    </w:p>
    <w:p w14:paraId="6DC367F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7C79479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5.3. КЛАСС III </w:t>
      </w:r>
    </w:p>
    <w:p w14:paraId="53BDA28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5.3.1. Производства по консервированию дерева (пропиткой).</w:t>
      </w:r>
    </w:p>
    <w:p w14:paraId="2D12354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5.3.2. Производство шпал и их пропитка.</w:t>
      </w:r>
    </w:p>
    <w:p w14:paraId="2E92726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5.3.3. Производство изделий из древесной шерсти: древесностружечных плит, древесноволокнистых плит, с использованием в качестве связующих синтетических смол.</w:t>
      </w:r>
    </w:p>
    <w:p w14:paraId="433CC20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5.3.4. Деревообрабатывающее производство.</w:t>
      </w:r>
    </w:p>
    <w:p w14:paraId="0CED294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0154E68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5.4. КЛАСС IV </w:t>
      </w:r>
    </w:p>
    <w:p w14:paraId="311D88B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5.4.1. Производство хвойно-витаминной муки хлорофилло-каротиновой пасты, хвойного экстракта.</w:t>
      </w:r>
    </w:p>
    <w:p w14:paraId="55119D2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5.4.2. Производства лесопильное, фанерное и деталей деревянных изделий.</w:t>
      </w:r>
    </w:p>
    <w:p w14:paraId="1FC5F47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5.4.3. Судостроительные верфи для изготовления деревянных судов (катеров, лодок).</w:t>
      </w:r>
    </w:p>
    <w:p w14:paraId="0841140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5.4.4. Производство древесной шерсти.</w:t>
      </w:r>
    </w:p>
    <w:p w14:paraId="43A97E3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5.4.5. Сборка мебели с лакировкой и окраской.</w:t>
      </w:r>
    </w:p>
    <w:p w14:paraId="585B2C7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CC5A51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5.5. КЛАСС V </w:t>
      </w:r>
    </w:p>
    <w:p w14:paraId="055AAD9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5.5.1. Производство обозное.</w:t>
      </w:r>
    </w:p>
    <w:p w14:paraId="02C110C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5.5.2. Производство бондарных изделий из готовой клепки.</w:t>
      </w:r>
    </w:p>
    <w:p w14:paraId="43AC92B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5.5.3. Производство рогожно-ткацкое.</w:t>
      </w:r>
    </w:p>
    <w:p w14:paraId="4E85E8E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5.5.4. Производство по консервированию древесины солевыми и водными растворами (без солей мышьяка) с суперобмазкой.</w:t>
      </w:r>
    </w:p>
    <w:p w14:paraId="0243BB2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7B6FC8F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 Текстильные промышленные объекты и производства</w:t>
      </w:r>
    </w:p>
    <w:p w14:paraId="0A7CB67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легкой промышленности</w:t>
      </w:r>
    </w:p>
    <w:p w14:paraId="6D71002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2320650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6.1. КЛАСС I </w:t>
      </w:r>
    </w:p>
    <w:p w14:paraId="2CCFF37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6.1.1. Производство по первичной обработке хлопка с устройством цехов по обработке семян ртутно-органическими препаратами.</w:t>
      </w:r>
    </w:p>
    <w:p w14:paraId="40BAF73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5FABBA0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6.2. КЛАСС II </w:t>
      </w:r>
    </w:p>
    <w:p w14:paraId="5A0D44D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6.2.1. Производство по первичной обработке растительного волокна: хлопка, льна, конопли, кендыря.</w:t>
      </w:r>
    </w:p>
    <w:p w14:paraId="4A17985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6.2.2. Производство искусственной кожи и пленочных материалов, клеенки, пласткожи с применением летучих растворителей.</w:t>
      </w:r>
    </w:p>
    <w:p w14:paraId="063C3B7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6.2.3. Производство по химической пропитке и обработке тканей сероуглеродом.</w:t>
      </w:r>
    </w:p>
    <w:p w14:paraId="4FC11ED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EC9E2B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6.3. КЛАСС III </w:t>
      </w:r>
    </w:p>
    <w:p w14:paraId="620A9B6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6.3.1. Производство по непрерывной пропитке тканей и бумаги масляными, масляно-асфальтовыми, бакелитовыми и другими лаками.</w:t>
      </w:r>
    </w:p>
    <w:p w14:paraId="4BF8CF5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6.3.2. Производство по пропитке и обработке тканей (дерматина, гранитоля и других) химическими веществами, за исключением сероуглерода.</w:t>
      </w:r>
    </w:p>
    <w:p w14:paraId="2336AE9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6.3.3. Производство поливинилхлоридных односторонне армированных пленок, пленок из совмещенных полимеров, резин для низа обуви, регенерата с применением растворителей.</w:t>
      </w:r>
    </w:p>
    <w:p w14:paraId="03D4D85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6.3.4. Прядильно-ткацкое производство.</w:t>
      </w:r>
    </w:p>
    <w:p w14:paraId="177C09E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6.3.5. Производство обуви с капроновым и другим литьем.</w:t>
      </w:r>
    </w:p>
    <w:p w14:paraId="0C9582C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6.3.6. Отбельные и красильно-аппретурные производства.</w:t>
      </w:r>
    </w:p>
    <w:p w14:paraId="5EC77A5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25AD383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6.4. КЛАСС IV </w:t>
      </w:r>
    </w:p>
    <w:p w14:paraId="0152834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6.4.1. Производство пряжи и тканей из шерсти, хлопка, льна, а также в смеси с синтетическими и искусственными волокнами при наличии красильных и отбельных цехов.</w:t>
      </w:r>
    </w:p>
    <w:p w14:paraId="5583FB5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6.4.2. Производство галантерейно-кожевенного картона с отделкой полимерами с применением органических растворителей.</w:t>
      </w:r>
    </w:p>
    <w:p w14:paraId="434DEE5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6.4.3. Пункты по приемке хлопка-сырца.</w:t>
      </w:r>
    </w:p>
    <w:p w14:paraId="1FBCFAE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6.4.4. Ситценабивное производство.</w:t>
      </w:r>
    </w:p>
    <w:p w14:paraId="2FF19F4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6378EF5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6.5. КЛАСС V </w:t>
      </w:r>
    </w:p>
    <w:p w14:paraId="3183AAF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6.5.1. Производство котонинное.</w:t>
      </w:r>
    </w:p>
    <w:p w14:paraId="23417F1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6.5.2. Производства коконоразварочные и шелкоразмоточные.</w:t>
      </w:r>
    </w:p>
    <w:p w14:paraId="22B5A79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6.5.3. Производства меланжевые.</w:t>
      </w:r>
    </w:p>
    <w:p w14:paraId="2DEC217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6.5.4. Производства пенькоджутокрутильные, канатные, шпагатные, веревочные и по обработке концов.</w:t>
      </w:r>
    </w:p>
    <w:p w14:paraId="56CC3CC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6.5.5. Производство искусственного каракуля.</w:t>
      </w:r>
    </w:p>
    <w:p w14:paraId="7445604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6.5.6. Производство пряжи и тканей из хлопка, льна, шерсти при отсутствии красильных и отбельных цехов.</w:t>
      </w:r>
    </w:p>
    <w:p w14:paraId="248AB16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6.5.7. Производства трикотажные и кружевные.</w:t>
      </w:r>
    </w:p>
    <w:p w14:paraId="77C36AD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6.5.8. Шелкоткацкое производство.</w:t>
      </w:r>
    </w:p>
    <w:p w14:paraId="1EE6B87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6.5.9. Производство ковров.</w:t>
      </w:r>
    </w:p>
    <w:p w14:paraId="143E5DC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6.5.10. Производство обувных картонов на кожевенном и кожевенно-целлюлозном волокне без применения растворителей.</w:t>
      </w:r>
    </w:p>
    <w:p w14:paraId="379F906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6.5.11. Шпульно-катушечное производство.</w:t>
      </w:r>
    </w:p>
    <w:p w14:paraId="7F7295D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6.5.12. Производство обоев.</w:t>
      </w:r>
    </w:p>
    <w:p w14:paraId="69EBCA5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6.5.13. Производство обуви, из готовых материалов с использованием водорастворимых клеев.</w:t>
      </w:r>
    </w:p>
    <w:p w14:paraId="15BF9A3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6.5.14. Производство фурнитуры.</w:t>
      </w:r>
    </w:p>
    <w:p w14:paraId="728C2BE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067D741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 Обработка животных продуктов</w:t>
      </w:r>
    </w:p>
    <w:p w14:paraId="15DC811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7.1. КЛАСС I </w:t>
      </w:r>
    </w:p>
    <w:p w14:paraId="4750E8D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7.1.1. Производства клееварочные, по изготовлению клея из остатков кожи, полевой и свалочной кости и других животных отходов.</w:t>
      </w:r>
    </w:p>
    <w:p w14:paraId="060103E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7.1.2. Производство технического желатина из полевой загнившей кости, мездры, остатков кожи и других животных отходов и отбросов с хранением их на складе.</w:t>
      </w:r>
    </w:p>
    <w:p w14:paraId="70007F0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7.1.3. Промышленные объекты по переработке павших животных, рыбы, их частей и других животных отходов и отбросов (превращение в жиры, корм для животных, удобрения и другое).</w:t>
      </w:r>
    </w:p>
    <w:p w14:paraId="5E16FB6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7.1.4. Производства костеобжигательные и костемольные.</w:t>
      </w:r>
    </w:p>
    <w:p w14:paraId="32B764A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409C2F8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7.2. КЛАСС II </w:t>
      </w:r>
    </w:p>
    <w:p w14:paraId="42D8535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7.2.1. Производства салотопенные (производство технического сала).</w:t>
      </w:r>
    </w:p>
    <w:p w14:paraId="00020FC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6A239FE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7.3. КЛАСС III </w:t>
      </w:r>
    </w:p>
    <w:p w14:paraId="73BA489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7.3.1. Центральные склады по сбору утильсырья.</w:t>
      </w:r>
    </w:p>
    <w:p w14:paraId="4C80CC1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7.3.2. Производства по обработке сырых меховых шкур животных и крашению (овчинно-шубные, овчинно-дубильные, меховые), производство замши, сафьяна.</w:t>
      </w:r>
    </w:p>
    <w:p w14:paraId="0422370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7.3.3. Производства по обработке сырых кож животных: кожевенно-сыромятные, кожевенно-дубильные (производство подошвенного материала, полувала, выростки, опойки) с переработкой отходов.</w:t>
      </w:r>
    </w:p>
    <w:p w14:paraId="2FA66CA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7.3.4. Производство скелетов и наглядных пособий из трупов животных.</w:t>
      </w:r>
    </w:p>
    <w:p w14:paraId="1EA3EDD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7.3.5. Комбикормовые заводы (производство кормов для животных из пищевых отходов).</w:t>
      </w:r>
    </w:p>
    <w:p w14:paraId="11E8CF9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2B6F9B7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7.4. КЛАСС IV </w:t>
      </w:r>
    </w:p>
    <w:p w14:paraId="73ABB0A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7.4.1. Объекты по мойке шерсти.</w:t>
      </w:r>
    </w:p>
    <w:p w14:paraId="1CA56FC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7.4.2. Склады временного хранения мокросоленых и необработанных кож.</w:t>
      </w:r>
    </w:p>
    <w:p w14:paraId="11BF0A0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7.4.3. Производства по обработке волоса, щетины, пуха, пера, рогов и копыт.</w:t>
      </w:r>
    </w:p>
    <w:p w14:paraId="68F0805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7.4.4. Производство валяльное и кошмо-войлочное.</w:t>
      </w:r>
    </w:p>
    <w:p w14:paraId="6D79571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7.4.5. Производство лакированных кож.</w:t>
      </w:r>
    </w:p>
    <w:p w14:paraId="630FB98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7.4.6. Производства кишечно-струнные и кетгутовые.</w:t>
      </w:r>
    </w:p>
    <w:p w14:paraId="6D4CEFF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B9ECFF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7.5. КЛАСС V </w:t>
      </w:r>
    </w:p>
    <w:p w14:paraId="569D0CA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7.5.1. Производство щеток из щетины и волоса.</w:t>
      </w:r>
    </w:p>
    <w:p w14:paraId="61FC096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7.5.2. Валяльные мастерские.</w:t>
      </w:r>
    </w:p>
    <w:p w14:paraId="1D02D73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110653E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 Промышленные объекты и производства по обработке</w:t>
      </w:r>
    </w:p>
    <w:p w14:paraId="3ACDD4B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пищевых продуктов и вкусовых веществ</w:t>
      </w:r>
    </w:p>
    <w:p w14:paraId="0565ED0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2433E7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8.1. КЛАСС I</w:t>
      </w:r>
    </w:p>
    <w:p w14:paraId="58C0776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8.1.1. Промышленные объекты по содержанию и убою скота.</w:t>
      </w:r>
    </w:p>
    <w:p w14:paraId="6AB0B2C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8.1.2. Мясокомбинаты и мясохладобойни, включая базы предубойного содержания скота в пределах до трехсуточного запаса скотсырья.</w:t>
      </w:r>
    </w:p>
    <w:p w14:paraId="17C6933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80B986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8.2. КЛАСС II </w:t>
      </w:r>
    </w:p>
    <w:p w14:paraId="2FE269F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8.2.1. Производства по вытапливанию жира из морских животных.</w:t>
      </w:r>
    </w:p>
    <w:p w14:paraId="1C079AD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8.2.2. Производства кишечно-моечные.</w:t>
      </w:r>
    </w:p>
    <w:p w14:paraId="6ACD1FB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8.2.3. Станции и пункты очистки и промывки вагонов после перевозки скота (дезопромывочные станции и пункты).</w:t>
      </w:r>
    </w:p>
    <w:p w14:paraId="5A45E2D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8.2.4. Производства свеклосахарные.</w:t>
      </w:r>
    </w:p>
    <w:p w14:paraId="461BBFE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8.2.5. Производство альбумина.</w:t>
      </w:r>
    </w:p>
    <w:p w14:paraId="319DAF1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8.2.6. Производство декстрина, глюкозы и патоки.</w:t>
      </w:r>
    </w:p>
    <w:p w14:paraId="0952418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3A962F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8.3. КЛАСС III </w:t>
      </w:r>
    </w:p>
    <w:p w14:paraId="04456B2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8.3.1. Объекты по добыче промысловых рыб.</w:t>
      </w:r>
    </w:p>
    <w:p w14:paraId="762D7CF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8.3.2. Бойни мелких животных и птиц, а также скотоубойные объекты мощностью 50 - 500 т/сутки.</w:t>
      </w:r>
    </w:p>
    <w:p w14:paraId="4A1F942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8.3.3. Производство пива, кваса и безалкогольных напитков.</w:t>
      </w:r>
    </w:p>
    <w:p w14:paraId="38836B3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8.3.4. Мельницы производительностью более 2 т/час, крупорушки, зернообдирочные предприятия и комбикормовые заводы.</w:t>
      </w:r>
    </w:p>
    <w:p w14:paraId="24B50F0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8.3.5. Производства по варке товарного солода и приготовлению дрожжей.</w:t>
      </w:r>
    </w:p>
    <w:p w14:paraId="510E1E3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8.3.6. Производства табачно-махорочные (табачно-ферментационные, табачные и сигаретно-махорочные фабрики).</w:t>
      </w:r>
    </w:p>
    <w:p w14:paraId="25A8FC7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8.3.7. Производство по производству растительных масел.</w:t>
      </w:r>
    </w:p>
    <w:p w14:paraId="5EE94F3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8.3.8. Производство по розливу природных минеральных вод с выделением пахучих веществ.</w:t>
      </w:r>
    </w:p>
    <w:p w14:paraId="37900A5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8.3.9. Рыбокомбинаты, рыбоконсервные и рыбофилейные предприятия с утильцехами (без коптильных цехов).</w:t>
      </w:r>
    </w:p>
    <w:p w14:paraId="2BE9183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8.3.10. Производство сахарорафинадное.</w:t>
      </w:r>
    </w:p>
    <w:p w14:paraId="285234A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8.3.11. Мясоперерабатывающие, консервные производства.</w:t>
      </w:r>
    </w:p>
    <w:p w14:paraId="74BA68C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8.3.12. Мясо-, рыбокоптильные производства методом холодного и горячего копчения.</w:t>
      </w:r>
    </w:p>
    <w:p w14:paraId="2E531F3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45E086E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8.4. КЛАСС IV</w:t>
      </w:r>
    </w:p>
    <w:p w14:paraId="51A4E9B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8.4.1. Элеваторы.</w:t>
      </w:r>
    </w:p>
    <w:p w14:paraId="3EA622F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8.4.2. Производство кофеобжарочное.</w:t>
      </w:r>
    </w:p>
    <w:p w14:paraId="0698144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8.4.3. Производство олеомаргарина и маргарина.</w:t>
      </w:r>
    </w:p>
    <w:p w14:paraId="134ECAA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8.4.4. Производство пищевого спирта.</w:t>
      </w:r>
    </w:p>
    <w:p w14:paraId="50C0260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8.4.5. Кукурузно-крахмальные, кукурузно-паточные производства.</w:t>
      </w:r>
    </w:p>
    <w:p w14:paraId="767ED1F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8.4.6. Производство крахмала.</w:t>
      </w:r>
    </w:p>
    <w:p w14:paraId="7A492C1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8.4.7. Производство первичного вина.</w:t>
      </w:r>
    </w:p>
    <w:p w14:paraId="642D863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8.4.8. Производство столового уксуса.</w:t>
      </w:r>
    </w:p>
    <w:p w14:paraId="41838CD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8.4.9. Промышленные установки для низкотемпературного хранения пищевых продуктов емкостью более 600 тонн. </w:t>
      </w:r>
    </w:p>
    <w:p w14:paraId="6EBE837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1DC6865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8.5. КЛАСС V </w:t>
      </w:r>
    </w:p>
    <w:p w14:paraId="641D435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8.5.1. Чаеразвесочные фабрики.</w:t>
      </w:r>
    </w:p>
    <w:p w14:paraId="51ACA11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8.5.2. Овощехранилища, фруктохранилища.</w:t>
      </w:r>
    </w:p>
    <w:p w14:paraId="66ABE1D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8.5.3. Производство коньячного спирта.</w:t>
      </w:r>
    </w:p>
    <w:p w14:paraId="6B02E43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8.5.4. Производство макарон.</w:t>
      </w:r>
    </w:p>
    <w:p w14:paraId="68F920C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8.5.5. Производство колбасных изделий, без копчения.</w:t>
      </w:r>
    </w:p>
    <w:p w14:paraId="386AC78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8.5.6. Малые предприятия и цеха малой мощности: по переработке мяса до 5 тонн в сутки без копчения; молока - до 10 т/сутки, рыбы - до 10 т/сутки.</w:t>
      </w:r>
    </w:p>
    <w:p w14:paraId="7374AAE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8.5.7. Промышленные установки для низкотемпературного хранения пищевых продуктов емкостью до 600 тонн.</w:t>
      </w:r>
    </w:p>
    <w:p w14:paraId="5DCE4B1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8.5.9. Производство виноградного сока.</w:t>
      </w:r>
    </w:p>
    <w:p w14:paraId="4E23C17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8.5.10. Производство фруктовых и овощных соков.</w:t>
      </w:r>
    </w:p>
    <w:p w14:paraId="4CC0F13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8.5.11. Производства по переработке и хранению фруктов и овощей (сушке, засолке, маринованию и квашению).</w:t>
      </w:r>
    </w:p>
    <w:p w14:paraId="20F239F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8.5.12. Производства по доготовке и розливу вин.</w:t>
      </w:r>
    </w:p>
    <w:p w14:paraId="07A6D66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8.5.13. Производство безалкогольных напитков на основе концентратов и эссенций.</w:t>
      </w:r>
    </w:p>
    <w:p w14:paraId="267B27A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8.5.14. Производство майонезов.</w:t>
      </w:r>
    </w:p>
    <w:p w14:paraId="5DADC28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8.5.15. Производство пива (без солодовен).</w:t>
      </w:r>
    </w:p>
    <w:p w14:paraId="6E0DAFF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8.5.16. Молочные и маслобойные производства.</w:t>
      </w:r>
    </w:p>
    <w:p w14:paraId="1E2412D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8.5.17. Сыродельные производства.</w:t>
      </w:r>
    </w:p>
    <w:p w14:paraId="68F3647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8.5.18. Мельницы производительностью до 2 т/час.</w:t>
      </w:r>
    </w:p>
    <w:p w14:paraId="5C63444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8.5.19. Кондитерские производства.</w:t>
      </w:r>
    </w:p>
    <w:p w14:paraId="673F90C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8.5.20. Хлебозаводы.</w:t>
      </w:r>
    </w:p>
    <w:p w14:paraId="0CA2814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8.5.21. Ликероводочные заводы</w:t>
      </w:r>
    </w:p>
    <w:p w14:paraId="5146703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164BA54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 Микробиологическая промышленность</w:t>
      </w:r>
    </w:p>
    <w:p w14:paraId="6F10709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9.1. КЛАСС I </w:t>
      </w:r>
    </w:p>
    <w:p w14:paraId="64BBCB2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9.1.1. Производство белково-витаминных концентратов из углеводородов (парафинов нефти, этанола, метанола, природного газа).</w:t>
      </w:r>
    </w:p>
    <w:p w14:paraId="136DC53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9.1.2. Производства, использующие в технологии микроорганизмы 1 - 2 группы патогенности.</w:t>
      </w:r>
    </w:p>
    <w:p w14:paraId="75341A0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6AD7AE8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9.2. КЛАСС II </w:t>
      </w:r>
    </w:p>
    <w:p w14:paraId="6F50249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9.2.1. Производство кормового бацитрацина.</w:t>
      </w:r>
    </w:p>
    <w:p w14:paraId="7099DA0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9.2.2. Производство кормовых аминокислот методом микробиологического синтеза.</w:t>
      </w:r>
    </w:p>
    <w:p w14:paraId="594E188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9.2.3. Производство антибиотиков.</w:t>
      </w:r>
    </w:p>
    <w:p w14:paraId="240FF91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9.2.4. Производство кормовых дрожжей, фурфурола и спирта из древесины и сельскохозяйственных отходов методом гидролиза.</w:t>
      </w:r>
    </w:p>
    <w:p w14:paraId="13D3BF7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9.2.5. Производство ферментов различного назначения с поверхностным способом культивирования.</w:t>
      </w:r>
    </w:p>
    <w:p w14:paraId="3D654FD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9.2.6. Производство пектинов из растительного сырья.</w:t>
      </w:r>
    </w:p>
    <w:p w14:paraId="72B3A3A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7099DCE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9.3. КЛАСС III</w:t>
      </w:r>
    </w:p>
    <w:p w14:paraId="59BCCD1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9.3.1. Производство пищевых дрожжей.</w:t>
      </w:r>
    </w:p>
    <w:p w14:paraId="3B15656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9.3.2. Производство биопрепаратов (трихограмм и других) для защиты сельскохозяйственных растений.</w:t>
      </w:r>
    </w:p>
    <w:p w14:paraId="3EDF8C5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9.3.3. Производство средств защиты растений методом микробиологического синтеза.</w:t>
      </w:r>
    </w:p>
    <w:p w14:paraId="2117A55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9.3.4. Научно-исследовательские институты, объекты микробиологического профиля.</w:t>
      </w:r>
    </w:p>
    <w:p w14:paraId="232FF71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9.3.5. Производство вакцин и сывороток.</w:t>
      </w:r>
    </w:p>
    <w:p w14:paraId="0227156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06E024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9.4. КЛАСС IV </w:t>
      </w:r>
    </w:p>
    <w:p w14:paraId="0759B45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9.4.1. Производство ферментов различного назначения с глубинным способом культивирования.</w:t>
      </w:r>
    </w:p>
    <w:p w14:paraId="17690D1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4289CE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10. Производство электрической и тепловой энергии</w:t>
      </w:r>
    </w:p>
    <w:p w14:paraId="1518FAF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при сжигании минерального топлива</w:t>
      </w:r>
    </w:p>
    <w:p w14:paraId="7A6027B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55E0D02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10.1. КЛАСС I </w:t>
      </w:r>
    </w:p>
    <w:p w14:paraId="2C9F44D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10.1.1. Тепловые электростанции (ТЭС) эквивалентной электрической мощностью 600 МВт и выше, использующие в качестве топлива уголь и мазут.</w:t>
      </w:r>
    </w:p>
    <w:p w14:paraId="751F99B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58588CC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10.2. КЛАСС II </w:t>
      </w:r>
    </w:p>
    <w:p w14:paraId="581E321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10.2.1. ТЭС эквивалентной электрической мощностью 600 МВт и выше, работающие на газовом и мазутном топливе.</w:t>
      </w:r>
    </w:p>
    <w:p w14:paraId="1973ACB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10.2.2. ТЭЦ и районные котельные тепловой мощностью 200 Гкал/час и выше, работающие на угольном и мазутном топливе.</w:t>
      </w:r>
    </w:p>
    <w:p w14:paraId="05B5A99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2538002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10.3. КЛАСС III </w:t>
      </w:r>
    </w:p>
    <w:p w14:paraId="706A295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10.3.1. Золоотвалы ТЭС.</w:t>
      </w:r>
    </w:p>
    <w:p w14:paraId="33C0B44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10.3.2 ТЭЦ и районные котельные тепловой мощностью от 200 Гкал/час, работающие на газовом топливе и мазутном топливе (последний - как резервный). </w:t>
      </w:r>
    </w:p>
    <w:p w14:paraId="02D1520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344938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10.4. КЛАСС IV</w:t>
      </w:r>
    </w:p>
    <w:p w14:paraId="68DCC31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10.4.1. ТЭЦ и районные котельные тепловой мощностью менее 200 Гкал, работающих на твердом, жидком и газообразном топливе.</w:t>
      </w:r>
    </w:p>
    <w:p w14:paraId="78343AE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06C517C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 Объекты и производства агропромышленного комплекса</w:t>
      </w:r>
    </w:p>
    <w:p w14:paraId="522CD43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и малого предпринимательства</w:t>
      </w:r>
    </w:p>
    <w:p w14:paraId="1CD686B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6CFC006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11.1. КЛАСС I </w:t>
      </w:r>
    </w:p>
    <w:p w14:paraId="1AA8B0B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11.1.1. Свиноводческие комплексы (свинофермы) более 12 тыс. голов.</w:t>
      </w:r>
    </w:p>
    <w:p w14:paraId="5490E80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11.1.2. Птицефабрики (фермы птицеводческие) с содержанием более 400 тыс. кур-несушек и более 3 млн. бройлеров в год, либо в одном туре (единовременная посадка).</w:t>
      </w:r>
    </w:p>
    <w:p w14:paraId="562306B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11.1.3. Комплексы и фермы крупного рогатого скота более 2000 голов и более 6000 скотомест для молодняка.</w:t>
      </w:r>
    </w:p>
    <w:p w14:paraId="18C4E1E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11.1.4. Открытые хранилища навоза и помета.</w:t>
      </w:r>
    </w:p>
    <w:p w14:paraId="541B7C2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D772CE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11.2. КЛАСС II </w:t>
      </w:r>
    </w:p>
    <w:p w14:paraId="2002650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11.2.1. Свинофермы от 4 до 12 тыс. голов.</w:t>
      </w:r>
    </w:p>
    <w:p w14:paraId="16E964A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11.2.2. Фермы крупного рогатого скота от 1200 до 2000 голов и до 6000 скотомест для молодняка.</w:t>
      </w:r>
    </w:p>
    <w:p w14:paraId="12C62DB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11.2.3. Фермы птицеводческие от 100 тыс. до 400 тыс. кур-несушек и от 1 млн. до 3 млн. бройлеров в год, либо в одном туре (единовременная посадка).</w:t>
      </w:r>
    </w:p>
    <w:p w14:paraId="57D5567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11.2.4. Открытые хранилища биологически обработанной жидкой фракции навоза.</w:t>
      </w:r>
    </w:p>
    <w:p w14:paraId="2E62226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11.2.5. Закрытые хранилища навоза и помета (за исключением объектов, используемых для личных, бытовых, иных целей, не связанных с осуществлением предпринимательской деятельности).</w:t>
      </w:r>
    </w:p>
    <w:p w14:paraId="05CE1B0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11.2.6. Склады для хранения ядохимикатов свыше 500 т.</w:t>
      </w:r>
    </w:p>
    <w:p w14:paraId="4EF017C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11.2.7. Производства по обработке и протравлению семян.</w:t>
      </w:r>
    </w:p>
    <w:p w14:paraId="6BCC787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11.2.8. Склады сжиженного аммиака.</w:t>
      </w:r>
    </w:p>
    <w:p w14:paraId="1E366B4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11.2.9. Фермы овцеводческие, козоводческие более 30 тыс. голов. </w:t>
      </w:r>
    </w:p>
    <w:p w14:paraId="28BDB0E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11.2.10. Фермы звероводческие (норки, лисы и другие) более 30000 голов.</w:t>
      </w:r>
    </w:p>
    <w:p w14:paraId="10382CF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5620D4A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11.3. КЛАСС III </w:t>
      </w:r>
    </w:p>
    <w:p w14:paraId="448B8A0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11.3.1. Свинофермы до 4 тыс. голов.</w:t>
      </w:r>
    </w:p>
    <w:p w14:paraId="383AE33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11.3.2. Фермы крупного рогатого скота менее 1200 голов (всех специализаций), фермы коневодческие.</w:t>
      </w:r>
    </w:p>
    <w:p w14:paraId="462BA96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11.3.3. Фермы овцеводческие, козоводческие от 5000 до 30000 голов.</w:t>
      </w:r>
    </w:p>
    <w:p w14:paraId="140F520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11.3.4. Фермы птицеводческие до 100 тыс. кур-несушек и до 1 млн. бройлеров в год, либо в одном туре (единовременная посадка).</w:t>
      </w:r>
    </w:p>
    <w:p w14:paraId="2ACB90F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11.3.5. Площадки для буртования помета и навоза.</w:t>
      </w:r>
    </w:p>
    <w:p w14:paraId="5E844DA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11.3.6. Склады для хранения ядохимикатов и минеральных удобрений более 50 т.</w:t>
      </w:r>
    </w:p>
    <w:p w14:paraId="14A50E2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11.3.7. Обработка сельскохозяйственных угодий пестицидами с применением тракторов (от границ поля до населенного пункта).</w:t>
      </w:r>
    </w:p>
    <w:p w14:paraId="1B1C2D3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11.3.8. Фермы звероводческие (норки, лисы и другие) от 5000 до 30000 голов.</w:t>
      </w:r>
    </w:p>
    <w:p w14:paraId="22FF119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11.3.9. Гаражи и парки по ремонту, технологическому обслуживанию и хранению грузовых автомобилей и сельскохозяйственной техники.</w:t>
      </w:r>
    </w:p>
    <w:p w14:paraId="2E527E5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2DC570B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11.4. КЛАСС IV </w:t>
      </w:r>
    </w:p>
    <w:p w14:paraId="0A824DF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11.4.1. Фермы овцеводческие, козоводческие от 100 до 5000 голов.</w:t>
      </w:r>
    </w:p>
    <w:p w14:paraId="43F6A22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11.4.2. Склады для хранения минеральных удобрений, ядохимикатов до 50 т.</w:t>
      </w:r>
    </w:p>
    <w:p w14:paraId="67B7715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11.4.3. Склады сухих минеральных удобрений и химических средств защиты растений (зона устанавливается и до производств по переработке и хранению пищевой продукции).</w:t>
      </w:r>
    </w:p>
    <w:p w14:paraId="0383A87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11.4.4. Мелиоративные объекты с использованием животноводческих стоков.</w:t>
      </w:r>
    </w:p>
    <w:p w14:paraId="6CE1B35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11.4.5. Цехи по приготовлению кормов, включая использование пищевых отходов.</w:t>
      </w:r>
    </w:p>
    <w:p w14:paraId="29AAFF7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11.4.6. Хозяйства с содержанием животных (свинарники, коровники, питомники, конюшни) до 100 голов.</w:t>
      </w:r>
    </w:p>
    <w:p w14:paraId="2016EAF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11.4.7. Склады горюче-смазочных материалов.</w:t>
      </w:r>
    </w:p>
    <w:p w14:paraId="2A41002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11.4.8. Фермы звероводческие (норки, лисы и другие) от 500 до 5000 голов.</w:t>
      </w:r>
    </w:p>
    <w:p w14:paraId="1AB01D7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7166CEF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11.5. КЛАСС V* </w:t>
      </w:r>
    </w:p>
    <w:p w14:paraId="101DF1A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11.5.1. Хранилища фруктов, овощей, картофеля, зерна.</w:t>
      </w:r>
    </w:p>
    <w:p w14:paraId="67CC887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11.5.3. Хозяйства с содержанием животных (свинарники, коровники, питомники, конюшни, зверофермы) до 50 голов.</w:t>
      </w:r>
    </w:p>
    <w:p w14:paraId="2C9CB75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11.5.4. Тепличные и парниковые хозяйства.</w:t>
      </w:r>
    </w:p>
    <w:p w14:paraId="13326A9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11.5.5. Фермы звероводческие (норки, лисы и другие) до 500 голов.</w:t>
      </w:r>
    </w:p>
    <w:p w14:paraId="102FB82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11.5.6. Фермы овцеводческие, козоводческие до 100.</w:t>
      </w:r>
    </w:p>
    <w:p w14:paraId="11B7E0A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*Объекты, предусмотренные пунктом 11.5 и размещенные на земельных участках, предоставленные гражданам для ведения садоводства, огородничества, личного подсобного хозяйства, не относятся к объектам V класса опасности.</w:t>
      </w:r>
    </w:p>
    <w:p w14:paraId="5632E4A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797B918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 Сооружения санитарно-технические, транспортной</w:t>
      </w:r>
    </w:p>
    <w:p w14:paraId="148B736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инфраструктуры, объекты коммунального назначения, спорта,</w:t>
      </w:r>
    </w:p>
    <w:p w14:paraId="44D67A6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торговли и оказания услуг</w:t>
      </w:r>
    </w:p>
    <w:p w14:paraId="7322884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0ED3C55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12.1. КЛАСС I </w:t>
      </w:r>
    </w:p>
    <w:p w14:paraId="6D47876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12.1.1. Объекты по размещению, обезвреживанию, обработке, захоронению токсичных отходов производства и потребления 1-2 классов опасности.</w:t>
      </w:r>
    </w:p>
    <w:p w14:paraId="6C23707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12.1.2. Объекты по утилизации, обезвреживанию, обработке отходов мощностью от 40 тыс. т/год.</w:t>
      </w:r>
    </w:p>
    <w:p w14:paraId="269E2F1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12.1.3. Поля ассенизации и поля запахивания.</w:t>
      </w:r>
    </w:p>
    <w:p w14:paraId="1D825A0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12.1.4. Сибиреязвенные скотомогильники, скотомогильники с захоронением в ямах.</w:t>
      </w:r>
    </w:p>
    <w:p w14:paraId="2CC5A1D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12.1.5. Утильзаводы для ликвидации трупов животных и конфискатов.</w:t>
      </w:r>
    </w:p>
    <w:p w14:paraId="34DF0F1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12.1.6. Крематории, при количестве печей более одной.</w:t>
      </w:r>
    </w:p>
    <w:p w14:paraId="6C520E7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12.1.7. Кладбища смешанного и традиционного захоронения площадью более 40 га.</w:t>
      </w:r>
    </w:p>
    <w:p w14:paraId="2300C3E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12.1.8. Международные аэропорты, аэропорты федерального значения, аэродромы государственной авиации, аэродромы экспериментальной авиации.</w:t>
      </w:r>
    </w:p>
    <w:p w14:paraId="6F68D12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232BD92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12.2. КЛАСС II </w:t>
      </w:r>
    </w:p>
    <w:p w14:paraId="6435571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12.2.1. Объекты по размещению, обезвреживанию, обработке, захоронению токсичных отходов производства и потребления 3-4 классов опасности.</w:t>
      </w:r>
    </w:p>
    <w:p w14:paraId="6D5B35F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12.2.2. Объекты по утилизации, обезвреживанию, обработке отходов до 40 тыс. т/год.</w:t>
      </w:r>
    </w:p>
    <w:p w14:paraId="5F3152E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12.2.3. Объекты размещения твердых коммунальных отходов.</w:t>
      </w:r>
    </w:p>
    <w:p w14:paraId="0246B84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12.2.4. Скотомогильники с биологическими камерами.</w:t>
      </w:r>
    </w:p>
    <w:p w14:paraId="6E18F48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12.2.5. Сливные станции.</w:t>
      </w:r>
    </w:p>
    <w:p w14:paraId="4E6AC73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12.2.6. Кладбища смешанного и традиционного захоронения площадью от 20 до 40 га.</w:t>
      </w:r>
    </w:p>
    <w:p w14:paraId="7169CC2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12.2.7. Крематории с одной однокамерной печью.</w:t>
      </w:r>
    </w:p>
    <w:p w14:paraId="02CA6E2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2AEFC00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12.3. КЛАСС III </w:t>
      </w:r>
    </w:p>
    <w:p w14:paraId="4AA6B6C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12.3.1. Центральные базы по сбору утильсырья.</w:t>
      </w:r>
    </w:p>
    <w:p w14:paraId="78BF69F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12.3.2. Кладбища смешанного и традиционного захоронения площадью от 10 до 20 га.</w:t>
      </w:r>
    </w:p>
    <w:p w14:paraId="6250982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12.3.3. Участки для парникового и тепличных хозяйств с использованием отходов после их обезвреживания и/или утилизации.</w:t>
      </w:r>
    </w:p>
    <w:p w14:paraId="48EAA46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12.3.4. Объекты по обезвреживанию, утилизации органических отходов, без навоза и фекалий, путем компостирования.</w:t>
      </w:r>
    </w:p>
    <w:p w14:paraId="6CB2DEA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12.3.5. Объекты по обслуживанию грузовых автомобилей с количеством постов более 10.</w:t>
      </w:r>
    </w:p>
    <w:p w14:paraId="2513E26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12.3.6. Автобусные и троллейбусные вокзалы.</w:t>
      </w:r>
    </w:p>
    <w:p w14:paraId="06E1D63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12.3.7. Автобусные и троллейбусные парки, автокомбинаты, трамвайные, метродепо (с ремонтной базой).</w:t>
      </w:r>
    </w:p>
    <w:p w14:paraId="20E3264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12.3.8. Физкультурно-оздоровительные сооружения открытого типа со стационарными трибунами вместимостью свыше 500 мест с акустическим сопровождением проводимых мероприятий с использованием звуковоспроизводящей аппаратуры.</w:t>
      </w:r>
    </w:p>
    <w:p w14:paraId="453FB9F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12.3.9. Аэропорты регионального значения, аэропорты местного значения.</w:t>
      </w:r>
    </w:p>
    <w:p w14:paraId="38CE52E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5E506D9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12.4. КЛАСС IV </w:t>
      </w:r>
    </w:p>
    <w:p w14:paraId="4E8A3B9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12.4.1. Базы районного назначения для сбора утильсырья.</w:t>
      </w:r>
    </w:p>
    <w:p w14:paraId="281CC6A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12.4.2. Объекты по обслуживанию грузовых автомобилей с количеством постов не более 10, таксомоторный парк, объекты по обслуживанию легковых автомобилей более 5 постов, в том числе с малярно-жестяными работами.</w:t>
      </w:r>
    </w:p>
    <w:p w14:paraId="72FCDFD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12.4.3. Механизированные транспортные парки по очистке города без ремонтной базы.</w:t>
      </w:r>
    </w:p>
    <w:p w14:paraId="6A24DEC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12.4.4. Стоянки (парки) грузового автотранспорта.</w:t>
      </w:r>
    </w:p>
    <w:p w14:paraId="23843D4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12.4.5. Автозаправочные станции для заправки транспортных средств жидким и газовым моторным топливом.</w:t>
      </w:r>
    </w:p>
    <w:p w14:paraId="232EDE3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12.4.6. Мойки грузовых автомобилей портального типа (размещаются в границах промышленных и коммунально-складских зон, на магистралях на въезде в город, на территории автотранспортных предприятий).</w:t>
      </w:r>
    </w:p>
    <w:p w14:paraId="580F207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12.4.7. Автобусные и троллейбусные парки до 300 машин.</w:t>
      </w:r>
    </w:p>
    <w:p w14:paraId="575D828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12.4.8. Ветлечебницы с содержанием животных, виварии, питомники, кинологические центры, пункты передержки животных.</w:t>
      </w:r>
    </w:p>
    <w:p w14:paraId="3965FE5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12.4.9. Мусороперегрузочные станции.</w:t>
      </w:r>
    </w:p>
    <w:p w14:paraId="18DC16E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12.4.10. Кладбища смешанного и традиционного захоронения площадью 10 и менее га.</w:t>
      </w:r>
    </w:p>
    <w:p w14:paraId="4E67124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12.4.11. Криогенные автозаправочные станции, предназначенные только для заправки транспортных средств сжиженным природным газом и/или сжатым природным газом, получаемым путем регазификации на территории станции сжиженного природного газа, с объемом хранения сжиженного природного газа от 50 до 100 м3. </w:t>
      </w:r>
    </w:p>
    <w:p w14:paraId="633410E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12.4.12. Оптовые рынки.</w:t>
      </w:r>
    </w:p>
    <w:p w14:paraId="5F78ED6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12.4.13. открытые автостоянки для автомобилей посетителей вместимостью более 500 машиномест.</w:t>
      </w:r>
    </w:p>
    <w:p w14:paraId="3D380B1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12.4.14. Физкультурно-оздоровительные сооружения открытого типа с проведением спортивных игр со стационарными трибунами вместимостью до 500 мест с акустическим сопровождением проводимых мероприятий с использованием звуковоспроизводящей аппаратуры. </w:t>
      </w:r>
    </w:p>
    <w:p w14:paraId="2A0F460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26FF5DD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12.5. КЛАСС V </w:t>
      </w:r>
    </w:p>
    <w:p w14:paraId="2DC05B1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12.5.1. Склады хранения пищевых продуктов (мясных, молочных, кондитерских, овощей, фруктов, напитков и других).</w:t>
      </w:r>
    </w:p>
    <w:p w14:paraId="4772AA7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12.5.2. Отстойно-разворотные площадки общественного транспорта.</w:t>
      </w:r>
    </w:p>
    <w:p w14:paraId="15016FE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12.5.3. Закрытые кладбища и мемориальные комплексы, кладбища с погребением после кремации, колумбарии, сельские кладбища.</w:t>
      </w:r>
    </w:p>
    <w:p w14:paraId="732F4D0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12.5.4. Физкультурно-оздоровительные сооружения открытого типа с проведением спортивных игр со стационарными трибунами вместимостью от 100 до 500 мест без акустического сопровождения проводимых мероприятий с использованием звуковоспроизводящей аппаратуры.</w:t>
      </w:r>
    </w:p>
    <w:p w14:paraId="78AC053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12.5.5. Объекты по обслуживанию легковых автомобилей с количеством постов от 2 до 5 постов (без малярно-жестяных работ), с проведением работ внутри объектов капитального строительства, зданий, строений. сооружений и исключением обслуживания автомобилей на прилегающей территории и/или территории, непосредственно прилегающей к зданиям. </w:t>
      </w:r>
    </w:p>
    <w:p w14:paraId="7A52492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12.5.6. Отдельно стоящие гипермаркеты, супермаркеты, торговые комплексы и центры, торгово-развлекательные комплексы общей площадью более 2000 м2 с открытыми автостоянками для автомобилей посетителей вместимостью до 500 машиномест, предприятия общественного питания общей площадью более 300 м2, рынки продовольственных и промышленных товаров с открытыми автостоянками для автомобилей посетителей вместимостью до 500 машиномест, мелкооптовые рынки.</w:t>
      </w:r>
    </w:p>
    <w:p w14:paraId="41CC71F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12.5.7. Автозаправочные станции, предназначенные только для заправки легковых транспортных средств жидким моторным топливом, с наличием не более 3-х топливораздаточных колонок, в том числе с объектами обслуживания водителей и пассажиров (магазин сопутствующих товаров, кафе и санитарные узлы).</w:t>
      </w:r>
    </w:p>
    <w:p w14:paraId="5B3C2D9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12.5.8. Мойка автомобилей с количеством постов не более 5 с проведением работ внутри объектов капитального строительства, зданий, строений. сооружений и исключением обслуживания автомобилей на прилегающей территории и/или территории, непосредственно прилегающей к зданиям. </w:t>
      </w:r>
    </w:p>
    <w:p w14:paraId="2EAE3AD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12.5.9. Химчистки мощностью от 200 кг/сутки. </w:t>
      </w:r>
    </w:p>
    <w:p w14:paraId="6D15534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12.5.10. Прачечные мощностью от 200 кг/сутки и банно-прачечные комбинаты.</w:t>
      </w:r>
    </w:p>
    <w:p w14:paraId="6627C11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12.5.11. Автомобильные газонаполнительные компрессорные станции с компрессорами внутри помещения или внутри контейнеров с количеством заправок не более 500 автомобилей/сутки, в том числе с объектами обслуживания водителей и пассажиров (магазин сопутствующих товаров, кафе и санитарные узлы).</w:t>
      </w:r>
    </w:p>
    <w:p w14:paraId="1E26D57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12.5.12. Криогенные автозаправочные станции, предназначенные только для заправки транспортных средств сжиженным природным газом и/или сжатым природным газом, получаемым путем регазификации на территории станции сжиженного природного газа, с объемом хранения сжиженного природного газа не более 50 м3, в том числе с объектами обслуживания водителей и пассажиров (магазин сопутствующих товаров, кафе и санитарные узлы).</w:t>
      </w:r>
    </w:p>
    <w:p w14:paraId="52D6F3D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12.5.13. Автомобильные газозаправочные станции, предназначенные только для заправки транспортных средств сжиженным углеводородным газом, в том числе с объектами обслуживания водителей и пассажиров (магазин сопутствующих товаров, кафе и санитарные узлы).</w:t>
      </w:r>
    </w:p>
    <w:p w14:paraId="1B565EB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12.5.14. Объекты по обслуживанию легковых автомобилей, включая мойки с количеством постов до 2 (без малярно-жестяных работ), с проведением работ вне объектов капитального строительства, зданий, строений. сооружений и/или с обслуживанием автомобилей на прилегающей территории и/или территории, непосредственно прилегающей к зданиям</w:t>
      </w:r>
    </w:p>
    <w:p w14:paraId="5B7D89B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w:t>
      </w:r>
    </w:p>
    <w:p w14:paraId="7A194AD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12.5.15. Отдельно стоящие открытые автостоянки, открытые паркинги, парковки вместимостью более 100 и до 500 машиномест.</w:t>
      </w:r>
    </w:p>
    <w:p w14:paraId="3759ACC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12.5.16. Отдельно стоящие закрытые автостоянки, паркинги вместимостью более 500 машиномест. </w:t>
      </w:r>
    </w:p>
    <w:p w14:paraId="0646BDB1" w14:textId="77777777" w:rsidR="002F741D" w:rsidRPr="00965E1A" w:rsidRDefault="002F741D" w:rsidP="00965E1A">
      <w:pPr>
        <w:spacing w:after="0" w:line="240" w:lineRule="auto"/>
        <w:ind w:firstLine="709"/>
        <w:jc w:val="both"/>
        <w:rPr>
          <w:rFonts w:ascii="Times New Roman" w:hAnsi="Times New Roman" w:cs="Times New Roman"/>
          <w:b/>
          <w:bCs/>
          <w:sz w:val="28"/>
          <w:szCs w:val="28"/>
          <w:lang w:eastAsia="ar-SA"/>
        </w:rPr>
      </w:pPr>
      <w:r w:rsidRPr="00965E1A">
        <w:rPr>
          <w:rFonts w:ascii="Times New Roman" w:hAnsi="Times New Roman" w:cs="Times New Roman"/>
          <w:b/>
          <w:bCs/>
          <w:sz w:val="28"/>
          <w:szCs w:val="28"/>
          <w:lang w:eastAsia="ar-SA"/>
        </w:rPr>
        <w:t>13. Канализационные очистные сооружения.</w:t>
      </w:r>
    </w:p>
    <w:p w14:paraId="62E7EFE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76EAC75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13.1. КЛАСС I </w:t>
      </w:r>
    </w:p>
    <w:p w14:paraId="27EDE8F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13.1.1. Поля фильтрации и(или) поля орошения с расчетной производительностью очистных сооружений от 50,0 до 280 тыс.м3/сутки.</w:t>
      </w:r>
    </w:p>
    <w:p w14:paraId="6D0FF4F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7933F00D" w14:textId="77777777" w:rsidR="00E83647" w:rsidRDefault="00E83647" w:rsidP="00965E1A">
      <w:pPr>
        <w:spacing w:after="0" w:line="240" w:lineRule="auto"/>
        <w:ind w:firstLine="709"/>
        <w:jc w:val="both"/>
        <w:rPr>
          <w:rFonts w:ascii="Times New Roman" w:hAnsi="Times New Roman" w:cs="Times New Roman"/>
          <w:sz w:val="28"/>
          <w:szCs w:val="28"/>
          <w:lang w:eastAsia="ar-SA"/>
        </w:rPr>
      </w:pPr>
    </w:p>
    <w:p w14:paraId="588D1E94" w14:textId="77777777" w:rsidR="00E83647" w:rsidRDefault="00E83647" w:rsidP="00965E1A">
      <w:pPr>
        <w:spacing w:after="0" w:line="240" w:lineRule="auto"/>
        <w:ind w:firstLine="709"/>
        <w:jc w:val="both"/>
        <w:rPr>
          <w:rFonts w:ascii="Times New Roman" w:hAnsi="Times New Roman" w:cs="Times New Roman"/>
          <w:sz w:val="28"/>
          <w:szCs w:val="28"/>
          <w:lang w:eastAsia="ar-SA"/>
        </w:rPr>
      </w:pPr>
    </w:p>
    <w:p w14:paraId="1835BDB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13.2. КЛАСС II </w:t>
      </w:r>
    </w:p>
    <w:p w14:paraId="60BCC80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13.2.1. Сооружения для механической и биологической очистки с иловыми площадками для сброженных осадков, а также иловые площадки с расчетной производительностью очистных сооружений от 50,0 до 280 тыс.м3/сутки.</w:t>
      </w:r>
    </w:p>
    <w:p w14:paraId="4551F87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13.2.2. Сооружения для механической и биологической очистки с термомеханической обработкой осадка в закрытых помещениях с расчетной производительностью очистных сооружений от 50,0 до 280 тыс.м3/сутки.</w:t>
      </w:r>
    </w:p>
    <w:p w14:paraId="74B53A0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13.2.3. Поля фильтрации и(или) поля орошения с расчетной производительностью очистных сооружений от 5,0 до 50,0 тыс.м3/сутки.</w:t>
      </w:r>
    </w:p>
    <w:p w14:paraId="6781029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5B4DADC7"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 КЛАСС III</w:t>
      </w:r>
    </w:p>
    <w:p w14:paraId="4E10915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13.3.1. Сооружения для механической и биологической очистки с иловыми площадками для сброженных осадков, а также иловые площадки с расчетной производительностью очистных сооружений от 5,0 до 50,0 тыс.м3/сутки.</w:t>
      </w:r>
    </w:p>
    <w:p w14:paraId="6CA4C5F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13.3.2. Сооружения для механической и биологической очистки с термомеханической обработкой осадка в закрытых помещениях с расчетной производительностью очистных сооружений от 5,0 до 50,0 тыс.м3/сутки.</w:t>
      </w:r>
    </w:p>
    <w:p w14:paraId="084A9AC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13.3.3. Поля фильтрации и(или) поля орошения с расчетной производительностью очистных сооружений до 5,0 тыс.м3/сутки.</w:t>
      </w:r>
    </w:p>
    <w:p w14:paraId="311F765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13.3.4. Биологические пруды.</w:t>
      </w:r>
    </w:p>
    <w:p w14:paraId="1F0ACE9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7CA4C73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13.4. КЛАСС IV </w:t>
      </w:r>
    </w:p>
    <w:p w14:paraId="587C01B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13.4.1. Сооружения для механической и биологической очистки с иловыми площадками для сброженных осадков, а также иловые площадки с расчетной производительностью очистных сооружений до 5,0 тыс.м3/сутки.</w:t>
      </w:r>
    </w:p>
    <w:p w14:paraId="285BB1A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13.4.2. Сооружения для механической и биологической очистки с термомеханической обработкой осадка в закрытых помещениях с расчетной производительностью очистных сооружений до 5,0 тыс.м3/сутки.</w:t>
      </w:r>
    </w:p>
    <w:p w14:paraId="60BB7FD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13.4.3. Поля фильтрации площадью до 0,5 га, поля орошения площадью до 1,0 га, сооружений механической и биологической очистки сточных вод производительностью до 50 м3/сутки.</w:t>
      </w:r>
    </w:p>
    <w:p w14:paraId="1424B7C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13.4.4. Очистные сооружений поверхностного стока открытого типа.</w:t>
      </w:r>
    </w:p>
    <w:p w14:paraId="5FAAD7C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13.4.5. Снеготаялки, снегосплавные пункты.</w:t>
      </w:r>
    </w:p>
    <w:p w14:paraId="3824FDF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8DAF759" w14:textId="77777777" w:rsidR="00E83647" w:rsidRDefault="00E83647" w:rsidP="00965E1A">
      <w:pPr>
        <w:spacing w:after="0" w:line="240" w:lineRule="auto"/>
        <w:ind w:firstLine="709"/>
        <w:jc w:val="both"/>
        <w:rPr>
          <w:rFonts w:ascii="Times New Roman" w:hAnsi="Times New Roman" w:cs="Times New Roman"/>
          <w:sz w:val="28"/>
          <w:szCs w:val="28"/>
          <w:lang w:eastAsia="ar-SA"/>
        </w:rPr>
      </w:pPr>
    </w:p>
    <w:p w14:paraId="434FD42B" w14:textId="77777777" w:rsidR="00E83647" w:rsidRDefault="00E83647" w:rsidP="00965E1A">
      <w:pPr>
        <w:spacing w:after="0" w:line="240" w:lineRule="auto"/>
        <w:ind w:firstLine="709"/>
        <w:jc w:val="both"/>
        <w:rPr>
          <w:rFonts w:ascii="Times New Roman" w:hAnsi="Times New Roman" w:cs="Times New Roman"/>
          <w:sz w:val="28"/>
          <w:szCs w:val="28"/>
          <w:lang w:eastAsia="ar-SA"/>
        </w:rPr>
      </w:pPr>
    </w:p>
    <w:p w14:paraId="7E30565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13.5. КЛАСС V </w:t>
      </w:r>
    </w:p>
    <w:p w14:paraId="1F6DC88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13.5.1. Насосные станции и аварийно-регулирующие резервуары, локальные очистные сооружения производительностью от 1000 м3/сутки.</w:t>
      </w:r>
    </w:p>
    <w:p w14:paraId="51B303C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13.5.2. Поля подземной фильтрации пропускной способностью до 15 м3/сутки.</w:t>
      </w:r>
    </w:p>
    <w:p w14:paraId="5BA4416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13.5.3. Очистные сооружений поверхностного стока закрытого типа.</w:t>
      </w:r>
    </w:p>
    <w:p w14:paraId="476F00E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0881DBD6" w14:textId="77777777" w:rsidR="002F741D" w:rsidRPr="00965E1A" w:rsidRDefault="002F741D" w:rsidP="00E83647">
      <w:pPr>
        <w:spacing w:after="0" w:line="240" w:lineRule="auto"/>
        <w:ind w:firstLine="709"/>
        <w:jc w:val="center"/>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 Склады, причалы и места перегрузки</w:t>
      </w:r>
    </w:p>
    <w:p w14:paraId="78DB4C46" w14:textId="77777777" w:rsidR="002F741D" w:rsidRPr="00965E1A" w:rsidRDefault="002F741D" w:rsidP="00E83647">
      <w:pPr>
        <w:spacing w:after="0" w:line="240" w:lineRule="auto"/>
        <w:ind w:firstLine="709"/>
        <w:jc w:val="center"/>
        <w:rPr>
          <w:rFonts w:ascii="Times New Roman" w:hAnsi="Times New Roman" w:cs="Times New Roman"/>
          <w:sz w:val="28"/>
          <w:szCs w:val="28"/>
          <w:lang w:eastAsia="ar-SA"/>
        </w:rPr>
      </w:pPr>
      <w:r w:rsidRPr="00965E1A">
        <w:rPr>
          <w:rFonts w:ascii="Times New Roman" w:hAnsi="Times New Roman" w:cs="Times New Roman"/>
          <w:sz w:val="28"/>
          <w:szCs w:val="28"/>
          <w:lang w:eastAsia="ar-SA"/>
        </w:rPr>
        <w:t>и хранения грузов, производства фумигации грузов и судов,</w:t>
      </w:r>
    </w:p>
    <w:p w14:paraId="100A07BA" w14:textId="77777777" w:rsidR="002F741D" w:rsidRPr="00965E1A" w:rsidRDefault="002F741D" w:rsidP="00E83647">
      <w:pPr>
        <w:spacing w:after="0" w:line="240" w:lineRule="auto"/>
        <w:ind w:firstLine="709"/>
        <w:jc w:val="center"/>
        <w:rPr>
          <w:rFonts w:ascii="Times New Roman" w:hAnsi="Times New Roman" w:cs="Times New Roman"/>
          <w:sz w:val="28"/>
          <w:szCs w:val="28"/>
          <w:lang w:eastAsia="ar-SA"/>
        </w:rPr>
      </w:pPr>
      <w:r w:rsidRPr="00965E1A">
        <w:rPr>
          <w:rFonts w:ascii="Times New Roman" w:hAnsi="Times New Roman" w:cs="Times New Roman"/>
          <w:sz w:val="28"/>
          <w:szCs w:val="28"/>
          <w:lang w:eastAsia="ar-SA"/>
        </w:rPr>
        <w:t>газовой дезинфекции, дератизации и дезинсекции</w:t>
      </w:r>
    </w:p>
    <w:p w14:paraId="6BD72C6E" w14:textId="77777777" w:rsidR="002F741D" w:rsidRPr="00965E1A" w:rsidRDefault="002F741D" w:rsidP="00E83647">
      <w:pPr>
        <w:spacing w:after="0" w:line="240" w:lineRule="auto"/>
        <w:ind w:firstLine="709"/>
        <w:jc w:val="center"/>
        <w:rPr>
          <w:rFonts w:ascii="Times New Roman" w:hAnsi="Times New Roman" w:cs="Times New Roman"/>
          <w:sz w:val="28"/>
          <w:szCs w:val="28"/>
          <w:lang w:eastAsia="ar-SA"/>
        </w:rPr>
      </w:pPr>
    </w:p>
    <w:p w14:paraId="38D06B3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14.1. КЛАСС I </w:t>
      </w:r>
    </w:p>
    <w:p w14:paraId="2EAD6B7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14.1.1. Открытые склады и места разгрузки апатитного концентрата, фосфоритной муки, цементов и других пылящих грузов при грузообороте более 150 тыс. т/год без транспортно-технологических схем с применением складских элеваторов и пневмотранспортных или других установок, исключающих вынос пыли грузов во внешнюю среду.</w:t>
      </w:r>
    </w:p>
    <w:p w14:paraId="4E00188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14.1.2. Места перегрузки и хранения жидких химических грузов из сжиженных газов (метан, пропан, аммиак, хлор и другие), места перегрузки и хранения сжиженного природного газа объемом от 1000 м3, производственных соединений галогенов, серы, азота, углеводородов (метанол, бензол, толуол и другие), спиртов, альдегидов и других соединений.</w:t>
      </w:r>
    </w:p>
    <w:p w14:paraId="74B9051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14.1.3. Зачистные и промывочно-пропарочные станции, дезинфекционно-промывочные предприятия, пункты зачистки судов, цистерн, приемно-очистные сооружения, служащие для приема балластных и промывочно-нефтесодержащих вод со специализированных плавсборщиков.</w:t>
      </w:r>
    </w:p>
    <w:p w14:paraId="7906648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14.1.4. Причалы и места производства фумигации грузов и судов, газовой дезинфекции, дератизации и дезинсекции.</w:t>
      </w:r>
    </w:p>
    <w:p w14:paraId="054C83D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63698F8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14.2. КЛАСС II </w:t>
      </w:r>
    </w:p>
    <w:p w14:paraId="63B3835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14.2.1. Открытые склады и места разгрузки апатитного концентрата, фосфоритной муки, цементов и других пылящих грузов при грузообороте менее 150 тыс. т/год без транспортно-технологических схем с применением складских элеваторов и пневмотранспортных или других установок, исключающих вынос пыли грузов во внешнюю среду.</w:t>
      </w:r>
    </w:p>
    <w:p w14:paraId="78C23F8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14.2.2. Открытые склады и места перегрузки угля.</w:t>
      </w:r>
    </w:p>
    <w:p w14:paraId="4F0CDEBC"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14.2.3. Открытые склады и места перегрузки минеральных удобрений, асбеста, извести, руд (кроме радиоактивных) и других минералов (серы, серного колчедана, гипса и других).</w:t>
      </w:r>
    </w:p>
    <w:p w14:paraId="3BC9BC5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14.2.4. Места перегрузки и хранения сырой нефти, битума, мазута и других вязких нефтепродуктов и химических грузов, места перегрузки и хранения сжиженного природного газа объемом от 550 до 1000 м3.</w:t>
      </w:r>
    </w:p>
    <w:p w14:paraId="454A707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14.2.5. Открытые и закрытые склады и места перегрузки пека и пекосодержащих грузов.</w:t>
      </w:r>
    </w:p>
    <w:p w14:paraId="53C8E3BD"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14.2.6. Места хранения и перегрузки деревянных шпал, пропитанных антисептиками.</w:t>
      </w:r>
    </w:p>
    <w:p w14:paraId="5CD59C1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14.2.7. Санитарно-карантинные станции.</w:t>
      </w:r>
    </w:p>
    <w:p w14:paraId="09D1A3F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4A8C793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14.3. КЛАСС III</w:t>
      </w:r>
    </w:p>
    <w:p w14:paraId="0A12690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14.3.1. Открытые склады и места разгрузки и погрузки пылящих грузов (апатитного концентрата, фосфоритной муки, цемента и других) при грузообороте менее 5 тыс. т/год без транспортно-технологических схем с применением складских элеваторов и пневмотранспортных или других установок, исключающих вынос пыли грузов во внешнюю среду.</w:t>
      </w:r>
    </w:p>
    <w:p w14:paraId="7F5400A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14.3.2. Закрытые склады, места перегрузки и хранения затаренного химического груза (удобрений, органических растворителей, кислот и других веществ).</w:t>
      </w:r>
    </w:p>
    <w:p w14:paraId="54AA72C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14.3.3. Наземные склады и открытые места отгрузки магнезита, доломита и других пылящих грузов.</w:t>
      </w:r>
    </w:p>
    <w:p w14:paraId="2A01B08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14.3.4. Склады пылящих и жидких грузов (аммиачной воды, удобрений, кальцинированной соды, лакокрасочных материалов и других).</w:t>
      </w:r>
    </w:p>
    <w:p w14:paraId="1DDE176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14.3.5. Открытые наземные склады и места разгрузки сухого песка, гравия, камня и других минерально-строительных материалов.</w:t>
      </w:r>
    </w:p>
    <w:p w14:paraId="6C3423D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14.3.6. Склады и участки перегрузки шрота, жмыха, копры и другой пылящей растительной продукции открытым способом.</w:t>
      </w:r>
    </w:p>
    <w:p w14:paraId="274F6751"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14.3.7. Склады, перегрузка и хранение утильсырья.</w:t>
      </w:r>
    </w:p>
    <w:p w14:paraId="2C3B461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14.3.8. Склады, перегрузка и хранение мокросоленых необработанных кож (более 200 штук) и другого сырья животного происхождения.</w:t>
      </w:r>
    </w:p>
    <w:p w14:paraId="78FD055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14.3.9. Участки постоянной перегрузки скота, животных и птиц.</w:t>
      </w:r>
    </w:p>
    <w:p w14:paraId="1DC30020"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14.3.10. Склады и перегрузка рыбы, рыбопродуктов и продуктов китобойного промысла.</w:t>
      </w:r>
    </w:p>
    <w:p w14:paraId="5CE8888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14.3.11. Места перегрузки и хранения сжиженного природного газа объемом от 250 до 550 м3.</w:t>
      </w:r>
    </w:p>
    <w:p w14:paraId="5FCB09D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0B44A88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14.4. КЛАСС IV </w:t>
      </w:r>
    </w:p>
    <w:p w14:paraId="640180A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14.4.1. Склады и перегрузка кожсырья (в том числе мокросоленых кож до 200 штук).</w:t>
      </w:r>
    </w:p>
    <w:p w14:paraId="28B1896B"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14.4.2. Склады и открытые места разгрузки зерна.</w:t>
      </w:r>
    </w:p>
    <w:p w14:paraId="3DF1A64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14.4.3. Склады и открытые места разгрузки поваренной соли.</w:t>
      </w:r>
    </w:p>
    <w:p w14:paraId="7A85253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14.4.4. Склады и открытые места разгрузки шерсти, волоса, щетины и другой аналогичной продукции.</w:t>
      </w:r>
    </w:p>
    <w:p w14:paraId="60F2BCD9"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14.4.5. Транспортно-технические схемы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p w14:paraId="5B43BE7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14.4.6. Места перегрузки и хранения сжиженного природного газа объемом от 50 до 250 м3.</w:t>
      </w:r>
    </w:p>
    <w:p w14:paraId="50EE3803"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5DE7BD0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 xml:space="preserve">14.5. КЛАСС V </w:t>
      </w:r>
    </w:p>
    <w:p w14:paraId="1E4CA67E"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14.5.1. Открытые склады и перегрузка увлажненных минерально-строительных материалов (песка, гравия, щебня, камней и других).</w:t>
      </w:r>
    </w:p>
    <w:p w14:paraId="7D9BF28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14.5.2. Участки хранения и перегрузки прессованного жмыха, сена, соломы, табачно-махорочных изделий и других.</w:t>
      </w:r>
    </w:p>
    <w:p w14:paraId="62B4458A"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14.5.3. Участки перегрузки пищевых продуктов (мясных, молочных, кондитерских), овощей, фруктов, напитков и других.</w:t>
      </w:r>
    </w:p>
    <w:p w14:paraId="38DC9BF8"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14.5.4. Участки хранения и налива пищевых грузов (вино, масло, соки).</w:t>
      </w:r>
    </w:p>
    <w:p w14:paraId="025854F6"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14.5.5. Участки разгрузки и погрузки рефрижераторных судов и вагонов.</w:t>
      </w:r>
    </w:p>
    <w:p w14:paraId="11C00902"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14.5.6. Речные причалы.</w:t>
      </w:r>
    </w:p>
    <w:p w14:paraId="0F264894"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14.5.7. Склады, перегрузка и хранение утильсырья без переработки.</w:t>
      </w:r>
    </w:p>
    <w:p w14:paraId="4ABB1EBF"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r w:rsidRPr="00965E1A">
        <w:rPr>
          <w:rFonts w:ascii="Times New Roman" w:hAnsi="Times New Roman" w:cs="Times New Roman"/>
          <w:sz w:val="28"/>
          <w:szCs w:val="28"/>
          <w:lang w:eastAsia="ar-SA"/>
        </w:rPr>
        <w:t>14.5.8. Места перегрузки и хранения сжиженного природного газа объемом до 50 м3.</w:t>
      </w:r>
    </w:p>
    <w:p w14:paraId="07975C15" w14:textId="77777777" w:rsidR="002F741D" w:rsidRPr="00965E1A" w:rsidRDefault="002F741D" w:rsidP="00965E1A">
      <w:pPr>
        <w:spacing w:after="0" w:line="240" w:lineRule="auto"/>
        <w:ind w:firstLine="709"/>
        <w:jc w:val="both"/>
        <w:rPr>
          <w:rFonts w:ascii="Times New Roman" w:hAnsi="Times New Roman" w:cs="Times New Roman"/>
          <w:sz w:val="28"/>
          <w:szCs w:val="28"/>
          <w:lang w:eastAsia="ar-SA"/>
        </w:rPr>
      </w:pPr>
    </w:p>
    <w:p w14:paraId="33CA671A" w14:textId="77777777" w:rsidR="00C65CFB" w:rsidRPr="00965E1A" w:rsidRDefault="00C65CFB" w:rsidP="00965E1A">
      <w:pPr>
        <w:spacing w:after="0" w:line="240" w:lineRule="auto"/>
        <w:ind w:firstLine="709"/>
      </w:pPr>
      <w:r w:rsidRPr="00965E1A">
        <w:br w:type="page"/>
      </w:r>
    </w:p>
    <w:p w14:paraId="76E21394" w14:textId="77777777" w:rsidR="00C65CFB" w:rsidRPr="00965E1A" w:rsidRDefault="00C65CFB" w:rsidP="00965E1A">
      <w:pPr>
        <w:pStyle w:val="13"/>
        <w:ind w:firstLine="709"/>
        <w:jc w:val="right"/>
      </w:pPr>
      <w:bookmarkStart w:id="445" w:name="_Toc22049591"/>
      <w:bookmarkStart w:id="446" w:name="_Toc22049786"/>
      <w:r w:rsidRPr="00965E1A">
        <w:t>П</w:t>
      </w:r>
      <w:r w:rsidR="0037295B" w:rsidRPr="00965E1A">
        <w:t>риложение</w:t>
      </w:r>
      <w:r w:rsidRPr="00965E1A">
        <w:t xml:space="preserve"> </w:t>
      </w:r>
      <w:r w:rsidRPr="00965E1A">
        <w:rPr>
          <w:bCs/>
        </w:rPr>
        <w:t xml:space="preserve">к разделу  </w:t>
      </w:r>
      <w:r w:rsidRPr="00965E1A">
        <w:rPr>
          <w:lang w:val="en-US"/>
        </w:rPr>
        <w:t>I</w:t>
      </w:r>
      <w:r w:rsidR="00BF72B2" w:rsidRPr="00965E1A">
        <w:rPr>
          <w:lang w:val="en-US"/>
        </w:rPr>
        <w:t>V</w:t>
      </w:r>
      <w:bookmarkEnd w:id="445"/>
      <w:bookmarkEnd w:id="446"/>
    </w:p>
    <w:p w14:paraId="01DE8A6B" w14:textId="77777777" w:rsidR="00CE389C" w:rsidRPr="00965E1A" w:rsidRDefault="00CE389C" w:rsidP="00965E1A">
      <w:pPr>
        <w:spacing w:after="0" w:line="240" w:lineRule="auto"/>
        <w:ind w:firstLine="709"/>
        <w:jc w:val="right"/>
        <w:rPr>
          <w:rFonts w:ascii="Times New Roman" w:hAnsi="Times New Roman" w:cs="Times New Roman"/>
          <w:sz w:val="28"/>
          <w:szCs w:val="28"/>
        </w:rPr>
      </w:pPr>
      <w:r w:rsidRPr="00965E1A">
        <w:rPr>
          <w:rFonts w:ascii="Times New Roman" w:hAnsi="Times New Roman" w:cs="Times New Roman"/>
          <w:sz w:val="28"/>
          <w:szCs w:val="28"/>
        </w:rPr>
        <w:t xml:space="preserve">ПРИЛОЖЕНИЕ П </w:t>
      </w:r>
      <w:r w:rsidRPr="00965E1A">
        <w:rPr>
          <w:rFonts w:ascii="Times New Roman" w:hAnsi="Times New Roman" w:cs="Times New Roman"/>
          <w:sz w:val="28"/>
          <w:szCs w:val="28"/>
          <w:lang w:val="en-US"/>
        </w:rPr>
        <w:t>IV</w:t>
      </w:r>
      <w:r w:rsidRPr="00965E1A">
        <w:rPr>
          <w:rFonts w:ascii="Times New Roman" w:hAnsi="Times New Roman" w:cs="Times New Roman"/>
          <w:sz w:val="28"/>
          <w:szCs w:val="28"/>
        </w:rPr>
        <w:t>.1</w:t>
      </w:r>
    </w:p>
    <w:p w14:paraId="5170DFC5" w14:textId="77777777" w:rsidR="00CE389C" w:rsidRPr="00965E1A" w:rsidRDefault="00CE389C" w:rsidP="00965E1A">
      <w:pPr>
        <w:spacing w:after="0" w:line="256" w:lineRule="auto"/>
        <w:ind w:right="141"/>
        <w:jc w:val="center"/>
        <w:rPr>
          <w:rFonts w:ascii="Times New Roman" w:eastAsia="Calibri" w:hAnsi="Times New Roman" w:cs="Times New Roman"/>
          <w:b/>
          <w:sz w:val="28"/>
          <w:szCs w:val="28"/>
        </w:rPr>
      </w:pPr>
      <w:r w:rsidRPr="00965E1A">
        <w:rPr>
          <w:rFonts w:ascii="Times New Roman" w:eastAsia="Calibri" w:hAnsi="Times New Roman" w:cs="Times New Roman"/>
          <w:b/>
          <w:sz w:val="28"/>
          <w:szCs w:val="28"/>
        </w:rPr>
        <w:t xml:space="preserve">ПРАВИЛА </w:t>
      </w:r>
    </w:p>
    <w:p w14:paraId="72456B8C" w14:textId="77777777" w:rsidR="00CE389C" w:rsidRPr="00965E1A" w:rsidRDefault="00CE389C" w:rsidP="00965E1A">
      <w:pPr>
        <w:spacing w:after="0" w:line="256" w:lineRule="auto"/>
        <w:ind w:right="141"/>
        <w:jc w:val="center"/>
        <w:rPr>
          <w:rFonts w:ascii="Times New Roman" w:eastAsia="Calibri" w:hAnsi="Times New Roman" w:cs="Times New Roman"/>
          <w:b/>
          <w:sz w:val="28"/>
          <w:szCs w:val="28"/>
        </w:rPr>
      </w:pPr>
      <w:r w:rsidRPr="00965E1A">
        <w:rPr>
          <w:rFonts w:ascii="Times New Roman" w:eastAsia="Calibri" w:hAnsi="Times New Roman" w:cs="Times New Roman"/>
          <w:b/>
          <w:sz w:val="28"/>
          <w:szCs w:val="28"/>
        </w:rPr>
        <w:t>установления контролируемых показателей качества питьевой воды и составления рабочей программы производственного контроля качества питьевой воды</w:t>
      </w:r>
    </w:p>
    <w:p w14:paraId="6C3BC8AD" w14:textId="77777777" w:rsidR="00CE389C" w:rsidRPr="00965E1A" w:rsidRDefault="00CE389C" w:rsidP="00965E1A">
      <w:pPr>
        <w:spacing w:after="0" w:line="256" w:lineRule="auto"/>
        <w:ind w:right="141"/>
        <w:jc w:val="center"/>
        <w:rPr>
          <w:rFonts w:ascii="Times New Roman" w:eastAsia="Calibri" w:hAnsi="Times New Roman" w:cs="Times New Roman"/>
          <w:b/>
          <w:sz w:val="28"/>
          <w:szCs w:val="28"/>
        </w:rPr>
      </w:pPr>
    </w:p>
    <w:p w14:paraId="4C8E8790"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bCs/>
          <w:sz w:val="28"/>
          <w:szCs w:val="28"/>
        </w:rPr>
        <w:t>Для контроля качества</w:t>
      </w:r>
      <w:r w:rsidRPr="00965E1A">
        <w:rPr>
          <w:rFonts w:ascii="Times New Roman" w:eastAsia="Calibri" w:hAnsi="Times New Roman" w:cs="Times New Roman"/>
          <w:sz w:val="28"/>
          <w:szCs w:val="28"/>
        </w:rPr>
        <w:t xml:space="preserve"> питьевой воды систем централизованного, в том числе горячего, и нецентрализованного водоснабжения, предназначенной для потребления населением в питьевых и бытовых целях, для использования в процессах переработки продовольственного сырья и производства пищевых продуктов, их хранения и торговли, а также для производства продукции, требующей применения воды питьевого качества (далее – питьевая вода) с учетом региональных особенностей загрязнения водоисточников должен осуществляться производственный контроль и государственный санитарно-эпидемиологический надзор.</w:t>
      </w:r>
    </w:p>
    <w:p w14:paraId="12F37CC0"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p>
    <w:p w14:paraId="220598A2" w14:textId="77777777" w:rsidR="00CE389C" w:rsidRPr="00965E1A" w:rsidRDefault="00CE389C" w:rsidP="00965E1A">
      <w:pPr>
        <w:spacing w:after="0" w:line="256" w:lineRule="auto"/>
        <w:ind w:right="141"/>
        <w:jc w:val="center"/>
        <w:rPr>
          <w:rFonts w:ascii="Times New Roman" w:eastAsia="Calibri" w:hAnsi="Times New Roman" w:cs="Times New Roman"/>
          <w:bCs/>
          <w:i/>
          <w:sz w:val="28"/>
          <w:szCs w:val="28"/>
        </w:rPr>
      </w:pPr>
      <w:r w:rsidRPr="00965E1A">
        <w:rPr>
          <w:rFonts w:ascii="Times New Roman" w:eastAsia="Calibri" w:hAnsi="Times New Roman" w:cs="Times New Roman"/>
          <w:bCs/>
          <w:i/>
          <w:sz w:val="28"/>
          <w:szCs w:val="28"/>
        </w:rPr>
        <w:t>1. Порядок организации работ по выбору показателей производственного    контроля химического состава питьевой воды</w:t>
      </w:r>
    </w:p>
    <w:p w14:paraId="4BBD523F"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1.1.  Выбор показателей химического состава питьевой воды, подлежащих постоянному производственному контролю, проводится для каждой системы водоснабжения на основании анализа результатов расширенных исследований химического состава воды источников питьевого водоснабжения, а также технологии водоподготовки в системе водоснабжения. </w:t>
      </w:r>
    </w:p>
    <w:p w14:paraId="39091B18"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1.2. Выбор показателей для проведения расширенных исследований химического состава воды источников водоснабжения проводится организацией, осуществляющей эксплуатацию системы водоснабжения, совместно с территориальным органом федерального органа исполнительной власти, осуществляющего федеральный санитарно-эпидемиологический надзор в два этапа.</w:t>
      </w:r>
    </w:p>
    <w:p w14:paraId="2D614A40"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1.3.  На первом этапе организация, осуществляющая эксплуатацию системы водоснабжения, совместно с территориальным органом федерального органа исполнительной власти, осуществляющего федеральный санитарно-эпидемиологический надзор проводит ретроспективный анализ многолетней и сезонной динамики показателей, характеризующих качество воды источника питьевого водоснабжения за период не менее трех последних лет по следующим материалам:</w:t>
      </w:r>
    </w:p>
    <w:p w14:paraId="086A4D9F"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государственной статистической отчетности предприятий и организаций, а также иных официальных данных о составе и объемах сточных вод, поступающих в источники водоснабжения выше места водозабора в пределах их водосборной территории;</w:t>
      </w:r>
    </w:p>
    <w:p w14:paraId="71309477"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 органов охраны природы, гидрометеослужбы, управления водными ресурсами, геологии и использования недр, предприятий и организаций о качестве поверхностных, подземных вод по результатам осуществляемого ими мониторинга качества вод;  </w:t>
      </w:r>
    </w:p>
    <w:p w14:paraId="6FBC92E9"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 органов управления и организаций сельского хозяйства об ассортименте и валовом объеме пестицидов и агрохимикатов, применяемых на территории водосбора (для поверхностного источника водоснабжения) и в пределах зоны санитарной охраны (для подземного источника водоснабжения). </w:t>
      </w:r>
    </w:p>
    <w:p w14:paraId="305CF440"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На основании проведенного анализа документации составляется перечень веществ, потенциально могущих присутствовать в воде конкретного источника водоснабжения и имеющих гигиенические нормативы.</w:t>
      </w:r>
    </w:p>
    <w:p w14:paraId="7912FB9C"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1.4.  На втором этапе индивидуальные предприниматели и юридические лица, осуществляющие эксплуатацию системы водоснабжения, организуют проведение расширенных лабораторных исследований воды источника/ов питьевого водоснабжения по составленному перечню химических веществ, потенциально могущих присутствовать в источнике водоснабжения.  </w:t>
      </w:r>
    </w:p>
    <w:p w14:paraId="684B90FF" w14:textId="77777777" w:rsidR="00CE389C" w:rsidRPr="00965E1A" w:rsidRDefault="00CE389C" w:rsidP="00965E1A">
      <w:pPr>
        <w:spacing w:after="0" w:line="256" w:lineRule="auto"/>
        <w:ind w:right="141" w:firstLine="709"/>
        <w:jc w:val="both"/>
        <w:rPr>
          <w:rFonts w:ascii="Times New Roman" w:eastAsia="Calibri" w:hAnsi="Times New Roman" w:cs="Times New Roman"/>
          <w:strike/>
          <w:sz w:val="28"/>
          <w:szCs w:val="28"/>
        </w:rPr>
      </w:pPr>
      <w:r w:rsidRPr="00965E1A">
        <w:rPr>
          <w:rFonts w:ascii="Times New Roman" w:eastAsia="Calibri" w:hAnsi="Times New Roman" w:cs="Times New Roman"/>
          <w:sz w:val="28"/>
          <w:szCs w:val="28"/>
        </w:rPr>
        <w:t xml:space="preserve">1.5.  Расширенные лабораторные исследования воды проводят в течение одного года с отбором проб в местах водозабора.  </w:t>
      </w:r>
      <w:r w:rsidRPr="00965E1A">
        <w:rPr>
          <w:rFonts w:ascii="Times New Roman" w:eastAsia="Calibri" w:hAnsi="Times New Roman" w:cs="Times New Roman"/>
          <w:strike/>
          <w:sz w:val="28"/>
          <w:szCs w:val="28"/>
        </w:rPr>
        <w:t xml:space="preserve"> </w:t>
      </w:r>
    </w:p>
    <w:p w14:paraId="36067442"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1.6.  Минимальное количество исследуемых проб воды в зависимости от вида источника водоснабжения, позволяющее обеспечить равномерность получения информации о качестве воды в течение года, принимается:</w:t>
      </w:r>
    </w:p>
    <w:p w14:paraId="30A6D7DA"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для подземных источников – 4 пробы в год, отбираемых в каждый сезон;</w:t>
      </w:r>
    </w:p>
    <w:p w14:paraId="0BB391CD"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для поверхностных источников – 12 проб в год, отбираемых ежемесячно.</w:t>
      </w:r>
    </w:p>
    <w:p w14:paraId="02ED2384"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1.7. При необходимости получения более представительной и достоверной информации о химическом составе воды и динамике концентраций, присутствующих в ней веществ, количество исследуемых проб воды и их периодичность могут быть увеличены.   </w:t>
      </w:r>
      <w:r w:rsidRPr="00965E1A">
        <w:rPr>
          <w:rFonts w:ascii="Times New Roman" w:eastAsia="Calibri" w:hAnsi="Times New Roman" w:cs="Times New Roman"/>
          <w:strike/>
          <w:sz w:val="28"/>
          <w:szCs w:val="28"/>
        </w:rPr>
        <w:t xml:space="preserve"> </w:t>
      </w:r>
    </w:p>
    <w:p w14:paraId="5E7841B6"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1.8.  При проведении расширенных исследований рекомендуется применение современных универсальных физико-химических методов исследования водных сред, позволяющих получить максимально полную информацию о химическом составе воды. </w:t>
      </w:r>
    </w:p>
    <w:p w14:paraId="467DDD41" w14:textId="77777777" w:rsidR="00CE389C" w:rsidRPr="00965E1A" w:rsidRDefault="00CE389C" w:rsidP="00965E1A">
      <w:pPr>
        <w:spacing w:after="0" w:line="256" w:lineRule="auto"/>
        <w:ind w:right="141" w:firstLine="709"/>
        <w:jc w:val="both"/>
        <w:rPr>
          <w:rFonts w:ascii="Times New Roman" w:eastAsia="Calibri" w:hAnsi="Times New Roman" w:cs="Times New Roman"/>
          <w:i/>
          <w:sz w:val="28"/>
          <w:szCs w:val="28"/>
        </w:rPr>
      </w:pPr>
      <w:r w:rsidRPr="00965E1A">
        <w:rPr>
          <w:rFonts w:ascii="Times New Roman" w:eastAsia="Calibri" w:hAnsi="Times New Roman" w:cs="Times New Roman"/>
          <w:sz w:val="28"/>
          <w:szCs w:val="28"/>
        </w:rPr>
        <w:t xml:space="preserve">1.9.  Территориальный орган федерального органа исполнительной власти, осуществляющего федеральный санитарно-эпидемиологический надзор, проводит анализ результатов расширенных исследований химического состава воды источника водоснабжения по каждой системе водоснабжения и разрабатывает предложения по перечню контролируемых показателей химического состава воды, подлежащих постоянному производственному контролю. </w:t>
      </w:r>
    </w:p>
    <w:p w14:paraId="659DD3F0" w14:textId="77777777" w:rsidR="00CE389C" w:rsidRPr="00965E1A" w:rsidRDefault="00CE389C" w:rsidP="00965E1A">
      <w:pPr>
        <w:spacing w:after="0" w:line="256"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1.10. В перечень контролируемых показателей из базы данных расширенных исследований   должны быть включены:</w:t>
      </w:r>
    </w:p>
    <w:p w14:paraId="72D88968" w14:textId="77777777" w:rsidR="00CE389C" w:rsidRPr="00965E1A" w:rsidRDefault="00CE389C" w:rsidP="00965E1A">
      <w:pPr>
        <w:spacing w:after="0" w:line="256"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вещества 1 и 2 класса опасности, концентрации которых в воде источника водоснабжения составляют 0,1 и более долей от ПДК;</w:t>
      </w:r>
    </w:p>
    <w:p w14:paraId="781C5835" w14:textId="77777777" w:rsidR="00CE389C" w:rsidRPr="00965E1A" w:rsidRDefault="00CE389C" w:rsidP="00965E1A">
      <w:pPr>
        <w:spacing w:after="0" w:line="256" w:lineRule="auto"/>
        <w:ind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вещества 3 и 4 классов опасности, нормируемые по санитарно-токсикологическому признаку вредности, концентрации которых в воде источника водоснабжения составляют 0,5 и более долей от ПДК.</w:t>
      </w:r>
    </w:p>
    <w:p w14:paraId="7270EC27" w14:textId="77777777" w:rsidR="00CE389C" w:rsidRPr="00965E1A" w:rsidRDefault="00CE389C" w:rsidP="00965E1A">
      <w:pPr>
        <w:spacing w:after="0" w:line="256" w:lineRule="auto"/>
        <w:ind w:firstLine="709"/>
        <w:jc w:val="both"/>
        <w:rPr>
          <w:rFonts w:ascii="Times New Roman" w:eastAsia="Calibri" w:hAnsi="Times New Roman" w:cs="Times New Roman"/>
          <w:sz w:val="28"/>
          <w:szCs w:val="28"/>
        </w:rPr>
      </w:pPr>
    </w:p>
    <w:p w14:paraId="71207A98" w14:textId="77777777" w:rsidR="00CE389C" w:rsidRPr="00965E1A" w:rsidRDefault="00CE389C" w:rsidP="00965E1A">
      <w:pPr>
        <w:spacing w:after="0" w:line="256" w:lineRule="auto"/>
        <w:ind w:right="141"/>
        <w:jc w:val="center"/>
        <w:rPr>
          <w:rFonts w:ascii="Times New Roman" w:eastAsia="Calibri" w:hAnsi="Times New Roman" w:cs="Times New Roman"/>
          <w:i/>
          <w:iCs/>
          <w:sz w:val="28"/>
          <w:szCs w:val="28"/>
        </w:rPr>
      </w:pPr>
      <w:r w:rsidRPr="00965E1A">
        <w:rPr>
          <w:rFonts w:ascii="Times New Roman" w:eastAsia="Calibri" w:hAnsi="Times New Roman" w:cs="Times New Roman"/>
          <w:i/>
          <w:iCs/>
          <w:sz w:val="28"/>
          <w:szCs w:val="28"/>
        </w:rPr>
        <w:t>2. Порядок составления рабочей программы производственного контроля качества и безопасности питьевой воды</w:t>
      </w:r>
    </w:p>
    <w:p w14:paraId="060BFEC0"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2.1. Индивидуальные предприниматели и юридические лица, осуществляющие эксплуатацию системы водоснабжения, разрабатывают рабочую программу производственного контроля качества и безопасности питьевой воды.</w:t>
      </w:r>
    </w:p>
    <w:p w14:paraId="1538C406"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2.2. Для системы водоснабжения, имеющей несколько водозаборов, рабочая программа составляется для каждого водозабора с учетом его особенностей. Для подземных водозаборов, объединенных общей зоной санитарной охраны, может составляться одна рабочая программа при наличии гидрогеологического обоснования.</w:t>
      </w:r>
    </w:p>
    <w:p w14:paraId="3DC4DD77"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2.3. Рабочая программа должна содержать:</w:t>
      </w:r>
    </w:p>
    <w:p w14:paraId="4470FC6A" w14:textId="77777777" w:rsidR="00CE389C" w:rsidRPr="00965E1A" w:rsidRDefault="00CE389C" w:rsidP="00965E1A">
      <w:pPr>
        <w:numPr>
          <w:ilvl w:val="0"/>
          <w:numId w:val="12"/>
        </w:numPr>
        <w:tabs>
          <w:tab w:val="left" w:pos="993"/>
        </w:tabs>
        <w:spacing w:after="0" w:line="27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перечень контролируемых показателей качества питьевой воды и их гигиенические нормативы по каждому пункту отбора проб в составе:</w:t>
      </w:r>
    </w:p>
    <w:p w14:paraId="3D9054B6"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микробиологические и паразитологические;</w:t>
      </w:r>
    </w:p>
    <w:p w14:paraId="650E9AAA"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органолептические;</w:t>
      </w:r>
    </w:p>
    <w:p w14:paraId="7C504FB5"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радиологические;</w:t>
      </w:r>
    </w:p>
    <w:p w14:paraId="300EDECC"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обобщенные;</w:t>
      </w:r>
    </w:p>
    <w:p w14:paraId="4585FE51"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остаточные количества реагентов водоподготовки;</w:t>
      </w:r>
    </w:p>
    <w:p w14:paraId="407A4AD5"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химические вещества техногенного происхождения, выявленные по результатам расширенных исследований воды источника водоснабжения, для постоянного производственного контроля.</w:t>
      </w:r>
    </w:p>
    <w:p w14:paraId="2E95AC50" w14:textId="77777777" w:rsidR="00CE389C" w:rsidRPr="00965E1A" w:rsidRDefault="00CE389C" w:rsidP="00965E1A">
      <w:pPr>
        <w:numPr>
          <w:ilvl w:val="0"/>
          <w:numId w:val="13"/>
        </w:numPr>
        <w:tabs>
          <w:tab w:val="left" w:pos="851"/>
        </w:tabs>
        <w:spacing w:after="0" w:line="27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  методики определения контролируемых показателей с указанием допустимой ошибки метода измерения;  </w:t>
      </w:r>
    </w:p>
    <w:p w14:paraId="3F005839" w14:textId="77777777" w:rsidR="00CE389C" w:rsidRPr="00965E1A" w:rsidRDefault="00CE389C" w:rsidP="00965E1A">
      <w:pPr>
        <w:numPr>
          <w:ilvl w:val="0"/>
          <w:numId w:val="14"/>
        </w:numPr>
        <w:tabs>
          <w:tab w:val="left" w:pos="851"/>
        </w:tabs>
        <w:spacing w:after="0" w:line="27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  план пунктов отбора проб воды в местах водозабора, перед подачей воды в распределительную сеть водопровода (в резервуаре чистой воды) и в пунктах водоразбора наружной и внутренней сети водопровода (для больших водопроводов, кроме того, в специально оборудованной пробоотборной точке, ближайшей к границе зоны эксплуатационной ответственности  организации, осуществляющих водоснабжение);</w:t>
      </w:r>
    </w:p>
    <w:p w14:paraId="0B455069" w14:textId="77777777" w:rsidR="00CE389C" w:rsidRPr="00965E1A" w:rsidRDefault="00CE389C" w:rsidP="00965E1A">
      <w:pPr>
        <w:numPr>
          <w:ilvl w:val="0"/>
          <w:numId w:val="15"/>
        </w:numPr>
        <w:tabs>
          <w:tab w:val="left" w:pos="993"/>
        </w:tabs>
        <w:spacing w:after="0" w:line="27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количество контролируемых проб воды и периодичность их отбора для лабораторных исследований (испытаний), по каждому пункту отбора проб;</w:t>
      </w:r>
    </w:p>
    <w:p w14:paraId="7D2A8D7B" w14:textId="77777777" w:rsidR="00CE389C" w:rsidRPr="00965E1A" w:rsidRDefault="00CE389C" w:rsidP="00965E1A">
      <w:pPr>
        <w:numPr>
          <w:ilvl w:val="0"/>
          <w:numId w:val="16"/>
        </w:numPr>
        <w:tabs>
          <w:tab w:val="left" w:pos="993"/>
        </w:tabs>
        <w:spacing w:after="0" w:line="27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 календарные графики отбора проб воды и проведения их исследования (испытания).</w:t>
      </w:r>
    </w:p>
    <w:p w14:paraId="64829082" w14:textId="77777777" w:rsidR="00CE389C" w:rsidRPr="00965E1A" w:rsidRDefault="00CE389C" w:rsidP="00965E1A">
      <w:pPr>
        <w:spacing w:after="0" w:line="276" w:lineRule="auto"/>
        <w:ind w:left="11" w:right="141" w:firstLine="698"/>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2.4. Количество контролируемых проб воды и периодичность их отбора определяются для каждой системы водоснабжения индивидуально, но не должны быть ниже установленных в Приложении П </w:t>
      </w:r>
      <w:r w:rsidRPr="00965E1A">
        <w:rPr>
          <w:rFonts w:ascii="Times New Roman" w:eastAsia="Calibri" w:hAnsi="Times New Roman" w:cs="Times New Roman"/>
          <w:sz w:val="28"/>
          <w:szCs w:val="28"/>
          <w:lang w:val="en-US"/>
        </w:rPr>
        <w:t>IV</w:t>
      </w:r>
      <w:r w:rsidRPr="00965E1A">
        <w:rPr>
          <w:rFonts w:ascii="Times New Roman" w:eastAsia="Calibri" w:hAnsi="Times New Roman" w:cs="Times New Roman"/>
          <w:sz w:val="28"/>
          <w:szCs w:val="28"/>
        </w:rPr>
        <w:t>.2.</w:t>
      </w:r>
    </w:p>
    <w:p w14:paraId="7FEEA98F"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2.5.  В рабочей программе должно быть предусмотрено проведение ежемесячного анализа результатов контроля качества воды и определен порядок передачи информации по результатам контроля администрации системы водоснабжения территориальному органу федерального органа исполнительной власти, осуществляющего федеральный санитарно-эпидемиологический надзор, и органу местного самоуправления.</w:t>
      </w:r>
    </w:p>
    <w:p w14:paraId="01EBC718"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2.6. Рабочая программа представляется для согласования в территориальный орган федерального органа исполнительной власти, осуществляющего федеральный санитарно-эпидемиологический надзор</w:t>
      </w:r>
    </w:p>
    <w:p w14:paraId="4D4185D0"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2.7. Рабочая программа, согласованная с территориальным органом федерального органа исполнительной власти, осуществляющего федеральный санитарно-эпидемиологический надзор, утверждается в установленном порядке на срок не более 5 лет. В течение указанного срока в рабочую программу могут вноситься изменения и дополнения по согласованию с территориальным органом федерального органа исполнительной власти, осуществляющего федеральный санитарно-эпидемиологический надзор.</w:t>
      </w:r>
    </w:p>
    <w:p w14:paraId="65B748D7" w14:textId="77777777" w:rsidR="00CE389C" w:rsidRPr="00965E1A" w:rsidRDefault="00CE389C" w:rsidP="00965E1A">
      <w:pPr>
        <w:rPr>
          <w:rFonts w:ascii="Times New Roman" w:eastAsiaTheme="minorEastAsia" w:hAnsi="Times New Roman" w:cs="Times New Roman"/>
          <w:b/>
          <w:bCs/>
          <w:lang w:eastAsia="ru-RU"/>
        </w:rPr>
      </w:pPr>
      <w:r w:rsidRPr="00965E1A">
        <w:rPr>
          <w:rFonts w:ascii="Times New Roman" w:eastAsiaTheme="minorEastAsia" w:hAnsi="Times New Roman" w:cs="Times New Roman"/>
          <w:b/>
          <w:bCs/>
          <w:lang w:eastAsia="ru-RU"/>
        </w:rPr>
        <w:br w:type="page"/>
      </w:r>
    </w:p>
    <w:p w14:paraId="43724D80" w14:textId="77777777" w:rsidR="00CE389C" w:rsidRPr="00965E1A" w:rsidRDefault="00CE389C" w:rsidP="00965E1A">
      <w:pPr>
        <w:widowControl w:val="0"/>
        <w:autoSpaceDE w:val="0"/>
        <w:autoSpaceDN w:val="0"/>
        <w:adjustRightInd w:val="0"/>
        <w:spacing w:after="0" w:line="240" w:lineRule="auto"/>
        <w:ind w:firstLine="709"/>
        <w:jc w:val="right"/>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ПРИЛОЖЕНИЕ П </w:t>
      </w:r>
      <w:r w:rsidRPr="00965E1A">
        <w:rPr>
          <w:rFonts w:ascii="Times New Roman" w:eastAsiaTheme="minorEastAsia" w:hAnsi="Times New Roman" w:cs="Times New Roman"/>
          <w:sz w:val="28"/>
          <w:szCs w:val="28"/>
          <w:lang w:val="en-US" w:eastAsia="ru-RU"/>
        </w:rPr>
        <w:t>IV</w:t>
      </w:r>
      <w:r w:rsidRPr="00965E1A">
        <w:rPr>
          <w:rFonts w:ascii="Times New Roman" w:eastAsiaTheme="minorEastAsia" w:hAnsi="Times New Roman" w:cs="Times New Roman"/>
          <w:sz w:val="28"/>
          <w:szCs w:val="28"/>
          <w:lang w:eastAsia="ru-RU"/>
        </w:rPr>
        <w:t>.2</w:t>
      </w:r>
    </w:p>
    <w:p w14:paraId="131408D6"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lang w:eastAsia="ru-RU"/>
        </w:rPr>
      </w:pPr>
      <w:r w:rsidRPr="00965E1A">
        <w:rPr>
          <w:rFonts w:ascii="Times New Roman" w:eastAsiaTheme="minorEastAsia" w:hAnsi="Times New Roman" w:cs="Times New Roman"/>
          <w:b/>
          <w:bCs/>
          <w:lang w:eastAsia="ru-RU"/>
        </w:rPr>
        <w:t>КОНТРОЛИРУЕМЫЕ ПОКАЗАТЕЛИ</w:t>
      </w:r>
    </w:p>
    <w:p w14:paraId="02A3AB59"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lang w:eastAsia="ru-RU"/>
        </w:rPr>
      </w:pPr>
      <w:r w:rsidRPr="00965E1A">
        <w:rPr>
          <w:rFonts w:ascii="Times New Roman" w:eastAsiaTheme="minorEastAsia" w:hAnsi="Times New Roman" w:cs="Times New Roman"/>
          <w:b/>
          <w:bCs/>
          <w:lang w:eastAsia="ru-RU"/>
        </w:rPr>
        <w:t>В ВОДНЫХ ВЫТЯЖКАХ ИЗ МАТЕРИАЛОВ, В ТОМ ЧИСЛЕ ФИЛЬТРУЮЩИХ,</w:t>
      </w:r>
    </w:p>
    <w:p w14:paraId="5BF1323F"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lang w:eastAsia="ru-RU"/>
        </w:rPr>
      </w:pPr>
      <w:r w:rsidRPr="00965E1A">
        <w:rPr>
          <w:rFonts w:ascii="Times New Roman" w:eastAsiaTheme="minorEastAsia" w:hAnsi="Times New Roman" w:cs="Times New Roman"/>
          <w:b/>
          <w:bCs/>
          <w:lang w:eastAsia="ru-RU"/>
        </w:rPr>
        <w:t>ИСПОЛЬЗУЕМЫХ В СИСТЕМАХ ВОДОСНАБЖЕНИЯ</w:t>
      </w:r>
    </w:p>
    <w:p w14:paraId="4F218E94" w14:textId="77777777" w:rsidR="00CE389C" w:rsidRPr="00965E1A" w:rsidRDefault="00CE389C" w:rsidP="00965E1A">
      <w:pPr>
        <w:pStyle w:val="ConsPlusNormal"/>
        <w:rPr>
          <w:b/>
          <w:bCs/>
        </w:rPr>
      </w:pPr>
    </w:p>
    <w:tbl>
      <w:tblPr>
        <w:tblW w:w="5000" w:type="pct"/>
        <w:jc w:val="center"/>
        <w:tblLook w:val="04A0" w:firstRow="1" w:lastRow="0" w:firstColumn="1" w:lastColumn="0" w:noHBand="0" w:noVBand="1"/>
      </w:tblPr>
      <w:tblGrid>
        <w:gridCol w:w="4424"/>
        <w:gridCol w:w="4206"/>
      </w:tblGrid>
      <w:tr w:rsidR="00CE389C" w:rsidRPr="00965E1A" w14:paraId="229CE5A0" w14:textId="77777777" w:rsidTr="00EA39C2">
        <w:trPr>
          <w:trHeight w:val="315"/>
          <w:tblHeader/>
          <w:jc w:val="center"/>
        </w:trPr>
        <w:tc>
          <w:tcPr>
            <w:tcW w:w="2563" w:type="pct"/>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5679FA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Наименование полимерного материала</w:t>
            </w:r>
          </w:p>
        </w:tc>
        <w:tc>
          <w:tcPr>
            <w:tcW w:w="2437" w:type="pct"/>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363B17E"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Контролируемые показатели</w:t>
            </w:r>
          </w:p>
        </w:tc>
      </w:tr>
      <w:tr w:rsidR="00CE389C" w:rsidRPr="00965E1A" w14:paraId="462C0E34" w14:textId="77777777" w:rsidTr="00EA39C2">
        <w:trPr>
          <w:trHeight w:val="315"/>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821DD19" w14:textId="77777777" w:rsidR="00CE389C" w:rsidRPr="00965E1A" w:rsidRDefault="00CE389C" w:rsidP="00965E1A">
            <w:pPr>
              <w:spacing w:after="0" w:line="240" w:lineRule="auto"/>
              <w:jc w:val="center"/>
              <w:rPr>
                <w:rFonts w:eastAsia="Times New Roman" w:cstheme="minorHAnsi"/>
                <w:b/>
                <w:bCs/>
                <w:i/>
                <w:iCs/>
                <w:sz w:val="24"/>
                <w:szCs w:val="24"/>
                <w:lang w:eastAsia="ru-RU"/>
              </w:rPr>
            </w:pPr>
            <w:r w:rsidRPr="00965E1A">
              <w:rPr>
                <w:rFonts w:eastAsia="Times New Roman" w:cstheme="minorHAnsi"/>
                <w:b/>
                <w:bCs/>
                <w:i/>
                <w:iCs/>
                <w:sz w:val="24"/>
                <w:szCs w:val="24"/>
                <w:lang w:eastAsia="ru-RU"/>
              </w:rPr>
              <w:t>1. Полимерные материалы</w:t>
            </w:r>
          </w:p>
        </w:tc>
      </w:tr>
      <w:tr w:rsidR="00CE389C" w:rsidRPr="00965E1A" w14:paraId="3CC700D4" w14:textId="77777777" w:rsidTr="00EA39C2">
        <w:trPr>
          <w:trHeight w:val="253"/>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14:paraId="2329C02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1.1. Полиэтилен (ПЭВД, ПЭНД), полипропилен, сополимеры пропилена с этиленом, полибутилен, комбинируемые материалы на основе полиолефинов</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13BC604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52FBF963"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397787D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9A390E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2AFA9D7A"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279B3FA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9E4D63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бутиловый</w:t>
            </w:r>
          </w:p>
        </w:tc>
      </w:tr>
      <w:tr w:rsidR="00CE389C" w:rsidRPr="00965E1A" w14:paraId="0809E04D"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6B780C3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7796AF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изобутиловый</w:t>
            </w:r>
          </w:p>
        </w:tc>
      </w:tr>
      <w:tr w:rsidR="00CE389C" w:rsidRPr="00965E1A" w14:paraId="7EC4CFB1"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7DEE979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53AE08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56EB8982"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5F60B70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C5A7FF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этилацетат</w:t>
            </w:r>
          </w:p>
        </w:tc>
      </w:tr>
      <w:tr w:rsidR="00CE389C" w:rsidRPr="00965E1A" w14:paraId="40E37C42" w14:textId="77777777" w:rsidTr="00EA39C2">
        <w:trPr>
          <w:trHeight w:val="315"/>
          <w:jc w:val="center"/>
        </w:trPr>
        <w:tc>
          <w:tcPr>
            <w:tcW w:w="2563" w:type="pct"/>
            <w:vMerge/>
            <w:tcBorders>
              <w:top w:val="nil"/>
              <w:left w:val="single" w:sz="12" w:space="0" w:color="auto"/>
              <w:bottom w:val="single" w:sz="12" w:space="0" w:color="auto"/>
              <w:right w:val="single" w:sz="12" w:space="0" w:color="auto"/>
            </w:tcBorders>
            <w:vAlign w:val="center"/>
            <w:hideMark/>
          </w:tcPr>
          <w:p w14:paraId="2507203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1D6B853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ацетон</w:t>
            </w:r>
          </w:p>
        </w:tc>
      </w:tr>
      <w:tr w:rsidR="00CE389C" w:rsidRPr="00965E1A" w14:paraId="38C269D6" w14:textId="77777777" w:rsidTr="00EA39C2">
        <w:trPr>
          <w:trHeight w:val="315"/>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222B68E" w14:textId="77777777" w:rsidR="00CE389C" w:rsidRPr="00965E1A" w:rsidRDefault="00CE389C" w:rsidP="00965E1A">
            <w:pPr>
              <w:spacing w:after="0" w:line="240" w:lineRule="auto"/>
              <w:jc w:val="center"/>
              <w:rPr>
                <w:rFonts w:eastAsia="Times New Roman" w:cstheme="minorHAnsi"/>
                <w:b/>
                <w:bCs/>
                <w:i/>
                <w:iCs/>
                <w:sz w:val="24"/>
                <w:szCs w:val="24"/>
                <w:lang w:eastAsia="ru-RU"/>
              </w:rPr>
            </w:pPr>
            <w:r w:rsidRPr="00965E1A">
              <w:rPr>
                <w:rFonts w:eastAsia="Times New Roman" w:cstheme="minorHAnsi"/>
                <w:b/>
                <w:bCs/>
                <w:i/>
                <w:iCs/>
                <w:sz w:val="24"/>
                <w:szCs w:val="24"/>
                <w:lang w:eastAsia="ru-RU"/>
              </w:rPr>
              <w:t>1.2 Полистирольные пластики</w:t>
            </w:r>
          </w:p>
        </w:tc>
      </w:tr>
      <w:tr w:rsidR="00CE389C" w:rsidRPr="00965E1A" w14:paraId="4F5C5D63" w14:textId="77777777" w:rsidTr="00EA39C2">
        <w:trPr>
          <w:trHeight w:val="248"/>
          <w:jc w:val="center"/>
        </w:trPr>
        <w:tc>
          <w:tcPr>
            <w:tcW w:w="2563"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1563012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1.2.1. Полистирол (блочный, суспензионный, ударопрочный)</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122FD07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стирол</w:t>
            </w:r>
          </w:p>
        </w:tc>
      </w:tr>
      <w:tr w:rsidR="00CE389C" w:rsidRPr="00965E1A" w14:paraId="423BE438"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25776CB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1937D5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2B61FFC8"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0EAF16F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6E115E7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5993726B" w14:textId="77777777" w:rsidTr="00EA39C2">
        <w:trPr>
          <w:trHeight w:val="162"/>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14:paraId="699E5B9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1.2.2. Сополимер стирола с акрилонитрилом</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B2BC78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стирол</w:t>
            </w:r>
          </w:p>
        </w:tc>
      </w:tr>
      <w:tr w:rsidR="00CE389C" w:rsidRPr="00965E1A" w14:paraId="32B9FBD8"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899590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DF81E9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акрилонитрил</w:t>
            </w:r>
          </w:p>
        </w:tc>
      </w:tr>
      <w:tr w:rsidR="00CE389C" w:rsidRPr="00965E1A" w14:paraId="111AE80C"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23FF4C7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142601A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485D0CA3" w14:textId="77777777" w:rsidTr="00EA39C2">
        <w:trPr>
          <w:trHeight w:val="218"/>
          <w:jc w:val="center"/>
        </w:trPr>
        <w:tc>
          <w:tcPr>
            <w:tcW w:w="2563"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5044CF8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1.2.3. Сополимер стирола с метилметакрилатом</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ADB411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стирол</w:t>
            </w:r>
          </w:p>
        </w:tc>
      </w:tr>
      <w:tr w:rsidR="00CE389C" w:rsidRPr="00965E1A" w14:paraId="7A63097B"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34BA97A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559356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метилметакрилат</w:t>
            </w:r>
          </w:p>
        </w:tc>
      </w:tr>
      <w:tr w:rsidR="00CE389C" w:rsidRPr="00965E1A" w14:paraId="10F8C0F3"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446FBC2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D910EF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4ABBC93C"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320EF73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032F5AD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056A512C" w14:textId="77777777" w:rsidTr="00EA39C2">
        <w:trPr>
          <w:trHeight w:val="235"/>
          <w:jc w:val="center"/>
        </w:trPr>
        <w:tc>
          <w:tcPr>
            <w:tcW w:w="2563"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2123DD5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1.2.4. Сополимер стирола с метилметакрилатом и акрилонитрилом</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7EE20B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стирол</w:t>
            </w:r>
          </w:p>
        </w:tc>
      </w:tr>
      <w:tr w:rsidR="00CE389C" w:rsidRPr="00965E1A" w14:paraId="2821F63D"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5AB8B11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7A6FA53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метилметакрилат</w:t>
            </w:r>
          </w:p>
        </w:tc>
      </w:tr>
      <w:tr w:rsidR="00CE389C" w:rsidRPr="00965E1A" w14:paraId="0F2A2F4F"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39F0521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538ACEB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акрилонитрил</w:t>
            </w:r>
          </w:p>
        </w:tc>
      </w:tr>
      <w:tr w:rsidR="00CE389C" w:rsidRPr="00965E1A" w14:paraId="37B6A15B"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6065ACD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37A45DF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17EE231D"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7458EFD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12F68F8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460D3179"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14:paraId="25C5D1E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1.2.5. Сополимер стирола с альфа-метилстиролом</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3113220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стирол</w:t>
            </w:r>
          </w:p>
        </w:tc>
      </w:tr>
      <w:tr w:rsidR="00CE389C" w:rsidRPr="00965E1A" w14:paraId="272FB52B"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32FBB0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926239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альфа-метилстирол</w:t>
            </w:r>
          </w:p>
        </w:tc>
      </w:tr>
      <w:tr w:rsidR="00CE389C" w:rsidRPr="00965E1A" w14:paraId="63A78FA9"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6C45F94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5378FDA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дибутилфталат</w:t>
            </w:r>
          </w:p>
        </w:tc>
      </w:tr>
      <w:tr w:rsidR="00CE389C" w:rsidRPr="00965E1A" w14:paraId="19E5DE9B" w14:textId="77777777" w:rsidTr="00EA39C2">
        <w:trPr>
          <w:trHeight w:val="315"/>
          <w:jc w:val="center"/>
        </w:trPr>
        <w:tc>
          <w:tcPr>
            <w:tcW w:w="2563"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E3F35B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1.2.6. Сополимер стирола с бутадиеном</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49FD6A5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стирол</w:t>
            </w:r>
          </w:p>
        </w:tc>
      </w:tr>
      <w:tr w:rsidR="00CE389C" w:rsidRPr="00965E1A" w14:paraId="58E5DEB3"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2299A6F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7BA7369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7E38B406"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059D5A8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00A6132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бутиловый</w:t>
            </w:r>
          </w:p>
        </w:tc>
      </w:tr>
      <w:tr w:rsidR="00CE389C" w:rsidRPr="00965E1A" w14:paraId="243A0912"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605F3E9E"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40F2231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16DA5040"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617AC2D7"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1.2.7. Вспененные полистиролы</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3D91A10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стирол</w:t>
            </w:r>
          </w:p>
        </w:tc>
      </w:tr>
      <w:tr w:rsidR="00CE389C" w:rsidRPr="00965E1A" w14:paraId="614253F4"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045532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E94104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704525A6"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489BACC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73F3E4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623919D2"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27C234D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070CB6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бензол</w:t>
            </w:r>
          </w:p>
        </w:tc>
      </w:tr>
      <w:tr w:rsidR="00CE389C" w:rsidRPr="00965E1A" w14:paraId="777AC930"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43A0657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7B61F18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толуол</w:t>
            </w:r>
          </w:p>
        </w:tc>
      </w:tr>
      <w:tr w:rsidR="00CE389C" w:rsidRPr="00965E1A" w14:paraId="5A972577" w14:textId="77777777" w:rsidTr="00EA39C2">
        <w:trPr>
          <w:trHeight w:val="315"/>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C8522DC" w14:textId="77777777" w:rsidR="00CE389C" w:rsidRPr="00965E1A" w:rsidRDefault="00CE389C" w:rsidP="00965E1A">
            <w:pPr>
              <w:spacing w:after="0" w:line="240" w:lineRule="auto"/>
              <w:jc w:val="center"/>
              <w:rPr>
                <w:rFonts w:eastAsia="Times New Roman" w:cstheme="minorHAnsi"/>
                <w:b/>
                <w:bCs/>
                <w:i/>
                <w:iCs/>
                <w:sz w:val="24"/>
                <w:szCs w:val="24"/>
                <w:lang w:eastAsia="ru-RU"/>
              </w:rPr>
            </w:pPr>
            <w:r w:rsidRPr="00965E1A">
              <w:rPr>
                <w:rFonts w:eastAsia="Times New Roman" w:cstheme="minorHAnsi"/>
                <w:b/>
                <w:bCs/>
                <w:i/>
                <w:iCs/>
                <w:sz w:val="24"/>
                <w:szCs w:val="24"/>
                <w:lang w:eastAsia="ru-RU"/>
              </w:rPr>
              <w:t>1.3. Поливинилхлоридные пластики</w:t>
            </w:r>
          </w:p>
        </w:tc>
      </w:tr>
      <w:tr w:rsidR="00CE389C" w:rsidRPr="00965E1A" w14:paraId="56001D73"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7385345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1.3.1. Жесткий ПВХ</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5837212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винил хлористый</w:t>
            </w:r>
          </w:p>
        </w:tc>
      </w:tr>
      <w:tr w:rsidR="00CE389C" w:rsidRPr="00965E1A" w14:paraId="18F10185"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D76B2C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DB5224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0181231D"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0D40B3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1BFADF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2C0558DF"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22CCF3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C16A6A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бутиловый</w:t>
            </w:r>
          </w:p>
        </w:tc>
      </w:tr>
      <w:tr w:rsidR="00CE389C" w:rsidRPr="00965E1A" w14:paraId="30C53B8E"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642F3FE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03B4239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1C5419FE" w14:textId="77777777" w:rsidTr="00EA39C2">
        <w:trPr>
          <w:trHeight w:val="321"/>
          <w:jc w:val="center"/>
        </w:trPr>
        <w:tc>
          <w:tcPr>
            <w:tcW w:w="2563"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198A942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1.3.2. Пластифицированный ПВХ, дополнительно к показателям, указанным для жесткого ПВХ, следует определять</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46330C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диоктилфталат</w:t>
            </w:r>
          </w:p>
        </w:tc>
      </w:tr>
      <w:tr w:rsidR="00CE389C" w:rsidRPr="00965E1A" w14:paraId="2E093121" w14:textId="77777777" w:rsidTr="00EA39C2">
        <w:trPr>
          <w:trHeight w:val="283"/>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6175DFF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021D030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дибутилфталат</w:t>
            </w:r>
          </w:p>
        </w:tc>
      </w:tr>
      <w:tr w:rsidR="00CE389C" w:rsidRPr="00965E1A" w14:paraId="5EEE2E11" w14:textId="77777777" w:rsidTr="00EA39C2">
        <w:trPr>
          <w:trHeight w:val="777"/>
          <w:jc w:val="center"/>
        </w:trPr>
        <w:tc>
          <w:tcPr>
            <w:tcW w:w="2563"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31AE8AD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1.4. Полимеры на основе винилацетата и его производных: поливинилацетат, поливиниловый спирт, сополимерная дисперсия винилацетата с дибутилмалеинатом</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10105DE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5882881F"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726A3E4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70E33C0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7502FF0B" w14:textId="77777777" w:rsidTr="00EA39C2">
        <w:trPr>
          <w:trHeight w:val="315"/>
          <w:jc w:val="center"/>
        </w:trPr>
        <w:tc>
          <w:tcPr>
            <w:tcW w:w="2563"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2ACF44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1.5. Полиакрилаты</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0248B5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акрилонитрил</w:t>
            </w:r>
          </w:p>
        </w:tc>
      </w:tr>
      <w:tr w:rsidR="00CE389C" w:rsidRPr="00965E1A" w14:paraId="651EFF9B"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0EFF32C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F4C81D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метилакрилат</w:t>
            </w:r>
          </w:p>
        </w:tc>
      </w:tr>
      <w:tr w:rsidR="00CE389C" w:rsidRPr="00965E1A" w14:paraId="3A3ADC20"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7140D51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F3CCAB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метилметакрилат</w:t>
            </w:r>
          </w:p>
        </w:tc>
      </w:tr>
      <w:tr w:rsidR="00CE389C" w:rsidRPr="00965E1A" w14:paraId="04FA963F"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7F1B903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5F77761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бутилакрилат</w:t>
            </w:r>
          </w:p>
        </w:tc>
      </w:tr>
      <w:tr w:rsidR="00CE389C" w:rsidRPr="00965E1A" w14:paraId="1318E2F8" w14:textId="77777777" w:rsidTr="00EA39C2">
        <w:trPr>
          <w:trHeight w:val="315"/>
          <w:jc w:val="center"/>
        </w:trPr>
        <w:tc>
          <w:tcPr>
            <w:tcW w:w="2563"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C62975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1.6. Полиорганосилоксаны (силиконы)</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0D550E7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796625DA"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3CC8019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5FF29C6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39142460"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5EC71C9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17A1E67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фенол</w:t>
            </w:r>
          </w:p>
        </w:tc>
      </w:tr>
      <w:tr w:rsidR="00CE389C" w:rsidRPr="00965E1A" w14:paraId="6E549EE4"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54C43DF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078AAE7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72618300" w14:textId="77777777" w:rsidTr="00EA39C2">
        <w:trPr>
          <w:trHeight w:val="315"/>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F60747C" w14:textId="77777777" w:rsidR="00CE389C" w:rsidRPr="00965E1A" w:rsidRDefault="00CE389C" w:rsidP="00965E1A">
            <w:pPr>
              <w:spacing w:after="0" w:line="240" w:lineRule="auto"/>
              <w:jc w:val="center"/>
              <w:rPr>
                <w:rFonts w:eastAsia="Times New Roman" w:cstheme="minorHAnsi"/>
                <w:b/>
                <w:bCs/>
                <w:i/>
                <w:iCs/>
                <w:sz w:val="24"/>
                <w:szCs w:val="24"/>
                <w:lang w:eastAsia="ru-RU"/>
              </w:rPr>
            </w:pPr>
            <w:r w:rsidRPr="00965E1A">
              <w:rPr>
                <w:rFonts w:eastAsia="Times New Roman" w:cstheme="minorHAnsi"/>
                <w:b/>
                <w:bCs/>
                <w:i/>
                <w:iCs/>
                <w:sz w:val="24"/>
                <w:szCs w:val="24"/>
                <w:lang w:eastAsia="ru-RU"/>
              </w:rPr>
              <w:t>1.7. Полиамиды</w:t>
            </w:r>
          </w:p>
        </w:tc>
      </w:tr>
      <w:tr w:rsidR="00CE389C" w:rsidRPr="00965E1A" w14:paraId="46C2C6CA"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14:paraId="21EB7B8E"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1.7.1. Полиамид 6 (поликапроамид, капрон)</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1EFC76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Е-капролактам</w:t>
            </w:r>
          </w:p>
        </w:tc>
      </w:tr>
      <w:tr w:rsidR="00CE389C" w:rsidRPr="00965E1A" w14:paraId="72B45E67"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951089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74C2DD6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фенол</w:t>
            </w:r>
          </w:p>
        </w:tc>
      </w:tr>
      <w:tr w:rsidR="00CE389C" w:rsidRPr="00965E1A" w14:paraId="4E5E2456"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0C96993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12" w:space="0" w:color="auto"/>
              <w:right w:val="single" w:sz="12" w:space="0" w:color="auto"/>
            </w:tcBorders>
            <w:shd w:val="clear" w:color="auto" w:fill="auto"/>
            <w:noWrap/>
            <w:vAlign w:val="bottom"/>
            <w:hideMark/>
          </w:tcPr>
          <w:p w14:paraId="0880C04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бензол</w:t>
            </w:r>
          </w:p>
        </w:tc>
      </w:tr>
      <w:tr w:rsidR="00CE389C" w:rsidRPr="00965E1A" w14:paraId="4584A015"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14:paraId="0CA4D35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1.7.2. Полиамид 66 (полигексаметиленадипамид, нейлон)</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2A4C206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гексаметилендиамин</w:t>
            </w:r>
          </w:p>
        </w:tc>
      </w:tr>
      <w:tr w:rsidR="00CE389C" w:rsidRPr="00965E1A" w14:paraId="08BEC8A5"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BFE1F19"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EFBB0E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084BE892"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1A2407E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735112D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бензол</w:t>
            </w:r>
          </w:p>
        </w:tc>
      </w:tr>
      <w:tr w:rsidR="00CE389C" w:rsidRPr="00965E1A" w14:paraId="5097BBCB"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14:paraId="6325DA4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1.7.3. Полиамид 610 (полигексаметиленсебацинамид)</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3E33498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гексаметилендиамин</w:t>
            </w:r>
          </w:p>
        </w:tc>
      </w:tr>
      <w:tr w:rsidR="00CE389C" w:rsidRPr="00965E1A" w14:paraId="5F163403"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680C441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399D356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05EAE5A9"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71D64C8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12" w:space="0" w:color="auto"/>
              <w:right w:val="single" w:sz="12" w:space="0" w:color="auto"/>
            </w:tcBorders>
            <w:shd w:val="clear" w:color="auto" w:fill="auto"/>
            <w:noWrap/>
            <w:vAlign w:val="bottom"/>
            <w:hideMark/>
          </w:tcPr>
          <w:p w14:paraId="4541BC8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бензол</w:t>
            </w:r>
          </w:p>
        </w:tc>
      </w:tr>
      <w:tr w:rsidR="00CE389C" w:rsidRPr="00965E1A" w14:paraId="55F2D751"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1F792A9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1.8. Полиуретаны</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06646E9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этиленгликоль</w:t>
            </w:r>
          </w:p>
        </w:tc>
      </w:tr>
      <w:tr w:rsidR="00CE389C" w:rsidRPr="00965E1A" w14:paraId="0F7A3004"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603B171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55F0BC7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15B72D75"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D90D1A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17C9045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75840A6C"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2F57A46B"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12" w:space="0" w:color="auto"/>
              <w:right w:val="single" w:sz="12" w:space="0" w:color="auto"/>
            </w:tcBorders>
            <w:shd w:val="clear" w:color="auto" w:fill="auto"/>
            <w:noWrap/>
            <w:vAlign w:val="bottom"/>
            <w:hideMark/>
          </w:tcPr>
          <w:p w14:paraId="504B583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7E133AC6" w14:textId="77777777" w:rsidTr="00EA39C2">
        <w:trPr>
          <w:trHeight w:val="315"/>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590C645" w14:textId="77777777" w:rsidR="00CE389C" w:rsidRPr="00965E1A" w:rsidRDefault="00CE389C" w:rsidP="00965E1A">
            <w:pPr>
              <w:spacing w:after="0" w:line="240" w:lineRule="auto"/>
              <w:jc w:val="center"/>
              <w:rPr>
                <w:rFonts w:eastAsia="Times New Roman" w:cstheme="minorHAnsi"/>
                <w:b/>
                <w:bCs/>
                <w:i/>
                <w:iCs/>
                <w:sz w:val="24"/>
                <w:szCs w:val="24"/>
                <w:lang w:eastAsia="ru-RU"/>
              </w:rPr>
            </w:pPr>
            <w:r w:rsidRPr="00965E1A">
              <w:rPr>
                <w:rFonts w:eastAsia="Times New Roman" w:cstheme="minorHAnsi"/>
                <w:b/>
                <w:bCs/>
                <w:i/>
                <w:iCs/>
                <w:sz w:val="24"/>
                <w:szCs w:val="24"/>
                <w:lang w:eastAsia="ru-RU"/>
              </w:rPr>
              <w:t>1.9. Полиэфиры</w:t>
            </w:r>
          </w:p>
        </w:tc>
      </w:tr>
      <w:tr w:rsidR="00CE389C" w:rsidRPr="00965E1A" w14:paraId="60D4614D"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42C2CBD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1.9.1. Полиэтиленоксид</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4612F88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форальдегид</w:t>
            </w:r>
          </w:p>
        </w:tc>
      </w:tr>
      <w:tr w:rsidR="00CE389C" w:rsidRPr="00965E1A" w14:paraId="5ABE7519"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4EA5AB27"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44A3CB6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734AA6A7"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579F1BA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1.9.2. Полипропиленоксид</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0DF4616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метилацетат</w:t>
            </w:r>
          </w:p>
        </w:tc>
      </w:tr>
      <w:tr w:rsidR="00CE389C" w:rsidRPr="00965E1A" w14:paraId="5E4B2735"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11E851E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899C5E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ацетон</w:t>
            </w:r>
          </w:p>
        </w:tc>
      </w:tr>
      <w:tr w:rsidR="00CE389C" w:rsidRPr="00965E1A" w14:paraId="14FEAE91"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42BFDB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6B1FB3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0EBBAB89"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097BBEC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6B51AFE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p w14:paraId="37D711A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p w14:paraId="50CE205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r>
      <w:tr w:rsidR="00CE389C" w:rsidRPr="00965E1A" w14:paraId="31F9794F"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50B058E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1.9.3. Политетраметиленоксид</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184F36E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пропиловый</w:t>
            </w:r>
          </w:p>
        </w:tc>
      </w:tr>
      <w:tr w:rsidR="00CE389C" w:rsidRPr="00965E1A" w14:paraId="51871103"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4AAF932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CAE307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5B506CE1"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45A4859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53A6DCF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p w14:paraId="437785A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r>
      <w:tr w:rsidR="00CE389C" w:rsidRPr="00965E1A" w14:paraId="1D3F6896"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76DD99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1.9.4. Полифенилоксид</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0C4063C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фенол</w:t>
            </w:r>
          </w:p>
        </w:tc>
      </w:tr>
      <w:tr w:rsidR="00CE389C" w:rsidRPr="00965E1A" w14:paraId="5F7DC80D"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249BFFE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FB64B9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0E118E29"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77707469"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302ECA3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3F251881"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14:paraId="5287620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1.9.5. Полиэтилентетрафталат и сополимеры на основе терефталевой кислоты</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2EC7B98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3373C764"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D29EA0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C02D36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этиленгликоль</w:t>
            </w:r>
          </w:p>
        </w:tc>
      </w:tr>
      <w:tr w:rsidR="00CE389C" w:rsidRPr="00965E1A" w14:paraId="467E399B"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BB52609"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F8117E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диметилтерефталат</w:t>
            </w:r>
          </w:p>
        </w:tc>
      </w:tr>
      <w:tr w:rsidR="00CE389C" w:rsidRPr="00965E1A" w14:paraId="322AF4FA"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374B69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F8CA88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458DE4CB"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3504E6C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181700F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789637EB"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6F8F156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1.9.6. Поликарбонат</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5F34686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фенол</w:t>
            </w:r>
          </w:p>
        </w:tc>
      </w:tr>
      <w:tr w:rsidR="00CE389C" w:rsidRPr="00965E1A" w14:paraId="65D48A42"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35EC1FEB"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3E91436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метиленхлорид (дихлорметан)</w:t>
            </w:r>
          </w:p>
        </w:tc>
      </w:tr>
      <w:tr w:rsidR="00CE389C" w:rsidRPr="00965E1A" w14:paraId="12DF5622"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5C8E1C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1.9.7. Полисульфон</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2689E33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бензол</w:t>
            </w:r>
          </w:p>
        </w:tc>
      </w:tr>
      <w:tr w:rsidR="00CE389C" w:rsidRPr="00965E1A" w14:paraId="6821710F"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1CF807F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7255FEE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фенол</w:t>
            </w:r>
          </w:p>
        </w:tc>
      </w:tr>
      <w:tr w:rsidR="00CE389C" w:rsidRPr="00965E1A" w14:paraId="4650359C"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65FB37AB"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1.9.8. Полифениленсульфид</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193988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фенол</w:t>
            </w:r>
          </w:p>
        </w:tc>
      </w:tr>
      <w:tr w:rsidR="00CE389C" w:rsidRPr="00965E1A" w14:paraId="123BCBB3"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E257A2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ECC649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1B9CCCF8"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1B02598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430B50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0AD6D174"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6970054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0986938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бор</w:t>
            </w:r>
          </w:p>
        </w:tc>
      </w:tr>
      <w:tr w:rsidR="00CE389C" w:rsidRPr="00965E1A" w14:paraId="776C0A74" w14:textId="77777777" w:rsidTr="00EA39C2">
        <w:trPr>
          <w:trHeight w:val="315"/>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E2E0B15" w14:textId="77777777" w:rsidR="00CE389C" w:rsidRPr="00965E1A" w:rsidRDefault="00CE389C" w:rsidP="00965E1A">
            <w:pPr>
              <w:spacing w:after="0" w:line="240" w:lineRule="auto"/>
              <w:jc w:val="center"/>
              <w:rPr>
                <w:rFonts w:eastAsia="Times New Roman" w:cstheme="minorHAnsi"/>
                <w:b/>
                <w:bCs/>
                <w:i/>
                <w:iCs/>
                <w:sz w:val="24"/>
                <w:szCs w:val="24"/>
                <w:lang w:eastAsia="ru-RU"/>
              </w:rPr>
            </w:pPr>
            <w:r w:rsidRPr="00965E1A">
              <w:rPr>
                <w:rFonts w:eastAsia="Times New Roman" w:cstheme="minorHAnsi"/>
                <w:b/>
                <w:bCs/>
                <w:i/>
                <w:iCs/>
                <w:sz w:val="24"/>
                <w:szCs w:val="24"/>
                <w:lang w:eastAsia="ru-RU"/>
              </w:rPr>
              <w:t xml:space="preserve">1.9.9. при использовании в качестве связующего: </w:t>
            </w:r>
          </w:p>
        </w:tc>
      </w:tr>
      <w:tr w:rsidR="00CE389C" w:rsidRPr="00965E1A" w14:paraId="64FA5E25"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6D9FEA7"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фенолформальдегидных смол</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40AFF8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фенол</w:t>
            </w:r>
          </w:p>
        </w:tc>
      </w:tr>
      <w:tr w:rsidR="00CE389C" w:rsidRPr="00965E1A" w14:paraId="010468E3"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73FAABF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12" w:space="0" w:color="auto"/>
              <w:right w:val="single" w:sz="12" w:space="0" w:color="auto"/>
            </w:tcBorders>
            <w:shd w:val="clear" w:color="auto" w:fill="auto"/>
            <w:noWrap/>
            <w:vAlign w:val="bottom"/>
            <w:hideMark/>
          </w:tcPr>
          <w:p w14:paraId="72A3627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7090CFAA"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1388C3B"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кремнийорганических смол</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11687D0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5F33C6E8"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E7BA0B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7D1303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1760BD6F"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6062A81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3D682B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бутиловый</w:t>
            </w:r>
          </w:p>
        </w:tc>
      </w:tr>
      <w:tr w:rsidR="00CE389C" w:rsidRPr="00965E1A" w14:paraId="108FEDCF"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75500BD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1AE2F9A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фенол</w:t>
            </w:r>
          </w:p>
        </w:tc>
      </w:tr>
      <w:tr w:rsidR="00CE389C" w:rsidRPr="00965E1A" w14:paraId="2960DE96"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7CA2E0E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эпоксидных смол</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0F9A314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эпихлоргидрин</w:t>
            </w:r>
          </w:p>
        </w:tc>
      </w:tr>
      <w:tr w:rsidR="00CE389C" w:rsidRPr="00965E1A" w14:paraId="2F0C7C60"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447F50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578F49B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фенол</w:t>
            </w:r>
          </w:p>
        </w:tc>
      </w:tr>
      <w:tr w:rsidR="00CE389C" w:rsidRPr="00965E1A" w14:paraId="563E9356"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0D0C48DE"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12" w:space="0" w:color="auto"/>
              <w:right w:val="single" w:sz="12" w:space="0" w:color="auto"/>
            </w:tcBorders>
            <w:shd w:val="clear" w:color="auto" w:fill="auto"/>
            <w:noWrap/>
            <w:vAlign w:val="bottom"/>
            <w:hideMark/>
          </w:tcPr>
          <w:p w14:paraId="2B5425E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6B50303C"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14:paraId="39A73F9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1.10. Фторопласты, фторопласт - 3, фторопласт - 4, тефлон</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03EFBD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фтор-ион (суммарно)</w:t>
            </w:r>
          </w:p>
        </w:tc>
      </w:tr>
      <w:tr w:rsidR="00CE389C" w:rsidRPr="00965E1A" w14:paraId="217A930F"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E57526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701F75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32482F0C"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766860D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1D571EE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дибутилфталат</w:t>
            </w:r>
          </w:p>
        </w:tc>
      </w:tr>
      <w:tr w:rsidR="00CE389C" w:rsidRPr="00965E1A" w14:paraId="756FED36"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14:paraId="1641B7A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1.11. Пластмассы на основе фенолоальдегидных смол (фенопласты)</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22E4DE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1F7F400F"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61EC1D5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3A2E5BA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7860431C"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6FC934D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12" w:space="0" w:color="auto"/>
              <w:right w:val="single" w:sz="12" w:space="0" w:color="auto"/>
            </w:tcBorders>
            <w:shd w:val="clear" w:color="auto" w:fill="auto"/>
            <w:noWrap/>
            <w:vAlign w:val="bottom"/>
            <w:hideMark/>
          </w:tcPr>
          <w:p w14:paraId="14FE3C6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фенол</w:t>
            </w:r>
          </w:p>
        </w:tc>
      </w:tr>
      <w:tr w:rsidR="00CE389C" w:rsidRPr="00965E1A" w14:paraId="4084B1B9"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1FFB878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1.12. Полиформальдегид</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0F8A1CE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6CA1C8F4"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3DA2E93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2DD8AE4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5E97D271" w14:textId="77777777" w:rsidTr="00EA39C2">
        <w:trPr>
          <w:trHeight w:val="739"/>
          <w:jc w:val="center"/>
        </w:trPr>
        <w:tc>
          <w:tcPr>
            <w:tcW w:w="2563"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5A7349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1.13. Аминопласты (массы прессованные карбамидо- и меламиноформальдегидные)</w:t>
            </w:r>
          </w:p>
        </w:tc>
        <w:tc>
          <w:tcPr>
            <w:tcW w:w="2437"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A98AFA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2036FE0C" w14:textId="77777777" w:rsidTr="00EA39C2">
        <w:trPr>
          <w:trHeight w:val="315"/>
          <w:jc w:val="center"/>
        </w:trPr>
        <w:tc>
          <w:tcPr>
            <w:tcW w:w="2563"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0171100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1.14. Полимерные материалы на основе эпоксидных смол</w:t>
            </w:r>
          </w:p>
        </w:tc>
        <w:tc>
          <w:tcPr>
            <w:tcW w:w="2437" w:type="pct"/>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9814B6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эпихлоргидрин</w:t>
            </w:r>
          </w:p>
        </w:tc>
      </w:tr>
      <w:tr w:rsidR="00CE389C" w:rsidRPr="00965E1A" w14:paraId="20C93D10" w14:textId="77777777" w:rsidTr="00EA39C2">
        <w:trPr>
          <w:trHeight w:val="315"/>
          <w:jc w:val="center"/>
        </w:trPr>
        <w:tc>
          <w:tcPr>
            <w:tcW w:w="2563" w:type="pct"/>
            <w:vMerge/>
            <w:tcBorders>
              <w:top w:val="single" w:sz="12" w:space="0" w:color="auto"/>
              <w:left w:val="single" w:sz="12" w:space="0" w:color="auto"/>
              <w:bottom w:val="single" w:sz="4" w:space="0" w:color="auto"/>
              <w:right w:val="single" w:sz="12" w:space="0" w:color="auto"/>
            </w:tcBorders>
            <w:vAlign w:val="center"/>
            <w:hideMark/>
          </w:tcPr>
          <w:p w14:paraId="78BCDDC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00964B0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фенол</w:t>
            </w:r>
          </w:p>
        </w:tc>
      </w:tr>
      <w:tr w:rsidR="00CE389C" w:rsidRPr="00965E1A" w14:paraId="1B01C2C7"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6338496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016501C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дифенилолпропан</w:t>
            </w:r>
          </w:p>
        </w:tc>
      </w:tr>
      <w:tr w:rsidR="00CE389C" w:rsidRPr="00965E1A" w14:paraId="7C2F0703"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2D9A087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12" w:space="0" w:color="auto"/>
              <w:right w:val="single" w:sz="12" w:space="0" w:color="auto"/>
            </w:tcBorders>
            <w:shd w:val="clear" w:color="auto" w:fill="auto"/>
            <w:noWrap/>
            <w:vAlign w:val="bottom"/>
            <w:hideMark/>
          </w:tcPr>
          <w:p w14:paraId="094376B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51714E9B"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32CF83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1.15. Иономерные смолы, в т.ч. серлин</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5F3A0F7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217E9341"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02E1777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1EB1AE7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735EA3F6"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0FE3D97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331979B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33D45A5B" w14:textId="77777777" w:rsidTr="00EA39C2">
        <w:trPr>
          <w:trHeight w:val="315"/>
          <w:jc w:val="center"/>
        </w:trPr>
        <w:tc>
          <w:tcPr>
            <w:tcW w:w="2563" w:type="pct"/>
            <w:vMerge/>
            <w:tcBorders>
              <w:top w:val="nil"/>
              <w:left w:val="single" w:sz="12" w:space="0" w:color="auto"/>
              <w:bottom w:val="single" w:sz="12" w:space="0" w:color="auto"/>
              <w:right w:val="single" w:sz="12" w:space="0" w:color="auto"/>
            </w:tcBorders>
            <w:vAlign w:val="center"/>
            <w:hideMark/>
          </w:tcPr>
          <w:p w14:paraId="10C50FB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12" w:space="0" w:color="auto"/>
              <w:right w:val="single" w:sz="12" w:space="0" w:color="auto"/>
            </w:tcBorders>
            <w:shd w:val="clear" w:color="auto" w:fill="auto"/>
            <w:noWrap/>
            <w:vAlign w:val="bottom"/>
            <w:hideMark/>
          </w:tcPr>
          <w:p w14:paraId="72F81F4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33FEBDEC"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749B293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2. Целлюлоза</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F88890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этилацетат</w:t>
            </w:r>
          </w:p>
        </w:tc>
      </w:tr>
      <w:tr w:rsidR="00CE389C" w:rsidRPr="00965E1A" w14:paraId="044E7558"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4EC8C67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773E61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5E26DDA7"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0F86FE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5EA074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бензол</w:t>
            </w:r>
          </w:p>
        </w:tc>
      </w:tr>
      <w:tr w:rsidR="00CE389C" w:rsidRPr="00965E1A" w14:paraId="39AEA73B"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141230D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18E8E53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ацетон</w:t>
            </w:r>
          </w:p>
        </w:tc>
      </w:tr>
      <w:tr w:rsidR="00CE389C" w:rsidRPr="00965E1A" w14:paraId="38297743"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7C524F0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3. Картон фильтрованный</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CADF1F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этилацетат</w:t>
            </w:r>
          </w:p>
        </w:tc>
      </w:tr>
      <w:tr w:rsidR="00CE389C" w:rsidRPr="00965E1A" w14:paraId="51D14176"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29D1250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57862F4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ацетальдегид</w:t>
            </w:r>
          </w:p>
        </w:tc>
      </w:tr>
      <w:tr w:rsidR="00CE389C" w:rsidRPr="00965E1A" w14:paraId="1547FD4C"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63C9375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395BE40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спирт метиловый</w:t>
            </w:r>
          </w:p>
        </w:tc>
      </w:tr>
      <w:tr w:rsidR="00CE389C" w:rsidRPr="00965E1A" w14:paraId="022A3497"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05CCFFC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247D9E2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формальдегид</w:t>
            </w:r>
          </w:p>
        </w:tc>
      </w:tr>
      <w:tr w:rsidR="00CE389C" w:rsidRPr="00965E1A" w14:paraId="4B903CC0"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28302B3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5AF6DD2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свинец</w:t>
            </w:r>
          </w:p>
        </w:tc>
      </w:tr>
      <w:tr w:rsidR="00CE389C" w:rsidRPr="00965E1A" w14:paraId="50C0F964"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7777621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39FA41F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3A2092E2"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162C63A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3FF8780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мышьяк</w:t>
            </w:r>
          </w:p>
        </w:tc>
      </w:tr>
      <w:tr w:rsidR="00CE389C" w:rsidRPr="00965E1A" w14:paraId="686A9638"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0EAFBDB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070F137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хром (Cr</w:t>
            </w:r>
            <w:r w:rsidRPr="00965E1A">
              <w:rPr>
                <w:rFonts w:ascii="Times New Roman" w:eastAsia="Times New Roman" w:hAnsi="Times New Roman" w:cs="Times New Roman"/>
                <w:sz w:val="24"/>
                <w:szCs w:val="24"/>
                <w:vertAlign w:val="superscript"/>
                <w:lang w:eastAsia="ru-RU"/>
              </w:rPr>
              <w:t>3+)</w:t>
            </w:r>
          </w:p>
        </w:tc>
      </w:tr>
      <w:tr w:rsidR="00CE389C" w:rsidRPr="00965E1A" w14:paraId="34EEDA5C"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5C11C1F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304A7EC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хром (Cr</w:t>
            </w:r>
            <w:r w:rsidRPr="00965E1A">
              <w:rPr>
                <w:rFonts w:ascii="Times New Roman" w:eastAsia="Times New Roman" w:hAnsi="Times New Roman" w:cs="Times New Roman"/>
                <w:sz w:val="24"/>
                <w:szCs w:val="24"/>
                <w:vertAlign w:val="superscript"/>
                <w:lang w:eastAsia="ru-RU"/>
              </w:rPr>
              <w:t>6+)</w:t>
            </w:r>
          </w:p>
        </w:tc>
      </w:tr>
      <w:tr w:rsidR="00CE389C" w:rsidRPr="00965E1A" w14:paraId="3DADD050"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4A3BC02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7146A17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кадмий</w:t>
            </w:r>
          </w:p>
        </w:tc>
      </w:tr>
      <w:tr w:rsidR="00CE389C" w:rsidRPr="00965E1A" w14:paraId="2B884E4F"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501D64CE"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12B1013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4CF88B7B" w14:textId="77777777" w:rsidTr="00EA39C2">
        <w:trPr>
          <w:trHeight w:val="315"/>
          <w:jc w:val="center"/>
        </w:trPr>
        <w:tc>
          <w:tcPr>
            <w:tcW w:w="2563" w:type="pct"/>
            <w:vMerge w:val="restart"/>
            <w:tcBorders>
              <w:top w:val="nil"/>
              <w:left w:val="single" w:sz="12" w:space="0" w:color="auto"/>
              <w:bottom w:val="single" w:sz="4" w:space="0" w:color="auto"/>
              <w:right w:val="single" w:sz="12" w:space="0" w:color="auto"/>
            </w:tcBorders>
            <w:shd w:val="clear" w:color="auto" w:fill="auto"/>
            <w:vAlign w:val="center"/>
            <w:hideMark/>
          </w:tcPr>
          <w:p w14:paraId="2730F07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 добавлением диатомита (дополнительно)</w:t>
            </w: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1B84B3F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алюминий</w:t>
            </w:r>
          </w:p>
        </w:tc>
      </w:tr>
      <w:tr w:rsidR="00CE389C" w:rsidRPr="00965E1A" w14:paraId="3481415D"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760BC07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3BE3FD8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кремний</w:t>
            </w:r>
          </w:p>
        </w:tc>
      </w:tr>
      <w:tr w:rsidR="00CE389C" w:rsidRPr="00965E1A" w14:paraId="5A5182DA"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5DB55E2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11EA086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железо</w:t>
            </w:r>
          </w:p>
        </w:tc>
      </w:tr>
      <w:tr w:rsidR="00CE389C" w:rsidRPr="00965E1A" w14:paraId="4145EEB4" w14:textId="77777777" w:rsidTr="00EA39C2">
        <w:trPr>
          <w:trHeight w:val="315"/>
          <w:jc w:val="center"/>
        </w:trPr>
        <w:tc>
          <w:tcPr>
            <w:tcW w:w="2563" w:type="pct"/>
            <w:vMerge/>
            <w:tcBorders>
              <w:top w:val="nil"/>
              <w:left w:val="single" w:sz="12" w:space="0" w:color="auto"/>
              <w:bottom w:val="single" w:sz="12" w:space="0" w:color="auto"/>
              <w:right w:val="single" w:sz="12" w:space="0" w:color="auto"/>
            </w:tcBorders>
            <w:vAlign w:val="center"/>
            <w:hideMark/>
          </w:tcPr>
          <w:p w14:paraId="0415D5D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12" w:space="0" w:color="auto"/>
              <w:right w:val="single" w:sz="12" w:space="0" w:color="auto"/>
            </w:tcBorders>
            <w:shd w:val="clear" w:color="auto" w:fill="auto"/>
            <w:noWrap/>
            <w:vAlign w:val="bottom"/>
            <w:hideMark/>
          </w:tcPr>
          <w:p w14:paraId="54B866A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марганец</w:t>
            </w:r>
          </w:p>
        </w:tc>
      </w:tr>
      <w:tr w:rsidR="00CE389C" w:rsidRPr="00965E1A" w14:paraId="3855DFE5"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2E33C6B"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4. Керамические изделия</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5291A43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бор</w:t>
            </w:r>
          </w:p>
        </w:tc>
      </w:tr>
      <w:tr w:rsidR="00CE389C" w:rsidRPr="00965E1A" w14:paraId="485963A0"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17B2F1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DC9F8C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778184FD"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284FC4A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738C24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алюминий</w:t>
            </w:r>
          </w:p>
        </w:tc>
      </w:tr>
      <w:tr w:rsidR="00CE389C" w:rsidRPr="00965E1A" w14:paraId="319C4B88"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ED7D96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9BBB85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кадмий</w:t>
            </w:r>
          </w:p>
        </w:tc>
      </w:tr>
      <w:tr w:rsidR="00CE389C" w:rsidRPr="00965E1A" w14:paraId="726A3E86"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40A7D8B"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317F0ED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марганец</w:t>
            </w:r>
          </w:p>
        </w:tc>
      </w:tr>
      <w:tr w:rsidR="00CE389C" w:rsidRPr="00965E1A" w14:paraId="643AE549"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0ED9FC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716795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хром (Cr</w:t>
            </w:r>
            <w:r w:rsidRPr="00965E1A">
              <w:rPr>
                <w:rFonts w:ascii="Times New Roman" w:eastAsia="Times New Roman" w:hAnsi="Times New Roman" w:cs="Times New Roman"/>
                <w:sz w:val="24"/>
                <w:szCs w:val="24"/>
                <w:vertAlign w:val="superscript"/>
                <w:lang w:eastAsia="ru-RU"/>
              </w:rPr>
              <w:t>3+)</w:t>
            </w:r>
          </w:p>
        </w:tc>
      </w:tr>
      <w:tr w:rsidR="00CE389C" w:rsidRPr="00965E1A" w14:paraId="73F19D5A"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427B0F1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5FDC81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хром (Cr</w:t>
            </w:r>
            <w:r w:rsidRPr="00965E1A">
              <w:rPr>
                <w:rFonts w:ascii="Times New Roman" w:eastAsia="Times New Roman" w:hAnsi="Times New Roman" w:cs="Times New Roman"/>
                <w:sz w:val="24"/>
                <w:szCs w:val="24"/>
                <w:vertAlign w:val="superscript"/>
                <w:lang w:eastAsia="ru-RU"/>
              </w:rPr>
              <w:t>6+)</w:t>
            </w:r>
          </w:p>
        </w:tc>
      </w:tr>
      <w:tr w:rsidR="00CE389C" w:rsidRPr="00965E1A" w14:paraId="4F67D571"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172E69B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A9ACAE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кобальт</w:t>
            </w:r>
          </w:p>
        </w:tc>
      </w:tr>
      <w:tr w:rsidR="00CE389C" w:rsidRPr="00965E1A" w14:paraId="1685657C"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D7426BE"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BFF26E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медь</w:t>
            </w:r>
          </w:p>
        </w:tc>
      </w:tr>
      <w:tr w:rsidR="00CE389C" w:rsidRPr="00965E1A" w14:paraId="2CDB3304"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1693048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121E85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хром</w:t>
            </w:r>
          </w:p>
        </w:tc>
      </w:tr>
      <w:tr w:rsidR="00CE389C" w:rsidRPr="00965E1A" w14:paraId="6477C974"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7040D90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02D29A5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свинец</w:t>
            </w:r>
          </w:p>
        </w:tc>
      </w:tr>
      <w:tr w:rsidR="00CE389C" w:rsidRPr="00965E1A" w14:paraId="3E8C35E1" w14:textId="77777777" w:rsidTr="00EA39C2">
        <w:trPr>
          <w:trHeight w:val="315"/>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2785CC7" w14:textId="77777777" w:rsidR="00CE389C" w:rsidRPr="00965E1A" w:rsidRDefault="00CE389C" w:rsidP="00965E1A">
            <w:pPr>
              <w:spacing w:after="0" w:line="240" w:lineRule="auto"/>
              <w:jc w:val="center"/>
              <w:rPr>
                <w:rFonts w:eastAsia="Times New Roman" w:cstheme="minorHAnsi"/>
                <w:b/>
                <w:bCs/>
                <w:i/>
                <w:iCs/>
                <w:sz w:val="24"/>
                <w:szCs w:val="24"/>
                <w:lang w:eastAsia="ru-RU"/>
              </w:rPr>
            </w:pPr>
            <w:r w:rsidRPr="00965E1A">
              <w:rPr>
                <w:rFonts w:eastAsia="Times New Roman" w:cstheme="minorHAnsi"/>
                <w:b/>
                <w:bCs/>
                <w:i/>
                <w:iCs/>
                <w:sz w:val="24"/>
                <w:szCs w:val="24"/>
                <w:lang w:eastAsia="ru-RU"/>
              </w:rPr>
              <w:t>5. Фильтрованные неорганические материалы</w:t>
            </w:r>
          </w:p>
        </w:tc>
      </w:tr>
      <w:tr w:rsidR="00CE389C" w:rsidRPr="00965E1A" w14:paraId="1B22A4C4"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3FBCEA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5.1. Кизельгуры</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0E34D02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кремний</w:t>
            </w:r>
          </w:p>
        </w:tc>
      </w:tr>
      <w:tr w:rsidR="00CE389C" w:rsidRPr="00965E1A" w14:paraId="1BF500E3"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1B17ADF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7679065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алюминий</w:t>
            </w:r>
          </w:p>
        </w:tc>
      </w:tr>
      <w:tr w:rsidR="00CE389C" w:rsidRPr="00965E1A" w14:paraId="143939CD"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212FD0D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426ABF4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железо</w:t>
            </w:r>
          </w:p>
        </w:tc>
      </w:tr>
      <w:tr w:rsidR="00CE389C" w:rsidRPr="00965E1A" w14:paraId="3D0B0022"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726B1E9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1282BFF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кадмий</w:t>
            </w:r>
          </w:p>
        </w:tc>
      </w:tr>
      <w:tr w:rsidR="00CE389C" w:rsidRPr="00965E1A" w14:paraId="4DD02012"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6A10E1E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24B84F8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свинец</w:t>
            </w:r>
          </w:p>
        </w:tc>
      </w:tr>
      <w:tr w:rsidR="00CE389C" w:rsidRPr="00965E1A" w14:paraId="308771AC" w14:textId="77777777" w:rsidTr="00EA39C2">
        <w:trPr>
          <w:trHeight w:val="315"/>
          <w:jc w:val="center"/>
        </w:trPr>
        <w:tc>
          <w:tcPr>
            <w:tcW w:w="2563" w:type="pct"/>
            <w:vMerge/>
            <w:tcBorders>
              <w:top w:val="nil"/>
              <w:left w:val="single" w:sz="12" w:space="0" w:color="auto"/>
              <w:bottom w:val="single" w:sz="4" w:space="0" w:color="auto"/>
              <w:right w:val="single" w:sz="12" w:space="0" w:color="auto"/>
            </w:tcBorders>
            <w:vAlign w:val="center"/>
            <w:hideMark/>
          </w:tcPr>
          <w:p w14:paraId="446B428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61E530A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6A56A31C" w14:textId="77777777" w:rsidTr="00EA39C2">
        <w:trPr>
          <w:trHeight w:val="315"/>
          <w:jc w:val="center"/>
        </w:trPr>
        <w:tc>
          <w:tcPr>
            <w:tcW w:w="2563" w:type="pct"/>
            <w:vMerge/>
            <w:tcBorders>
              <w:top w:val="nil"/>
              <w:left w:val="single" w:sz="12" w:space="0" w:color="auto"/>
              <w:bottom w:val="single" w:sz="12" w:space="0" w:color="auto"/>
              <w:right w:val="single" w:sz="12" w:space="0" w:color="auto"/>
            </w:tcBorders>
            <w:vAlign w:val="center"/>
            <w:hideMark/>
          </w:tcPr>
          <w:p w14:paraId="57209D8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12" w:space="0" w:color="auto"/>
              <w:right w:val="single" w:sz="12" w:space="0" w:color="auto"/>
            </w:tcBorders>
            <w:shd w:val="clear" w:color="auto" w:fill="auto"/>
            <w:noWrap/>
            <w:vAlign w:val="bottom"/>
            <w:hideMark/>
          </w:tcPr>
          <w:p w14:paraId="1947961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медь</w:t>
            </w:r>
          </w:p>
        </w:tc>
      </w:tr>
      <w:tr w:rsidR="00CE389C" w:rsidRPr="00965E1A" w14:paraId="0D0CB19B" w14:textId="77777777" w:rsidTr="00EA39C2">
        <w:trPr>
          <w:trHeight w:val="315"/>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8BC5B71" w14:textId="77777777" w:rsidR="00CE389C" w:rsidRPr="00965E1A" w:rsidRDefault="00CE389C" w:rsidP="00965E1A">
            <w:pPr>
              <w:spacing w:after="0" w:line="240" w:lineRule="auto"/>
              <w:jc w:val="center"/>
              <w:rPr>
                <w:rFonts w:eastAsia="Times New Roman" w:cstheme="minorHAnsi"/>
                <w:b/>
                <w:bCs/>
                <w:i/>
                <w:iCs/>
                <w:sz w:val="24"/>
                <w:szCs w:val="24"/>
                <w:lang w:eastAsia="ru-RU"/>
              </w:rPr>
            </w:pPr>
            <w:r w:rsidRPr="00965E1A">
              <w:rPr>
                <w:rFonts w:eastAsia="Times New Roman" w:cstheme="minorHAnsi"/>
                <w:b/>
                <w:bCs/>
                <w:i/>
                <w:iCs/>
                <w:sz w:val="24"/>
                <w:szCs w:val="24"/>
                <w:lang w:eastAsia="ru-RU"/>
              </w:rPr>
              <w:t>6. Металлы, сплавы</w:t>
            </w:r>
          </w:p>
        </w:tc>
      </w:tr>
      <w:tr w:rsidR="00CE389C" w:rsidRPr="00965E1A" w14:paraId="2BAF7B71"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B06399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6.1. Чугун</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8DC04C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железо</w:t>
            </w:r>
          </w:p>
        </w:tc>
      </w:tr>
      <w:tr w:rsidR="00CE389C" w:rsidRPr="00965E1A" w14:paraId="7ACC3879"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61F665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7DA695C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хром (Cr</w:t>
            </w:r>
            <w:r w:rsidRPr="00965E1A">
              <w:rPr>
                <w:rFonts w:ascii="Times New Roman" w:eastAsia="Times New Roman" w:hAnsi="Times New Roman" w:cs="Times New Roman"/>
                <w:sz w:val="24"/>
                <w:szCs w:val="24"/>
                <w:vertAlign w:val="superscript"/>
                <w:lang w:eastAsia="ru-RU"/>
              </w:rPr>
              <w:t>3+)</w:t>
            </w:r>
          </w:p>
        </w:tc>
      </w:tr>
      <w:tr w:rsidR="00CE389C" w:rsidRPr="00965E1A" w14:paraId="465184BD"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79F63A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08BFEF7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хром (Cr</w:t>
            </w:r>
            <w:r w:rsidRPr="00965E1A">
              <w:rPr>
                <w:rFonts w:ascii="Times New Roman" w:eastAsia="Times New Roman" w:hAnsi="Times New Roman" w:cs="Times New Roman"/>
                <w:sz w:val="24"/>
                <w:szCs w:val="24"/>
                <w:vertAlign w:val="superscript"/>
                <w:lang w:eastAsia="ru-RU"/>
              </w:rPr>
              <w:t>6+)</w:t>
            </w:r>
          </w:p>
        </w:tc>
      </w:tr>
      <w:tr w:rsidR="00CE389C" w:rsidRPr="00965E1A" w14:paraId="295E9866"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405E137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741D76A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никель</w:t>
            </w:r>
          </w:p>
        </w:tc>
      </w:tr>
      <w:tr w:rsidR="00CE389C" w:rsidRPr="00965E1A" w14:paraId="6422FBAC"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2D095AE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5AF0D4D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медь</w:t>
            </w:r>
          </w:p>
        </w:tc>
      </w:tr>
      <w:tr w:rsidR="00CE389C" w:rsidRPr="00965E1A" w14:paraId="5A6B4702"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2D1DEA1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6FA9A6A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кадмий</w:t>
            </w:r>
          </w:p>
        </w:tc>
      </w:tr>
      <w:tr w:rsidR="00CE389C" w:rsidRPr="00965E1A" w14:paraId="56C7FA39"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608FF8C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0E470CF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свинец</w:t>
            </w:r>
          </w:p>
        </w:tc>
      </w:tr>
      <w:tr w:rsidR="00CE389C" w:rsidRPr="00965E1A" w14:paraId="1FEC2B43"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0D74EE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6EFAA07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263008FE"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42447E6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58B155A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марганец</w:t>
            </w:r>
          </w:p>
        </w:tc>
      </w:tr>
      <w:tr w:rsidR="00CE389C" w:rsidRPr="00965E1A" w14:paraId="44D27494"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1BD5AE8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12" w:space="0" w:color="auto"/>
              <w:right w:val="single" w:sz="12" w:space="0" w:color="auto"/>
            </w:tcBorders>
            <w:shd w:val="clear" w:color="auto" w:fill="auto"/>
            <w:noWrap/>
            <w:vAlign w:val="bottom"/>
            <w:hideMark/>
          </w:tcPr>
          <w:p w14:paraId="6F9511A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алюминий</w:t>
            </w:r>
          </w:p>
        </w:tc>
      </w:tr>
      <w:tr w:rsidR="00CE389C" w:rsidRPr="00965E1A" w14:paraId="5C217513"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58CF2E0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6.2. Сталь</w:t>
            </w:r>
          </w:p>
        </w:tc>
        <w:tc>
          <w:tcPr>
            <w:tcW w:w="2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1F24A6D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железо</w:t>
            </w:r>
          </w:p>
        </w:tc>
      </w:tr>
      <w:tr w:rsidR="00CE389C" w:rsidRPr="00965E1A" w14:paraId="444F8482"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A95341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8FD310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марганец</w:t>
            </w:r>
          </w:p>
        </w:tc>
      </w:tr>
      <w:tr w:rsidR="00CE389C" w:rsidRPr="00965E1A" w14:paraId="0E9FB270"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99B3F5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3D933A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хром (Cr</w:t>
            </w:r>
            <w:r w:rsidRPr="00965E1A">
              <w:rPr>
                <w:rFonts w:ascii="Times New Roman" w:eastAsia="Times New Roman" w:hAnsi="Times New Roman" w:cs="Times New Roman"/>
                <w:sz w:val="24"/>
                <w:szCs w:val="24"/>
                <w:vertAlign w:val="superscript"/>
                <w:lang w:eastAsia="ru-RU"/>
              </w:rPr>
              <w:t>3+)</w:t>
            </w:r>
          </w:p>
        </w:tc>
      </w:tr>
      <w:tr w:rsidR="00CE389C" w:rsidRPr="00965E1A" w14:paraId="72671BE7"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1F8D369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7736E9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хром (Cr</w:t>
            </w:r>
            <w:r w:rsidRPr="00965E1A">
              <w:rPr>
                <w:rFonts w:ascii="Times New Roman" w:eastAsia="Times New Roman" w:hAnsi="Times New Roman" w:cs="Times New Roman"/>
                <w:sz w:val="24"/>
                <w:szCs w:val="24"/>
                <w:vertAlign w:val="superscript"/>
                <w:lang w:eastAsia="ru-RU"/>
              </w:rPr>
              <w:t>6+)</w:t>
            </w:r>
          </w:p>
        </w:tc>
      </w:tr>
      <w:tr w:rsidR="00CE389C" w:rsidRPr="00965E1A" w14:paraId="45193E58"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8A666D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2C39AE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никель</w:t>
            </w:r>
          </w:p>
        </w:tc>
      </w:tr>
      <w:tr w:rsidR="00CE389C" w:rsidRPr="00965E1A" w14:paraId="1A02F236"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4798DE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646ED1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медь</w:t>
            </w:r>
          </w:p>
        </w:tc>
      </w:tr>
      <w:tr w:rsidR="00CE389C" w:rsidRPr="00965E1A" w14:paraId="24CA4D13"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E12CD8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3263413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кремний</w:t>
            </w:r>
          </w:p>
        </w:tc>
      </w:tr>
      <w:tr w:rsidR="00CE389C" w:rsidRPr="00965E1A" w14:paraId="32346FCD"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FFBA72B"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449119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кадмий</w:t>
            </w:r>
          </w:p>
        </w:tc>
      </w:tr>
      <w:tr w:rsidR="00CE389C" w:rsidRPr="00965E1A" w14:paraId="55D244B4"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20B1C9E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F9AEF1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свинец</w:t>
            </w:r>
          </w:p>
        </w:tc>
      </w:tr>
      <w:tr w:rsidR="00CE389C" w:rsidRPr="00965E1A" w14:paraId="70A05862"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EA28BF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3CDFCBF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2EB341F0"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26B946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428DD0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алюминий</w:t>
            </w:r>
          </w:p>
        </w:tc>
      </w:tr>
      <w:tr w:rsidR="00CE389C" w:rsidRPr="00965E1A" w14:paraId="56CFE5F2"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2DF54E1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36C24B4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молибден (молибденовых сталей)</w:t>
            </w:r>
          </w:p>
        </w:tc>
      </w:tr>
      <w:tr w:rsidR="00CE389C" w:rsidRPr="00965E1A" w14:paraId="3BF69F58"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0B5635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49B1903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титан (для титановых сталей)</w:t>
            </w:r>
          </w:p>
        </w:tc>
      </w:tr>
      <w:tr w:rsidR="00CE389C" w:rsidRPr="00965E1A" w14:paraId="6128C24C"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F4BC097"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182867F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ванадий (для титановых сталей)</w:t>
            </w:r>
          </w:p>
        </w:tc>
      </w:tr>
      <w:tr w:rsidR="00CE389C" w:rsidRPr="00965E1A" w14:paraId="0ED24B2C" w14:textId="77777777" w:rsidTr="00EA39C2">
        <w:trPr>
          <w:trHeight w:val="227"/>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3B2C27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2BDB157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вольфрам (для вольфрамовых сталей)</w:t>
            </w:r>
          </w:p>
        </w:tc>
      </w:tr>
      <w:tr w:rsidR="00CE389C" w:rsidRPr="00965E1A" w14:paraId="31B6F9EC"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349A968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vAlign w:val="bottom"/>
            <w:hideMark/>
          </w:tcPr>
          <w:p w14:paraId="298D6DB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ниобий (для ниобиевых сталей)</w:t>
            </w:r>
          </w:p>
        </w:tc>
      </w:tr>
      <w:tr w:rsidR="00CE389C" w:rsidRPr="00965E1A" w14:paraId="28A0E02F"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539E908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6.3. Медь</w:t>
            </w:r>
          </w:p>
        </w:tc>
        <w:tc>
          <w:tcPr>
            <w:tcW w:w="2437" w:type="pct"/>
            <w:tcBorders>
              <w:top w:val="single" w:sz="12" w:space="0" w:color="auto"/>
              <w:left w:val="single" w:sz="12" w:space="0" w:color="auto"/>
              <w:bottom w:val="single" w:sz="4" w:space="0" w:color="auto"/>
              <w:right w:val="single" w:sz="12" w:space="0" w:color="auto"/>
            </w:tcBorders>
            <w:shd w:val="clear" w:color="auto" w:fill="auto"/>
            <w:vAlign w:val="bottom"/>
            <w:hideMark/>
          </w:tcPr>
          <w:p w14:paraId="051C457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медь</w:t>
            </w:r>
          </w:p>
        </w:tc>
      </w:tr>
      <w:tr w:rsidR="00CE389C" w:rsidRPr="00965E1A" w14:paraId="2781EE16"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EC546A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vAlign w:val="bottom"/>
            <w:hideMark/>
          </w:tcPr>
          <w:p w14:paraId="3133B3B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мышьяк</w:t>
            </w:r>
          </w:p>
        </w:tc>
      </w:tr>
      <w:tr w:rsidR="00CE389C" w:rsidRPr="00965E1A" w14:paraId="1AD49C7D"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E9798D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vAlign w:val="bottom"/>
            <w:hideMark/>
          </w:tcPr>
          <w:p w14:paraId="58CF113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железо</w:t>
            </w:r>
          </w:p>
        </w:tc>
      </w:tr>
      <w:tr w:rsidR="00CE389C" w:rsidRPr="00965E1A" w14:paraId="55F330F0"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698426A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vAlign w:val="bottom"/>
            <w:hideMark/>
          </w:tcPr>
          <w:p w14:paraId="0DCB93D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никель</w:t>
            </w:r>
          </w:p>
        </w:tc>
      </w:tr>
      <w:tr w:rsidR="00CE389C" w:rsidRPr="00965E1A" w14:paraId="60689577"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6DA949DE"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vAlign w:val="bottom"/>
            <w:hideMark/>
          </w:tcPr>
          <w:p w14:paraId="1283ABF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свинец</w:t>
            </w:r>
          </w:p>
        </w:tc>
      </w:tr>
      <w:tr w:rsidR="00CE389C" w:rsidRPr="00965E1A" w14:paraId="07B32373"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273AF0A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vAlign w:val="bottom"/>
            <w:hideMark/>
          </w:tcPr>
          <w:p w14:paraId="1B2F7BF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сурьма</w:t>
            </w:r>
          </w:p>
        </w:tc>
      </w:tr>
      <w:tr w:rsidR="00CE389C" w:rsidRPr="00965E1A" w14:paraId="639B7E1E"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E63A427"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vAlign w:val="bottom"/>
            <w:hideMark/>
          </w:tcPr>
          <w:p w14:paraId="4F9D60E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кадмий</w:t>
            </w:r>
          </w:p>
        </w:tc>
      </w:tr>
      <w:tr w:rsidR="00CE389C" w:rsidRPr="00965E1A" w14:paraId="2A4BEA35"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5F423CE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12" w:space="0" w:color="auto"/>
              <w:right w:val="single" w:sz="12" w:space="0" w:color="auto"/>
            </w:tcBorders>
            <w:shd w:val="clear" w:color="auto" w:fill="auto"/>
            <w:vAlign w:val="bottom"/>
            <w:hideMark/>
          </w:tcPr>
          <w:p w14:paraId="0B28763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76968945"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D64BF0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6.4. Латунь</w:t>
            </w:r>
          </w:p>
        </w:tc>
        <w:tc>
          <w:tcPr>
            <w:tcW w:w="2437" w:type="pct"/>
            <w:tcBorders>
              <w:top w:val="single" w:sz="12" w:space="0" w:color="auto"/>
              <w:left w:val="single" w:sz="12" w:space="0" w:color="auto"/>
              <w:bottom w:val="single" w:sz="4" w:space="0" w:color="auto"/>
              <w:right w:val="single" w:sz="12" w:space="0" w:color="auto"/>
            </w:tcBorders>
            <w:shd w:val="clear" w:color="auto" w:fill="auto"/>
            <w:vAlign w:val="bottom"/>
            <w:hideMark/>
          </w:tcPr>
          <w:p w14:paraId="5D007BB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медь</w:t>
            </w:r>
          </w:p>
        </w:tc>
      </w:tr>
      <w:tr w:rsidR="00CE389C" w:rsidRPr="00965E1A" w14:paraId="0D8251D1"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81D16F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5F063DE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689B3E86"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B89728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42FC6AD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железо</w:t>
            </w:r>
          </w:p>
        </w:tc>
      </w:tr>
      <w:tr w:rsidR="00CE389C" w:rsidRPr="00965E1A" w14:paraId="056D082D"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26BA900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5E33D48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свинец</w:t>
            </w:r>
          </w:p>
        </w:tc>
      </w:tr>
      <w:tr w:rsidR="00CE389C" w:rsidRPr="00965E1A" w14:paraId="678B6ACC"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42DF649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0F23B2B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алюминий</w:t>
            </w:r>
          </w:p>
        </w:tc>
      </w:tr>
      <w:tr w:rsidR="00CE389C" w:rsidRPr="00965E1A" w14:paraId="2608B3E0"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6A8CF1E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3C29AE1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марганец</w:t>
            </w:r>
          </w:p>
        </w:tc>
      </w:tr>
      <w:tr w:rsidR="00CE389C" w:rsidRPr="00965E1A" w14:paraId="6BE88D02"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6E9541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304BEDA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никель</w:t>
            </w:r>
          </w:p>
        </w:tc>
      </w:tr>
      <w:tr w:rsidR="00CE389C" w:rsidRPr="00965E1A" w14:paraId="0B2DC547"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3767D2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03AC7C6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кремний</w:t>
            </w:r>
          </w:p>
        </w:tc>
      </w:tr>
      <w:tr w:rsidR="00CE389C" w:rsidRPr="00965E1A" w14:paraId="18B9D507"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5F5F54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77D09A3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кадмий</w:t>
            </w:r>
          </w:p>
        </w:tc>
      </w:tr>
      <w:tr w:rsidR="00CE389C" w:rsidRPr="00965E1A" w14:paraId="30448C7F"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2C2E304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vAlign w:val="bottom"/>
            <w:hideMark/>
          </w:tcPr>
          <w:p w14:paraId="02FFF41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олово</w:t>
            </w:r>
          </w:p>
        </w:tc>
      </w:tr>
      <w:tr w:rsidR="00CE389C" w:rsidRPr="00965E1A" w14:paraId="0FA5FBD9"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50CEB21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6.5. Бронзы</w:t>
            </w:r>
          </w:p>
        </w:tc>
        <w:tc>
          <w:tcPr>
            <w:tcW w:w="2437" w:type="pct"/>
            <w:tcBorders>
              <w:top w:val="single" w:sz="12" w:space="0" w:color="auto"/>
              <w:left w:val="single" w:sz="12" w:space="0" w:color="auto"/>
              <w:bottom w:val="single" w:sz="4" w:space="0" w:color="auto"/>
              <w:right w:val="single" w:sz="12" w:space="0" w:color="auto"/>
            </w:tcBorders>
            <w:shd w:val="clear" w:color="auto" w:fill="auto"/>
            <w:vAlign w:val="bottom"/>
            <w:hideMark/>
          </w:tcPr>
          <w:p w14:paraId="2491FD0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медь</w:t>
            </w:r>
          </w:p>
        </w:tc>
      </w:tr>
      <w:tr w:rsidR="00CE389C" w:rsidRPr="00965E1A" w14:paraId="159025AF"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6DBB6DA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4A6B686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67AB2464"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602793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37F25B7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никель</w:t>
            </w:r>
          </w:p>
        </w:tc>
      </w:tr>
      <w:tr w:rsidR="00CE389C" w:rsidRPr="00965E1A" w14:paraId="1D757215"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2B9FF37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324BB54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свинец</w:t>
            </w:r>
          </w:p>
        </w:tc>
      </w:tr>
      <w:tr w:rsidR="00CE389C" w:rsidRPr="00965E1A" w14:paraId="5621BB36"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DA63F9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2DE21A8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алюминий</w:t>
            </w:r>
          </w:p>
        </w:tc>
      </w:tr>
      <w:tr w:rsidR="00CE389C" w:rsidRPr="00965E1A" w14:paraId="3623A066"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6717E99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1B696A6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железо</w:t>
            </w:r>
          </w:p>
        </w:tc>
      </w:tr>
      <w:tr w:rsidR="00CE389C" w:rsidRPr="00965E1A" w14:paraId="1C8E8FE9"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FCD3EA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4FE8443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марганец</w:t>
            </w:r>
          </w:p>
        </w:tc>
      </w:tr>
      <w:tr w:rsidR="00CE389C" w:rsidRPr="00965E1A" w14:paraId="39642958"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2433968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6A221A9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кадмий</w:t>
            </w:r>
          </w:p>
        </w:tc>
      </w:tr>
      <w:tr w:rsidR="00CE389C" w:rsidRPr="00965E1A" w14:paraId="1E80E3F8"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5292D7CE"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vAlign w:val="bottom"/>
            <w:hideMark/>
          </w:tcPr>
          <w:p w14:paraId="666DD49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олово</w:t>
            </w:r>
          </w:p>
        </w:tc>
      </w:tr>
      <w:tr w:rsidR="00CE389C" w:rsidRPr="00965E1A" w14:paraId="43D2D25D"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51B66F6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6.6. Никелевые сплавы</w:t>
            </w:r>
          </w:p>
        </w:tc>
        <w:tc>
          <w:tcPr>
            <w:tcW w:w="2437" w:type="pct"/>
            <w:tcBorders>
              <w:top w:val="single" w:sz="12" w:space="0" w:color="auto"/>
              <w:left w:val="single" w:sz="12" w:space="0" w:color="auto"/>
              <w:bottom w:val="single" w:sz="4" w:space="0" w:color="auto"/>
              <w:right w:val="single" w:sz="12" w:space="0" w:color="auto"/>
            </w:tcBorders>
            <w:shd w:val="clear" w:color="auto" w:fill="auto"/>
            <w:vAlign w:val="bottom"/>
            <w:hideMark/>
          </w:tcPr>
          <w:p w14:paraId="5EDC486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никель</w:t>
            </w:r>
          </w:p>
        </w:tc>
      </w:tr>
      <w:tr w:rsidR="00CE389C" w:rsidRPr="00965E1A" w14:paraId="358108AD"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9DD1B0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vAlign w:val="bottom"/>
            <w:hideMark/>
          </w:tcPr>
          <w:p w14:paraId="026345F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кремний</w:t>
            </w:r>
          </w:p>
        </w:tc>
      </w:tr>
      <w:tr w:rsidR="00CE389C" w:rsidRPr="00965E1A" w14:paraId="532EF82A"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236A1C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vAlign w:val="bottom"/>
            <w:hideMark/>
          </w:tcPr>
          <w:p w14:paraId="74EA14D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марганец</w:t>
            </w:r>
          </w:p>
        </w:tc>
      </w:tr>
      <w:tr w:rsidR="00CE389C" w:rsidRPr="00965E1A" w14:paraId="3C124051"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4BF33E9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vAlign w:val="bottom"/>
            <w:hideMark/>
          </w:tcPr>
          <w:p w14:paraId="4DB5372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алюминий</w:t>
            </w:r>
          </w:p>
        </w:tc>
      </w:tr>
      <w:tr w:rsidR="00CE389C" w:rsidRPr="00965E1A" w14:paraId="56651B47"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233A392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0BAF127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хром (Cr</w:t>
            </w:r>
            <w:r w:rsidRPr="00965E1A">
              <w:rPr>
                <w:rFonts w:ascii="Times New Roman" w:eastAsia="Times New Roman" w:hAnsi="Times New Roman" w:cs="Times New Roman"/>
                <w:sz w:val="24"/>
                <w:szCs w:val="24"/>
                <w:vertAlign w:val="superscript"/>
                <w:lang w:eastAsia="ru-RU"/>
              </w:rPr>
              <w:t>3+)</w:t>
            </w:r>
          </w:p>
        </w:tc>
      </w:tr>
      <w:tr w:rsidR="00CE389C" w:rsidRPr="00965E1A" w14:paraId="19843D1B"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FD452C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noWrap/>
            <w:vAlign w:val="bottom"/>
            <w:hideMark/>
          </w:tcPr>
          <w:p w14:paraId="0F7869E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хром (Cr</w:t>
            </w:r>
            <w:r w:rsidRPr="00965E1A">
              <w:rPr>
                <w:rFonts w:ascii="Times New Roman" w:eastAsia="Times New Roman" w:hAnsi="Times New Roman" w:cs="Times New Roman"/>
                <w:sz w:val="24"/>
                <w:szCs w:val="24"/>
                <w:vertAlign w:val="superscript"/>
                <w:lang w:eastAsia="ru-RU"/>
              </w:rPr>
              <w:t>6+)</w:t>
            </w:r>
          </w:p>
        </w:tc>
      </w:tr>
      <w:tr w:rsidR="00CE389C" w:rsidRPr="00965E1A" w14:paraId="060B4D50"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128FB6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vAlign w:val="bottom"/>
            <w:hideMark/>
          </w:tcPr>
          <w:p w14:paraId="1C41093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медь</w:t>
            </w:r>
          </w:p>
        </w:tc>
      </w:tr>
      <w:tr w:rsidR="00CE389C" w:rsidRPr="00965E1A" w14:paraId="2283BFFC"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AA1BC3B"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vAlign w:val="bottom"/>
            <w:hideMark/>
          </w:tcPr>
          <w:p w14:paraId="29BF148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железо</w:t>
            </w:r>
          </w:p>
        </w:tc>
      </w:tr>
      <w:tr w:rsidR="00CE389C" w:rsidRPr="00965E1A" w14:paraId="34A39F06"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368F5D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vAlign w:val="bottom"/>
            <w:hideMark/>
          </w:tcPr>
          <w:p w14:paraId="5CAB59D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кадмий</w:t>
            </w:r>
          </w:p>
        </w:tc>
      </w:tr>
      <w:tr w:rsidR="00CE389C" w:rsidRPr="00965E1A" w14:paraId="17D12ADA"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041868F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4" w:space="0" w:color="auto"/>
              <w:right w:val="single" w:sz="12" w:space="0" w:color="auto"/>
            </w:tcBorders>
            <w:shd w:val="clear" w:color="auto" w:fill="auto"/>
            <w:vAlign w:val="bottom"/>
            <w:hideMark/>
          </w:tcPr>
          <w:p w14:paraId="377ED57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свинец</w:t>
            </w:r>
          </w:p>
        </w:tc>
      </w:tr>
      <w:tr w:rsidR="00CE389C" w:rsidRPr="00965E1A" w14:paraId="0FA7F932"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4E65AC2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nil"/>
              <w:left w:val="single" w:sz="12" w:space="0" w:color="auto"/>
              <w:bottom w:val="single" w:sz="12" w:space="0" w:color="auto"/>
              <w:right w:val="single" w:sz="12" w:space="0" w:color="auto"/>
            </w:tcBorders>
            <w:shd w:val="clear" w:color="auto" w:fill="auto"/>
            <w:vAlign w:val="bottom"/>
            <w:hideMark/>
          </w:tcPr>
          <w:p w14:paraId="2D89845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397600ED"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A0FADF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6.7. Цинк и его сплавы</w:t>
            </w:r>
          </w:p>
        </w:tc>
        <w:tc>
          <w:tcPr>
            <w:tcW w:w="2437" w:type="pct"/>
            <w:tcBorders>
              <w:top w:val="single" w:sz="12" w:space="0" w:color="auto"/>
              <w:left w:val="single" w:sz="12" w:space="0" w:color="auto"/>
              <w:bottom w:val="single" w:sz="4" w:space="0" w:color="auto"/>
              <w:right w:val="single" w:sz="12" w:space="0" w:color="auto"/>
            </w:tcBorders>
            <w:shd w:val="clear" w:color="auto" w:fill="auto"/>
            <w:vAlign w:val="bottom"/>
            <w:hideMark/>
          </w:tcPr>
          <w:p w14:paraId="0692669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3AD747BD"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F0E50A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6339C8C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свинец</w:t>
            </w:r>
          </w:p>
        </w:tc>
      </w:tr>
      <w:tr w:rsidR="00CE389C" w:rsidRPr="00965E1A" w14:paraId="485D3A08"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6FE7FD4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31EC113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железо</w:t>
            </w:r>
          </w:p>
        </w:tc>
      </w:tr>
      <w:tr w:rsidR="00CE389C" w:rsidRPr="00965E1A" w14:paraId="53EC8681"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B88109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6DF10F8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кадмий</w:t>
            </w:r>
          </w:p>
        </w:tc>
      </w:tr>
      <w:tr w:rsidR="00CE389C" w:rsidRPr="00965E1A" w14:paraId="62474A83"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3F0D70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397540E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медь</w:t>
            </w:r>
          </w:p>
        </w:tc>
      </w:tr>
      <w:tr w:rsidR="00CE389C" w:rsidRPr="00965E1A" w14:paraId="0D689AC2"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64025BB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vAlign w:val="bottom"/>
            <w:hideMark/>
          </w:tcPr>
          <w:p w14:paraId="4984F99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марганец</w:t>
            </w:r>
          </w:p>
        </w:tc>
      </w:tr>
      <w:tr w:rsidR="00CE389C" w:rsidRPr="00965E1A" w14:paraId="1DBD38FF"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105CA17"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6.8. Титан технический</w:t>
            </w:r>
          </w:p>
        </w:tc>
        <w:tc>
          <w:tcPr>
            <w:tcW w:w="2437" w:type="pct"/>
            <w:tcBorders>
              <w:top w:val="single" w:sz="12" w:space="0" w:color="auto"/>
              <w:left w:val="single" w:sz="12" w:space="0" w:color="auto"/>
              <w:bottom w:val="single" w:sz="4" w:space="0" w:color="auto"/>
              <w:right w:val="single" w:sz="12" w:space="0" w:color="auto"/>
            </w:tcBorders>
            <w:shd w:val="clear" w:color="auto" w:fill="auto"/>
            <w:vAlign w:val="bottom"/>
            <w:hideMark/>
          </w:tcPr>
          <w:p w14:paraId="56267E0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титан</w:t>
            </w:r>
          </w:p>
        </w:tc>
      </w:tr>
      <w:tr w:rsidR="00CE389C" w:rsidRPr="00965E1A" w14:paraId="5756FAAD"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7F404FE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61460C6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железо</w:t>
            </w:r>
          </w:p>
        </w:tc>
      </w:tr>
      <w:tr w:rsidR="00CE389C" w:rsidRPr="00965E1A" w14:paraId="39352D0B"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EDB933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08AB930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кремний</w:t>
            </w:r>
          </w:p>
        </w:tc>
      </w:tr>
      <w:tr w:rsidR="00CE389C" w:rsidRPr="00965E1A" w14:paraId="25407BC6"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480DD83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562D5C7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31ACC3DF"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5D92629"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6699B47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свинец</w:t>
            </w:r>
          </w:p>
        </w:tc>
      </w:tr>
      <w:tr w:rsidR="00CE389C" w:rsidRPr="00965E1A" w14:paraId="773384A0"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4BE313E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617F999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кадмий</w:t>
            </w:r>
          </w:p>
        </w:tc>
      </w:tr>
      <w:tr w:rsidR="00CE389C" w:rsidRPr="00965E1A" w14:paraId="34EAE17C"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0E73E15E"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vAlign w:val="bottom"/>
            <w:hideMark/>
          </w:tcPr>
          <w:p w14:paraId="0E9994B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медь</w:t>
            </w:r>
          </w:p>
        </w:tc>
      </w:tr>
      <w:tr w:rsidR="00CE389C" w:rsidRPr="00965E1A" w14:paraId="52F3C0B1" w14:textId="77777777" w:rsidTr="00EA39C2">
        <w:trPr>
          <w:trHeight w:val="315"/>
          <w:jc w:val="center"/>
        </w:trPr>
        <w:tc>
          <w:tcPr>
            <w:tcW w:w="2563"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1D923F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6.9. Сплавы титана</w:t>
            </w:r>
          </w:p>
        </w:tc>
        <w:tc>
          <w:tcPr>
            <w:tcW w:w="2437" w:type="pct"/>
            <w:tcBorders>
              <w:top w:val="single" w:sz="12" w:space="0" w:color="auto"/>
              <w:left w:val="single" w:sz="12" w:space="0" w:color="auto"/>
              <w:bottom w:val="single" w:sz="4" w:space="0" w:color="auto"/>
              <w:right w:val="single" w:sz="12" w:space="0" w:color="auto"/>
            </w:tcBorders>
            <w:shd w:val="clear" w:color="auto" w:fill="auto"/>
            <w:vAlign w:val="bottom"/>
            <w:hideMark/>
          </w:tcPr>
          <w:p w14:paraId="7244C2D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титан</w:t>
            </w:r>
          </w:p>
        </w:tc>
      </w:tr>
      <w:tr w:rsidR="00CE389C" w:rsidRPr="00965E1A" w14:paraId="6ADD001D"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6C34399D" w14:textId="77777777" w:rsidR="00CE389C" w:rsidRPr="00965E1A" w:rsidRDefault="00CE389C" w:rsidP="00965E1A">
            <w:pPr>
              <w:spacing w:after="0" w:line="240" w:lineRule="auto"/>
              <w:ind w:firstLine="709"/>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2A932AC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алюминий</w:t>
            </w:r>
          </w:p>
        </w:tc>
      </w:tr>
      <w:tr w:rsidR="00CE389C" w:rsidRPr="00965E1A" w14:paraId="7C1F62AB"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3B5A40FC" w14:textId="77777777" w:rsidR="00CE389C" w:rsidRPr="00965E1A" w:rsidRDefault="00CE389C" w:rsidP="00965E1A">
            <w:pPr>
              <w:spacing w:after="0" w:line="240" w:lineRule="auto"/>
              <w:ind w:firstLine="709"/>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107BE57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цинк</w:t>
            </w:r>
          </w:p>
        </w:tc>
      </w:tr>
      <w:tr w:rsidR="00CE389C" w:rsidRPr="00965E1A" w14:paraId="5D449D3E"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5B1922CB" w14:textId="77777777" w:rsidR="00CE389C" w:rsidRPr="00965E1A" w:rsidRDefault="00CE389C" w:rsidP="00965E1A">
            <w:pPr>
              <w:spacing w:after="0" w:line="240" w:lineRule="auto"/>
              <w:ind w:firstLine="709"/>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6E58BC8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свинец</w:t>
            </w:r>
          </w:p>
        </w:tc>
      </w:tr>
      <w:tr w:rsidR="00CE389C" w:rsidRPr="00965E1A" w14:paraId="2B28AE98" w14:textId="77777777" w:rsidTr="00EA39C2">
        <w:trPr>
          <w:trHeight w:val="315"/>
          <w:jc w:val="center"/>
        </w:trPr>
        <w:tc>
          <w:tcPr>
            <w:tcW w:w="2563" w:type="pct"/>
            <w:vMerge/>
            <w:tcBorders>
              <w:top w:val="single" w:sz="4" w:space="0" w:color="auto"/>
              <w:left w:val="single" w:sz="12" w:space="0" w:color="auto"/>
              <w:bottom w:val="single" w:sz="4" w:space="0" w:color="auto"/>
              <w:right w:val="single" w:sz="12" w:space="0" w:color="auto"/>
            </w:tcBorders>
            <w:vAlign w:val="center"/>
            <w:hideMark/>
          </w:tcPr>
          <w:p w14:paraId="2C514172" w14:textId="77777777" w:rsidR="00CE389C" w:rsidRPr="00965E1A" w:rsidRDefault="00CE389C" w:rsidP="00965E1A">
            <w:pPr>
              <w:spacing w:after="0" w:line="240" w:lineRule="auto"/>
              <w:ind w:firstLine="709"/>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4" w:space="0" w:color="auto"/>
              <w:right w:val="single" w:sz="12" w:space="0" w:color="auto"/>
            </w:tcBorders>
            <w:shd w:val="clear" w:color="auto" w:fill="auto"/>
            <w:vAlign w:val="bottom"/>
            <w:hideMark/>
          </w:tcPr>
          <w:p w14:paraId="444877C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кадмий</w:t>
            </w:r>
          </w:p>
        </w:tc>
      </w:tr>
      <w:tr w:rsidR="00CE389C" w:rsidRPr="00965E1A" w14:paraId="3F174B07" w14:textId="77777777" w:rsidTr="00EA39C2">
        <w:trPr>
          <w:trHeight w:val="315"/>
          <w:jc w:val="center"/>
        </w:trPr>
        <w:tc>
          <w:tcPr>
            <w:tcW w:w="2563" w:type="pct"/>
            <w:vMerge/>
            <w:tcBorders>
              <w:top w:val="single" w:sz="4" w:space="0" w:color="auto"/>
              <w:left w:val="single" w:sz="12" w:space="0" w:color="auto"/>
              <w:bottom w:val="single" w:sz="12" w:space="0" w:color="auto"/>
              <w:right w:val="single" w:sz="12" w:space="0" w:color="auto"/>
            </w:tcBorders>
            <w:vAlign w:val="center"/>
            <w:hideMark/>
          </w:tcPr>
          <w:p w14:paraId="52BEBCC2" w14:textId="77777777" w:rsidR="00CE389C" w:rsidRPr="00965E1A" w:rsidRDefault="00CE389C" w:rsidP="00965E1A">
            <w:pPr>
              <w:spacing w:after="0" w:line="240" w:lineRule="auto"/>
              <w:ind w:firstLine="709"/>
              <w:rPr>
                <w:rFonts w:ascii="Times New Roman" w:eastAsia="Times New Roman" w:hAnsi="Times New Roman" w:cs="Times New Roman"/>
                <w:sz w:val="24"/>
                <w:szCs w:val="24"/>
                <w:lang w:eastAsia="ru-RU"/>
              </w:rPr>
            </w:pPr>
          </w:p>
        </w:tc>
        <w:tc>
          <w:tcPr>
            <w:tcW w:w="2437" w:type="pct"/>
            <w:tcBorders>
              <w:top w:val="single" w:sz="4" w:space="0" w:color="auto"/>
              <w:left w:val="single" w:sz="12" w:space="0" w:color="auto"/>
              <w:bottom w:val="single" w:sz="12" w:space="0" w:color="auto"/>
              <w:right w:val="single" w:sz="12" w:space="0" w:color="auto"/>
            </w:tcBorders>
            <w:shd w:val="clear" w:color="auto" w:fill="auto"/>
            <w:vAlign w:val="bottom"/>
            <w:hideMark/>
          </w:tcPr>
          <w:p w14:paraId="7A5C398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медь</w:t>
            </w:r>
          </w:p>
        </w:tc>
      </w:tr>
    </w:tbl>
    <w:p w14:paraId="7BA62FDE" w14:textId="77777777" w:rsidR="00CE389C" w:rsidRPr="00965E1A" w:rsidRDefault="00CE389C" w:rsidP="00965E1A">
      <w:pPr>
        <w:rPr>
          <w:rFonts w:ascii="Times New Roman" w:hAnsi="Times New Roman" w:cs="Times New Roman"/>
        </w:rPr>
      </w:pPr>
    </w:p>
    <w:p w14:paraId="3187602B" w14:textId="77777777" w:rsidR="00CE389C" w:rsidRPr="00965E1A" w:rsidRDefault="00CE389C" w:rsidP="00965E1A">
      <w:pPr>
        <w:rPr>
          <w:rFonts w:ascii="Times New Roman" w:eastAsiaTheme="minorEastAsia" w:hAnsi="Times New Roman" w:cs="Times New Roman"/>
          <w:b/>
          <w:bCs/>
          <w:lang w:eastAsia="ru-RU"/>
        </w:rPr>
      </w:pPr>
      <w:r w:rsidRPr="00965E1A">
        <w:rPr>
          <w:rFonts w:ascii="Times New Roman" w:eastAsiaTheme="minorEastAsia" w:hAnsi="Times New Roman" w:cs="Times New Roman"/>
          <w:b/>
          <w:bCs/>
          <w:lang w:eastAsia="ru-RU"/>
        </w:rPr>
        <w:br w:type="page"/>
      </w:r>
    </w:p>
    <w:p w14:paraId="318129AA" w14:textId="77777777" w:rsidR="00CE389C" w:rsidRPr="00965E1A" w:rsidRDefault="00CE389C" w:rsidP="00965E1A">
      <w:pPr>
        <w:spacing w:after="0" w:line="240" w:lineRule="auto"/>
        <w:ind w:firstLine="709"/>
        <w:jc w:val="right"/>
        <w:rPr>
          <w:rFonts w:ascii="Times New Roman" w:hAnsi="Times New Roman" w:cs="Times New Roman"/>
          <w:sz w:val="28"/>
          <w:szCs w:val="28"/>
          <w:lang w:val="en-US"/>
        </w:rPr>
      </w:pPr>
      <w:r w:rsidRPr="00965E1A">
        <w:rPr>
          <w:rFonts w:ascii="Times New Roman" w:hAnsi="Times New Roman" w:cs="Times New Roman"/>
          <w:sz w:val="28"/>
          <w:szCs w:val="28"/>
        </w:rPr>
        <w:t>ПРИЛОЖЕНИЕ П IV.</w:t>
      </w:r>
      <w:r w:rsidRPr="00965E1A">
        <w:rPr>
          <w:rFonts w:ascii="Times New Roman" w:hAnsi="Times New Roman" w:cs="Times New Roman"/>
          <w:sz w:val="28"/>
          <w:szCs w:val="28"/>
          <w:lang w:val="en-US"/>
        </w:rPr>
        <w:t>3</w:t>
      </w:r>
    </w:p>
    <w:p w14:paraId="432822A5" w14:textId="77777777" w:rsidR="00CE389C" w:rsidRPr="00965E1A" w:rsidRDefault="00CE389C" w:rsidP="00965E1A">
      <w:pPr>
        <w:spacing w:after="0" w:line="240" w:lineRule="auto"/>
        <w:ind w:firstLine="709"/>
        <w:jc w:val="right"/>
        <w:rPr>
          <w:rFonts w:ascii="Times New Roman" w:hAnsi="Times New Roman" w:cs="Times New Roman"/>
          <w:sz w:val="28"/>
          <w:szCs w:val="28"/>
        </w:rPr>
      </w:pPr>
    </w:p>
    <w:p w14:paraId="42C1C00A" w14:textId="554C6A0D" w:rsidR="00CE389C" w:rsidRPr="00965E1A" w:rsidRDefault="00CE389C" w:rsidP="00A20EDC">
      <w:pPr>
        <w:widowControl w:val="0"/>
        <w:autoSpaceDE w:val="0"/>
        <w:autoSpaceDN w:val="0"/>
        <w:adjustRightInd w:val="0"/>
        <w:spacing w:after="0" w:line="240" w:lineRule="auto"/>
        <w:jc w:val="center"/>
        <w:rPr>
          <w:rFonts w:ascii="Times New Roman" w:eastAsiaTheme="minorEastAsia" w:hAnsi="Times New Roman" w:cs="Times New Roman"/>
          <w:b/>
          <w:bCs/>
          <w:lang w:eastAsia="ru-RU"/>
        </w:rPr>
      </w:pPr>
      <w:r w:rsidRPr="00965E1A">
        <w:rPr>
          <w:rFonts w:ascii="Times New Roman" w:eastAsiaTheme="minorEastAsia" w:hAnsi="Times New Roman" w:cs="Times New Roman"/>
          <w:b/>
          <w:bCs/>
          <w:lang w:eastAsia="ru-RU"/>
        </w:rPr>
        <w:t>КОНТРОЛИРУЕМЫЕ ПОКАЗАТЕЛИДЛЯ РЕАГЕНТОВ, ИСПОЛЬЗУЕМЫХ В ОТКРЫТЫХ СИСТЕМАХ ГОРЯЧЕГО ВОДОСНАБЖЕНИЯ</w:t>
      </w:r>
    </w:p>
    <w:p w14:paraId="1DF1132E"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sz w:val="28"/>
          <w:szCs w:val="28"/>
          <w:lang w:eastAsia="ru-RU"/>
        </w:rPr>
      </w:pPr>
    </w:p>
    <w:tbl>
      <w:tblPr>
        <w:tblStyle w:val="af9"/>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82"/>
        <w:gridCol w:w="4148"/>
      </w:tblGrid>
      <w:tr w:rsidR="00CE389C" w:rsidRPr="00965E1A" w14:paraId="2A431E7D" w14:textId="77777777" w:rsidTr="00EA39C2">
        <w:tc>
          <w:tcPr>
            <w:tcW w:w="4672" w:type="dxa"/>
            <w:tcBorders>
              <w:top w:val="single" w:sz="12" w:space="0" w:color="auto"/>
              <w:bottom w:val="single" w:sz="12" w:space="0" w:color="auto"/>
              <w:right w:val="single" w:sz="12" w:space="0" w:color="auto"/>
            </w:tcBorders>
            <w:vAlign w:val="center"/>
          </w:tcPr>
          <w:p w14:paraId="4479937E" w14:textId="77777777" w:rsidR="00CE389C" w:rsidRPr="00965E1A" w:rsidRDefault="00CE389C" w:rsidP="00965E1A">
            <w:pPr>
              <w:ind w:firstLine="709"/>
              <w:rPr>
                <w:rFonts w:eastAsiaTheme="minorEastAsia"/>
                <w:b/>
                <w:bCs/>
                <w:sz w:val="24"/>
                <w:szCs w:val="24"/>
                <w:lang w:eastAsia="ru-RU"/>
              </w:rPr>
            </w:pPr>
            <w:r w:rsidRPr="00965E1A">
              <w:rPr>
                <w:rFonts w:eastAsiaTheme="minorEastAsia"/>
                <w:b/>
                <w:bCs/>
                <w:sz w:val="24"/>
                <w:szCs w:val="24"/>
                <w:lang w:eastAsia="ru-RU"/>
              </w:rPr>
              <w:t xml:space="preserve">Химический класс продукта </w:t>
            </w:r>
          </w:p>
          <w:p w14:paraId="071C2311" w14:textId="77777777" w:rsidR="00CE389C" w:rsidRPr="00965E1A" w:rsidRDefault="00CE389C" w:rsidP="00965E1A">
            <w:pPr>
              <w:ind w:firstLine="709"/>
              <w:rPr>
                <w:rFonts w:eastAsiaTheme="minorEastAsia"/>
                <w:b/>
                <w:bCs/>
                <w:sz w:val="24"/>
                <w:szCs w:val="24"/>
                <w:lang w:eastAsia="ru-RU"/>
              </w:rPr>
            </w:pPr>
            <w:r w:rsidRPr="00965E1A">
              <w:rPr>
                <w:rFonts w:eastAsiaTheme="minorEastAsia"/>
                <w:b/>
                <w:bCs/>
                <w:sz w:val="24"/>
                <w:szCs w:val="24"/>
                <w:lang w:eastAsia="ru-RU"/>
              </w:rPr>
              <w:t xml:space="preserve">                (реагента)</w:t>
            </w:r>
          </w:p>
        </w:tc>
        <w:tc>
          <w:tcPr>
            <w:tcW w:w="4673" w:type="dxa"/>
            <w:tcBorders>
              <w:top w:val="single" w:sz="12" w:space="0" w:color="auto"/>
              <w:left w:val="single" w:sz="12" w:space="0" w:color="auto"/>
              <w:bottom w:val="single" w:sz="12" w:space="0" w:color="auto"/>
            </w:tcBorders>
            <w:vAlign w:val="center"/>
          </w:tcPr>
          <w:p w14:paraId="5D79F1EE" w14:textId="77777777" w:rsidR="00CE389C" w:rsidRPr="00965E1A" w:rsidRDefault="00CE389C" w:rsidP="00965E1A">
            <w:pPr>
              <w:ind w:firstLine="709"/>
              <w:rPr>
                <w:rFonts w:eastAsiaTheme="minorEastAsia"/>
                <w:b/>
                <w:bCs/>
                <w:sz w:val="24"/>
                <w:szCs w:val="24"/>
                <w:lang w:eastAsia="ru-RU"/>
              </w:rPr>
            </w:pPr>
            <w:r w:rsidRPr="00965E1A">
              <w:rPr>
                <w:rFonts w:eastAsiaTheme="minorEastAsia"/>
                <w:b/>
                <w:bCs/>
                <w:sz w:val="24"/>
                <w:szCs w:val="24"/>
                <w:lang w:eastAsia="ru-RU"/>
              </w:rPr>
              <w:t xml:space="preserve"> Контролируемые показатели</w:t>
            </w:r>
          </w:p>
        </w:tc>
      </w:tr>
      <w:tr w:rsidR="00CE389C" w:rsidRPr="00965E1A" w14:paraId="33C25A60" w14:textId="77777777" w:rsidTr="00EA39C2">
        <w:tc>
          <w:tcPr>
            <w:tcW w:w="4672" w:type="dxa"/>
            <w:vMerge w:val="restart"/>
            <w:tcBorders>
              <w:top w:val="single" w:sz="12" w:space="0" w:color="auto"/>
              <w:bottom w:val="single" w:sz="6" w:space="0" w:color="auto"/>
              <w:right w:val="single" w:sz="12" w:space="0" w:color="auto"/>
            </w:tcBorders>
            <w:vAlign w:val="center"/>
          </w:tcPr>
          <w:p w14:paraId="6BF571E1" w14:textId="77777777" w:rsidR="00CE389C" w:rsidRPr="00965E1A" w:rsidRDefault="00CE389C" w:rsidP="00965E1A">
            <w:pPr>
              <w:ind w:firstLine="709"/>
              <w:rPr>
                <w:rFonts w:eastAsiaTheme="minorEastAsia"/>
                <w:sz w:val="24"/>
                <w:szCs w:val="24"/>
                <w:lang w:eastAsia="ru-RU"/>
              </w:rPr>
            </w:pPr>
            <w:r w:rsidRPr="00965E1A">
              <w:rPr>
                <w:rFonts w:eastAsiaTheme="minorEastAsia"/>
                <w:sz w:val="24"/>
                <w:szCs w:val="24"/>
                <w:lang w:eastAsia="ru-RU"/>
              </w:rPr>
              <w:t>1.       Реагенты на основе</w:t>
            </w:r>
          </w:p>
          <w:p w14:paraId="421EC816" w14:textId="77777777" w:rsidR="00CE389C" w:rsidRPr="00965E1A" w:rsidRDefault="00CE389C" w:rsidP="00965E1A">
            <w:pPr>
              <w:jc w:val="center"/>
              <w:rPr>
                <w:rFonts w:eastAsiaTheme="minorEastAsia"/>
                <w:b/>
                <w:bCs/>
                <w:sz w:val="28"/>
                <w:szCs w:val="28"/>
                <w:lang w:eastAsia="ru-RU"/>
              </w:rPr>
            </w:pPr>
            <w:r w:rsidRPr="00965E1A">
              <w:rPr>
                <w:rFonts w:eastAsiaTheme="minorEastAsia"/>
                <w:sz w:val="24"/>
                <w:szCs w:val="24"/>
                <w:lang w:eastAsia="ru-RU"/>
              </w:rPr>
              <w:t>алкиламинофосфоновых кислот</w:t>
            </w:r>
          </w:p>
        </w:tc>
        <w:tc>
          <w:tcPr>
            <w:tcW w:w="4673" w:type="dxa"/>
            <w:tcBorders>
              <w:top w:val="single" w:sz="12" w:space="0" w:color="auto"/>
              <w:left w:val="single" w:sz="12" w:space="0" w:color="auto"/>
            </w:tcBorders>
          </w:tcPr>
          <w:p w14:paraId="31EEDDDE" w14:textId="77777777" w:rsidR="00CE389C" w:rsidRPr="00965E1A" w:rsidRDefault="00CE389C" w:rsidP="00965E1A">
            <w:pPr>
              <w:spacing w:line="240" w:lineRule="atLeast"/>
              <w:ind w:firstLine="709"/>
              <w:jc w:val="both"/>
              <w:rPr>
                <w:rFonts w:eastAsiaTheme="minorEastAsia"/>
                <w:sz w:val="24"/>
                <w:szCs w:val="24"/>
                <w:lang w:eastAsia="ru-RU"/>
              </w:rPr>
            </w:pPr>
            <w:r w:rsidRPr="00965E1A">
              <w:rPr>
                <w:rFonts w:eastAsiaTheme="minorEastAsia"/>
                <w:sz w:val="24"/>
                <w:szCs w:val="24"/>
                <w:lang w:eastAsia="ru-RU"/>
              </w:rPr>
              <w:t xml:space="preserve">Запах                              </w:t>
            </w:r>
          </w:p>
        </w:tc>
      </w:tr>
      <w:tr w:rsidR="00CE389C" w:rsidRPr="00965E1A" w14:paraId="20AF158F" w14:textId="77777777" w:rsidTr="00EA39C2">
        <w:tc>
          <w:tcPr>
            <w:tcW w:w="4672" w:type="dxa"/>
            <w:vMerge/>
            <w:tcBorders>
              <w:top w:val="single" w:sz="6" w:space="0" w:color="auto"/>
              <w:bottom w:val="single" w:sz="6" w:space="0" w:color="auto"/>
              <w:right w:val="single" w:sz="12" w:space="0" w:color="auto"/>
            </w:tcBorders>
          </w:tcPr>
          <w:p w14:paraId="4211EEB7"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44FFB427" w14:textId="77777777" w:rsidR="00CE389C" w:rsidRPr="00965E1A" w:rsidRDefault="00CE389C" w:rsidP="00965E1A">
            <w:pPr>
              <w:spacing w:line="240" w:lineRule="atLeast"/>
              <w:ind w:firstLine="709"/>
              <w:jc w:val="both"/>
              <w:rPr>
                <w:rFonts w:eastAsiaTheme="minorEastAsia"/>
                <w:sz w:val="24"/>
                <w:szCs w:val="24"/>
                <w:lang w:eastAsia="ru-RU"/>
              </w:rPr>
            </w:pPr>
            <w:r w:rsidRPr="00965E1A">
              <w:rPr>
                <w:rFonts w:eastAsiaTheme="minorEastAsia"/>
                <w:sz w:val="24"/>
                <w:szCs w:val="24"/>
                <w:lang w:eastAsia="ru-RU"/>
              </w:rPr>
              <w:t xml:space="preserve">Привкус                            </w:t>
            </w:r>
          </w:p>
        </w:tc>
      </w:tr>
      <w:tr w:rsidR="00CE389C" w:rsidRPr="00965E1A" w14:paraId="6AA6587F" w14:textId="77777777" w:rsidTr="00EA39C2">
        <w:tc>
          <w:tcPr>
            <w:tcW w:w="4672" w:type="dxa"/>
            <w:vMerge/>
            <w:tcBorders>
              <w:top w:val="single" w:sz="6" w:space="0" w:color="auto"/>
              <w:bottom w:val="single" w:sz="6" w:space="0" w:color="auto"/>
              <w:right w:val="single" w:sz="12" w:space="0" w:color="auto"/>
            </w:tcBorders>
          </w:tcPr>
          <w:p w14:paraId="77DADD2C"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2263D31A"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Цветность                          </w:t>
            </w:r>
          </w:p>
        </w:tc>
      </w:tr>
      <w:tr w:rsidR="00CE389C" w:rsidRPr="00965E1A" w14:paraId="46A79DB8" w14:textId="77777777" w:rsidTr="00EA39C2">
        <w:tc>
          <w:tcPr>
            <w:tcW w:w="4672" w:type="dxa"/>
            <w:vMerge/>
            <w:tcBorders>
              <w:top w:val="single" w:sz="6" w:space="0" w:color="auto"/>
              <w:bottom w:val="single" w:sz="6" w:space="0" w:color="auto"/>
              <w:right w:val="single" w:sz="12" w:space="0" w:color="auto"/>
            </w:tcBorders>
          </w:tcPr>
          <w:p w14:paraId="0A9DE7FE"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66D9A54E"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Мутность                           </w:t>
            </w:r>
          </w:p>
        </w:tc>
      </w:tr>
      <w:tr w:rsidR="00CE389C" w:rsidRPr="00965E1A" w14:paraId="223138F5" w14:textId="77777777" w:rsidTr="00EA39C2">
        <w:tc>
          <w:tcPr>
            <w:tcW w:w="4672" w:type="dxa"/>
            <w:vMerge/>
            <w:tcBorders>
              <w:top w:val="single" w:sz="6" w:space="0" w:color="auto"/>
              <w:bottom w:val="single" w:sz="6" w:space="0" w:color="auto"/>
              <w:right w:val="single" w:sz="12" w:space="0" w:color="auto"/>
            </w:tcBorders>
          </w:tcPr>
          <w:p w14:paraId="275A6367"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51A42BCD"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Водородный показатель              </w:t>
            </w:r>
          </w:p>
        </w:tc>
      </w:tr>
      <w:tr w:rsidR="00CE389C" w:rsidRPr="00965E1A" w14:paraId="2501A6D9" w14:textId="77777777" w:rsidTr="00EA39C2">
        <w:tc>
          <w:tcPr>
            <w:tcW w:w="4672" w:type="dxa"/>
            <w:vMerge/>
            <w:tcBorders>
              <w:top w:val="single" w:sz="6" w:space="0" w:color="auto"/>
              <w:bottom w:val="single" w:sz="6" w:space="0" w:color="auto"/>
              <w:right w:val="single" w:sz="12" w:space="0" w:color="auto"/>
            </w:tcBorders>
          </w:tcPr>
          <w:p w14:paraId="5562CE8B"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4A9A8589"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Окисляемость перманганатная        </w:t>
            </w:r>
          </w:p>
        </w:tc>
      </w:tr>
      <w:tr w:rsidR="00CE389C" w:rsidRPr="00965E1A" w14:paraId="638668D0" w14:textId="77777777" w:rsidTr="00EA39C2">
        <w:tc>
          <w:tcPr>
            <w:tcW w:w="4672" w:type="dxa"/>
            <w:vMerge/>
            <w:tcBorders>
              <w:top w:val="single" w:sz="6" w:space="0" w:color="auto"/>
              <w:bottom w:val="single" w:sz="6" w:space="0" w:color="auto"/>
              <w:right w:val="single" w:sz="12" w:space="0" w:color="auto"/>
            </w:tcBorders>
          </w:tcPr>
          <w:p w14:paraId="4B6A90A6"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523C0486"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Алюминий                           </w:t>
            </w:r>
          </w:p>
        </w:tc>
      </w:tr>
      <w:tr w:rsidR="00CE389C" w:rsidRPr="00965E1A" w14:paraId="496E613B" w14:textId="77777777" w:rsidTr="00EA39C2">
        <w:tc>
          <w:tcPr>
            <w:tcW w:w="4672" w:type="dxa"/>
            <w:vMerge/>
            <w:tcBorders>
              <w:top w:val="single" w:sz="6" w:space="0" w:color="auto"/>
              <w:bottom w:val="single" w:sz="6" w:space="0" w:color="auto"/>
              <w:right w:val="single" w:sz="12" w:space="0" w:color="auto"/>
            </w:tcBorders>
          </w:tcPr>
          <w:p w14:paraId="366FCF20"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7A69D71D"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Железо                             </w:t>
            </w:r>
          </w:p>
        </w:tc>
      </w:tr>
      <w:tr w:rsidR="00CE389C" w:rsidRPr="00965E1A" w14:paraId="21E6C436" w14:textId="77777777" w:rsidTr="00EA39C2">
        <w:tc>
          <w:tcPr>
            <w:tcW w:w="4672" w:type="dxa"/>
            <w:vMerge/>
            <w:tcBorders>
              <w:top w:val="single" w:sz="6" w:space="0" w:color="auto"/>
              <w:bottom w:val="single" w:sz="6" w:space="0" w:color="auto"/>
              <w:right w:val="single" w:sz="12" w:space="0" w:color="auto"/>
            </w:tcBorders>
          </w:tcPr>
          <w:p w14:paraId="2A94EB47"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2E12CA47"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Кадмий                             </w:t>
            </w:r>
          </w:p>
        </w:tc>
      </w:tr>
      <w:tr w:rsidR="00CE389C" w:rsidRPr="00965E1A" w14:paraId="11D17F8E" w14:textId="77777777" w:rsidTr="00EA39C2">
        <w:tc>
          <w:tcPr>
            <w:tcW w:w="4672" w:type="dxa"/>
            <w:vMerge/>
            <w:tcBorders>
              <w:top w:val="single" w:sz="6" w:space="0" w:color="auto"/>
              <w:bottom w:val="single" w:sz="6" w:space="0" w:color="auto"/>
              <w:right w:val="single" w:sz="12" w:space="0" w:color="auto"/>
            </w:tcBorders>
          </w:tcPr>
          <w:p w14:paraId="2D020ADC"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42675916"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Кобальт                            </w:t>
            </w:r>
          </w:p>
        </w:tc>
      </w:tr>
      <w:tr w:rsidR="00CE389C" w:rsidRPr="00965E1A" w14:paraId="6091C688" w14:textId="77777777" w:rsidTr="00EA39C2">
        <w:tc>
          <w:tcPr>
            <w:tcW w:w="4672" w:type="dxa"/>
            <w:vMerge/>
            <w:tcBorders>
              <w:top w:val="single" w:sz="6" w:space="0" w:color="auto"/>
              <w:bottom w:val="single" w:sz="6" w:space="0" w:color="auto"/>
              <w:right w:val="single" w:sz="12" w:space="0" w:color="auto"/>
            </w:tcBorders>
          </w:tcPr>
          <w:p w14:paraId="2D1726E8"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6C3C4E39"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Медь                               </w:t>
            </w:r>
          </w:p>
        </w:tc>
      </w:tr>
      <w:tr w:rsidR="00CE389C" w:rsidRPr="00965E1A" w14:paraId="621FCAAB" w14:textId="77777777" w:rsidTr="00EA39C2">
        <w:tc>
          <w:tcPr>
            <w:tcW w:w="4672" w:type="dxa"/>
            <w:vMerge/>
            <w:tcBorders>
              <w:top w:val="single" w:sz="6" w:space="0" w:color="auto"/>
              <w:bottom w:val="single" w:sz="6" w:space="0" w:color="auto"/>
              <w:right w:val="single" w:sz="12" w:space="0" w:color="auto"/>
            </w:tcBorders>
          </w:tcPr>
          <w:p w14:paraId="537A49EA"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15726F2D"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Никель                             </w:t>
            </w:r>
          </w:p>
        </w:tc>
      </w:tr>
      <w:tr w:rsidR="00CE389C" w:rsidRPr="00965E1A" w14:paraId="31BA5B9D" w14:textId="77777777" w:rsidTr="00EA39C2">
        <w:tc>
          <w:tcPr>
            <w:tcW w:w="4672" w:type="dxa"/>
            <w:vMerge/>
            <w:tcBorders>
              <w:top w:val="single" w:sz="6" w:space="0" w:color="auto"/>
              <w:bottom w:val="single" w:sz="6" w:space="0" w:color="auto"/>
              <w:right w:val="single" w:sz="12" w:space="0" w:color="auto"/>
            </w:tcBorders>
          </w:tcPr>
          <w:p w14:paraId="78AEDA3C"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66F72103"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Ртуть                              </w:t>
            </w:r>
          </w:p>
        </w:tc>
      </w:tr>
      <w:tr w:rsidR="00CE389C" w:rsidRPr="00965E1A" w14:paraId="7A168D19" w14:textId="77777777" w:rsidTr="00EA39C2">
        <w:tc>
          <w:tcPr>
            <w:tcW w:w="4672" w:type="dxa"/>
            <w:vMerge/>
            <w:tcBorders>
              <w:top w:val="single" w:sz="6" w:space="0" w:color="auto"/>
              <w:bottom w:val="single" w:sz="6" w:space="0" w:color="auto"/>
              <w:right w:val="single" w:sz="12" w:space="0" w:color="auto"/>
            </w:tcBorders>
          </w:tcPr>
          <w:p w14:paraId="5559629C"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6128ECF0"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Свинец                             </w:t>
            </w:r>
          </w:p>
        </w:tc>
      </w:tr>
      <w:tr w:rsidR="00CE389C" w:rsidRPr="00965E1A" w14:paraId="6ADFA4CF" w14:textId="77777777" w:rsidTr="00EA39C2">
        <w:tc>
          <w:tcPr>
            <w:tcW w:w="4672" w:type="dxa"/>
            <w:vMerge/>
            <w:tcBorders>
              <w:top w:val="single" w:sz="6" w:space="0" w:color="auto"/>
              <w:bottom w:val="single" w:sz="6" w:space="0" w:color="auto"/>
              <w:right w:val="single" w:sz="12" w:space="0" w:color="auto"/>
            </w:tcBorders>
          </w:tcPr>
          <w:p w14:paraId="4E2FF716"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2126DC56"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Формальдегид                       </w:t>
            </w:r>
          </w:p>
        </w:tc>
      </w:tr>
      <w:tr w:rsidR="00CE389C" w:rsidRPr="00965E1A" w14:paraId="44F7F553" w14:textId="77777777" w:rsidTr="00EA39C2">
        <w:tc>
          <w:tcPr>
            <w:tcW w:w="4672" w:type="dxa"/>
            <w:vMerge/>
            <w:tcBorders>
              <w:top w:val="single" w:sz="6" w:space="0" w:color="auto"/>
              <w:bottom w:val="single" w:sz="6" w:space="0" w:color="auto"/>
              <w:right w:val="single" w:sz="12" w:space="0" w:color="auto"/>
            </w:tcBorders>
          </w:tcPr>
          <w:p w14:paraId="20C283AD"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bottom w:val="single" w:sz="6" w:space="0" w:color="auto"/>
            </w:tcBorders>
          </w:tcPr>
          <w:p w14:paraId="61423BAB"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Хром общий                         </w:t>
            </w:r>
          </w:p>
        </w:tc>
      </w:tr>
      <w:tr w:rsidR="00CE389C" w:rsidRPr="00965E1A" w14:paraId="07F6AA04" w14:textId="77777777" w:rsidTr="00EA39C2">
        <w:tc>
          <w:tcPr>
            <w:tcW w:w="4672" w:type="dxa"/>
            <w:vMerge/>
            <w:tcBorders>
              <w:top w:val="single" w:sz="6" w:space="0" w:color="auto"/>
              <w:bottom w:val="single" w:sz="12" w:space="0" w:color="auto"/>
              <w:right w:val="single" w:sz="12" w:space="0" w:color="auto"/>
            </w:tcBorders>
          </w:tcPr>
          <w:p w14:paraId="778B41B2" w14:textId="77777777" w:rsidR="00CE389C" w:rsidRPr="00965E1A" w:rsidRDefault="00CE389C" w:rsidP="00965E1A">
            <w:pPr>
              <w:jc w:val="center"/>
              <w:rPr>
                <w:rFonts w:eastAsiaTheme="minorEastAsia"/>
                <w:b/>
                <w:bCs/>
                <w:sz w:val="28"/>
                <w:szCs w:val="28"/>
                <w:lang w:eastAsia="ru-RU"/>
              </w:rPr>
            </w:pPr>
          </w:p>
        </w:tc>
        <w:tc>
          <w:tcPr>
            <w:tcW w:w="4673" w:type="dxa"/>
            <w:tcBorders>
              <w:top w:val="single" w:sz="6" w:space="0" w:color="auto"/>
              <w:left w:val="single" w:sz="12" w:space="0" w:color="auto"/>
              <w:bottom w:val="single" w:sz="12" w:space="0" w:color="auto"/>
            </w:tcBorders>
          </w:tcPr>
          <w:p w14:paraId="346453FC"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Цинк                               </w:t>
            </w:r>
          </w:p>
        </w:tc>
      </w:tr>
      <w:tr w:rsidR="00CE389C" w:rsidRPr="00965E1A" w14:paraId="06B67998" w14:textId="77777777" w:rsidTr="00EA39C2">
        <w:tc>
          <w:tcPr>
            <w:tcW w:w="4672" w:type="dxa"/>
            <w:vMerge w:val="restart"/>
            <w:tcBorders>
              <w:top w:val="single" w:sz="12" w:space="0" w:color="auto"/>
              <w:bottom w:val="single" w:sz="12" w:space="0" w:color="auto"/>
              <w:right w:val="single" w:sz="12" w:space="0" w:color="auto"/>
            </w:tcBorders>
            <w:vAlign w:val="center"/>
          </w:tcPr>
          <w:p w14:paraId="1CE50929" w14:textId="77777777" w:rsidR="00CE389C" w:rsidRPr="00965E1A" w:rsidRDefault="00CE389C" w:rsidP="00965E1A">
            <w:pPr>
              <w:ind w:firstLine="709"/>
              <w:rPr>
                <w:rFonts w:eastAsiaTheme="minorEastAsia"/>
                <w:sz w:val="24"/>
                <w:szCs w:val="24"/>
                <w:lang w:eastAsia="ru-RU"/>
              </w:rPr>
            </w:pPr>
            <w:r w:rsidRPr="00965E1A">
              <w:rPr>
                <w:rFonts w:eastAsiaTheme="minorEastAsia"/>
                <w:sz w:val="24"/>
                <w:szCs w:val="24"/>
                <w:lang w:eastAsia="ru-RU"/>
              </w:rPr>
              <w:t>2.      Реагенты на основе</w:t>
            </w:r>
          </w:p>
          <w:p w14:paraId="199D3C18" w14:textId="77777777" w:rsidR="00CE389C" w:rsidRPr="00965E1A" w:rsidRDefault="00CE389C" w:rsidP="00965E1A">
            <w:pPr>
              <w:ind w:firstLine="709"/>
              <w:rPr>
                <w:rFonts w:eastAsiaTheme="minorEastAsia"/>
                <w:sz w:val="24"/>
                <w:szCs w:val="24"/>
                <w:lang w:eastAsia="ru-RU"/>
              </w:rPr>
            </w:pPr>
            <w:r w:rsidRPr="00965E1A">
              <w:rPr>
                <w:rFonts w:eastAsiaTheme="minorEastAsia"/>
                <w:sz w:val="24"/>
                <w:szCs w:val="24"/>
                <w:lang w:eastAsia="ru-RU"/>
              </w:rPr>
              <w:t>оксиэтилидендифосфоновой</w:t>
            </w:r>
          </w:p>
          <w:p w14:paraId="40172229" w14:textId="77777777" w:rsidR="00CE389C" w:rsidRPr="00965E1A" w:rsidRDefault="00CE389C" w:rsidP="00965E1A">
            <w:pPr>
              <w:jc w:val="center"/>
              <w:rPr>
                <w:rFonts w:eastAsiaTheme="minorEastAsia"/>
                <w:b/>
                <w:bCs/>
                <w:sz w:val="28"/>
                <w:szCs w:val="28"/>
                <w:lang w:eastAsia="ru-RU"/>
              </w:rPr>
            </w:pPr>
            <w:r w:rsidRPr="00965E1A">
              <w:rPr>
                <w:rFonts w:eastAsiaTheme="minorEastAsia"/>
                <w:sz w:val="24"/>
                <w:szCs w:val="24"/>
                <w:lang w:eastAsia="ru-RU"/>
              </w:rPr>
              <w:t xml:space="preserve"> кислоты(ОЭДФК)</w:t>
            </w:r>
          </w:p>
        </w:tc>
        <w:tc>
          <w:tcPr>
            <w:tcW w:w="4673" w:type="dxa"/>
            <w:tcBorders>
              <w:top w:val="single" w:sz="12" w:space="0" w:color="auto"/>
              <w:left w:val="single" w:sz="12" w:space="0" w:color="auto"/>
            </w:tcBorders>
          </w:tcPr>
          <w:p w14:paraId="528656A2"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Запах                              </w:t>
            </w:r>
          </w:p>
        </w:tc>
      </w:tr>
      <w:tr w:rsidR="00CE389C" w:rsidRPr="00965E1A" w14:paraId="699ED5D9" w14:textId="77777777" w:rsidTr="00EA39C2">
        <w:tc>
          <w:tcPr>
            <w:tcW w:w="4672" w:type="dxa"/>
            <w:vMerge/>
            <w:tcBorders>
              <w:top w:val="single" w:sz="6" w:space="0" w:color="auto"/>
              <w:bottom w:val="single" w:sz="12" w:space="0" w:color="auto"/>
              <w:right w:val="single" w:sz="12" w:space="0" w:color="auto"/>
            </w:tcBorders>
          </w:tcPr>
          <w:p w14:paraId="21636F8C"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7EBB1197"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Привкус                            </w:t>
            </w:r>
          </w:p>
        </w:tc>
      </w:tr>
      <w:tr w:rsidR="00CE389C" w:rsidRPr="00965E1A" w14:paraId="46E6F8DF" w14:textId="77777777" w:rsidTr="00EA39C2">
        <w:tc>
          <w:tcPr>
            <w:tcW w:w="4672" w:type="dxa"/>
            <w:vMerge/>
            <w:tcBorders>
              <w:top w:val="single" w:sz="6" w:space="0" w:color="auto"/>
              <w:bottom w:val="single" w:sz="12" w:space="0" w:color="auto"/>
              <w:right w:val="single" w:sz="12" w:space="0" w:color="auto"/>
            </w:tcBorders>
          </w:tcPr>
          <w:p w14:paraId="0D7ED9C0"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56744E26"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Цветность                          </w:t>
            </w:r>
          </w:p>
        </w:tc>
      </w:tr>
      <w:tr w:rsidR="00CE389C" w:rsidRPr="00965E1A" w14:paraId="4E60AAAE" w14:textId="77777777" w:rsidTr="00EA39C2">
        <w:tc>
          <w:tcPr>
            <w:tcW w:w="4672" w:type="dxa"/>
            <w:vMerge/>
            <w:tcBorders>
              <w:top w:val="single" w:sz="6" w:space="0" w:color="auto"/>
              <w:bottom w:val="single" w:sz="12" w:space="0" w:color="auto"/>
              <w:right w:val="single" w:sz="12" w:space="0" w:color="auto"/>
            </w:tcBorders>
          </w:tcPr>
          <w:p w14:paraId="25E66086"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1211C289"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Мутность                           </w:t>
            </w:r>
          </w:p>
        </w:tc>
      </w:tr>
      <w:tr w:rsidR="00CE389C" w:rsidRPr="00965E1A" w14:paraId="718ED13D" w14:textId="77777777" w:rsidTr="00EA39C2">
        <w:tc>
          <w:tcPr>
            <w:tcW w:w="4672" w:type="dxa"/>
            <w:vMerge/>
            <w:tcBorders>
              <w:top w:val="single" w:sz="6" w:space="0" w:color="auto"/>
              <w:bottom w:val="single" w:sz="12" w:space="0" w:color="auto"/>
              <w:right w:val="single" w:sz="12" w:space="0" w:color="auto"/>
            </w:tcBorders>
          </w:tcPr>
          <w:p w14:paraId="6D80B5CB"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7DCB0BC0"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Водородный показатель              </w:t>
            </w:r>
          </w:p>
        </w:tc>
      </w:tr>
      <w:tr w:rsidR="00CE389C" w:rsidRPr="00965E1A" w14:paraId="681E5F61" w14:textId="77777777" w:rsidTr="00EA39C2">
        <w:tc>
          <w:tcPr>
            <w:tcW w:w="4672" w:type="dxa"/>
            <w:vMerge/>
            <w:tcBorders>
              <w:top w:val="single" w:sz="6" w:space="0" w:color="auto"/>
              <w:bottom w:val="single" w:sz="12" w:space="0" w:color="auto"/>
              <w:right w:val="single" w:sz="12" w:space="0" w:color="auto"/>
            </w:tcBorders>
          </w:tcPr>
          <w:p w14:paraId="0EFE012E"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41800A77"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Окисляемость перманганатная        </w:t>
            </w:r>
          </w:p>
        </w:tc>
      </w:tr>
      <w:tr w:rsidR="00CE389C" w:rsidRPr="00965E1A" w14:paraId="2DE0B7AE" w14:textId="77777777" w:rsidTr="00EA39C2">
        <w:tc>
          <w:tcPr>
            <w:tcW w:w="4672" w:type="dxa"/>
            <w:vMerge/>
            <w:tcBorders>
              <w:top w:val="single" w:sz="6" w:space="0" w:color="auto"/>
              <w:bottom w:val="single" w:sz="12" w:space="0" w:color="auto"/>
              <w:right w:val="single" w:sz="12" w:space="0" w:color="auto"/>
            </w:tcBorders>
          </w:tcPr>
          <w:p w14:paraId="703DF882"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14737F20"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Алюминий                           </w:t>
            </w:r>
          </w:p>
        </w:tc>
      </w:tr>
      <w:tr w:rsidR="00CE389C" w:rsidRPr="00965E1A" w14:paraId="437CF081" w14:textId="77777777" w:rsidTr="00EA39C2">
        <w:tc>
          <w:tcPr>
            <w:tcW w:w="4672" w:type="dxa"/>
            <w:vMerge/>
            <w:tcBorders>
              <w:top w:val="single" w:sz="6" w:space="0" w:color="auto"/>
              <w:bottom w:val="single" w:sz="12" w:space="0" w:color="auto"/>
              <w:right w:val="single" w:sz="12" w:space="0" w:color="auto"/>
            </w:tcBorders>
          </w:tcPr>
          <w:p w14:paraId="20F36BE0"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357E25CD"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Железо                             </w:t>
            </w:r>
          </w:p>
        </w:tc>
      </w:tr>
      <w:tr w:rsidR="00CE389C" w:rsidRPr="00965E1A" w14:paraId="11522945" w14:textId="77777777" w:rsidTr="00EA39C2">
        <w:tc>
          <w:tcPr>
            <w:tcW w:w="4672" w:type="dxa"/>
            <w:vMerge/>
            <w:tcBorders>
              <w:top w:val="single" w:sz="6" w:space="0" w:color="auto"/>
              <w:bottom w:val="single" w:sz="12" w:space="0" w:color="auto"/>
              <w:right w:val="single" w:sz="12" w:space="0" w:color="auto"/>
            </w:tcBorders>
          </w:tcPr>
          <w:p w14:paraId="2B236632"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08146422"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Кадмий                             </w:t>
            </w:r>
          </w:p>
        </w:tc>
      </w:tr>
      <w:tr w:rsidR="00CE389C" w:rsidRPr="00965E1A" w14:paraId="20F0F44B" w14:textId="77777777" w:rsidTr="00EA39C2">
        <w:tc>
          <w:tcPr>
            <w:tcW w:w="4672" w:type="dxa"/>
            <w:vMerge/>
            <w:tcBorders>
              <w:top w:val="single" w:sz="6" w:space="0" w:color="auto"/>
              <w:bottom w:val="single" w:sz="12" w:space="0" w:color="auto"/>
              <w:right w:val="single" w:sz="12" w:space="0" w:color="auto"/>
            </w:tcBorders>
          </w:tcPr>
          <w:p w14:paraId="18060965"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3AA32C8D"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Кобальт                            </w:t>
            </w:r>
          </w:p>
        </w:tc>
      </w:tr>
      <w:tr w:rsidR="00CE389C" w:rsidRPr="00965E1A" w14:paraId="240EF76A" w14:textId="77777777" w:rsidTr="00EA39C2">
        <w:tc>
          <w:tcPr>
            <w:tcW w:w="4672" w:type="dxa"/>
            <w:vMerge/>
            <w:tcBorders>
              <w:top w:val="single" w:sz="6" w:space="0" w:color="auto"/>
              <w:bottom w:val="single" w:sz="12" w:space="0" w:color="auto"/>
              <w:right w:val="single" w:sz="12" w:space="0" w:color="auto"/>
            </w:tcBorders>
          </w:tcPr>
          <w:p w14:paraId="56D89745"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4E300A7B"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Марганец                           </w:t>
            </w:r>
          </w:p>
        </w:tc>
      </w:tr>
      <w:tr w:rsidR="00CE389C" w:rsidRPr="00965E1A" w14:paraId="7D68632A" w14:textId="77777777" w:rsidTr="00EA39C2">
        <w:tc>
          <w:tcPr>
            <w:tcW w:w="4672" w:type="dxa"/>
            <w:vMerge/>
            <w:tcBorders>
              <w:top w:val="single" w:sz="6" w:space="0" w:color="auto"/>
              <w:bottom w:val="single" w:sz="12" w:space="0" w:color="auto"/>
              <w:right w:val="single" w:sz="12" w:space="0" w:color="auto"/>
            </w:tcBorders>
          </w:tcPr>
          <w:p w14:paraId="6D36521B"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57F8C347"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Медь                               </w:t>
            </w:r>
          </w:p>
        </w:tc>
      </w:tr>
      <w:tr w:rsidR="00CE389C" w:rsidRPr="00965E1A" w14:paraId="24B03A1A" w14:textId="77777777" w:rsidTr="00EA39C2">
        <w:tc>
          <w:tcPr>
            <w:tcW w:w="4672" w:type="dxa"/>
            <w:vMerge/>
            <w:tcBorders>
              <w:top w:val="single" w:sz="6" w:space="0" w:color="auto"/>
              <w:bottom w:val="single" w:sz="12" w:space="0" w:color="auto"/>
              <w:right w:val="single" w:sz="12" w:space="0" w:color="auto"/>
            </w:tcBorders>
          </w:tcPr>
          <w:p w14:paraId="28B14370"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3374D8DC"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Никель                             </w:t>
            </w:r>
          </w:p>
        </w:tc>
      </w:tr>
      <w:tr w:rsidR="00CE389C" w:rsidRPr="00965E1A" w14:paraId="05AA8A09" w14:textId="77777777" w:rsidTr="00EA39C2">
        <w:tc>
          <w:tcPr>
            <w:tcW w:w="4672" w:type="dxa"/>
            <w:vMerge/>
            <w:tcBorders>
              <w:top w:val="single" w:sz="6" w:space="0" w:color="auto"/>
              <w:bottom w:val="single" w:sz="12" w:space="0" w:color="auto"/>
              <w:right w:val="single" w:sz="12" w:space="0" w:color="auto"/>
            </w:tcBorders>
          </w:tcPr>
          <w:p w14:paraId="17B1CA8B"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1AB3FAD5"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Ртуть                              </w:t>
            </w:r>
          </w:p>
        </w:tc>
      </w:tr>
      <w:tr w:rsidR="00CE389C" w:rsidRPr="00965E1A" w14:paraId="3756CC15" w14:textId="77777777" w:rsidTr="00EA39C2">
        <w:tc>
          <w:tcPr>
            <w:tcW w:w="4672" w:type="dxa"/>
            <w:vMerge/>
            <w:tcBorders>
              <w:top w:val="single" w:sz="6" w:space="0" w:color="auto"/>
              <w:bottom w:val="single" w:sz="12" w:space="0" w:color="auto"/>
              <w:right w:val="single" w:sz="12" w:space="0" w:color="auto"/>
            </w:tcBorders>
          </w:tcPr>
          <w:p w14:paraId="7A7E27C6"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54C8D316"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Свинец                             </w:t>
            </w:r>
          </w:p>
        </w:tc>
      </w:tr>
      <w:tr w:rsidR="00CE389C" w:rsidRPr="00965E1A" w14:paraId="697981BB" w14:textId="77777777" w:rsidTr="00EA39C2">
        <w:tc>
          <w:tcPr>
            <w:tcW w:w="4672" w:type="dxa"/>
            <w:vMerge/>
            <w:tcBorders>
              <w:top w:val="single" w:sz="6" w:space="0" w:color="auto"/>
              <w:bottom w:val="single" w:sz="12" w:space="0" w:color="auto"/>
              <w:right w:val="single" w:sz="12" w:space="0" w:color="auto"/>
            </w:tcBorders>
          </w:tcPr>
          <w:p w14:paraId="17E01A59"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0B5F7E36"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Хром общий                         </w:t>
            </w:r>
          </w:p>
        </w:tc>
      </w:tr>
      <w:tr w:rsidR="00CE389C" w:rsidRPr="00965E1A" w14:paraId="71939780" w14:textId="77777777" w:rsidTr="00EA39C2">
        <w:tc>
          <w:tcPr>
            <w:tcW w:w="4672" w:type="dxa"/>
            <w:vMerge/>
            <w:tcBorders>
              <w:top w:val="single" w:sz="6" w:space="0" w:color="auto"/>
              <w:bottom w:val="single" w:sz="12" w:space="0" w:color="auto"/>
              <w:right w:val="single" w:sz="12" w:space="0" w:color="auto"/>
            </w:tcBorders>
          </w:tcPr>
          <w:p w14:paraId="7572D1E6" w14:textId="77777777" w:rsidR="00CE389C" w:rsidRPr="00965E1A" w:rsidRDefault="00CE389C" w:rsidP="00965E1A">
            <w:pPr>
              <w:jc w:val="center"/>
              <w:rPr>
                <w:rFonts w:eastAsiaTheme="minorEastAsia"/>
                <w:b/>
                <w:bCs/>
                <w:sz w:val="28"/>
                <w:szCs w:val="28"/>
                <w:lang w:eastAsia="ru-RU"/>
              </w:rPr>
            </w:pPr>
          </w:p>
        </w:tc>
        <w:tc>
          <w:tcPr>
            <w:tcW w:w="4673" w:type="dxa"/>
            <w:tcBorders>
              <w:left w:val="single" w:sz="12" w:space="0" w:color="auto"/>
            </w:tcBorders>
          </w:tcPr>
          <w:p w14:paraId="50EB6522" w14:textId="77777777" w:rsidR="00CE389C" w:rsidRPr="00965E1A" w:rsidRDefault="00CE389C" w:rsidP="00965E1A">
            <w:pPr>
              <w:ind w:firstLine="709"/>
              <w:jc w:val="both"/>
              <w:rPr>
                <w:rFonts w:eastAsiaTheme="minorEastAsia"/>
                <w:sz w:val="24"/>
                <w:szCs w:val="24"/>
                <w:lang w:eastAsia="ru-RU"/>
              </w:rPr>
            </w:pPr>
            <w:r w:rsidRPr="00965E1A">
              <w:rPr>
                <w:rFonts w:eastAsiaTheme="minorEastAsia"/>
                <w:sz w:val="24"/>
                <w:szCs w:val="24"/>
                <w:lang w:eastAsia="ru-RU"/>
              </w:rPr>
              <w:t xml:space="preserve">Цинк                               </w:t>
            </w:r>
          </w:p>
        </w:tc>
      </w:tr>
    </w:tbl>
    <w:p w14:paraId="4627F4A6"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sz w:val="28"/>
          <w:szCs w:val="28"/>
          <w:lang w:eastAsia="ru-RU"/>
        </w:rPr>
      </w:pPr>
    </w:p>
    <w:p w14:paraId="05E1548F"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sz w:val="28"/>
          <w:szCs w:val="28"/>
          <w:lang w:eastAsia="ru-RU"/>
        </w:rPr>
      </w:pPr>
    </w:p>
    <w:p w14:paraId="307593AB" w14:textId="77777777" w:rsidR="00CE389C" w:rsidRPr="00965E1A" w:rsidRDefault="00CE389C" w:rsidP="00965E1A">
      <w:pPr>
        <w:spacing w:after="0" w:line="240" w:lineRule="auto"/>
        <w:ind w:firstLine="709"/>
        <w:jc w:val="right"/>
        <w:rPr>
          <w:rFonts w:ascii="Times New Roman" w:hAnsi="Times New Roman" w:cs="Times New Roman"/>
          <w:sz w:val="28"/>
          <w:szCs w:val="28"/>
        </w:rPr>
      </w:pPr>
    </w:p>
    <w:p w14:paraId="29AED6EC" w14:textId="77777777" w:rsidR="00CE389C" w:rsidRPr="00965E1A" w:rsidRDefault="00CE389C" w:rsidP="00965E1A">
      <w:pPr>
        <w:spacing w:after="0" w:line="240" w:lineRule="auto"/>
        <w:ind w:firstLine="709"/>
        <w:jc w:val="right"/>
        <w:rPr>
          <w:rFonts w:ascii="Times New Roman" w:hAnsi="Times New Roman" w:cs="Times New Roman"/>
          <w:sz w:val="28"/>
          <w:szCs w:val="28"/>
        </w:rPr>
      </w:pPr>
    </w:p>
    <w:p w14:paraId="1D02C55B" w14:textId="77777777" w:rsidR="00A20EDC" w:rsidRDefault="00A20EDC" w:rsidP="00965E1A">
      <w:pPr>
        <w:spacing w:after="0" w:line="240" w:lineRule="auto"/>
        <w:ind w:firstLine="709"/>
        <w:jc w:val="right"/>
        <w:rPr>
          <w:rFonts w:ascii="Times New Roman" w:hAnsi="Times New Roman" w:cs="Times New Roman"/>
          <w:sz w:val="28"/>
          <w:szCs w:val="28"/>
        </w:rPr>
      </w:pPr>
    </w:p>
    <w:p w14:paraId="362C3617" w14:textId="6F8D5BAC" w:rsidR="00CE389C" w:rsidRPr="00965E1A" w:rsidRDefault="00CE389C" w:rsidP="00965E1A">
      <w:pPr>
        <w:spacing w:after="0" w:line="240" w:lineRule="auto"/>
        <w:ind w:firstLine="709"/>
        <w:jc w:val="right"/>
        <w:rPr>
          <w:rFonts w:ascii="Times New Roman" w:hAnsi="Times New Roman" w:cs="Times New Roman"/>
          <w:sz w:val="28"/>
          <w:szCs w:val="28"/>
          <w:lang w:val="en-US"/>
        </w:rPr>
      </w:pPr>
      <w:r w:rsidRPr="00965E1A">
        <w:rPr>
          <w:rFonts w:ascii="Times New Roman" w:hAnsi="Times New Roman" w:cs="Times New Roman"/>
          <w:sz w:val="28"/>
          <w:szCs w:val="28"/>
        </w:rPr>
        <w:t>ПРИЛОЖЕНИЕ П IV.</w:t>
      </w:r>
      <w:r w:rsidRPr="00965E1A">
        <w:rPr>
          <w:rFonts w:ascii="Times New Roman" w:hAnsi="Times New Roman" w:cs="Times New Roman"/>
          <w:sz w:val="28"/>
          <w:szCs w:val="28"/>
          <w:lang w:val="en-US"/>
        </w:rPr>
        <w:t>4</w:t>
      </w:r>
    </w:p>
    <w:p w14:paraId="5923DB5C" w14:textId="77777777" w:rsidR="00CE389C" w:rsidRPr="00965E1A" w:rsidRDefault="00CE389C" w:rsidP="00965E1A">
      <w:pPr>
        <w:spacing w:after="0" w:line="240" w:lineRule="auto"/>
        <w:ind w:firstLine="709"/>
        <w:jc w:val="right"/>
        <w:rPr>
          <w:rFonts w:ascii="Times New Roman" w:hAnsi="Times New Roman" w:cs="Times New Roman"/>
          <w:sz w:val="28"/>
          <w:szCs w:val="28"/>
        </w:rPr>
      </w:pPr>
    </w:p>
    <w:p w14:paraId="4FA32B71"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lang w:eastAsia="ru-RU"/>
        </w:rPr>
      </w:pPr>
      <w:bookmarkStart w:id="447" w:name="_Hlk20914481"/>
      <w:r w:rsidRPr="00965E1A">
        <w:rPr>
          <w:rFonts w:ascii="Times New Roman" w:eastAsiaTheme="minorEastAsia" w:hAnsi="Times New Roman" w:cs="Times New Roman"/>
          <w:b/>
          <w:bCs/>
          <w:lang w:eastAsia="ru-RU"/>
        </w:rPr>
        <w:t>САНИТАРНО-ЭПИДЕМИОЛОГИЧЕСКИЕ ТРЕБОВАНИЯ</w:t>
      </w:r>
    </w:p>
    <w:p w14:paraId="41C671C8"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lang w:eastAsia="ru-RU"/>
        </w:rPr>
      </w:pPr>
      <w:r w:rsidRPr="00965E1A">
        <w:rPr>
          <w:rFonts w:ascii="Times New Roman" w:eastAsiaTheme="minorEastAsia" w:hAnsi="Times New Roman" w:cs="Times New Roman"/>
          <w:b/>
          <w:bCs/>
          <w:lang w:eastAsia="ru-RU"/>
        </w:rPr>
        <w:t>К СИНТЕТИЧЕСКИМ ПОЛИЭЛЕКТРОЛИТАМ,</w:t>
      </w:r>
    </w:p>
    <w:p w14:paraId="7507D66D"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lang w:eastAsia="ru-RU"/>
        </w:rPr>
      </w:pPr>
      <w:r w:rsidRPr="00965E1A">
        <w:rPr>
          <w:rFonts w:ascii="Times New Roman" w:eastAsiaTheme="minorEastAsia" w:hAnsi="Times New Roman" w:cs="Times New Roman"/>
          <w:b/>
          <w:bCs/>
          <w:lang w:eastAsia="ru-RU"/>
        </w:rPr>
        <w:t>ИСПОЛЬЗУЕМЫМ ДЛЯ ВОДООЧИСТКИ И ВОДОПОДГОТОВКИ</w:t>
      </w:r>
    </w:p>
    <w:p w14:paraId="48BA0C75"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63"/>
        <w:gridCol w:w="2630"/>
        <w:gridCol w:w="2537"/>
      </w:tblGrid>
      <w:tr w:rsidR="00CE389C" w:rsidRPr="00965E1A" w14:paraId="700FD21A" w14:textId="77777777" w:rsidTr="00EA39C2">
        <w:trPr>
          <w:trHeight w:val="315"/>
          <w:tblHeader/>
        </w:trPr>
        <w:tc>
          <w:tcPr>
            <w:tcW w:w="2009" w:type="pct"/>
            <w:tcBorders>
              <w:top w:val="single" w:sz="12" w:space="0" w:color="auto"/>
              <w:bottom w:val="single" w:sz="12" w:space="0" w:color="auto"/>
              <w:right w:val="single" w:sz="12" w:space="0" w:color="auto"/>
            </w:tcBorders>
            <w:shd w:val="clear" w:color="auto" w:fill="auto"/>
            <w:noWrap/>
            <w:vAlign w:val="center"/>
            <w:hideMark/>
          </w:tcPr>
          <w:bookmarkEnd w:id="447"/>
          <w:p w14:paraId="247CBDE5" w14:textId="77777777" w:rsidR="00CE389C" w:rsidRPr="00965E1A" w:rsidRDefault="00CE389C" w:rsidP="00965E1A">
            <w:pPr>
              <w:spacing w:after="0" w:line="240" w:lineRule="auto"/>
              <w:jc w:val="center"/>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Химический класс продукта (реагента)</w:t>
            </w:r>
          </w:p>
        </w:tc>
        <w:tc>
          <w:tcPr>
            <w:tcW w:w="1523"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08DC86A" w14:textId="77777777" w:rsidR="00CE389C" w:rsidRPr="00965E1A" w:rsidRDefault="00CE389C" w:rsidP="00965E1A">
            <w:pPr>
              <w:spacing w:after="0" w:line="240" w:lineRule="auto"/>
              <w:jc w:val="center"/>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Контролируемые показатели</w:t>
            </w:r>
          </w:p>
        </w:tc>
        <w:tc>
          <w:tcPr>
            <w:tcW w:w="1469" w:type="pct"/>
            <w:tcBorders>
              <w:top w:val="single" w:sz="12" w:space="0" w:color="auto"/>
              <w:left w:val="single" w:sz="12" w:space="0" w:color="auto"/>
              <w:bottom w:val="single" w:sz="12" w:space="0" w:color="auto"/>
            </w:tcBorders>
            <w:shd w:val="clear" w:color="auto" w:fill="auto"/>
            <w:noWrap/>
            <w:vAlign w:val="center"/>
            <w:hideMark/>
          </w:tcPr>
          <w:p w14:paraId="3A4E7CA0" w14:textId="77777777" w:rsidR="00CE389C" w:rsidRPr="00965E1A" w:rsidRDefault="00CE389C" w:rsidP="00965E1A">
            <w:pPr>
              <w:spacing w:after="0" w:line="240" w:lineRule="auto"/>
              <w:jc w:val="center"/>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Норматив в продукте, мг/кг</w:t>
            </w:r>
          </w:p>
        </w:tc>
      </w:tr>
      <w:tr w:rsidR="00CE389C" w:rsidRPr="00965E1A" w14:paraId="46D14EFA" w14:textId="77777777" w:rsidTr="00EA39C2">
        <w:trPr>
          <w:trHeight w:val="315"/>
        </w:trPr>
        <w:tc>
          <w:tcPr>
            <w:tcW w:w="2009" w:type="pct"/>
            <w:vMerge w:val="restart"/>
            <w:tcBorders>
              <w:top w:val="single" w:sz="12" w:space="0" w:color="auto"/>
              <w:bottom w:val="single" w:sz="6" w:space="0" w:color="auto"/>
              <w:right w:val="single" w:sz="12" w:space="0" w:color="auto"/>
            </w:tcBorders>
            <w:shd w:val="clear" w:color="auto" w:fill="auto"/>
            <w:noWrap/>
            <w:vAlign w:val="center"/>
            <w:hideMark/>
          </w:tcPr>
          <w:p w14:paraId="29FC105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 Полиакриламиды (ПАА)</w:t>
            </w:r>
          </w:p>
        </w:tc>
        <w:tc>
          <w:tcPr>
            <w:tcW w:w="1523" w:type="pct"/>
            <w:tcBorders>
              <w:top w:val="single" w:sz="12" w:space="0" w:color="auto"/>
              <w:left w:val="single" w:sz="12" w:space="0" w:color="auto"/>
              <w:bottom w:val="single" w:sz="6" w:space="0" w:color="auto"/>
              <w:right w:val="single" w:sz="12" w:space="0" w:color="auto"/>
            </w:tcBorders>
            <w:shd w:val="clear" w:color="auto" w:fill="auto"/>
            <w:noWrap/>
            <w:vAlign w:val="bottom"/>
            <w:hideMark/>
          </w:tcPr>
          <w:p w14:paraId="460B3B1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Запах</w:t>
            </w:r>
          </w:p>
        </w:tc>
        <w:tc>
          <w:tcPr>
            <w:tcW w:w="1469" w:type="pct"/>
            <w:tcBorders>
              <w:top w:val="single" w:sz="12" w:space="0" w:color="auto"/>
              <w:left w:val="single" w:sz="12" w:space="0" w:color="auto"/>
              <w:bottom w:val="single" w:sz="6" w:space="0" w:color="auto"/>
            </w:tcBorders>
            <w:shd w:val="clear" w:color="auto" w:fill="auto"/>
            <w:noWrap/>
            <w:vAlign w:val="center"/>
            <w:hideMark/>
          </w:tcPr>
          <w:p w14:paraId="37E77DC9"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72D0B651"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66CFA72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474D922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Привкус</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05ED11CE"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2CE18E83"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4BEF414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34A72FF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Цветность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0CE79F9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022C5E76"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642515B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7DBE5342"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Мутность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098D060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1D8D3515"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7B307F4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0E8F994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Водородный показатель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35F89C3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0B380536"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4D3A375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4D695D0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Окисляемость перманганатная</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5E234C6E"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582416B4"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7F2C95A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6C75E18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Акриламид</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0159412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&lt; 250</w:t>
            </w:r>
          </w:p>
        </w:tc>
      </w:tr>
      <w:tr w:rsidR="00CE389C" w:rsidRPr="00965E1A" w14:paraId="283C2C5F" w14:textId="77777777" w:rsidTr="00EA39C2">
        <w:trPr>
          <w:trHeight w:val="315"/>
        </w:trPr>
        <w:tc>
          <w:tcPr>
            <w:tcW w:w="2009" w:type="pct"/>
            <w:vMerge/>
            <w:tcBorders>
              <w:top w:val="single" w:sz="6" w:space="0" w:color="auto"/>
              <w:bottom w:val="single" w:sz="12" w:space="0" w:color="auto"/>
              <w:right w:val="single" w:sz="12" w:space="0" w:color="auto"/>
            </w:tcBorders>
            <w:vAlign w:val="center"/>
            <w:hideMark/>
          </w:tcPr>
          <w:p w14:paraId="7B87EC6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12" w:space="0" w:color="auto"/>
              <w:right w:val="single" w:sz="12" w:space="0" w:color="auto"/>
            </w:tcBorders>
            <w:shd w:val="clear" w:color="auto" w:fill="auto"/>
            <w:noWrap/>
            <w:vAlign w:val="bottom"/>
            <w:hideMark/>
          </w:tcPr>
          <w:p w14:paraId="288612A0"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Акриловая кислота</w:t>
            </w:r>
          </w:p>
        </w:tc>
        <w:tc>
          <w:tcPr>
            <w:tcW w:w="1469" w:type="pct"/>
            <w:tcBorders>
              <w:top w:val="single" w:sz="6" w:space="0" w:color="auto"/>
              <w:left w:val="single" w:sz="12" w:space="0" w:color="auto"/>
              <w:bottom w:val="single" w:sz="12" w:space="0" w:color="auto"/>
            </w:tcBorders>
            <w:shd w:val="clear" w:color="auto" w:fill="auto"/>
            <w:noWrap/>
            <w:vAlign w:val="center"/>
            <w:hideMark/>
          </w:tcPr>
          <w:p w14:paraId="3A8555D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9500</w:t>
            </w:r>
          </w:p>
        </w:tc>
      </w:tr>
      <w:tr w:rsidR="00CE389C" w:rsidRPr="00965E1A" w14:paraId="05931CC8" w14:textId="77777777" w:rsidTr="00EA39C2">
        <w:trPr>
          <w:trHeight w:val="315"/>
        </w:trPr>
        <w:tc>
          <w:tcPr>
            <w:tcW w:w="2009" w:type="pct"/>
            <w:vMerge w:val="restart"/>
            <w:tcBorders>
              <w:top w:val="single" w:sz="12" w:space="0" w:color="auto"/>
              <w:bottom w:val="single" w:sz="6" w:space="0" w:color="auto"/>
              <w:right w:val="single" w:sz="12" w:space="0" w:color="auto"/>
            </w:tcBorders>
            <w:shd w:val="clear" w:color="auto" w:fill="auto"/>
            <w:noWrap/>
            <w:vAlign w:val="center"/>
            <w:hideMark/>
          </w:tcPr>
          <w:p w14:paraId="277F029E"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2. Полиамины (полиЭПИДМА)</w:t>
            </w:r>
          </w:p>
        </w:tc>
        <w:tc>
          <w:tcPr>
            <w:tcW w:w="1523" w:type="pct"/>
            <w:tcBorders>
              <w:top w:val="single" w:sz="12" w:space="0" w:color="auto"/>
              <w:left w:val="single" w:sz="12" w:space="0" w:color="auto"/>
              <w:bottom w:val="single" w:sz="6" w:space="0" w:color="auto"/>
              <w:right w:val="single" w:sz="12" w:space="0" w:color="auto"/>
            </w:tcBorders>
            <w:shd w:val="clear" w:color="auto" w:fill="auto"/>
            <w:noWrap/>
            <w:vAlign w:val="bottom"/>
            <w:hideMark/>
          </w:tcPr>
          <w:p w14:paraId="4E94338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Запах, балл</w:t>
            </w:r>
          </w:p>
        </w:tc>
        <w:tc>
          <w:tcPr>
            <w:tcW w:w="1469" w:type="pct"/>
            <w:tcBorders>
              <w:top w:val="single" w:sz="12" w:space="0" w:color="auto"/>
              <w:left w:val="single" w:sz="12" w:space="0" w:color="auto"/>
              <w:bottom w:val="single" w:sz="6" w:space="0" w:color="auto"/>
            </w:tcBorders>
            <w:shd w:val="clear" w:color="auto" w:fill="auto"/>
            <w:noWrap/>
            <w:vAlign w:val="center"/>
            <w:hideMark/>
          </w:tcPr>
          <w:p w14:paraId="26898A8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522A9AF0"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77C3D4A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2EC327F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Привкус</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0FE1529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22E253BC"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4786BD7B"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171FFECA"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Цветность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417E3C7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3E2559BF"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5FB3171B"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748A4F6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Мутность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7915387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00FD3E76"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39F0C6B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6504E5A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Водородный показатель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07EBED5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00EEAE1E"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0E51E127"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7637560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Окисляемость перманганатная</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43ED47F7"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6074B969"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5F9A712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42F34D6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Эпихлоргидрин</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0AEDD0E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20</w:t>
            </w:r>
          </w:p>
        </w:tc>
      </w:tr>
      <w:tr w:rsidR="00CE389C" w:rsidRPr="00965E1A" w14:paraId="7B1861F7"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78F9DC8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248D98F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Диметиламин</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6731C32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2000</w:t>
            </w:r>
          </w:p>
        </w:tc>
      </w:tr>
      <w:tr w:rsidR="00CE389C" w:rsidRPr="00965E1A" w14:paraId="40AEF1EC" w14:textId="77777777" w:rsidTr="00EA39C2">
        <w:trPr>
          <w:trHeight w:val="315"/>
        </w:trPr>
        <w:tc>
          <w:tcPr>
            <w:tcW w:w="2009" w:type="pct"/>
            <w:vMerge/>
            <w:tcBorders>
              <w:top w:val="single" w:sz="6" w:space="0" w:color="auto"/>
              <w:bottom w:val="single" w:sz="12" w:space="0" w:color="auto"/>
              <w:right w:val="single" w:sz="12" w:space="0" w:color="auto"/>
            </w:tcBorders>
            <w:vAlign w:val="center"/>
            <w:hideMark/>
          </w:tcPr>
          <w:p w14:paraId="717346C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12" w:space="0" w:color="auto"/>
              <w:right w:val="single" w:sz="12" w:space="0" w:color="auto"/>
            </w:tcBorders>
            <w:shd w:val="clear" w:color="auto" w:fill="auto"/>
            <w:noWrap/>
            <w:vAlign w:val="bottom"/>
            <w:hideMark/>
          </w:tcPr>
          <w:p w14:paraId="6E6F187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 3-дихлор-2-пропанол</w:t>
            </w:r>
          </w:p>
        </w:tc>
        <w:tc>
          <w:tcPr>
            <w:tcW w:w="1469" w:type="pct"/>
            <w:tcBorders>
              <w:top w:val="single" w:sz="6" w:space="0" w:color="auto"/>
              <w:left w:val="single" w:sz="12" w:space="0" w:color="auto"/>
              <w:bottom w:val="single" w:sz="12" w:space="0" w:color="auto"/>
            </w:tcBorders>
            <w:shd w:val="clear" w:color="auto" w:fill="auto"/>
            <w:noWrap/>
            <w:vAlign w:val="center"/>
            <w:hideMark/>
          </w:tcPr>
          <w:p w14:paraId="370B1EF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1000</w:t>
            </w:r>
          </w:p>
        </w:tc>
      </w:tr>
      <w:tr w:rsidR="00CE389C" w:rsidRPr="00965E1A" w14:paraId="20D0CC72" w14:textId="77777777" w:rsidTr="00EA39C2">
        <w:trPr>
          <w:trHeight w:val="315"/>
        </w:trPr>
        <w:tc>
          <w:tcPr>
            <w:tcW w:w="2009" w:type="pct"/>
            <w:vMerge w:val="restart"/>
            <w:tcBorders>
              <w:top w:val="single" w:sz="12" w:space="0" w:color="auto"/>
              <w:bottom w:val="single" w:sz="6" w:space="0" w:color="auto"/>
              <w:right w:val="single" w:sz="12" w:space="0" w:color="auto"/>
            </w:tcBorders>
            <w:shd w:val="clear" w:color="auto" w:fill="auto"/>
            <w:noWrap/>
            <w:vAlign w:val="center"/>
            <w:hideMark/>
          </w:tcPr>
          <w:p w14:paraId="1283B39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3. ПолиДАДМАХ</w:t>
            </w:r>
          </w:p>
        </w:tc>
        <w:tc>
          <w:tcPr>
            <w:tcW w:w="1523" w:type="pct"/>
            <w:tcBorders>
              <w:top w:val="single" w:sz="12" w:space="0" w:color="auto"/>
              <w:left w:val="single" w:sz="12" w:space="0" w:color="auto"/>
              <w:bottom w:val="single" w:sz="6" w:space="0" w:color="auto"/>
              <w:right w:val="single" w:sz="12" w:space="0" w:color="auto"/>
            </w:tcBorders>
            <w:shd w:val="clear" w:color="auto" w:fill="auto"/>
            <w:noWrap/>
            <w:vAlign w:val="bottom"/>
            <w:hideMark/>
          </w:tcPr>
          <w:p w14:paraId="618C8A6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Запах</w:t>
            </w:r>
          </w:p>
        </w:tc>
        <w:tc>
          <w:tcPr>
            <w:tcW w:w="1469" w:type="pct"/>
            <w:tcBorders>
              <w:top w:val="single" w:sz="12" w:space="0" w:color="auto"/>
              <w:left w:val="single" w:sz="12" w:space="0" w:color="auto"/>
              <w:bottom w:val="single" w:sz="6" w:space="0" w:color="auto"/>
            </w:tcBorders>
            <w:shd w:val="clear" w:color="auto" w:fill="auto"/>
            <w:noWrap/>
            <w:vAlign w:val="center"/>
            <w:hideMark/>
          </w:tcPr>
          <w:p w14:paraId="67A7861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4E0254EC"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053FF6F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01F1915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Привкус</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2B61478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141648D4"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4A80BFC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4849C0D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Цветность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5077842B"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704FC128"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35F4B36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079232D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Мутность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0EB5D24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033CDC42"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3EB2088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4EFEEE2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Водородный показатель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25031B59"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5DF5C3F7"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50DA88E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6AC3A15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Окисляемость перманганатная</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6E12AFF9"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72884D95" w14:textId="77777777" w:rsidTr="00EA39C2">
        <w:trPr>
          <w:trHeight w:val="619"/>
        </w:trPr>
        <w:tc>
          <w:tcPr>
            <w:tcW w:w="2009" w:type="pct"/>
            <w:vMerge/>
            <w:tcBorders>
              <w:top w:val="single" w:sz="6" w:space="0" w:color="auto"/>
              <w:bottom w:val="single" w:sz="12" w:space="0" w:color="auto"/>
              <w:right w:val="single" w:sz="12" w:space="0" w:color="auto"/>
            </w:tcBorders>
            <w:vAlign w:val="center"/>
            <w:hideMark/>
          </w:tcPr>
          <w:p w14:paraId="386BB2C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12" w:space="0" w:color="auto"/>
              <w:right w:val="single" w:sz="12" w:space="0" w:color="auto"/>
            </w:tcBorders>
            <w:shd w:val="clear" w:color="auto" w:fill="auto"/>
            <w:hideMark/>
          </w:tcPr>
          <w:p w14:paraId="16B619D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ДАДМАХ (диаллилди-метиламмоний хлорид)</w:t>
            </w:r>
          </w:p>
        </w:tc>
        <w:tc>
          <w:tcPr>
            <w:tcW w:w="1469" w:type="pct"/>
            <w:tcBorders>
              <w:top w:val="single" w:sz="6" w:space="0" w:color="auto"/>
              <w:left w:val="single" w:sz="12" w:space="0" w:color="auto"/>
              <w:bottom w:val="single" w:sz="12" w:space="0" w:color="auto"/>
            </w:tcBorders>
            <w:shd w:val="clear" w:color="auto" w:fill="auto"/>
            <w:noWrap/>
            <w:vAlign w:val="center"/>
            <w:hideMark/>
          </w:tcPr>
          <w:p w14:paraId="6309302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&lt; 0,5 %</w:t>
            </w:r>
          </w:p>
        </w:tc>
      </w:tr>
      <w:tr w:rsidR="00CE389C" w:rsidRPr="00965E1A" w14:paraId="47501EFD" w14:textId="77777777" w:rsidTr="00EA39C2">
        <w:trPr>
          <w:trHeight w:val="236"/>
        </w:trPr>
        <w:tc>
          <w:tcPr>
            <w:tcW w:w="2009" w:type="pct"/>
            <w:vMerge w:val="restart"/>
            <w:tcBorders>
              <w:top w:val="single" w:sz="12" w:space="0" w:color="auto"/>
              <w:bottom w:val="single" w:sz="6" w:space="0" w:color="auto"/>
              <w:right w:val="single" w:sz="12" w:space="0" w:color="auto"/>
            </w:tcBorders>
            <w:shd w:val="clear" w:color="auto" w:fill="auto"/>
            <w:vAlign w:val="center"/>
            <w:hideMark/>
          </w:tcPr>
          <w:p w14:paraId="72154709"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 xml:space="preserve">4. </w:t>
            </w: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АлкилС</m:t>
                  </m:r>
                </m:e>
                <m:sub>
                  <m:r>
                    <w:rPr>
                      <w:rFonts w:ascii="Cambria Math" w:eastAsia="Times New Roman" w:hAnsi="Cambria Math" w:cs="Times New Roman"/>
                      <w:sz w:val="24"/>
                      <w:szCs w:val="24"/>
                      <w:lang w:eastAsia="ru-RU"/>
                    </w:rPr>
                    <m:t>10-16</m:t>
                  </m:r>
                </m:sub>
              </m:sSub>
            </m:oMath>
            <w:r w:rsidRPr="00965E1A">
              <w:rPr>
                <w:rFonts w:ascii="Times New Roman" w:eastAsia="Times New Roman" w:hAnsi="Times New Roman" w:cs="Times New Roman"/>
                <w:sz w:val="24"/>
                <w:szCs w:val="24"/>
                <w:lang w:eastAsia="ru-RU"/>
              </w:rPr>
              <w:t xml:space="preserve">  бензилдиметиламиний хлорид</w:t>
            </w:r>
          </w:p>
        </w:tc>
        <w:tc>
          <w:tcPr>
            <w:tcW w:w="1523" w:type="pct"/>
            <w:tcBorders>
              <w:top w:val="single" w:sz="12" w:space="0" w:color="auto"/>
              <w:left w:val="single" w:sz="12" w:space="0" w:color="auto"/>
              <w:bottom w:val="single" w:sz="6" w:space="0" w:color="auto"/>
              <w:right w:val="single" w:sz="12" w:space="0" w:color="auto"/>
            </w:tcBorders>
            <w:shd w:val="clear" w:color="auto" w:fill="auto"/>
            <w:noWrap/>
            <w:vAlign w:val="bottom"/>
            <w:hideMark/>
          </w:tcPr>
          <w:p w14:paraId="3553127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Запах</w:t>
            </w:r>
          </w:p>
        </w:tc>
        <w:tc>
          <w:tcPr>
            <w:tcW w:w="1469" w:type="pct"/>
            <w:tcBorders>
              <w:top w:val="single" w:sz="12" w:space="0" w:color="auto"/>
              <w:left w:val="single" w:sz="12" w:space="0" w:color="auto"/>
              <w:bottom w:val="single" w:sz="6" w:space="0" w:color="auto"/>
            </w:tcBorders>
            <w:shd w:val="clear" w:color="auto" w:fill="auto"/>
            <w:noWrap/>
            <w:vAlign w:val="center"/>
            <w:hideMark/>
          </w:tcPr>
          <w:p w14:paraId="4EF926BE"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326305E6"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67C1B33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0D042C2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Привкус</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741DB2D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388516E0"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1BE6251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6729C9B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Цветность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492C033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16227BED"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64CB4F7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66B36123"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Мутность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0AA279AC"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71876A5E"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43F8EEA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3FE8D91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Водородный показатель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62DDC97B"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29E8B1EC"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73088D8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2A2B991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Окисляемость перманганатная</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659BED3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125230ED" w14:textId="77777777" w:rsidTr="00EA39C2">
        <w:trPr>
          <w:trHeight w:val="315"/>
        </w:trPr>
        <w:tc>
          <w:tcPr>
            <w:tcW w:w="2009" w:type="pct"/>
            <w:vMerge/>
            <w:tcBorders>
              <w:top w:val="single" w:sz="6" w:space="0" w:color="auto"/>
              <w:bottom w:val="single" w:sz="12" w:space="0" w:color="auto"/>
              <w:right w:val="single" w:sz="12" w:space="0" w:color="auto"/>
            </w:tcBorders>
            <w:vAlign w:val="center"/>
            <w:hideMark/>
          </w:tcPr>
          <w:p w14:paraId="5EFE7B2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12" w:space="0" w:color="auto"/>
              <w:right w:val="single" w:sz="12" w:space="0" w:color="auto"/>
            </w:tcBorders>
            <w:shd w:val="clear" w:color="auto" w:fill="auto"/>
            <w:noWrap/>
            <w:vAlign w:val="bottom"/>
            <w:hideMark/>
          </w:tcPr>
          <w:p w14:paraId="63C69D5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Бензилхлорид</w:t>
            </w:r>
          </w:p>
        </w:tc>
        <w:tc>
          <w:tcPr>
            <w:tcW w:w="1469" w:type="pct"/>
            <w:tcBorders>
              <w:top w:val="single" w:sz="6" w:space="0" w:color="auto"/>
              <w:left w:val="single" w:sz="12" w:space="0" w:color="auto"/>
              <w:bottom w:val="single" w:sz="12" w:space="0" w:color="auto"/>
            </w:tcBorders>
            <w:shd w:val="clear" w:color="auto" w:fill="auto"/>
            <w:noWrap/>
            <w:vAlign w:val="center"/>
            <w:hideMark/>
          </w:tcPr>
          <w:p w14:paraId="55900D1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3318A7B0" w14:textId="77777777" w:rsidTr="00EA39C2">
        <w:trPr>
          <w:trHeight w:val="286"/>
        </w:trPr>
        <w:tc>
          <w:tcPr>
            <w:tcW w:w="2009" w:type="pct"/>
            <w:vMerge w:val="restart"/>
            <w:tcBorders>
              <w:top w:val="single" w:sz="12" w:space="0" w:color="auto"/>
              <w:bottom w:val="single" w:sz="6" w:space="0" w:color="auto"/>
              <w:right w:val="single" w:sz="12" w:space="0" w:color="auto"/>
            </w:tcBorders>
            <w:shd w:val="clear" w:color="auto" w:fill="auto"/>
            <w:vAlign w:val="center"/>
            <w:hideMark/>
          </w:tcPr>
          <w:p w14:paraId="762BAF37"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 xml:space="preserve">5. </w:t>
            </w: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АлкилС</m:t>
                  </m:r>
                </m:e>
                <m:sub>
                  <m:r>
                    <w:rPr>
                      <w:rFonts w:ascii="Cambria Math" w:eastAsia="Times New Roman" w:hAnsi="Cambria Math" w:cs="Times New Roman"/>
                      <w:sz w:val="24"/>
                      <w:szCs w:val="24"/>
                      <w:lang w:eastAsia="ru-RU"/>
                    </w:rPr>
                    <m:t>17-20</m:t>
                  </m:r>
                </m:sub>
              </m:sSub>
            </m:oMath>
            <w:r w:rsidRPr="00965E1A">
              <w:rPr>
                <w:rFonts w:ascii="Times New Roman" w:eastAsia="Times New Roman" w:hAnsi="Times New Roman" w:cs="Times New Roman"/>
                <w:sz w:val="24"/>
                <w:szCs w:val="24"/>
                <w:lang w:eastAsia="ru-RU"/>
              </w:rPr>
              <w:t xml:space="preserve"> бензилдиметиламиний хлорид</w:t>
            </w:r>
          </w:p>
          <w:p w14:paraId="04EDB6E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p w14:paraId="2E8DD72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p w14:paraId="12834E2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 xml:space="preserve">5. </w:t>
            </w: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АлкилС</m:t>
                  </m:r>
                </m:e>
                <m:sub>
                  <m:r>
                    <w:rPr>
                      <w:rFonts w:ascii="Cambria Math" w:eastAsia="Times New Roman" w:hAnsi="Cambria Math" w:cs="Times New Roman"/>
                      <w:sz w:val="24"/>
                      <w:szCs w:val="24"/>
                      <w:lang w:eastAsia="ru-RU"/>
                    </w:rPr>
                    <m:t>17-20</m:t>
                  </m:r>
                </m:sub>
              </m:sSub>
            </m:oMath>
            <w:r w:rsidRPr="00965E1A">
              <w:rPr>
                <w:rFonts w:ascii="Times New Roman" w:eastAsia="Times New Roman" w:hAnsi="Times New Roman" w:cs="Times New Roman"/>
                <w:sz w:val="24"/>
                <w:szCs w:val="24"/>
                <w:lang w:eastAsia="ru-RU"/>
              </w:rPr>
              <w:t xml:space="preserve"> бензилдиметиламиний хлорид</w:t>
            </w:r>
          </w:p>
          <w:p w14:paraId="525A1259"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p w14:paraId="647EB48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p w14:paraId="6BE1655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12" w:space="0" w:color="auto"/>
              <w:left w:val="single" w:sz="12" w:space="0" w:color="auto"/>
              <w:bottom w:val="single" w:sz="6" w:space="0" w:color="auto"/>
              <w:right w:val="single" w:sz="12" w:space="0" w:color="auto"/>
            </w:tcBorders>
            <w:shd w:val="clear" w:color="auto" w:fill="auto"/>
            <w:noWrap/>
            <w:vAlign w:val="bottom"/>
            <w:hideMark/>
          </w:tcPr>
          <w:p w14:paraId="40FA2F9F"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Запах</w:t>
            </w:r>
          </w:p>
        </w:tc>
        <w:tc>
          <w:tcPr>
            <w:tcW w:w="1469" w:type="pct"/>
            <w:tcBorders>
              <w:top w:val="single" w:sz="12" w:space="0" w:color="auto"/>
              <w:left w:val="single" w:sz="12" w:space="0" w:color="auto"/>
              <w:bottom w:val="single" w:sz="6" w:space="0" w:color="auto"/>
            </w:tcBorders>
            <w:shd w:val="clear" w:color="auto" w:fill="auto"/>
            <w:noWrap/>
            <w:vAlign w:val="center"/>
            <w:hideMark/>
          </w:tcPr>
          <w:p w14:paraId="5901BF67"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09B42D13" w14:textId="77777777" w:rsidTr="00EA39C2">
        <w:trPr>
          <w:trHeight w:val="315"/>
        </w:trPr>
        <w:tc>
          <w:tcPr>
            <w:tcW w:w="2009" w:type="pct"/>
            <w:vMerge/>
            <w:tcBorders>
              <w:top w:val="single" w:sz="6" w:space="0" w:color="auto"/>
              <w:bottom w:val="single" w:sz="12" w:space="0" w:color="auto"/>
              <w:right w:val="single" w:sz="12" w:space="0" w:color="auto"/>
            </w:tcBorders>
            <w:vAlign w:val="center"/>
            <w:hideMark/>
          </w:tcPr>
          <w:p w14:paraId="53E5D989"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12" w:space="0" w:color="auto"/>
              <w:right w:val="single" w:sz="12" w:space="0" w:color="auto"/>
            </w:tcBorders>
            <w:shd w:val="clear" w:color="auto" w:fill="auto"/>
            <w:noWrap/>
            <w:vAlign w:val="bottom"/>
            <w:hideMark/>
          </w:tcPr>
          <w:p w14:paraId="33D74B5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Привкус</w:t>
            </w:r>
          </w:p>
        </w:tc>
        <w:tc>
          <w:tcPr>
            <w:tcW w:w="1469" w:type="pct"/>
            <w:tcBorders>
              <w:top w:val="single" w:sz="6" w:space="0" w:color="auto"/>
              <w:left w:val="single" w:sz="12" w:space="0" w:color="auto"/>
              <w:bottom w:val="single" w:sz="12" w:space="0" w:color="auto"/>
            </w:tcBorders>
            <w:shd w:val="clear" w:color="auto" w:fill="auto"/>
            <w:noWrap/>
            <w:vAlign w:val="center"/>
            <w:hideMark/>
          </w:tcPr>
          <w:p w14:paraId="65730C85"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74B60856" w14:textId="77777777" w:rsidTr="00EA39C2">
        <w:trPr>
          <w:trHeight w:val="315"/>
        </w:trPr>
        <w:tc>
          <w:tcPr>
            <w:tcW w:w="2009" w:type="pct"/>
            <w:vMerge/>
            <w:tcBorders>
              <w:top w:val="single" w:sz="12" w:space="0" w:color="auto"/>
              <w:right w:val="single" w:sz="12" w:space="0" w:color="auto"/>
            </w:tcBorders>
            <w:vAlign w:val="center"/>
            <w:hideMark/>
          </w:tcPr>
          <w:p w14:paraId="6031F4D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12" w:space="0" w:color="auto"/>
              <w:left w:val="single" w:sz="12" w:space="0" w:color="auto"/>
              <w:bottom w:val="single" w:sz="6" w:space="0" w:color="auto"/>
              <w:right w:val="single" w:sz="12" w:space="0" w:color="auto"/>
            </w:tcBorders>
            <w:shd w:val="clear" w:color="auto" w:fill="auto"/>
            <w:noWrap/>
            <w:vAlign w:val="bottom"/>
            <w:hideMark/>
          </w:tcPr>
          <w:p w14:paraId="7789B144"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Цветность</w:t>
            </w:r>
          </w:p>
        </w:tc>
        <w:tc>
          <w:tcPr>
            <w:tcW w:w="1469" w:type="pct"/>
            <w:tcBorders>
              <w:top w:val="single" w:sz="12" w:space="0" w:color="auto"/>
              <w:left w:val="single" w:sz="12" w:space="0" w:color="auto"/>
            </w:tcBorders>
            <w:shd w:val="clear" w:color="auto" w:fill="auto"/>
            <w:noWrap/>
            <w:vAlign w:val="center"/>
            <w:hideMark/>
          </w:tcPr>
          <w:p w14:paraId="7862788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3C21A4FC" w14:textId="77777777" w:rsidTr="00EA39C2">
        <w:trPr>
          <w:trHeight w:val="315"/>
        </w:trPr>
        <w:tc>
          <w:tcPr>
            <w:tcW w:w="2009" w:type="pct"/>
            <w:vMerge/>
            <w:tcBorders>
              <w:right w:val="single" w:sz="12" w:space="0" w:color="auto"/>
            </w:tcBorders>
            <w:vAlign w:val="center"/>
            <w:hideMark/>
          </w:tcPr>
          <w:p w14:paraId="066AC7D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4981AC5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Мутность</w:t>
            </w:r>
          </w:p>
        </w:tc>
        <w:tc>
          <w:tcPr>
            <w:tcW w:w="1469" w:type="pct"/>
            <w:tcBorders>
              <w:left w:val="single" w:sz="12" w:space="0" w:color="auto"/>
            </w:tcBorders>
            <w:shd w:val="clear" w:color="auto" w:fill="auto"/>
            <w:noWrap/>
            <w:vAlign w:val="center"/>
            <w:hideMark/>
          </w:tcPr>
          <w:p w14:paraId="0EBE7881"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38A23F79" w14:textId="77777777" w:rsidTr="00EA39C2">
        <w:trPr>
          <w:trHeight w:val="315"/>
        </w:trPr>
        <w:tc>
          <w:tcPr>
            <w:tcW w:w="2009" w:type="pct"/>
            <w:vMerge/>
            <w:tcBorders>
              <w:right w:val="single" w:sz="12" w:space="0" w:color="auto"/>
            </w:tcBorders>
            <w:vAlign w:val="center"/>
            <w:hideMark/>
          </w:tcPr>
          <w:p w14:paraId="71C3334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6892516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Водородный показатель</w:t>
            </w:r>
          </w:p>
        </w:tc>
        <w:tc>
          <w:tcPr>
            <w:tcW w:w="1469" w:type="pct"/>
            <w:tcBorders>
              <w:left w:val="single" w:sz="12" w:space="0" w:color="auto"/>
            </w:tcBorders>
            <w:shd w:val="clear" w:color="auto" w:fill="auto"/>
            <w:noWrap/>
            <w:vAlign w:val="center"/>
            <w:hideMark/>
          </w:tcPr>
          <w:p w14:paraId="5049C1F2"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149EED84" w14:textId="77777777" w:rsidTr="00EA39C2">
        <w:trPr>
          <w:trHeight w:val="315"/>
        </w:trPr>
        <w:tc>
          <w:tcPr>
            <w:tcW w:w="2009" w:type="pct"/>
            <w:vMerge/>
            <w:tcBorders>
              <w:right w:val="single" w:sz="12" w:space="0" w:color="auto"/>
            </w:tcBorders>
            <w:vAlign w:val="center"/>
            <w:hideMark/>
          </w:tcPr>
          <w:p w14:paraId="4369E7A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50E83A8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Окисляемость перманганатная</w:t>
            </w:r>
          </w:p>
        </w:tc>
        <w:tc>
          <w:tcPr>
            <w:tcW w:w="1469" w:type="pct"/>
            <w:tcBorders>
              <w:left w:val="single" w:sz="12" w:space="0" w:color="auto"/>
            </w:tcBorders>
            <w:shd w:val="clear" w:color="auto" w:fill="auto"/>
            <w:noWrap/>
            <w:vAlign w:val="center"/>
            <w:hideMark/>
          </w:tcPr>
          <w:p w14:paraId="7819E624"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3F32BD79" w14:textId="77777777" w:rsidTr="00EA39C2">
        <w:trPr>
          <w:trHeight w:val="260"/>
        </w:trPr>
        <w:tc>
          <w:tcPr>
            <w:tcW w:w="2009" w:type="pct"/>
            <w:vMerge/>
            <w:tcBorders>
              <w:bottom w:val="single" w:sz="12" w:space="0" w:color="auto"/>
              <w:right w:val="single" w:sz="12" w:space="0" w:color="auto"/>
            </w:tcBorders>
            <w:vAlign w:val="center"/>
            <w:hideMark/>
          </w:tcPr>
          <w:p w14:paraId="300A8CF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12" w:space="0" w:color="auto"/>
              <w:right w:val="single" w:sz="12" w:space="0" w:color="auto"/>
            </w:tcBorders>
            <w:shd w:val="clear" w:color="auto" w:fill="auto"/>
            <w:noWrap/>
            <w:vAlign w:val="bottom"/>
            <w:hideMark/>
          </w:tcPr>
          <w:p w14:paraId="1FCD9E91"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Бензилхлорид</w:t>
            </w:r>
          </w:p>
        </w:tc>
        <w:tc>
          <w:tcPr>
            <w:tcW w:w="1469" w:type="pct"/>
            <w:tcBorders>
              <w:left w:val="single" w:sz="12" w:space="0" w:color="auto"/>
              <w:bottom w:val="single" w:sz="12" w:space="0" w:color="auto"/>
            </w:tcBorders>
            <w:shd w:val="clear" w:color="auto" w:fill="auto"/>
            <w:noWrap/>
            <w:vAlign w:val="center"/>
            <w:hideMark/>
          </w:tcPr>
          <w:p w14:paraId="2E48F02D"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79E329D1" w14:textId="77777777" w:rsidTr="00EA39C2">
        <w:trPr>
          <w:trHeight w:val="311"/>
        </w:trPr>
        <w:tc>
          <w:tcPr>
            <w:tcW w:w="2009" w:type="pct"/>
            <w:vMerge w:val="restart"/>
            <w:tcBorders>
              <w:top w:val="single" w:sz="12" w:space="0" w:color="auto"/>
              <w:bottom w:val="single" w:sz="6" w:space="0" w:color="auto"/>
              <w:right w:val="single" w:sz="12" w:space="0" w:color="auto"/>
            </w:tcBorders>
            <w:shd w:val="clear" w:color="auto" w:fill="auto"/>
            <w:vAlign w:val="center"/>
            <w:hideMark/>
          </w:tcPr>
          <w:p w14:paraId="189B9D9B"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 xml:space="preserve">6. альфа - </w:t>
            </w: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АлкилС</m:t>
                  </m:r>
                </m:e>
                <m:sub>
                  <m:r>
                    <w:rPr>
                      <w:rFonts w:ascii="Cambria Math" w:eastAsia="Times New Roman" w:hAnsi="Cambria Math" w:cs="Times New Roman"/>
                      <w:sz w:val="24"/>
                      <w:szCs w:val="24"/>
                      <w:lang w:eastAsia="ru-RU"/>
                    </w:rPr>
                    <m:t>18-20</m:t>
                  </m:r>
                </m:sub>
              </m:sSub>
            </m:oMath>
            <w:r w:rsidRPr="00965E1A">
              <w:rPr>
                <w:rFonts w:ascii="Times New Roman" w:eastAsia="Times New Roman" w:hAnsi="Times New Roman" w:cs="Times New Roman"/>
                <w:sz w:val="24"/>
                <w:szCs w:val="24"/>
                <w:lang w:eastAsia="ru-RU"/>
              </w:rPr>
              <w:t xml:space="preserve"> - омега-оксиметиленди (оксиэтан-1, 2-диил) диэтилментанаминий – бензосульфат</w:t>
            </w:r>
          </w:p>
          <w:p w14:paraId="24FA043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p>
        </w:tc>
        <w:tc>
          <w:tcPr>
            <w:tcW w:w="1523" w:type="pct"/>
            <w:tcBorders>
              <w:top w:val="single" w:sz="12" w:space="0" w:color="auto"/>
              <w:left w:val="single" w:sz="12" w:space="0" w:color="auto"/>
              <w:bottom w:val="single" w:sz="6" w:space="0" w:color="auto"/>
              <w:right w:val="single" w:sz="12" w:space="0" w:color="auto"/>
            </w:tcBorders>
            <w:shd w:val="clear" w:color="auto" w:fill="auto"/>
            <w:noWrap/>
            <w:vAlign w:val="bottom"/>
            <w:hideMark/>
          </w:tcPr>
          <w:p w14:paraId="267FD78B"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Запах</w:t>
            </w:r>
          </w:p>
        </w:tc>
        <w:tc>
          <w:tcPr>
            <w:tcW w:w="1469" w:type="pct"/>
            <w:tcBorders>
              <w:top w:val="single" w:sz="12" w:space="0" w:color="auto"/>
              <w:left w:val="single" w:sz="12" w:space="0" w:color="auto"/>
              <w:bottom w:val="single" w:sz="6" w:space="0" w:color="auto"/>
            </w:tcBorders>
            <w:shd w:val="clear" w:color="auto" w:fill="auto"/>
            <w:noWrap/>
            <w:vAlign w:val="center"/>
            <w:hideMark/>
          </w:tcPr>
          <w:p w14:paraId="117CC01F"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739C2FE8"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1AC83ED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0F1FD17E"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Привкус</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52B48D43"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5857F580"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49E6DF0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3907D4A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Цветность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7C761030"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60DAA803"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41721747"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50F3C83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Мутность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33550CD9"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0D106E3E"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3F6C6A5C"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3D391B25"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Водородный показатель</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52D33E78"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6C8BC6EF" w14:textId="77777777" w:rsidTr="00EA39C2">
        <w:trPr>
          <w:trHeight w:val="315"/>
        </w:trPr>
        <w:tc>
          <w:tcPr>
            <w:tcW w:w="2009" w:type="pct"/>
            <w:vMerge/>
            <w:tcBorders>
              <w:top w:val="single" w:sz="6" w:space="0" w:color="auto"/>
              <w:bottom w:val="single" w:sz="6" w:space="0" w:color="auto"/>
              <w:right w:val="single" w:sz="12" w:space="0" w:color="auto"/>
            </w:tcBorders>
            <w:vAlign w:val="center"/>
            <w:hideMark/>
          </w:tcPr>
          <w:p w14:paraId="4A620289"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6" w:space="0" w:color="auto"/>
              <w:right w:val="single" w:sz="12" w:space="0" w:color="auto"/>
            </w:tcBorders>
            <w:shd w:val="clear" w:color="auto" w:fill="auto"/>
            <w:noWrap/>
            <w:vAlign w:val="bottom"/>
            <w:hideMark/>
          </w:tcPr>
          <w:p w14:paraId="2D081C96"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Окисляемость перманганатная</w:t>
            </w:r>
          </w:p>
        </w:tc>
        <w:tc>
          <w:tcPr>
            <w:tcW w:w="1469" w:type="pct"/>
            <w:tcBorders>
              <w:top w:val="single" w:sz="6" w:space="0" w:color="auto"/>
              <w:left w:val="single" w:sz="12" w:space="0" w:color="auto"/>
              <w:bottom w:val="single" w:sz="6" w:space="0" w:color="auto"/>
            </w:tcBorders>
            <w:shd w:val="clear" w:color="auto" w:fill="auto"/>
            <w:noWrap/>
            <w:vAlign w:val="center"/>
            <w:hideMark/>
          </w:tcPr>
          <w:p w14:paraId="2B3D5FAA"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r w:rsidR="00CE389C" w:rsidRPr="00965E1A" w14:paraId="7E6CA660" w14:textId="77777777" w:rsidTr="00EA39C2">
        <w:trPr>
          <w:trHeight w:val="315"/>
        </w:trPr>
        <w:tc>
          <w:tcPr>
            <w:tcW w:w="2009" w:type="pct"/>
            <w:vMerge/>
            <w:tcBorders>
              <w:top w:val="single" w:sz="6" w:space="0" w:color="auto"/>
              <w:bottom w:val="single" w:sz="12" w:space="0" w:color="auto"/>
              <w:right w:val="single" w:sz="12" w:space="0" w:color="auto"/>
            </w:tcBorders>
            <w:vAlign w:val="center"/>
            <w:hideMark/>
          </w:tcPr>
          <w:p w14:paraId="495BB848"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p>
        </w:tc>
        <w:tc>
          <w:tcPr>
            <w:tcW w:w="1523" w:type="pct"/>
            <w:tcBorders>
              <w:top w:val="single" w:sz="6" w:space="0" w:color="auto"/>
              <w:left w:val="single" w:sz="12" w:space="0" w:color="auto"/>
              <w:bottom w:val="single" w:sz="12" w:space="0" w:color="auto"/>
              <w:right w:val="single" w:sz="12" w:space="0" w:color="auto"/>
            </w:tcBorders>
            <w:shd w:val="clear" w:color="auto" w:fill="auto"/>
            <w:noWrap/>
            <w:vAlign w:val="bottom"/>
            <w:hideMark/>
          </w:tcPr>
          <w:p w14:paraId="5EB98CED" w14:textId="77777777" w:rsidR="00CE389C" w:rsidRPr="00965E1A" w:rsidRDefault="00CE389C" w:rsidP="00965E1A">
            <w:pPr>
              <w:spacing w:after="0" w:line="240" w:lineRule="auto"/>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Бензилхлорид</w:t>
            </w:r>
          </w:p>
        </w:tc>
        <w:tc>
          <w:tcPr>
            <w:tcW w:w="1469" w:type="pct"/>
            <w:tcBorders>
              <w:top w:val="single" w:sz="6" w:space="0" w:color="auto"/>
              <w:left w:val="single" w:sz="12" w:space="0" w:color="auto"/>
              <w:bottom w:val="single" w:sz="12" w:space="0" w:color="auto"/>
            </w:tcBorders>
            <w:shd w:val="clear" w:color="auto" w:fill="auto"/>
            <w:noWrap/>
            <w:vAlign w:val="center"/>
            <w:hideMark/>
          </w:tcPr>
          <w:p w14:paraId="0F605A16" w14:textId="77777777" w:rsidR="00CE389C" w:rsidRPr="00965E1A" w:rsidRDefault="00CE389C" w:rsidP="00965E1A">
            <w:pPr>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w:t>
            </w:r>
          </w:p>
        </w:tc>
      </w:tr>
    </w:tbl>
    <w:p w14:paraId="2937AD68" w14:textId="77777777" w:rsidR="00CE389C" w:rsidRPr="00965E1A" w:rsidRDefault="00CE389C" w:rsidP="00965E1A"/>
    <w:p w14:paraId="5804446C"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p>
    <w:p w14:paraId="36C1D4AD"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p>
    <w:p w14:paraId="4508CAD6" w14:textId="77777777" w:rsidR="00CE389C" w:rsidRPr="00965E1A" w:rsidRDefault="00CE389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br w:type="page"/>
      </w:r>
    </w:p>
    <w:p w14:paraId="7D5A5359" w14:textId="77777777" w:rsidR="00CE389C" w:rsidRPr="00965E1A" w:rsidRDefault="00CE389C" w:rsidP="00965E1A">
      <w:pPr>
        <w:spacing w:after="0" w:line="240" w:lineRule="auto"/>
        <w:ind w:firstLine="709"/>
        <w:jc w:val="right"/>
        <w:rPr>
          <w:rFonts w:ascii="Times New Roman" w:hAnsi="Times New Roman" w:cs="Times New Roman"/>
          <w:sz w:val="28"/>
          <w:szCs w:val="28"/>
          <w:lang w:val="en-US"/>
        </w:rPr>
      </w:pPr>
      <w:r w:rsidRPr="00965E1A">
        <w:rPr>
          <w:rFonts w:ascii="Times New Roman" w:hAnsi="Times New Roman" w:cs="Times New Roman"/>
          <w:sz w:val="28"/>
          <w:szCs w:val="28"/>
        </w:rPr>
        <w:t>ПРИЛОЖЕНИЕ П IV.</w:t>
      </w:r>
      <w:r w:rsidRPr="00965E1A">
        <w:rPr>
          <w:rFonts w:ascii="Times New Roman" w:hAnsi="Times New Roman" w:cs="Times New Roman"/>
          <w:sz w:val="28"/>
          <w:szCs w:val="28"/>
          <w:lang w:val="en-US"/>
        </w:rPr>
        <w:t>5</w:t>
      </w:r>
    </w:p>
    <w:p w14:paraId="0D3C74D9" w14:textId="77777777" w:rsidR="00CE389C" w:rsidRPr="00965E1A" w:rsidRDefault="00CE389C" w:rsidP="00965E1A">
      <w:pPr>
        <w:spacing w:after="0" w:line="240" w:lineRule="auto"/>
        <w:ind w:firstLine="709"/>
        <w:jc w:val="right"/>
        <w:rPr>
          <w:rFonts w:ascii="Times New Roman" w:hAnsi="Times New Roman" w:cs="Times New Roman"/>
          <w:sz w:val="28"/>
          <w:szCs w:val="28"/>
        </w:rPr>
      </w:pPr>
    </w:p>
    <w:p w14:paraId="635B5184"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lang w:eastAsia="ru-RU"/>
        </w:rPr>
      </w:pPr>
      <w:r w:rsidRPr="00965E1A">
        <w:rPr>
          <w:rFonts w:ascii="Times New Roman" w:eastAsiaTheme="minorEastAsia" w:hAnsi="Times New Roman" w:cs="Times New Roman"/>
          <w:b/>
          <w:bCs/>
          <w:lang w:eastAsia="ru-RU"/>
        </w:rPr>
        <w:t>КОНТРОЛИРУЕМЫЕ ПОКАЗАТЕЛИ</w:t>
      </w:r>
    </w:p>
    <w:p w14:paraId="415326FF"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lang w:eastAsia="ru-RU"/>
        </w:rPr>
      </w:pPr>
      <w:r w:rsidRPr="00965E1A">
        <w:rPr>
          <w:rFonts w:ascii="Times New Roman" w:eastAsiaTheme="minorEastAsia" w:hAnsi="Times New Roman" w:cs="Times New Roman"/>
          <w:b/>
          <w:bCs/>
          <w:lang w:eastAsia="ru-RU"/>
        </w:rPr>
        <w:t>ДЛЯ РЕАГЕНТОВ, ИСПОЛЬЗУЕМЫХ ДЛЯ ВОДООЧИСТКИ</w:t>
      </w:r>
    </w:p>
    <w:p w14:paraId="2E0BC9A6"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lang w:eastAsia="ru-RU"/>
        </w:rPr>
      </w:pPr>
      <w:r w:rsidRPr="00965E1A">
        <w:rPr>
          <w:rFonts w:ascii="Times New Roman" w:eastAsiaTheme="minorEastAsia" w:hAnsi="Times New Roman" w:cs="Times New Roman"/>
          <w:b/>
          <w:bCs/>
          <w:lang w:eastAsia="ru-RU"/>
        </w:rPr>
        <w:t xml:space="preserve">И ВОДОПОДГОТОВКИ, В ЗАВИСИМОСТИ ОТ ХИМИЧЕСКОГО </w:t>
      </w:r>
    </w:p>
    <w:p w14:paraId="1543A3F3"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lang w:eastAsia="ru-RU"/>
        </w:rPr>
      </w:pPr>
      <w:r w:rsidRPr="00965E1A">
        <w:rPr>
          <w:rFonts w:ascii="Times New Roman" w:eastAsiaTheme="minorEastAsia" w:hAnsi="Times New Roman" w:cs="Times New Roman"/>
          <w:b/>
          <w:bCs/>
          <w:lang w:eastAsia="ru-RU"/>
        </w:rPr>
        <w:t>КЛАССА ПРОДУКТА (РЕАГЕНТА)</w:t>
      </w:r>
    </w:p>
    <w:p w14:paraId="5EF54F0F"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lang w:eastAsia="ru-RU"/>
        </w:rPr>
      </w:pPr>
    </w:p>
    <w:tbl>
      <w:tblPr>
        <w:tblStyle w:val="af9"/>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80"/>
        <w:gridCol w:w="3850"/>
      </w:tblGrid>
      <w:tr w:rsidR="00CE389C" w:rsidRPr="00965E1A" w14:paraId="4799DBF6" w14:textId="77777777" w:rsidTr="00EA39C2">
        <w:trPr>
          <w:tblHeader/>
        </w:trPr>
        <w:tc>
          <w:tcPr>
            <w:tcW w:w="5230" w:type="dxa"/>
            <w:tcBorders>
              <w:top w:val="single" w:sz="12" w:space="0" w:color="auto"/>
              <w:bottom w:val="single" w:sz="12" w:space="0" w:color="auto"/>
              <w:right w:val="single" w:sz="12" w:space="0" w:color="auto"/>
            </w:tcBorders>
          </w:tcPr>
          <w:p w14:paraId="03E6CB9E" w14:textId="77777777" w:rsidR="00CE389C" w:rsidRPr="00965E1A" w:rsidRDefault="00CE389C" w:rsidP="00965E1A">
            <w:pPr>
              <w:pStyle w:val="ConsPlusNonformat"/>
              <w:jc w:val="center"/>
              <w:rPr>
                <w:rFonts w:ascii="Times New Roman" w:hAnsi="Times New Roman" w:cs="Times New Roman"/>
                <w:b/>
                <w:bCs/>
                <w:sz w:val="24"/>
                <w:szCs w:val="24"/>
              </w:rPr>
            </w:pPr>
            <w:r w:rsidRPr="00965E1A">
              <w:rPr>
                <w:rFonts w:ascii="Times New Roman" w:hAnsi="Times New Roman" w:cs="Times New Roman"/>
                <w:b/>
                <w:bCs/>
                <w:sz w:val="24"/>
                <w:szCs w:val="24"/>
              </w:rPr>
              <w:t>Химический класс продукта  (реагента)</w:t>
            </w:r>
          </w:p>
        </w:tc>
        <w:tc>
          <w:tcPr>
            <w:tcW w:w="4095" w:type="dxa"/>
            <w:tcBorders>
              <w:top w:val="single" w:sz="12" w:space="0" w:color="auto"/>
              <w:left w:val="single" w:sz="12" w:space="0" w:color="auto"/>
              <w:bottom w:val="single" w:sz="12" w:space="0" w:color="auto"/>
            </w:tcBorders>
          </w:tcPr>
          <w:p w14:paraId="481E25B8" w14:textId="77777777" w:rsidR="00CE389C" w:rsidRPr="00965E1A" w:rsidRDefault="00CE389C" w:rsidP="00965E1A">
            <w:pPr>
              <w:pStyle w:val="ConsPlusNonformat"/>
              <w:jc w:val="center"/>
              <w:rPr>
                <w:rFonts w:ascii="Times New Roman" w:hAnsi="Times New Roman" w:cs="Times New Roman"/>
                <w:b/>
                <w:bCs/>
                <w:sz w:val="24"/>
                <w:szCs w:val="24"/>
              </w:rPr>
            </w:pPr>
            <w:r w:rsidRPr="00965E1A">
              <w:rPr>
                <w:rFonts w:ascii="Times New Roman" w:hAnsi="Times New Roman" w:cs="Times New Roman"/>
                <w:b/>
                <w:bCs/>
                <w:sz w:val="24"/>
                <w:szCs w:val="24"/>
              </w:rPr>
              <w:t>Контролируемые показатели</w:t>
            </w:r>
          </w:p>
        </w:tc>
      </w:tr>
      <w:tr w:rsidR="00CE389C" w:rsidRPr="00965E1A" w14:paraId="10C11382" w14:textId="77777777" w:rsidTr="00EA39C2">
        <w:tc>
          <w:tcPr>
            <w:tcW w:w="5230" w:type="dxa"/>
            <w:vMerge w:val="restart"/>
            <w:tcBorders>
              <w:top w:val="single" w:sz="12" w:space="0" w:color="auto"/>
              <w:bottom w:val="single" w:sz="12" w:space="0" w:color="auto"/>
              <w:right w:val="single" w:sz="12" w:space="0" w:color="auto"/>
            </w:tcBorders>
            <w:vAlign w:val="center"/>
          </w:tcPr>
          <w:p w14:paraId="74983738" w14:textId="77777777" w:rsidR="00CE389C" w:rsidRPr="00965E1A" w:rsidRDefault="00CE389C" w:rsidP="00965E1A">
            <w:pPr>
              <w:jc w:val="center"/>
              <w:rPr>
                <w:rFonts w:eastAsiaTheme="minorEastAsia"/>
                <w:b/>
                <w:bCs/>
                <w:lang w:eastAsia="ru-RU"/>
              </w:rPr>
            </w:pPr>
            <w:r w:rsidRPr="00965E1A">
              <w:rPr>
                <w:sz w:val="24"/>
                <w:szCs w:val="24"/>
              </w:rPr>
              <w:t>1. Реагенты на основе алюминия</w:t>
            </w:r>
          </w:p>
        </w:tc>
        <w:tc>
          <w:tcPr>
            <w:tcW w:w="4095" w:type="dxa"/>
            <w:tcBorders>
              <w:top w:val="single" w:sz="12" w:space="0" w:color="auto"/>
              <w:left w:val="single" w:sz="12" w:space="0" w:color="auto"/>
            </w:tcBorders>
          </w:tcPr>
          <w:p w14:paraId="0E8B4ACB" w14:textId="77777777" w:rsidR="00CE389C" w:rsidRPr="00965E1A" w:rsidRDefault="00CE389C" w:rsidP="00965E1A">
            <w:pPr>
              <w:rPr>
                <w:sz w:val="23"/>
                <w:szCs w:val="23"/>
                <w:lang w:eastAsia="ru-RU"/>
              </w:rPr>
            </w:pPr>
            <w:r w:rsidRPr="00965E1A">
              <w:rPr>
                <w:sz w:val="23"/>
                <w:szCs w:val="23"/>
                <w:lang w:eastAsia="ru-RU"/>
              </w:rPr>
              <w:t xml:space="preserve">Запах                              </w:t>
            </w:r>
          </w:p>
        </w:tc>
      </w:tr>
      <w:tr w:rsidR="00CE389C" w:rsidRPr="00965E1A" w14:paraId="459E3B30" w14:textId="77777777" w:rsidTr="00EA39C2">
        <w:tc>
          <w:tcPr>
            <w:tcW w:w="5230" w:type="dxa"/>
            <w:vMerge/>
            <w:tcBorders>
              <w:top w:val="single" w:sz="6" w:space="0" w:color="auto"/>
              <w:bottom w:val="single" w:sz="12" w:space="0" w:color="auto"/>
              <w:right w:val="single" w:sz="12" w:space="0" w:color="auto"/>
            </w:tcBorders>
          </w:tcPr>
          <w:p w14:paraId="5A1619D2"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1CE984F4" w14:textId="77777777" w:rsidR="00CE389C" w:rsidRPr="00965E1A" w:rsidRDefault="00CE389C" w:rsidP="00965E1A">
            <w:pPr>
              <w:rPr>
                <w:sz w:val="23"/>
                <w:szCs w:val="23"/>
                <w:lang w:eastAsia="ru-RU"/>
              </w:rPr>
            </w:pPr>
            <w:r w:rsidRPr="00965E1A">
              <w:rPr>
                <w:sz w:val="23"/>
                <w:szCs w:val="23"/>
                <w:lang w:eastAsia="ru-RU"/>
              </w:rPr>
              <w:t xml:space="preserve">Привкус                            </w:t>
            </w:r>
          </w:p>
        </w:tc>
      </w:tr>
      <w:tr w:rsidR="00CE389C" w:rsidRPr="00965E1A" w14:paraId="7E0E9C7F" w14:textId="77777777" w:rsidTr="00EA39C2">
        <w:tc>
          <w:tcPr>
            <w:tcW w:w="5230" w:type="dxa"/>
            <w:vMerge/>
            <w:tcBorders>
              <w:top w:val="single" w:sz="6" w:space="0" w:color="auto"/>
              <w:bottom w:val="single" w:sz="12" w:space="0" w:color="auto"/>
              <w:right w:val="single" w:sz="12" w:space="0" w:color="auto"/>
            </w:tcBorders>
          </w:tcPr>
          <w:p w14:paraId="62518344"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6C25B7F1" w14:textId="77777777" w:rsidR="00CE389C" w:rsidRPr="00965E1A" w:rsidRDefault="00CE389C" w:rsidP="00965E1A">
            <w:pPr>
              <w:rPr>
                <w:sz w:val="23"/>
                <w:szCs w:val="23"/>
                <w:lang w:eastAsia="ru-RU"/>
              </w:rPr>
            </w:pPr>
            <w:r w:rsidRPr="00965E1A">
              <w:rPr>
                <w:sz w:val="23"/>
                <w:szCs w:val="23"/>
                <w:lang w:eastAsia="ru-RU"/>
              </w:rPr>
              <w:t xml:space="preserve">Цветность                          </w:t>
            </w:r>
          </w:p>
        </w:tc>
      </w:tr>
      <w:tr w:rsidR="00CE389C" w:rsidRPr="00965E1A" w14:paraId="3A10F345" w14:textId="77777777" w:rsidTr="00EA39C2">
        <w:tc>
          <w:tcPr>
            <w:tcW w:w="5230" w:type="dxa"/>
            <w:vMerge/>
            <w:tcBorders>
              <w:top w:val="single" w:sz="6" w:space="0" w:color="auto"/>
              <w:bottom w:val="single" w:sz="12" w:space="0" w:color="auto"/>
              <w:right w:val="single" w:sz="12" w:space="0" w:color="auto"/>
            </w:tcBorders>
          </w:tcPr>
          <w:p w14:paraId="1196AF66"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5CD387E3" w14:textId="77777777" w:rsidR="00CE389C" w:rsidRPr="00965E1A" w:rsidRDefault="00CE389C" w:rsidP="00965E1A">
            <w:pPr>
              <w:rPr>
                <w:sz w:val="23"/>
                <w:szCs w:val="23"/>
                <w:lang w:eastAsia="ru-RU"/>
              </w:rPr>
            </w:pPr>
            <w:r w:rsidRPr="00965E1A">
              <w:rPr>
                <w:sz w:val="23"/>
                <w:szCs w:val="23"/>
                <w:lang w:eastAsia="ru-RU"/>
              </w:rPr>
              <w:t xml:space="preserve">Мутность                           </w:t>
            </w:r>
          </w:p>
        </w:tc>
      </w:tr>
      <w:tr w:rsidR="00CE389C" w:rsidRPr="00965E1A" w14:paraId="58B66517" w14:textId="77777777" w:rsidTr="00EA39C2">
        <w:tc>
          <w:tcPr>
            <w:tcW w:w="5230" w:type="dxa"/>
            <w:vMerge/>
            <w:tcBorders>
              <w:top w:val="single" w:sz="6" w:space="0" w:color="auto"/>
              <w:bottom w:val="single" w:sz="12" w:space="0" w:color="auto"/>
              <w:right w:val="single" w:sz="12" w:space="0" w:color="auto"/>
            </w:tcBorders>
          </w:tcPr>
          <w:p w14:paraId="375175CF"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B215493" w14:textId="77777777" w:rsidR="00CE389C" w:rsidRPr="00965E1A" w:rsidRDefault="00CE389C" w:rsidP="00965E1A">
            <w:pPr>
              <w:rPr>
                <w:sz w:val="23"/>
                <w:szCs w:val="23"/>
                <w:lang w:eastAsia="ru-RU"/>
              </w:rPr>
            </w:pPr>
            <w:r w:rsidRPr="00965E1A">
              <w:rPr>
                <w:sz w:val="23"/>
                <w:szCs w:val="23"/>
                <w:lang w:eastAsia="ru-RU"/>
              </w:rPr>
              <w:t xml:space="preserve">Водородный показатель              </w:t>
            </w:r>
          </w:p>
        </w:tc>
      </w:tr>
      <w:tr w:rsidR="00CE389C" w:rsidRPr="00965E1A" w14:paraId="64570567" w14:textId="77777777" w:rsidTr="00EA39C2">
        <w:tc>
          <w:tcPr>
            <w:tcW w:w="5230" w:type="dxa"/>
            <w:vMerge/>
            <w:tcBorders>
              <w:top w:val="single" w:sz="6" w:space="0" w:color="auto"/>
              <w:bottom w:val="single" w:sz="12" w:space="0" w:color="auto"/>
              <w:right w:val="single" w:sz="12" w:space="0" w:color="auto"/>
            </w:tcBorders>
          </w:tcPr>
          <w:p w14:paraId="68510D74"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087DFCC7" w14:textId="77777777" w:rsidR="00CE389C" w:rsidRPr="00965E1A" w:rsidRDefault="00CE389C" w:rsidP="00965E1A">
            <w:pPr>
              <w:rPr>
                <w:sz w:val="23"/>
                <w:szCs w:val="23"/>
                <w:lang w:eastAsia="ru-RU"/>
              </w:rPr>
            </w:pPr>
            <w:r w:rsidRPr="00965E1A">
              <w:rPr>
                <w:sz w:val="23"/>
                <w:szCs w:val="23"/>
                <w:lang w:eastAsia="ru-RU"/>
              </w:rPr>
              <w:t xml:space="preserve">Окисляемость перманганатная        </w:t>
            </w:r>
          </w:p>
        </w:tc>
      </w:tr>
      <w:tr w:rsidR="00CE389C" w:rsidRPr="00965E1A" w14:paraId="12F1CAFF" w14:textId="77777777" w:rsidTr="00EA39C2">
        <w:tc>
          <w:tcPr>
            <w:tcW w:w="5230" w:type="dxa"/>
            <w:vMerge/>
            <w:tcBorders>
              <w:top w:val="single" w:sz="6" w:space="0" w:color="auto"/>
              <w:bottom w:val="single" w:sz="12" w:space="0" w:color="auto"/>
              <w:right w:val="single" w:sz="12" w:space="0" w:color="auto"/>
            </w:tcBorders>
          </w:tcPr>
          <w:p w14:paraId="79773993"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6DE8B196" w14:textId="77777777" w:rsidR="00CE389C" w:rsidRPr="00965E1A" w:rsidRDefault="00CE389C" w:rsidP="00965E1A">
            <w:pPr>
              <w:rPr>
                <w:sz w:val="23"/>
                <w:szCs w:val="23"/>
                <w:lang w:eastAsia="ru-RU"/>
              </w:rPr>
            </w:pPr>
            <w:r w:rsidRPr="00965E1A">
              <w:rPr>
                <w:sz w:val="23"/>
                <w:szCs w:val="23"/>
                <w:lang w:eastAsia="ru-RU"/>
              </w:rPr>
              <w:t xml:space="preserve">Алюминий                           </w:t>
            </w:r>
          </w:p>
        </w:tc>
      </w:tr>
      <w:tr w:rsidR="00CE389C" w:rsidRPr="00965E1A" w14:paraId="080364E5" w14:textId="77777777" w:rsidTr="00EA39C2">
        <w:tc>
          <w:tcPr>
            <w:tcW w:w="5230" w:type="dxa"/>
            <w:vMerge/>
            <w:tcBorders>
              <w:top w:val="single" w:sz="6" w:space="0" w:color="auto"/>
              <w:bottom w:val="single" w:sz="12" w:space="0" w:color="auto"/>
              <w:right w:val="single" w:sz="12" w:space="0" w:color="auto"/>
            </w:tcBorders>
          </w:tcPr>
          <w:p w14:paraId="610543B8"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2203D4B2" w14:textId="77777777" w:rsidR="00CE389C" w:rsidRPr="00965E1A" w:rsidRDefault="00CE389C" w:rsidP="00965E1A">
            <w:pPr>
              <w:rPr>
                <w:sz w:val="23"/>
                <w:szCs w:val="23"/>
                <w:lang w:eastAsia="ru-RU"/>
              </w:rPr>
            </w:pPr>
            <w:r w:rsidRPr="00965E1A">
              <w:rPr>
                <w:sz w:val="23"/>
                <w:szCs w:val="23"/>
                <w:lang w:eastAsia="ru-RU"/>
              </w:rPr>
              <w:t xml:space="preserve">Бор                                </w:t>
            </w:r>
          </w:p>
        </w:tc>
      </w:tr>
      <w:tr w:rsidR="00CE389C" w:rsidRPr="00965E1A" w14:paraId="7F217254" w14:textId="77777777" w:rsidTr="00EA39C2">
        <w:tc>
          <w:tcPr>
            <w:tcW w:w="5230" w:type="dxa"/>
            <w:vMerge/>
            <w:tcBorders>
              <w:top w:val="single" w:sz="6" w:space="0" w:color="auto"/>
              <w:bottom w:val="single" w:sz="12" w:space="0" w:color="auto"/>
              <w:right w:val="single" w:sz="12" w:space="0" w:color="auto"/>
            </w:tcBorders>
          </w:tcPr>
          <w:p w14:paraId="05424976"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5B08E40B" w14:textId="77777777" w:rsidR="00CE389C" w:rsidRPr="00965E1A" w:rsidRDefault="00CE389C" w:rsidP="00965E1A">
            <w:pPr>
              <w:rPr>
                <w:sz w:val="23"/>
                <w:szCs w:val="23"/>
                <w:lang w:eastAsia="ru-RU"/>
              </w:rPr>
            </w:pPr>
            <w:r w:rsidRPr="00965E1A">
              <w:rPr>
                <w:sz w:val="23"/>
                <w:szCs w:val="23"/>
                <w:lang w:eastAsia="ru-RU"/>
              </w:rPr>
              <w:t xml:space="preserve">Железо                             </w:t>
            </w:r>
          </w:p>
        </w:tc>
      </w:tr>
      <w:tr w:rsidR="00CE389C" w:rsidRPr="00965E1A" w14:paraId="3B0B712D" w14:textId="77777777" w:rsidTr="00EA39C2">
        <w:tc>
          <w:tcPr>
            <w:tcW w:w="5230" w:type="dxa"/>
            <w:vMerge/>
            <w:tcBorders>
              <w:top w:val="single" w:sz="6" w:space="0" w:color="auto"/>
              <w:bottom w:val="single" w:sz="12" w:space="0" w:color="auto"/>
              <w:right w:val="single" w:sz="12" w:space="0" w:color="auto"/>
            </w:tcBorders>
          </w:tcPr>
          <w:p w14:paraId="412BF5C7"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E80B779" w14:textId="77777777" w:rsidR="00CE389C" w:rsidRPr="00965E1A" w:rsidRDefault="00CE389C" w:rsidP="00965E1A">
            <w:pPr>
              <w:rPr>
                <w:sz w:val="23"/>
                <w:szCs w:val="23"/>
                <w:lang w:eastAsia="ru-RU"/>
              </w:rPr>
            </w:pPr>
            <w:r w:rsidRPr="00965E1A">
              <w:rPr>
                <w:sz w:val="23"/>
                <w:szCs w:val="23"/>
                <w:lang w:eastAsia="ru-RU"/>
              </w:rPr>
              <w:t xml:space="preserve">Кадмий                             </w:t>
            </w:r>
          </w:p>
        </w:tc>
      </w:tr>
      <w:tr w:rsidR="00CE389C" w:rsidRPr="00965E1A" w14:paraId="74FE6E60" w14:textId="77777777" w:rsidTr="00EA39C2">
        <w:tc>
          <w:tcPr>
            <w:tcW w:w="5230" w:type="dxa"/>
            <w:vMerge/>
            <w:tcBorders>
              <w:top w:val="single" w:sz="6" w:space="0" w:color="auto"/>
              <w:bottom w:val="single" w:sz="12" w:space="0" w:color="auto"/>
              <w:right w:val="single" w:sz="12" w:space="0" w:color="auto"/>
            </w:tcBorders>
          </w:tcPr>
          <w:p w14:paraId="4101AB7B"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781C693E" w14:textId="77777777" w:rsidR="00CE389C" w:rsidRPr="00965E1A" w:rsidRDefault="00CE389C" w:rsidP="00965E1A">
            <w:pPr>
              <w:rPr>
                <w:sz w:val="23"/>
                <w:szCs w:val="23"/>
                <w:lang w:eastAsia="ru-RU"/>
              </w:rPr>
            </w:pPr>
            <w:r w:rsidRPr="00965E1A">
              <w:rPr>
                <w:sz w:val="23"/>
                <w:szCs w:val="23"/>
                <w:lang w:eastAsia="ru-RU"/>
              </w:rPr>
              <w:t xml:space="preserve">Кобальт                            </w:t>
            </w:r>
          </w:p>
        </w:tc>
      </w:tr>
      <w:tr w:rsidR="00CE389C" w:rsidRPr="00965E1A" w14:paraId="67A86058" w14:textId="77777777" w:rsidTr="00EA39C2">
        <w:tc>
          <w:tcPr>
            <w:tcW w:w="5230" w:type="dxa"/>
            <w:vMerge/>
            <w:tcBorders>
              <w:top w:val="single" w:sz="6" w:space="0" w:color="auto"/>
              <w:bottom w:val="single" w:sz="12" w:space="0" w:color="auto"/>
              <w:right w:val="single" w:sz="12" w:space="0" w:color="auto"/>
            </w:tcBorders>
          </w:tcPr>
          <w:p w14:paraId="5FDD46A5"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6EC05D4" w14:textId="77777777" w:rsidR="00CE389C" w:rsidRPr="00965E1A" w:rsidRDefault="00CE389C" w:rsidP="00965E1A">
            <w:pPr>
              <w:rPr>
                <w:sz w:val="23"/>
                <w:szCs w:val="23"/>
                <w:lang w:eastAsia="ru-RU"/>
              </w:rPr>
            </w:pPr>
            <w:r w:rsidRPr="00965E1A">
              <w:rPr>
                <w:sz w:val="23"/>
                <w:szCs w:val="23"/>
                <w:lang w:eastAsia="ru-RU"/>
              </w:rPr>
              <w:t xml:space="preserve">Литий                              </w:t>
            </w:r>
          </w:p>
        </w:tc>
      </w:tr>
      <w:tr w:rsidR="00CE389C" w:rsidRPr="00965E1A" w14:paraId="3EA6A8E8" w14:textId="77777777" w:rsidTr="00EA39C2">
        <w:tc>
          <w:tcPr>
            <w:tcW w:w="5230" w:type="dxa"/>
            <w:vMerge/>
            <w:tcBorders>
              <w:top w:val="single" w:sz="6" w:space="0" w:color="auto"/>
              <w:bottom w:val="single" w:sz="12" w:space="0" w:color="auto"/>
              <w:right w:val="single" w:sz="12" w:space="0" w:color="auto"/>
            </w:tcBorders>
          </w:tcPr>
          <w:p w14:paraId="4184F100"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241E6F75" w14:textId="77777777" w:rsidR="00CE389C" w:rsidRPr="00965E1A" w:rsidRDefault="00CE389C" w:rsidP="00965E1A">
            <w:pPr>
              <w:rPr>
                <w:sz w:val="23"/>
                <w:szCs w:val="23"/>
                <w:lang w:eastAsia="ru-RU"/>
              </w:rPr>
            </w:pPr>
            <w:r w:rsidRPr="00965E1A">
              <w:rPr>
                <w:sz w:val="23"/>
                <w:szCs w:val="23"/>
                <w:lang w:eastAsia="ru-RU"/>
              </w:rPr>
              <w:t xml:space="preserve">Магний                             </w:t>
            </w:r>
          </w:p>
        </w:tc>
      </w:tr>
      <w:tr w:rsidR="00CE389C" w:rsidRPr="00965E1A" w14:paraId="412784A9" w14:textId="77777777" w:rsidTr="00EA39C2">
        <w:tc>
          <w:tcPr>
            <w:tcW w:w="5230" w:type="dxa"/>
            <w:vMerge/>
            <w:tcBorders>
              <w:top w:val="single" w:sz="6" w:space="0" w:color="auto"/>
              <w:bottom w:val="single" w:sz="12" w:space="0" w:color="auto"/>
              <w:right w:val="single" w:sz="12" w:space="0" w:color="auto"/>
            </w:tcBorders>
          </w:tcPr>
          <w:p w14:paraId="1AAA981C"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1D9A3D1F" w14:textId="77777777" w:rsidR="00CE389C" w:rsidRPr="00965E1A" w:rsidRDefault="00CE389C" w:rsidP="00965E1A">
            <w:pPr>
              <w:rPr>
                <w:sz w:val="23"/>
                <w:szCs w:val="23"/>
                <w:lang w:eastAsia="ru-RU"/>
              </w:rPr>
            </w:pPr>
            <w:r w:rsidRPr="00965E1A">
              <w:rPr>
                <w:sz w:val="23"/>
                <w:szCs w:val="23"/>
                <w:lang w:eastAsia="ru-RU"/>
              </w:rPr>
              <w:t xml:space="preserve">Марганец                           </w:t>
            </w:r>
          </w:p>
        </w:tc>
      </w:tr>
      <w:tr w:rsidR="00CE389C" w:rsidRPr="00965E1A" w14:paraId="44B5A433" w14:textId="77777777" w:rsidTr="00EA39C2">
        <w:tc>
          <w:tcPr>
            <w:tcW w:w="5230" w:type="dxa"/>
            <w:vMerge/>
            <w:tcBorders>
              <w:top w:val="single" w:sz="6" w:space="0" w:color="auto"/>
              <w:bottom w:val="single" w:sz="12" w:space="0" w:color="auto"/>
              <w:right w:val="single" w:sz="12" w:space="0" w:color="auto"/>
            </w:tcBorders>
          </w:tcPr>
          <w:p w14:paraId="24191C4A"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725F1500" w14:textId="77777777" w:rsidR="00CE389C" w:rsidRPr="00965E1A" w:rsidRDefault="00CE389C" w:rsidP="00965E1A">
            <w:pPr>
              <w:rPr>
                <w:sz w:val="23"/>
                <w:szCs w:val="23"/>
                <w:lang w:eastAsia="ru-RU"/>
              </w:rPr>
            </w:pPr>
            <w:r w:rsidRPr="00965E1A">
              <w:rPr>
                <w:sz w:val="23"/>
                <w:szCs w:val="23"/>
                <w:lang w:eastAsia="ru-RU"/>
              </w:rPr>
              <w:t xml:space="preserve">Медь                               </w:t>
            </w:r>
          </w:p>
        </w:tc>
      </w:tr>
      <w:tr w:rsidR="00CE389C" w:rsidRPr="00965E1A" w14:paraId="53B8F39E" w14:textId="77777777" w:rsidTr="00EA39C2">
        <w:tc>
          <w:tcPr>
            <w:tcW w:w="5230" w:type="dxa"/>
            <w:vMerge/>
            <w:tcBorders>
              <w:top w:val="single" w:sz="6" w:space="0" w:color="auto"/>
              <w:bottom w:val="single" w:sz="12" w:space="0" w:color="auto"/>
              <w:right w:val="single" w:sz="12" w:space="0" w:color="auto"/>
            </w:tcBorders>
          </w:tcPr>
          <w:p w14:paraId="07691478"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6542EE32" w14:textId="77777777" w:rsidR="00CE389C" w:rsidRPr="00965E1A" w:rsidRDefault="00CE389C" w:rsidP="00965E1A">
            <w:pPr>
              <w:rPr>
                <w:sz w:val="23"/>
                <w:szCs w:val="23"/>
                <w:lang w:eastAsia="ru-RU"/>
              </w:rPr>
            </w:pPr>
            <w:r w:rsidRPr="00965E1A">
              <w:rPr>
                <w:sz w:val="23"/>
                <w:szCs w:val="23"/>
                <w:lang w:eastAsia="ru-RU"/>
              </w:rPr>
              <w:t xml:space="preserve">Молибден                           </w:t>
            </w:r>
          </w:p>
        </w:tc>
      </w:tr>
      <w:tr w:rsidR="00CE389C" w:rsidRPr="00965E1A" w14:paraId="28324F7C" w14:textId="77777777" w:rsidTr="00EA39C2">
        <w:tc>
          <w:tcPr>
            <w:tcW w:w="5230" w:type="dxa"/>
            <w:vMerge/>
            <w:tcBorders>
              <w:top w:val="single" w:sz="6" w:space="0" w:color="auto"/>
              <w:bottom w:val="single" w:sz="12" w:space="0" w:color="auto"/>
              <w:right w:val="single" w:sz="12" w:space="0" w:color="auto"/>
            </w:tcBorders>
          </w:tcPr>
          <w:p w14:paraId="7966CD1C"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77D7ADC5" w14:textId="77777777" w:rsidR="00CE389C" w:rsidRPr="00965E1A" w:rsidRDefault="00CE389C" w:rsidP="00965E1A">
            <w:pPr>
              <w:rPr>
                <w:sz w:val="23"/>
                <w:szCs w:val="23"/>
                <w:lang w:eastAsia="ru-RU"/>
              </w:rPr>
            </w:pPr>
            <w:r w:rsidRPr="00965E1A">
              <w:rPr>
                <w:sz w:val="23"/>
                <w:szCs w:val="23"/>
                <w:lang w:eastAsia="ru-RU"/>
              </w:rPr>
              <w:t xml:space="preserve">Мышьяк                             </w:t>
            </w:r>
          </w:p>
        </w:tc>
      </w:tr>
      <w:tr w:rsidR="00CE389C" w:rsidRPr="00965E1A" w14:paraId="1F087DFA" w14:textId="77777777" w:rsidTr="00EA39C2">
        <w:tc>
          <w:tcPr>
            <w:tcW w:w="5230" w:type="dxa"/>
            <w:vMerge/>
            <w:tcBorders>
              <w:top w:val="single" w:sz="6" w:space="0" w:color="auto"/>
              <w:bottom w:val="single" w:sz="12" w:space="0" w:color="auto"/>
              <w:right w:val="single" w:sz="12" w:space="0" w:color="auto"/>
            </w:tcBorders>
          </w:tcPr>
          <w:p w14:paraId="2D2017B2"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339E4BA" w14:textId="77777777" w:rsidR="00CE389C" w:rsidRPr="00965E1A" w:rsidRDefault="00CE389C" w:rsidP="00965E1A">
            <w:pPr>
              <w:rPr>
                <w:sz w:val="23"/>
                <w:szCs w:val="23"/>
                <w:lang w:eastAsia="ru-RU"/>
              </w:rPr>
            </w:pPr>
            <w:r w:rsidRPr="00965E1A">
              <w:rPr>
                <w:sz w:val="23"/>
                <w:szCs w:val="23"/>
                <w:lang w:eastAsia="ru-RU"/>
              </w:rPr>
              <w:t xml:space="preserve">Никель                             </w:t>
            </w:r>
          </w:p>
        </w:tc>
      </w:tr>
      <w:tr w:rsidR="00CE389C" w:rsidRPr="00965E1A" w14:paraId="71F47CE1" w14:textId="77777777" w:rsidTr="00EA39C2">
        <w:tc>
          <w:tcPr>
            <w:tcW w:w="5230" w:type="dxa"/>
            <w:vMerge/>
            <w:tcBorders>
              <w:top w:val="single" w:sz="6" w:space="0" w:color="auto"/>
              <w:bottom w:val="single" w:sz="12" w:space="0" w:color="auto"/>
              <w:right w:val="single" w:sz="12" w:space="0" w:color="auto"/>
            </w:tcBorders>
          </w:tcPr>
          <w:p w14:paraId="23D5A176"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559FE3D6" w14:textId="77777777" w:rsidR="00CE389C" w:rsidRPr="00965E1A" w:rsidRDefault="00CE389C" w:rsidP="00965E1A">
            <w:pPr>
              <w:rPr>
                <w:sz w:val="23"/>
                <w:szCs w:val="23"/>
                <w:lang w:eastAsia="ru-RU"/>
              </w:rPr>
            </w:pPr>
            <w:r w:rsidRPr="00965E1A">
              <w:rPr>
                <w:sz w:val="23"/>
                <w:szCs w:val="23"/>
                <w:lang w:eastAsia="ru-RU"/>
              </w:rPr>
              <w:t xml:space="preserve">Ртуть                              </w:t>
            </w:r>
          </w:p>
        </w:tc>
      </w:tr>
      <w:tr w:rsidR="00CE389C" w:rsidRPr="00965E1A" w14:paraId="3F6B678D" w14:textId="77777777" w:rsidTr="00EA39C2">
        <w:tc>
          <w:tcPr>
            <w:tcW w:w="5230" w:type="dxa"/>
            <w:vMerge/>
            <w:tcBorders>
              <w:top w:val="single" w:sz="6" w:space="0" w:color="auto"/>
              <w:bottom w:val="single" w:sz="12" w:space="0" w:color="auto"/>
              <w:right w:val="single" w:sz="12" w:space="0" w:color="auto"/>
            </w:tcBorders>
          </w:tcPr>
          <w:p w14:paraId="4B67B268"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6434248F" w14:textId="77777777" w:rsidR="00CE389C" w:rsidRPr="00965E1A" w:rsidRDefault="00CE389C" w:rsidP="00965E1A">
            <w:pPr>
              <w:rPr>
                <w:sz w:val="23"/>
                <w:szCs w:val="23"/>
                <w:lang w:eastAsia="ru-RU"/>
              </w:rPr>
            </w:pPr>
            <w:r w:rsidRPr="00965E1A">
              <w:rPr>
                <w:sz w:val="23"/>
                <w:szCs w:val="23"/>
                <w:lang w:eastAsia="ru-RU"/>
              </w:rPr>
              <w:t xml:space="preserve">Свинец                             </w:t>
            </w:r>
          </w:p>
        </w:tc>
      </w:tr>
      <w:tr w:rsidR="00CE389C" w:rsidRPr="00965E1A" w14:paraId="18470662" w14:textId="77777777" w:rsidTr="00EA39C2">
        <w:tc>
          <w:tcPr>
            <w:tcW w:w="5230" w:type="dxa"/>
            <w:vMerge/>
            <w:tcBorders>
              <w:top w:val="single" w:sz="6" w:space="0" w:color="auto"/>
              <w:bottom w:val="single" w:sz="12" w:space="0" w:color="auto"/>
              <w:right w:val="single" w:sz="12" w:space="0" w:color="auto"/>
            </w:tcBorders>
          </w:tcPr>
          <w:p w14:paraId="167071C1" w14:textId="77777777" w:rsidR="00CE389C" w:rsidRPr="00965E1A" w:rsidRDefault="00CE389C" w:rsidP="00965E1A">
            <w:pPr>
              <w:jc w:val="center"/>
              <w:rPr>
                <w:rFonts w:eastAsiaTheme="minorEastAsia"/>
                <w:b/>
                <w:bCs/>
                <w:lang w:eastAsia="ru-RU"/>
              </w:rPr>
            </w:pPr>
          </w:p>
        </w:tc>
        <w:tc>
          <w:tcPr>
            <w:tcW w:w="4095" w:type="dxa"/>
            <w:tcBorders>
              <w:left w:val="single" w:sz="12" w:space="0" w:color="auto"/>
              <w:bottom w:val="single" w:sz="6" w:space="0" w:color="auto"/>
            </w:tcBorders>
          </w:tcPr>
          <w:p w14:paraId="72C8B14F" w14:textId="77777777" w:rsidR="00CE389C" w:rsidRPr="00965E1A" w:rsidRDefault="00CE389C" w:rsidP="00965E1A">
            <w:pPr>
              <w:rPr>
                <w:sz w:val="23"/>
                <w:szCs w:val="23"/>
                <w:lang w:eastAsia="ru-RU"/>
              </w:rPr>
            </w:pPr>
            <w:r w:rsidRPr="00965E1A">
              <w:rPr>
                <w:sz w:val="23"/>
                <w:szCs w:val="23"/>
                <w:lang w:eastAsia="ru-RU"/>
              </w:rPr>
              <w:t xml:space="preserve">Хром общий                         </w:t>
            </w:r>
          </w:p>
        </w:tc>
      </w:tr>
      <w:tr w:rsidR="00CE389C" w:rsidRPr="00965E1A" w14:paraId="29D5611D" w14:textId="77777777" w:rsidTr="00EA39C2">
        <w:tc>
          <w:tcPr>
            <w:tcW w:w="5230" w:type="dxa"/>
            <w:vMerge/>
            <w:tcBorders>
              <w:top w:val="single" w:sz="6" w:space="0" w:color="auto"/>
              <w:bottom w:val="single" w:sz="12" w:space="0" w:color="auto"/>
              <w:right w:val="single" w:sz="12" w:space="0" w:color="auto"/>
            </w:tcBorders>
          </w:tcPr>
          <w:p w14:paraId="77CC999E" w14:textId="77777777" w:rsidR="00CE389C" w:rsidRPr="00965E1A" w:rsidRDefault="00CE389C" w:rsidP="00965E1A">
            <w:pPr>
              <w:jc w:val="center"/>
              <w:rPr>
                <w:rFonts w:eastAsiaTheme="minorEastAsia"/>
                <w:b/>
                <w:bCs/>
                <w:lang w:eastAsia="ru-RU"/>
              </w:rPr>
            </w:pPr>
          </w:p>
        </w:tc>
        <w:tc>
          <w:tcPr>
            <w:tcW w:w="4095" w:type="dxa"/>
            <w:tcBorders>
              <w:top w:val="single" w:sz="6" w:space="0" w:color="auto"/>
              <w:left w:val="single" w:sz="12" w:space="0" w:color="auto"/>
              <w:bottom w:val="single" w:sz="12" w:space="0" w:color="auto"/>
            </w:tcBorders>
          </w:tcPr>
          <w:p w14:paraId="7F2E2F31" w14:textId="77777777" w:rsidR="00CE389C" w:rsidRPr="00965E1A" w:rsidRDefault="00CE389C" w:rsidP="00965E1A">
            <w:pPr>
              <w:rPr>
                <w:sz w:val="23"/>
                <w:szCs w:val="23"/>
                <w:lang w:eastAsia="ru-RU"/>
              </w:rPr>
            </w:pPr>
            <w:r w:rsidRPr="00965E1A">
              <w:rPr>
                <w:sz w:val="23"/>
                <w:szCs w:val="23"/>
                <w:lang w:eastAsia="ru-RU"/>
              </w:rPr>
              <w:t xml:space="preserve">Цинк                               </w:t>
            </w:r>
          </w:p>
        </w:tc>
      </w:tr>
      <w:tr w:rsidR="00CE389C" w:rsidRPr="00965E1A" w14:paraId="5BB129E5" w14:textId="77777777" w:rsidTr="00EA39C2">
        <w:tc>
          <w:tcPr>
            <w:tcW w:w="5230" w:type="dxa"/>
            <w:vMerge w:val="restart"/>
            <w:tcBorders>
              <w:top w:val="single" w:sz="12" w:space="0" w:color="auto"/>
              <w:bottom w:val="single" w:sz="12" w:space="0" w:color="auto"/>
              <w:right w:val="single" w:sz="12" w:space="0" w:color="auto"/>
            </w:tcBorders>
            <w:vAlign w:val="center"/>
          </w:tcPr>
          <w:p w14:paraId="79FB682E" w14:textId="77777777" w:rsidR="00CE389C" w:rsidRPr="00965E1A" w:rsidRDefault="00CE389C" w:rsidP="00965E1A">
            <w:pPr>
              <w:jc w:val="center"/>
              <w:rPr>
                <w:rFonts w:eastAsiaTheme="minorEastAsia"/>
                <w:b/>
                <w:bCs/>
                <w:lang w:eastAsia="ru-RU"/>
              </w:rPr>
            </w:pPr>
            <w:r w:rsidRPr="00965E1A">
              <w:rPr>
                <w:sz w:val="24"/>
                <w:szCs w:val="24"/>
              </w:rPr>
              <w:t>2. Реагенты на основе аммиака</w:t>
            </w:r>
          </w:p>
        </w:tc>
        <w:tc>
          <w:tcPr>
            <w:tcW w:w="4095" w:type="dxa"/>
            <w:tcBorders>
              <w:top w:val="single" w:sz="12" w:space="0" w:color="auto"/>
              <w:left w:val="single" w:sz="12" w:space="0" w:color="auto"/>
            </w:tcBorders>
          </w:tcPr>
          <w:p w14:paraId="3CD893F6" w14:textId="77777777" w:rsidR="00CE389C" w:rsidRPr="00965E1A" w:rsidRDefault="00CE389C" w:rsidP="00965E1A">
            <w:pPr>
              <w:rPr>
                <w:sz w:val="23"/>
                <w:szCs w:val="23"/>
                <w:lang w:eastAsia="ru-RU"/>
              </w:rPr>
            </w:pPr>
            <w:r w:rsidRPr="00965E1A">
              <w:rPr>
                <w:sz w:val="23"/>
                <w:szCs w:val="23"/>
                <w:lang w:eastAsia="ru-RU"/>
              </w:rPr>
              <w:t xml:space="preserve">Запах                              </w:t>
            </w:r>
          </w:p>
        </w:tc>
      </w:tr>
      <w:tr w:rsidR="00CE389C" w:rsidRPr="00965E1A" w14:paraId="646C1A44" w14:textId="77777777" w:rsidTr="00EA39C2">
        <w:tc>
          <w:tcPr>
            <w:tcW w:w="5230" w:type="dxa"/>
            <w:vMerge/>
            <w:tcBorders>
              <w:top w:val="single" w:sz="6" w:space="0" w:color="auto"/>
              <w:bottom w:val="single" w:sz="12" w:space="0" w:color="auto"/>
              <w:right w:val="single" w:sz="12" w:space="0" w:color="auto"/>
            </w:tcBorders>
          </w:tcPr>
          <w:p w14:paraId="36A114C0"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5CA5EC6E" w14:textId="77777777" w:rsidR="00CE389C" w:rsidRPr="00965E1A" w:rsidRDefault="00CE389C" w:rsidP="00965E1A">
            <w:pPr>
              <w:rPr>
                <w:sz w:val="23"/>
                <w:szCs w:val="23"/>
                <w:lang w:eastAsia="ru-RU"/>
              </w:rPr>
            </w:pPr>
            <w:r w:rsidRPr="00965E1A">
              <w:rPr>
                <w:sz w:val="23"/>
                <w:szCs w:val="23"/>
                <w:lang w:eastAsia="ru-RU"/>
              </w:rPr>
              <w:t xml:space="preserve">Привкус                            </w:t>
            </w:r>
          </w:p>
        </w:tc>
      </w:tr>
      <w:tr w:rsidR="00CE389C" w:rsidRPr="00965E1A" w14:paraId="76D82383" w14:textId="77777777" w:rsidTr="00EA39C2">
        <w:tc>
          <w:tcPr>
            <w:tcW w:w="5230" w:type="dxa"/>
            <w:vMerge/>
            <w:tcBorders>
              <w:top w:val="single" w:sz="6" w:space="0" w:color="auto"/>
              <w:bottom w:val="single" w:sz="12" w:space="0" w:color="auto"/>
              <w:right w:val="single" w:sz="12" w:space="0" w:color="auto"/>
            </w:tcBorders>
          </w:tcPr>
          <w:p w14:paraId="22388888"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6DDA9D79" w14:textId="77777777" w:rsidR="00CE389C" w:rsidRPr="00965E1A" w:rsidRDefault="00CE389C" w:rsidP="00965E1A">
            <w:pPr>
              <w:rPr>
                <w:sz w:val="23"/>
                <w:szCs w:val="23"/>
                <w:lang w:eastAsia="ru-RU"/>
              </w:rPr>
            </w:pPr>
            <w:r w:rsidRPr="00965E1A">
              <w:rPr>
                <w:sz w:val="23"/>
                <w:szCs w:val="23"/>
                <w:lang w:eastAsia="ru-RU"/>
              </w:rPr>
              <w:t xml:space="preserve">Цветность                          </w:t>
            </w:r>
          </w:p>
        </w:tc>
      </w:tr>
      <w:tr w:rsidR="00CE389C" w:rsidRPr="00965E1A" w14:paraId="26CA707B" w14:textId="77777777" w:rsidTr="00EA39C2">
        <w:tc>
          <w:tcPr>
            <w:tcW w:w="5230" w:type="dxa"/>
            <w:vMerge/>
            <w:tcBorders>
              <w:top w:val="single" w:sz="6" w:space="0" w:color="auto"/>
              <w:bottom w:val="single" w:sz="12" w:space="0" w:color="auto"/>
              <w:right w:val="single" w:sz="12" w:space="0" w:color="auto"/>
            </w:tcBorders>
          </w:tcPr>
          <w:p w14:paraId="5CD762D5"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DF7642A" w14:textId="77777777" w:rsidR="00CE389C" w:rsidRPr="00965E1A" w:rsidRDefault="00CE389C" w:rsidP="00965E1A">
            <w:pPr>
              <w:rPr>
                <w:sz w:val="23"/>
                <w:szCs w:val="23"/>
                <w:lang w:eastAsia="ru-RU"/>
              </w:rPr>
            </w:pPr>
            <w:r w:rsidRPr="00965E1A">
              <w:rPr>
                <w:sz w:val="23"/>
                <w:szCs w:val="23"/>
                <w:lang w:eastAsia="ru-RU"/>
              </w:rPr>
              <w:t xml:space="preserve">Мутность                           </w:t>
            </w:r>
          </w:p>
        </w:tc>
      </w:tr>
      <w:tr w:rsidR="00CE389C" w:rsidRPr="00965E1A" w14:paraId="471019C5" w14:textId="77777777" w:rsidTr="00EA39C2">
        <w:tc>
          <w:tcPr>
            <w:tcW w:w="5230" w:type="dxa"/>
            <w:vMerge/>
            <w:tcBorders>
              <w:top w:val="single" w:sz="6" w:space="0" w:color="auto"/>
              <w:bottom w:val="single" w:sz="12" w:space="0" w:color="auto"/>
              <w:right w:val="single" w:sz="12" w:space="0" w:color="auto"/>
            </w:tcBorders>
          </w:tcPr>
          <w:p w14:paraId="3F49F4A0"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133A8514" w14:textId="77777777" w:rsidR="00CE389C" w:rsidRPr="00965E1A" w:rsidRDefault="00CE389C" w:rsidP="00965E1A">
            <w:pPr>
              <w:rPr>
                <w:sz w:val="23"/>
                <w:szCs w:val="23"/>
                <w:lang w:eastAsia="ru-RU"/>
              </w:rPr>
            </w:pPr>
            <w:r w:rsidRPr="00965E1A">
              <w:rPr>
                <w:sz w:val="23"/>
                <w:szCs w:val="23"/>
                <w:lang w:eastAsia="ru-RU"/>
              </w:rPr>
              <w:t xml:space="preserve">Водородный показатель              </w:t>
            </w:r>
          </w:p>
        </w:tc>
      </w:tr>
      <w:tr w:rsidR="00CE389C" w:rsidRPr="00965E1A" w14:paraId="03A7D9EE" w14:textId="77777777" w:rsidTr="00EA39C2">
        <w:tc>
          <w:tcPr>
            <w:tcW w:w="5230" w:type="dxa"/>
            <w:vMerge/>
            <w:tcBorders>
              <w:top w:val="single" w:sz="6" w:space="0" w:color="auto"/>
              <w:bottom w:val="single" w:sz="12" w:space="0" w:color="auto"/>
              <w:right w:val="single" w:sz="12" w:space="0" w:color="auto"/>
            </w:tcBorders>
          </w:tcPr>
          <w:p w14:paraId="4FB97BAC"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19CA5EE9"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Окисляемость перманганатная        </w:t>
            </w:r>
          </w:p>
        </w:tc>
      </w:tr>
      <w:tr w:rsidR="00CE389C" w:rsidRPr="00965E1A" w14:paraId="52F87336" w14:textId="77777777" w:rsidTr="00EA39C2">
        <w:tc>
          <w:tcPr>
            <w:tcW w:w="5230" w:type="dxa"/>
            <w:vMerge/>
            <w:tcBorders>
              <w:top w:val="single" w:sz="6" w:space="0" w:color="auto"/>
              <w:bottom w:val="single" w:sz="12" w:space="0" w:color="auto"/>
              <w:right w:val="single" w:sz="12" w:space="0" w:color="auto"/>
            </w:tcBorders>
          </w:tcPr>
          <w:p w14:paraId="5960254C"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5883CA65"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Аммиак                             </w:t>
            </w:r>
          </w:p>
        </w:tc>
      </w:tr>
      <w:tr w:rsidR="00CE389C" w:rsidRPr="00965E1A" w14:paraId="573FCC38" w14:textId="77777777" w:rsidTr="00EA39C2">
        <w:tc>
          <w:tcPr>
            <w:tcW w:w="5230" w:type="dxa"/>
            <w:vMerge/>
            <w:tcBorders>
              <w:top w:val="single" w:sz="6" w:space="0" w:color="auto"/>
              <w:bottom w:val="single" w:sz="12" w:space="0" w:color="auto"/>
              <w:right w:val="single" w:sz="12" w:space="0" w:color="auto"/>
            </w:tcBorders>
          </w:tcPr>
          <w:p w14:paraId="2068B563"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6C03577A"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Алюминий                           </w:t>
            </w:r>
          </w:p>
        </w:tc>
      </w:tr>
      <w:tr w:rsidR="00CE389C" w:rsidRPr="00965E1A" w14:paraId="41E9EE28" w14:textId="77777777" w:rsidTr="00EA39C2">
        <w:tc>
          <w:tcPr>
            <w:tcW w:w="5230" w:type="dxa"/>
            <w:vMerge/>
            <w:tcBorders>
              <w:top w:val="single" w:sz="6" w:space="0" w:color="auto"/>
              <w:bottom w:val="single" w:sz="12" w:space="0" w:color="auto"/>
              <w:right w:val="single" w:sz="12" w:space="0" w:color="auto"/>
            </w:tcBorders>
          </w:tcPr>
          <w:p w14:paraId="458A6592"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69677B16"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Бор                                </w:t>
            </w:r>
          </w:p>
        </w:tc>
      </w:tr>
      <w:tr w:rsidR="00CE389C" w:rsidRPr="00965E1A" w14:paraId="1055B04C" w14:textId="77777777" w:rsidTr="00EA39C2">
        <w:tc>
          <w:tcPr>
            <w:tcW w:w="5230" w:type="dxa"/>
            <w:vMerge/>
            <w:tcBorders>
              <w:top w:val="single" w:sz="6" w:space="0" w:color="auto"/>
              <w:bottom w:val="single" w:sz="12" w:space="0" w:color="auto"/>
              <w:right w:val="single" w:sz="12" w:space="0" w:color="auto"/>
            </w:tcBorders>
          </w:tcPr>
          <w:p w14:paraId="46625557"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570B828"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Железо                             </w:t>
            </w:r>
          </w:p>
        </w:tc>
      </w:tr>
      <w:tr w:rsidR="00CE389C" w:rsidRPr="00965E1A" w14:paraId="68A49540" w14:textId="77777777" w:rsidTr="00EA39C2">
        <w:tc>
          <w:tcPr>
            <w:tcW w:w="5230" w:type="dxa"/>
            <w:vMerge/>
            <w:tcBorders>
              <w:top w:val="single" w:sz="6" w:space="0" w:color="auto"/>
              <w:bottom w:val="single" w:sz="12" w:space="0" w:color="auto"/>
              <w:right w:val="single" w:sz="12" w:space="0" w:color="auto"/>
            </w:tcBorders>
          </w:tcPr>
          <w:p w14:paraId="42591E50"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6FECC092"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Кадмий                             </w:t>
            </w:r>
          </w:p>
        </w:tc>
      </w:tr>
      <w:tr w:rsidR="00CE389C" w:rsidRPr="00965E1A" w14:paraId="2C0B1B43" w14:textId="77777777" w:rsidTr="00EA39C2">
        <w:tc>
          <w:tcPr>
            <w:tcW w:w="5230" w:type="dxa"/>
            <w:vMerge/>
            <w:tcBorders>
              <w:top w:val="single" w:sz="6" w:space="0" w:color="auto"/>
              <w:bottom w:val="single" w:sz="12" w:space="0" w:color="auto"/>
              <w:right w:val="single" w:sz="12" w:space="0" w:color="auto"/>
            </w:tcBorders>
          </w:tcPr>
          <w:p w14:paraId="0CFEADF7"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21649DEC"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Литий                              </w:t>
            </w:r>
          </w:p>
        </w:tc>
      </w:tr>
      <w:tr w:rsidR="00CE389C" w:rsidRPr="00965E1A" w14:paraId="2F8D517F" w14:textId="77777777" w:rsidTr="00EA39C2">
        <w:tc>
          <w:tcPr>
            <w:tcW w:w="5230" w:type="dxa"/>
            <w:vMerge/>
            <w:tcBorders>
              <w:top w:val="single" w:sz="6" w:space="0" w:color="auto"/>
              <w:bottom w:val="single" w:sz="12" w:space="0" w:color="auto"/>
              <w:right w:val="single" w:sz="12" w:space="0" w:color="auto"/>
            </w:tcBorders>
          </w:tcPr>
          <w:p w14:paraId="4121997B"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109C9BE"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Медь                               </w:t>
            </w:r>
          </w:p>
        </w:tc>
      </w:tr>
      <w:tr w:rsidR="00CE389C" w:rsidRPr="00965E1A" w14:paraId="5F64F9AE" w14:textId="77777777" w:rsidTr="00EA39C2">
        <w:tc>
          <w:tcPr>
            <w:tcW w:w="5230" w:type="dxa"/>
            <w:vMerge/>
            <w:tcBorders>
              <w:top w:val="single" w:sz="6" w:space="0" w:color="auto"/>
              <w:bottom w:val="single" w:sz="12" w:space="0" w:color="auto"/>
              <w:right w:val="single" w:sz="12" w:space="0" w:color="auto"/>
            </w:tcBorders>
          </w:tcPr>
          <w:p w14:paraId="5B7C35F3"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72E89B0"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Мышьяк                             </w:t>
            </w:r>
          </w:p>
        </w:tc>
      </w:tr>
      <w:tr w:rsidR="00CE389C" w:rsidRPr="00965E1A" w14:paraId="0BF15FB4" w14:textId="77777777" w:rsidTr="00EA39C2">
        <w:tc>
          <w:tcPr>
            <w:tcW w:w="5230" w:type="dxa"/>
            <w:vMerge/>
            <w:tcBorders>
              <w:top w:val="single" w:sz="6" w:space="0" w:color="auto"/>
              <w:bottom w:val="single" w:sz="12" w:space="0" w:color="auto"/>
              <w:right w:val="single" w:sz="12" w:space="0" w:color="auto"/>
            </w:tcBorders>
          </w:tcPr>
          <w:p w14:paraId="3FCB72C2"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7AFE618D"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Никель                             </w:t>
            </w:r>
          </w:p>
        </w:tc>
      </w:tr>
      <w:tr w:rsidR="00CE389C" w:rsidRPr="00965E1A" w14:paraId="4B918F2D" w14:textId="77777777" w:rsidTr="00EA39C2">
        <w:tc>
          <w:tcPr>
            <w:tcW w:w="5230" w:type="dxa"/>
            <w:vMerge/>
            <w:tcBorders>
              <w:top w:val="single" w:sz="6" w:space="0" w:color="auto"/>
              <w:bottom w:val="single" w:sz="12" w:space="0" w:color="auto"/>
              <w:right w:val="single" w:sz="12" w:space="0" w:color="auto"/>
            </w:tcBorders>
          </w:tcPr>
          <w:p w14:paraId="45F12B12"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500E3199"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Ртуть                              </w:t>
            </w:r>
          </w:p>
        </w:tc>
      </w:tr>
      <w:tr w:rsidR="00CE389C" w:rsidRPr="00965E1A" w14:paraId="0A1F9385" w14:textId="77777777" w:rsidTr="00EA39C2">
        <w:tc>
          <w:tcPr>
            <w:tcW w:w="5230" w:type="dxa"/>
            <w:vMerge/>
            <w:tcBorders>
              <w:top w:val="single" w:sz="6" w:space="0" w:color="auto"/>
              <w:bottom w:val="single" w:sz="12" w:space="0" w:color="auto"/>
              <w:right w:val="single" w:sz="12" w:space="0" w:color="auto"/>
            </w:tcBorders>
          </w:tcPr>
          <w:p w14:paraId="2A2E8DF6"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5708DD53"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Свинец                             </w:t>
            </w:r>
          </w:p>
        </w:tc>
      </w:tr>
      <w:tr w:rsidR="00CE389C" w:rsidRPr="00965E1A" w14:paraId="5A11BBFB" w14:textId="77777777" w:rsidTr="00EA39C2">
        <w:tc>
          <w:tcPr>
            <w:tcW w:w="5230" w:type="dxa"/>
            <w:vMerge/>
            <w:tcBorders>
              <w:top w:val="single" w:sz="6" w:space="0" w:color="auto"/>
              <w:bottom w:val="single" w:sz="12" w:space="0" w:color="auto"/>
              <w:right w:val="single" w:sz="12" w:space="0" w:color="auto"/>
            </w:tcBorders>
          </w:tcPr>
          <w:p w14:paraId="786B0B09" w14:textId="77777777" w:rsidR="00CE389C" w:rsidRPr="00965E1A" w:rsidRDefault="00CE389C" w:rsidP="00965E1A">
            <w:pPr>
              <w:jc w:val="center"/>
              <w:rPr>
                <w:rFonts w:eastAsiaTheme="minorEastAsia"/>
                <w:b/>
                <w:bCs/>
                <w:lang w:eastAsia="ru-RU"/>
              </w:rPr>
            </w:pPr>
          </w:p>
        </w:tc>
        <w:tc>
          <w:tcPr>
            <w:tcW w:w="4095" w:type="dxa"/>
            <w:tcBorders>
              <w:left w:val="single" w:sz="12" w:space="0" w:color="auto"/>
              <w:bottom w:val="single" w:sz="6" w:space="0" w:color="auto"/>
            </w:tcBorders>
          </w:tcPr>
          <w:p w14:paraId="3D93618A"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Хром общий                         </w:t>
            </w:r>
          </w:p>
        </w:tc>
      </w:tr>
      <w:tr w:rsidR="00CE389C" w:rsidRPr="00965E1A" w14:paraId="73DE0434" w14:textId="77777777" w:rsidTr="00EA39C2">
        <w:trPr>
          <w:trHeight w:val="36"/>
        </w:trPr>
        <w:tc>
          <w:tcPr>
            <w:tcW w:w="5230" w:type="dxa"/>
            <w:vMerge/>
            <w:tcBorders>
              <w:top w:val="single" w:sz="6" w:space="0" w:color="auto"/>
              <w:bottom w:val="single" w:sz="12" w:space="0" w:color="auto"/>
              <w:right w:val="single" w:sz="12" w:space="0" w:color="auto"/>
            </w:tcBorders>
          </w:tcPr>
          <w:p w14:paraId="756565A5" w14:textId="77777777" w:rsidR="00CE389C" w:rsidRPr="00965E1A" w:rsidRDefault="00CE389C" w:rsidP="00965E1A">
            <w:pPr>
              <w:jc w:val="center"/>
              <w:rPr>
                <w:rFonts w:eastAsiaTheme="minorEastAsia"/>
                <w:b/>
                <w:bCs/>
                <w:lang w:eastAsia="ru-RU"/>
              </w:rPr>
            </w:pPr>
          </w:p>
        </w:tc>
        <w:tc>
          <w:tcPr>
            <w:tcW w:w="4095" w:type="dxa"/>
            <w:tcBorders>
              <w:top w:val="single" w:sz="6" w:space="0" w:color="auto"/>
              <w:left w:val="single" w:sz="12" w:space="0" w:color="auto"/>
              <w:bottom w:val="single" w:sz="12" w:space="0" w:color="auto"/>
            </w:tcBorders>
          </w:tcPr>
          <w:p w14:paraId="4DF9667F" w14:textId="77777777" w:rsidR="00CE389C" w:rsidRPr="00965E1A" w:rsidRDefault="00CE389C" w:rsidP="00965E1A">
            <w:pPr>
              <w:pStyle w:val="ConsPlusNonformat"/>
              <w:jc w:val="both"/>
              <w:rPr>
                <w:rFonts w:ascii="Times New Roman" w:hAnsi="Times New Roman" w:cs="Times New Roman"/>
                <w:sz w:val="23"/>
                <w:szCs w:val="23"/>
              </w:rPr>
            </w:pPr>
            <w:r w:rsidRPr="00965E1A">
              <w:rPr>
                <w:rFonts w:ascii="Times New Roman" w:hAnsi="Times New Roman" w:cs="Times New Roman"/>
                <w:sz w:val="23"/>
                <w:szCs w:val="23"/>
              </w:rPr>
              <w:t xml:space="preserve">Цинк                          </w:t>
            </w:r>
          </w:p>
        </w:tc>
      </w:tr>
      <w:tr w:rsidR="00CE389C" w:rsidRPr="00965E1A" w14:paraId="6DF5F56D" w14:textId="77777777" w:rsidTr="00EA39C2">
        <w:tc>
          <w:tcPr>
            <w:tcW w:w="5230" w:type="dxa"/>
            <w:vMerge w:val="restart"/>
            <w:tcBorders>
              <w:top w:val="single" w:sz="12" w:space="0" w:color="auto"/>
              <w:bottom w:val="single" w:sz="12" w:space="0" w:color="auto"/>
              <w:right w:val="single" w:sz="12" w:space="0" w:color="auto"/>
            </w:tcBorders>
            <w:vAlign w:val="center"/>
          </w:tcPr>
          <w:p w14:paraId="27543893" w14:textId="77777777" w:rsidR="00CE389C" w:rsidRPr="00965E1A" w:rsidRDefault="00CE389C" w:rsidP="00965E1A">
            <w:pPr>
              <w:pStyle w:val="ConsPlusNonformat"/>
              <w:jc w:val="center"/>
              <w:rPr>
                <w:rFonts w:ascii="Times New Roman" w:hAnsi="Times New Roman" w:cs="Times New Roman"/>
                <w:sz w:val="24"/>
                <w:szCs w:val="24"/>
              </w:rPr>
            </w:pPr>
            <w:r w:rsidRPr="00965E1A">
              <w:rPr>
                <w:rFonts w:ascii="Times New Roman" w:hAnsi="Times New Roman" w:cs="Times New Roman"/>
                <w:sz w:val="24"/>
                <w:szCs w:val="24"/>
              </w:rPr>
              <w:t>3. Реагенты на основе хлорида</w:t>
            </w:r>
          </w:p>
          <w:p w14:paraId="650B38A4" w14:textId="77777777" w:rsidR="00CE389C" w:rsidRPr="00965E1A" w:rsidRDefault="00CE389C" w:rsidP="00965E1A">
            <w:pPr>
              <w:jc w:val="center"/>
              <w:rPr>
                <w:rFonts w:eastAsiaTheme="minorEastAsia"/>
                <w:b/>
                <w:bCs/>
                <w:lang w:eastAsia="ru-RU"/>
              </w:rPr>
            </w:pPr>
            <w:r w:rsidRPr="00965E1A">
              <w:rPr>
                <w:sz w:val="24"/>
                <w:szCs w:val="24"/>
              </w:rPr>
              <w:t>железа</w:t>
            </w:r>
          </w:p>
        </w:tc>
        <w:tc>
          <w:tcPr>
            <w:tcW w:w="4095" w:type="dxa"/>
            <w:tcBorders>
              <w:top w:val="single" w:sz="12" w:space="0" w:color="auto"/>
              <w:left w:val="single" w:sz="12" w:space="0" w:color="auto"/>
            </w:tcBorders>
          </w:tcPr>
          <w:p w14:paraId="7A88D23A"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Запах                              </w:t>
            </w:r>
          </w:p>
        </w:tc>
      </w:tr>
      <w:tr w:rsidR="00CE389C" w:rsidRPr="00965E1A" w14:paraId="7804ADE9" w14:textId="77777777" w:rsidTr="00EA39C2">
        <w:tc>
          <w:tcPr>
            <w:tcW w:w="5230" w:type="dxa"/>
            <w:vMerge/>
            <w:tcBorders>
              <w:top w:val="single" w:sz="6" w:space="0" w:color="auto"/>
              <w:bottom w:val="single" w:sz="12" w:space="0" w:color="auto"/>
              <w:right w:val="single" w:sz="12" w:space="0" w:color="auto"/>
            </w:tcBorders>
          </w:tcPr>
          <w:p w14:paraId="0FD54844"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04422150"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Привкус                            </w:t>
            </w:r>
          </w:p>
        </w:tc>
      </w:tr>
      <w:tr w:rsidR="00CE389C" w:rsidRPr="00965E1A" w14:paraId="6716E02E" w14:textId="77777777" w:rsidTr="00EA39C2">
        <w:tc>
          <w:tcPr>
            <w:tcW w:w="5230" w:type="dxa"/>
            <w:vMerge/>
            <w:tcBorders>
              <w:top w:val="single" w:sz="6" w:space="0" w:color="auto"/>
              <w:bottom w:val="single" w:sz="12" w:space="0" w:color="auto"/>
              <w:right w:val="single" w:sz="12" w:space="0" w:color="auto"/>
            </w:tcBorders>
          </w:tcPr>
          <w:p w14:paraId="6690B828"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58F5C1C1"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Цветность                          </w:t>
            </w:r>
          </w:p>
        </w:tc>
      </w:tr>
      <w:tr w:rsidR="00CE389C" w:rsidRPr="00965E1A" w14:paraId="4002B2DD" w14:textId="77777777" w:rsidTr="00EA39C2">
        <w:tc>
          <w:tcPr>
            <w:tcW w:w="5230" w:type="dxa"/>
            <w:vMerge/>
            <w:tcBorders>
              <w:top w:val="single" w:sz="6" w:space="0" w:color="auto"/>
              <w:bottom w:val="single" w:sz="12" w:space="0" w:color="auto"/>
              <w:right w:val="single" w:sz="12" w:space="0" w:color="auto"/>
            </w:tcBorders>
          </w:tcPr>
          <w:p w14:paraId="73A32118"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5439947F"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Мутность                           </w:t>
            </w:r>
          </w:p>
        </w:tc>
      </w:tr>
      <w:tr w:rsidR="00CE389C" w:rsidRPr="00965E1A" w14:paraId="6439AC5B" w14:textId="77777777" w:rsidTr="00EA39C2">
        <w:tc>
          <w:tcPr>
            <w:tcW w:w="5230" w:type="dxa"/>
            <w:vMerge/>
            <w:tcBorders>
              <w:top w:val="single" w:sz="6" w:space="0" w:color="auto"/>
              <w:bottom w:val="single" w:sz="12" w:space="0" w:color="auto"/>
              <w:right w:val="single" w:sz="12" w:space="0" w:color="auto"/>
            </w:tcBorders>
          </w:tcPr>
          <w:p w14:paraId="4294A340"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5B47955B"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Водородный показатель              </w:t>
            </w:r>
          </w:p>
        </w:tc>
      </w:tr>
      <w:tr w:rsidR="00CE389C" w:rsidRPr="00965E1A" w14:paraId="37C3783A" w14:textId="77777777" w:rsidTr="00EA39C2">
        <w:tc>
          <w:tcPr>
            <w:tcW w:w="5230" w:type="dxa"/>
            <w:vMerge/>
            <w:tcBorders>
              <w:top w:val="single" w:sz="6" w:space="0" w:color="auto"/>
              <w:bottom w:val="single" w:sz="12" w:space="0" w:color="auto"/>
              <w:right w:val="single" w:sz="12" w:space="0" w:color="auto"/>
            </w:tcBorders>
          </w:tcPr>
          <w:p w14:paraId="13961945"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0054295D"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Окисляемость перманганатная        </w:t>
            </w:r>
          </w:p>
        </w:tc>
      </w:tr>
      <w:tr w:rsidR="00CE389C" w:rsidRPr="00965E1A" w14:paraId="630918AF" w14:textId="77777777" w:rsidTr="00EA39C2">
        <w:tc>
          <w:tcPr>
            <w:tcW w:w="5230" w:type="dxa"/>
            <w:vMerge/>
            <w:tcBorders>
              <w:top w:val="single" w:sz="6" w:space="0" w:color="auto"/>
              <w:bottom w:val="single" w:sz="12" w:space="0" w:color="auto"/>
              <w:right w:val="single" w:sz="12" w:space="0" w:color="auto"/>
            </w:tcBorders>
          </w:tcPr>
          <w:p w14:paraId="60E81FB0"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4148A44"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Алюминий                           </w:t>
            </w:r>
          </w:p>
        </w:tc>
      </w:tr>
      <w:tr w:rsidR="00CE389C" w:rsidRPr="00965E1A" w14:paraId="40B9AC95" w14:textId="77777777" w:rsidTr="00EA39C2">
        <w:tc>
          <w:tcPr>
            <w:tcW w:w="5230" w:type="dxa"/>
            <w:vMerge/>
            <w:tcBorders>
              <w:top w:val="single" w:sz="6" w:space="0" w:color="auto"/>
              <w:bottom w:val="single" w:sz="12" w:space="0" w:color="auto"/>
              <w:right w:val="single" w:sz="12" w:space="0" w:color="auto"/>
            </w:tcBorders>
          </w:tcPr>
          <w:p w14:paraId="6F04E470"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29BC87FD"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Бор                                </w:t>
            </w:r>
          </w:p>
        </w:tc>
      </w:tr>
      <w:tr w:rsidR="00CE389C" w:rsidRPr="00965E1A" w14:paraId="4BA568E3" w14:textId="77777777" w:rsidTr="00EA39C2">
        <w:tc>
          <w:tcPr>
            <w:tcW w:w="5230" w:type="dxa"/>
            <w:vMerge/>
            <w:tcBorders>
              <w:top w:val="single" w:sz="6" w:space="0" w:color="auto"/>
              <w:bottom w:val="single" w:sz="12" w:space="0" w:color="auto"/>
              <w:right w:val="single" w:sz="12" w:space="0" w:color="auto"/>
            </w:tcBorders>
          </w:tcPr>
          <w:p w14:paraId="2E1EA865"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692F037B"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Железо                             </w:t>
            </w:r>
          </w:p>
        </w:tc>
      </w:tr>
      <w:tr w:rsidR="00CE389C" w:rsidRPr="00965E1A" w14:paraId="22BDF291" w14:textId="77777777" w:rsidTr="00EA39C2">
        <w:tc>
          <w:tcPr>
            <w:tcW w:w="5230" w:type="dxa"/>
            <w:vMerge/>
            <w:tcBorders>
              <w:top w:val="single" w:sz="6" w:space="0" w:color="auto"/>
              <w:bottom w:val="single" w:sz="12" w:space="0" w:color="auto"/>
              <w:right w:val="single" w:sz="12" w:space="0" w:color="auto"/>
            </w:tcBorders>
          </w:tcPr>
          <w:p w14:paraId="23B5B930"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0D8E2F6C"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Кадмий                             </w:t>
            </w:r>
          </w:p>
        </w:tc>
      </w:tr>
      <w:tr w:rsidR="00CE389C" w:rsidRPr="00965E1A" w14:paraId="6E560FB6" w14:textId="77777777" w:rsidTr="00EA39C2">
        <w:tc>
          <w:tcPr>
            <w:tcW w:w="5230" w:type="dxa"/>
            <w:vMerge/>
            <w:tcBorders>
              <w:top w:val="single" w:sz="6" w:space="0" w:color="auto"/>
              <w:bottom w:val="single" w:sz="12" w:space="0" w:color="auto"/>
              <w:right w:val="single" w:sz="12" w:space="0" w:color="auto"/>
            </w:tcBorders>
          </w:tcPr>
          <w:p w14:paraId="6C0F5E38"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249E775E"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Литий                              </w:t>
            </w:r>
          </w:p>
        </w:tc>
      </w:tr>
      <w:tr w:rsidR="00CE389C" w:rsidRPr="00965E1A" w14:paraId="697C708C" w14:textId="77777777" w:rsidTr="00EA39C2">
        <w:tc>
          <w:tcPr>
            <w:tcW w:w="5230" w:type="dxa"/>
            <w:vMerge/>
            <w:tcBorders>
              <w:top w:val="single" w:sz="6" w:space="0" w:color="auto"/>
              <w:bottom w:val="single" w:sz="12" w:space="0" w:color="auto"/>
              <w:right w:val="single" w:sz="12" w:space="0" w:color="auto"/>
            </w:tcBorders>
          </w:tcPr>
          <w:p w14:paraId="76A5ACA7"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CDD8677"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Марганец                           </w:t>
            </w:r>
          </w:p>
        </w:tc>
      </w:tr>
      <w:tr w:rsidR="00CE389C" w:rsidRPr="00965E1A" w14:paraId="75A891AB" w14:textId="77777777" w:rsidTr="00EA39C2">
        <w:tc>
          <w:tcPr>
            <w:tcW w:w="5230" w:type="dxa"/>
            <w:vMerge/>
            <w:tcBorders>
              <w:top w:val="single" w:sz="6" w:space="0" w:color="auto"/>
              <w:bottom w:val="single" w:sz="12" w:space="0" w:color="auto"/>
              <w:right w:val="single" w:sz="12" w:space="0" w:color="auto"/>
            </w:tcBorders>
          </w:tcPr>
          <w:p w14:paraId="65F6AB96"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3217594"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Медь                               </w:t>
            </w:r>
          </w:p>
        </w:tc>
      </w:tr>
      <w:tr w:rsidR="00CE389C" w:rsidRPr="00965E1A" w14:paraId="3806C709" w14:textId="77777777" w:rsidTr="00EA39C2">
        <w:tc>
          <w:tcPr>
            <w:tcW w:w="5230" w:type="dxa"/>
            <w:vMerge/>
            <w:tcBorders>
              <w:top w:val="single" w:sz="6" w:space="0" w:color="auto"/>
              <w:bottom w:val="single" w:sz="12" w:space="0" w:color="auto"/>
              <w:right w:val="single" w:sz="12" w:space="0" w:color="auto"/>
            </w:tcBorders>
          </w:tcPr>
          <w:p w14:paraId="5EE94455"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35EF4A6B"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Мышьяк                             </w:t>
            </w:r>
          </w:p>
        </w:tc>
      </w:tr>
      <w:tr w:rsidR="00CE389C" w:rsidRPr="00965E1A" w14:paraId="483CF971" w14:textId="77777777" w:rsidTr="00EA39C2">
        <w:tc>
          <w:tcPr>
            <w:tcW w:w="5230" w:type="dxa"/>
            <w:vMerge/>
            <w:tcBorders>
              <w:top w:val="single" w:sz="6" w:space="0" w:color="auto"/>
              <w:bottom w:val="single" w:sz="12" w:space="0" w:color="auto"/>
              <w:right w:val="single" w:sz="12" w:space="0" w:color="auto"/>
            </w:tcBorders>
          </w:tcPr>
          <w:p w14:paraId="770E67C7"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7EB03061"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Никель                             </w:t>
            </w:r>
          </w:p>
        </w:tc>
      </w:tr>
      <w:tr w:rsidR="00CE389C" w:rsidRPr="00965E1A" w14:paraId="34A7CCB3" w14:textId="77777777" w:rsidTr="00EA39C2">
        <w:tc>
          <w:tcPr>
            <w:tcW w:w="5230" w:type="dxa"/>
            <w:vMerge/>
            <w:tcBorders>
              <w:top w:val="single" w:sz="6" w:space="0" w:color="auto"/>
              <w:bottom w:val="single" w:sz="12" w:space="0" w:color="auto"/>
              <w:right w:val="single" w:sz="12" w:space="0" w:color="auto"/>
            </w:tcBorders>
          </w:tcPr>
          <w:p w14:paraId="663A35CC"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622EB377"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Ртуть                              </w:t>
            </w:r>
          </w:p>
        </w:tc>
      </w:tr>
      <w:tr w:rsidR="00CE389C" w:rsidRPr="00965E1A" w14:paraId="308E7730" w14:textId="77777777" w:rsidTr="00EA39C2">
        <w:tc>
          <w:tcPr>
            <w:tcW w:w="5230" w:type="dxa"/>
            <w:vMerge/>
            <w:tcBorders>
              <w:top w:val="single" w:sz="6" w:space="0" w:color="auto"/>
              <w:bottom w:val="single" w:sz="12" w:space="0" w:color="auto"/>
              <w:right w:val="single" w:sz="12" w:space="0" w:color="auto"/>
            </w:tcBorders>
          </w:tcPr>
          <w:p w14:paraId="2464BB28"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76CB5FD"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Свинец                             </w:t>
            </w:r>
          </w:p>
        </w:tc>
      </w:tr>
      <w:tr w:rsidR="00CE389C" w:rsidRPr="00965E1A" w14:paraId="35F71EA6" w14:textId="77777777" w:rsidTr="00EA39C2">
        <w:tc>
          <w:tcPr>
            <w:tcW w:w="5230" w:type="dxa"/>
            <w:vMerge/>
            <w:tcBorders>
              <w:top w:val="single" w:sz="6" w:space="0" w:color="auto"/>
              <w:bottom w:val="single" w:sz="12" w:space="0" w:color="auto"/>
              <w:right w:val="single" w:sz="12" w:space="0" w:color="auto"/>
            </w:tcBorders>
          </w:tcPr>
          <w:p w14:paraId="647F42D4" w14:textId="77777777" w:rsidR="00CE389C" w:rsidRPr="00965E1A" w:rsidRDefault="00CE389C" w:rsidP="00965E1A">
            <w:pPr>
              <w:jc w:val="center"/>
              <w:rPr>
                <w:rFonts w:eastAsiaTheme="minorEastAsia"/>
                <w:b/>
                <w:bCs/>
                <w:lang w:eastAsia="ru-RU"/>
              </w:rPr>
            </w:pPr>
          </w:p>
        </w:tc>
        <w:tc>
          <w:tcPr>
            <w:tcW w:w="4095" w:type="dxa"/>
            <w:tcBorders>
              <w:left w:val="single" w:sz="12" w:space="0" w:color="auto"/>
              <w:bottom w:val="single" w:sz="6" w:space="0" w:color="auto"/>
            </w:tcBorders>
          </w:tcPr>
          <w:p w14:paraId="0133A96B"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Хром общий                         </w:t>
            </w:r>
          </w:p>
        </w:tc>
      </w:tr>
      <w:tr w:rsidR="00CE389C" w:rsidRPr="00965E1A" w14:paraId="2965EF41" w14:textId="77777777" w:rsidTr="00EA39C2">
        <w:tc>
          <w:tcPr>
            <w:tcW w:w="5230" w:type="dxa"/>
            <w:vMerge/>
            <w:tcBorders>
              <w:top w:val="single" w:sz="6" w:space="0" w:color="auto"/>
              <w:bottom w:val="single" w:sz="12" w:space="0" w:color="auto"/>
              <w:right w:val="single" w:sz="12" w:space="0" w:color="auto"/>
            </w:tcBorders>
          </w:tcPr>
          <w:p w14:paraId="645FA9A9" w14:textId="77777777" w:rsidR="00CE389C" w:rsidRPr="00965E1A" w:rsidRDefault="00CE389C" w:rsidP="00965E1A">
            <w:pPr>
              <w:jc w:val="center"/>
              <w:rPr>
                <w:rFonts w:eastAsiaTheme="minorEastAsia"/>
                <w:b/>
                <w:bCs/>
                <w:lang w:eastAsia="ru-RU"/>
              </w:rPr>
            </w:pPr>
          </w:p>
        </w:tc>
        <w:tc>
          <w:tcPr>
            <w:tcW w:w="4095" w:type="dxa"/>
            <w:tcBorders>
              <w:top w:val="single" w:sz="6" w:space="0" w:color="auto"/>
              <w:left w:val="single" w:sz="12" w:space="0" w:color="auto"/>
              <w:bottom w:val="single" w:sz="12" w:space="0" w:color="auto"/>
            </w:tcBorders>
          </w:tcPr>
          <w:p w14:paraId="44FC9827"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Цинк                               </w:t>
            </w:r>
          </w:p>
        </w:tc>
      </w:tr>
      <w:tr w:rsidR="00CE389C" w:rsidRPr="00965E1A" w14:paraId="2EEA0C29" w14:textId="77777777" w:rsidTr="00EA39C2">
        <w:tc>
          <w:tcPr>
            <w:tcW w:w="5230" w:type="dxa"/>
            <w:vMerge w:val="restart"/>
            <w:tcBorders>
              <w:top w:val="single" w:sz="12" w:space="0" w:color="auto"/>
              <w:bottom w:val="single" w:sz="12" w:space="0" w:color="auto"/>
              <w:right w:val="single" w:sz="12" w:space="0" w:color="auto"/>
            </w:tcBorders>
            <w:vAlign w:val="center"/>
          </w:tcPr>
          <w:p w14:paraId="46985758" w14:textId="77777777" w:rsidR="00CE389C" w:rsidRPr="00965E1A" w:rsidRDefault="00CE389C" w:rsidP="00965E1A">
            <w:pPr>
              <w:pStyle w:val="ConsPlusNonformat"/>
              <w:jc w:val="center"/>
              <w:rPr>
                <w:rFonts w:ascii="Times New Roman" w:hAnsi="Times New Roman" w:cs="Times New Roman"/>
                <w:sz w:val="24"/>
                <w:szCs w:val="24"/>
              </w:rPr>
            </w:pPr>
            <w:r w:rsidRPr="00965E1A">
              <w:rPr>
                <w:rFonts w:ascii="Times New Roman" w:hAnsi="Times New Roman" w:cs="Times New Roman"/>
                <w:sz w:val="24"/>
                <w:szCs w:val="24"/>
              </w:rPr>
              <w:t>4. Реагенты на основе кислоты</w:t>
            </w:r>
          </w:p>
          <w:p w14:paraId="5D5BB6CA" w14:textId="77777777" w:rsidR="00CE389C" w:rsidRPr="00965E1A" w:rsidRDefault="00CE389C" w:rsidP="00965E1A">
            <w:pPr>
              <w:jc w:val="center"/>
              <w:rPr>
                <w:rFonts w:eastAsiaTheme="minorEastAsia"/>
                <w:b/>
                <w:bCs/>
                <w:lang w:eastAsia="ru-RU"/>
              </w:rPr>
            </w:pPr>
            <w:r w:rsidRPr="00965E1A">
              <w:rPr>
                <w:sz w:val="24"/>
                <w:szCs w:val="24"/>
              </w:rPr>
              <w:t xml:space="preserve">серной                               </w:t>
            </w:r>
          </w:p>
        </w:tc>
        <w:tc>
          <w:tcPr>
            <w:tcW w:w="4095" w:type="dxa"/>
            <w:tcBorders>
              <w:top w:val="single" w:sz="12" w:space="0" w:color="auto"/>
              <w:left w:val="single" w:sz="12" w:space="0" w:color="auto"/>
            </w:tcBorders>
          </w:tcPr>
          <w:p w14:paraId="22804BD6"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Запах                              </w:t>
            </w:r>
          </w:p>
        </w:tc>
      </w:tr>
      <w:tr w:rsidR="00CE389C" w:rsidRPr="00965E1A" w14:paraId="0BCC4631" w14:textId="77777777" w:rsidTr="00EA39C2">
        <w:tc>
          <w:tcPr>
            <w:tcW w:w="5230" w:type="dxa"/>
            <w:vMerge/>
            <w:tcBorders>
              <w:top w:val="single" w:sz="6" w:space="0" w:color="auto"/>
              <w:bottom w:val="single" w:sz="12" w:space="0" w:color="auto"/>
              <w:right w:val="single" w:sz="12" w:space="0" w:color="auto"/>
            </w:tcBorders>
          </w:tcPr>
          <w:p w14:paraId="63E15C4E"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579F0D40"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Привкус                            </w:t>
            </w:r>
          </w:p>
        </w:tc>
      </w:tr>
      <w:tr w:rsidR="00CE389C" w:rsidRPr="00965E1A" w14:paraId="2BCA8217" w14:textId="77777777" w:rsidTr="00EA39C2">
        <w:tc>
          <w:tcPr>
            <w:tcW w:w="5230" w:type="dxa"/>
            <w:vMerge/>
            <w:tcBorders>
              <w:top w:val="single" w:sz="6" w:space="0" w:color="auto"/>
              <w:bottom w:val="single" w:sz="12" w:space="0" w:color="auto"/>
              <w:right w:val="single" w:sz="12" w:space="0" w:color="auto"/>
            </w:tcBorders>
          </w:tcPr>
          <w:p w14:paraId="36AD7588"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3782B0EF"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Цветность                          </w:t>
            </w:r>
          </w:p>
        </w:tc>
      </w:tr>
      <w:tr w:rsidR="00CE389C" w:rsidRPr="00965E1A" w14:paraId="324E4E6A" w14:textId="77777777" w:rsidTr="00EA39C2">
        <w:tc>
          <w:tcPr>
            <w:tcW w:w="5230" w:type="dxa"/>
            <w:vMerge/>
            <w:tcBorders>
              <w:top w:val="single" w:sz="6" w:space="0" w:color="auto"/>
              <w:bottom w:val="single" w:sz="12" w:space="0" w:color="auto"/>
              <w:right w:val="single" w:sz="12" w:space="0" w:color="auto"/>
            </w:tcBorders>
          </w:tcPr>
          <w:p w14:paraId="12ED67DA"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38B5D237"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Мутность                           </w:t>
            </w:r>
          </w:p>
        </w:tc>
      </w:tr>
      <w:tr w:rsidR="00CE389C" w:rsidRPr="00965E1A" w14:paraId="30021030" w14:textId="77777777" w:rsidTr="00EA39C2">
        <w:tc>
          <w:tcPr>
            <w:tcW w:w="5230" w:type="dxa"/>
            <w:vMerge/>
            <w:tcBorders>
              <w:top w:val="single" w:sz="6" w:space="0" w:color="auto"/>
              <w:bottom w:val="single" w:sz="12" w:space="0" w:color="auto"/>
              <w:right w:val="single" w:sz="12" w:space="0" w:color="auto"/>
            </w:tcBorders>
          </w:tcPr>
          <w:p w14:paraId="01230876"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38084313"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Водородный показатель              </w:t>
            </w:r>
          </w:p>
        </w:tc>
      </w:tr>
      <w:tr w:rsidR="00CE389C" w:rsidRPr="00965E1A" w14:paraId="51261705" w14:textId="77777777" w:rsidTr="00EA39C2">
        <w:tc>
          <w:tcPr>
            <w:tcW w:w="5230" w:type="dxa"/>
            <w:vMerge/>
            <w:tcBorders>
              <w:top w:val="single" w:sz="6" w:space="0" w:color="auto"/>
              <w:bottom w:val="single" w:sz="12" w:space="0" w:color="auto"/>
              <w:right w:val="single" w:sz="12" w:space="0" w:color="auto"/>
            </w:tcBorders>
          </w:tcPr>
          <w:p w14:paraId="5A33D009"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10C0D7DE"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Окисляемость перманганатная        </w:t>
            </w:r>
          </w:p>
        </w:tc>
      </w:tr>
      <w:tr w:rsidR="00CE389C" w:rsidRPr="00965E1A" w14:paraId="19BCE5C6" w14:textId="77777777" w:rsidTr="00EA39C2">
        <w:tc>
          <w:tcPr>
            <w:tcW w:w="5230" w:type="dxa"/>
            <w:vMerge/>
            <w:tcBorders>
              <w:top w:val="single" w:sz="6" w:space="0" w:color="auto"/>
              <w:bottom w:val="single" w:sz="12" w:space="0" w:color="auto"/>
              <w:right w:val="single" w:sz="12" w:space="0" w:color="auto"/>
            </w:tcBorders>
          </w:tcPr>
          <w:p w14:paraId="3D4DFD93"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7405B34F"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Сульфат ион                        </w:t>
            </w:r>
          </w:p>
        </w:tc>
      </w:tr>
      <w:tr w:rsidR="00CE389C" w:rsidRPr="00965E1A" w14:paraId="77EBEE8D" w14:textId="77777777" w:rsidTr="00EA39C2">
        <w:tc>
          <w:tcPr>
            <w:tcW w:w="5230" w:type="dxa"/>
            <w:vMerge/>
            <w:tcBorders>
              <w:top w:val="single" w:sz="6" w:space="0" w:color="auto"/>
              <w:bottom w:val="single" w:sz="12" w:space="0" w:color="auto"/>
              <w:right w:val="single" w:sz="12" w:space="0" w:color="auto"/>
            </w:tcBorders>
          </w:tcPr>
          <w:p w14:paraId="7EC78B02"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82CC0C4"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Алюминий                           </w:t>
            </w:r>
          </w:p>
        </w:tc>
      </w:tr>
      <w:tr w:rsidR="00CE389C" w:rsidRPr="00965E1A" w14:paraId="02B4942C" w14:textId="77777777" w:rsidTr="00EA39C2">
        <w:tc>
          <w:tcPr>
            <w:tcW w:w="5230" w:type="dxa"/>
            <w:vMerge/>
            <w:tcBorders>
              <w:top w:val="single" w:sz="6" w:space="0" w:color="auto"/>
              <w:bottom w:val="single" w:sz="12" w:space="0" w:color="auto"/>
              <w:right w:val="single" w:sz="12" w:space="0" w:color="auto"/>
            </w:tcBorders>
          </w:tcPr>
          <w:p w14:paraId="312B7EC6"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6CAB4CF7"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Бор                                </w:t>
            </w:r>
          </w:p>
        </w:tc>
      </w:tr>
      <w:tr w:rsidR="00CE389C" w:rsidRPr="00965E1A" w14:paraId="5D63CE37" w14:textId="77777777" w:rsidTr="00EA39C2">
        <w:tc>
          <w:tcPr>
            <w:tcW w:w="5230" w:type="dxa"/>
            <w:vMerge/>
            <w:tcBorders>
              <w:top w:val="single" w:sz="6" w:space="0" w:color="auto"/>
              <w:bottom w:val="single" w:sz="12" w:space="0" w:color="auto"/>
              <w:right w:val="single" w:sz="12" w:space="0" w:color="auto"/>
            </w:tcBorders>
          </w:tcPr>
          <w:p w14:paraId="64A519F3"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2CE16170"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Железо                             </w:t>
            </w:r>
          </w:p>
        </w:tc>
      </w:tr>
      <w:tr w:rsidR="00CE389C" w:rsidRPr="00965E1A" w14:paraId="462AB266" w14:textId="77777777" w:rsidTr="00EA39C2">
        <w:tc>
          <w:tcPr>
            <w:tcW w:w="5230" w:type="dxa"/>
            <w:vMerge/>
            <w:tcBorders>
              <w:top w:val="single" w:sz="6" w:space="0" w:color="auto"/>
              <w:bottom w:val="single" w:sz="12" w:space="0" w:color="auto"/>
              <w:right w:val="single" w:sz="12" w:space="0" w:color="auto"/>
            </w:tcBorders>
          </w:tcPr>
          <w:p w14:paraId="58EB0D96"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C752C20"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Кадмий                             </w:t>
            </w:r>
          </w:p>
        </w:tc>
      </w:tr>
      <w:tr w:rsidR="00CE389C" w:rsidRPr="00965E1A" w14:paraId="159B28D4" w14:textId="77777777" w:rsidTr="00EA39C2">
        <w:tc>
          <w:tcPr>
            <w:tcW w:w="5230" w:type="dxa"/>
            <w:vMerge/>
            <w:tcBorders>
              <w:top w:val="single" w:sz="6" w:space="0" w:color="auto"/>
              <w:bottom w:val="single" w:sz="12" w:space="0" w:color="auto"/>
              <w:right w:val="single" w:sz="12" w:space="0" w:color="auto"/>
            </w:tcBorders>
          </w:tcPr>
          <w:p w14:paraId="6F0AC6AC"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0B74A99A"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Литий                              </w:t>
            </w:r>
          </w:p>
        </w:tc>
      </w:tr>
      <w:tr w:rsidR="00CE389C" w:rsidRPr="00965E1A" w14:paraId="0B9E700E" w14:textId="77777777" w:rsidTr="00EA39C2">
        <w:tc>
          <w:tcPr>
            <w:tcW w:w="5230" w:type="dxa"/>
            <w:vMerge/>
            <w:tcBorders>
              <w:top w:val="single" w:sz="6" w:space="0" w:color="auto"/>
              <w:bottom w:val="single" w:sz="12" w:space="0" w:color="auto"/>
              <w:right w:val="single" w:sz="12" w:space="0" w:color="auto"/>
            </w:tcBorders>
          </w:tcPr>
          <w:p w14:paraId="7C7A031C"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6FD64EEB"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Марганец                           </w:t>
            </w:r>
          </w:p>
        </w:tc>
      </w:tr>
      <w:tr w:rsidR="00CE389C" w:rsidRPr="00965E1A" w14:paraId="5DDCD178" w14:textId="77777777" w:rsidTr="00EA39C2">
        <w:tc>
          <w:tcPr>
            <w:tcW w:w="5230" w:type="dxa"/>
            <w:vMerge/>
            <w:tcBorders>
              <w:top w:val="single" w:sz="6" w:space="0" w:color="auto"/>
              <w:bottom w:val="single" w:sz="12" w:space="0" w:color="auto"/>
              <w:right w:val="single" w:sz="12" w:space="0" w:color="auto"/>
            </w:tcBorders>
          </w:tcPr>
          <w:p w14:paraId="583D851A"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B28233E"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Медь                               </w:t>
            </w:r>
          </w:p>
        </w:tc>
      </w:tr>
      <w:tr w:rsidR="00CE389C" w:rsidRPr="00965E1A" w14:paraId="2D2BD1BA" w14:textId="77777777" w:rsidTr="00EA39C2">
        <w:tc>
          <w:tcPr>
            <w:tcW w:w="5230" w:type="dxa"/>
            <w:vMerge/>
            <w:tcBorders>
              <w:top w:val="single" w:sz="6" w:space="0" w:color="auto"/>
              <w:bottom w:val="single" w:sz="12" w:space="0" w:color="auto"/>
              <w:right w:val="single" w:sz="12" w:space="0" w:color="auto"/>
            </w:tcBorders>
          </w:tcPr>
          <w:p w14:paraId="7B5CE186"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3544D854"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Никель                             </w:t>
            </w:r>
          </w:p>
        </w:tc>
      </w:tr>
      <w:tr w:rsidR="00CE389C" w:rsidRPr="00965E1A" w14:paraId="688A4024" w14:textId="77777777" w:rsidTr="00EA39C2">
        <w:tc>
          <w:tcPr>
            <w:tcW w:w="5230" w:type="dxa"/>
            <w:vMerge/>
            <w:tcBorders>
              <w:top w:val="single" w:sz="6" w:space="0" w:color="auto"/>
              <w:bottom w:val="single" w:sz="12" w:space="0" w:color="auto"/>
              <w:right w:val="single" w:sz="12" w:space="0" w:color="auto"/>
            </w:tcBorders>
          </w:tcPr>
          <w:p w14:paraId="0519A3CA"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3AD4058"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Ртуть                              </w:t>
            </w:r>
          </w:p>
        </w:tc>
      </w:tr>
      <w:tr w:rsidR="00CE389C" w:rsidRPr="00965E1A" w14:paraId="4AB2FA7C" w14:textId="77777777" w:rsidTr="00EA39C2">
        <w:tc>
          <w:tcPr>
            <w:tcW w:w="5230" w:type="dxa"/>
            <w:vMerge/>
            <w:tcBorders>
              <w:top w:val="single" w:sz="6" w:space="0" w:color="auto"/>
              <w:bottom w:val="single" w:sz="12" w:space="0" w:color="auto"/>
              <w:right w:val="single" w:sz="12" w:space="0" w:color="auto"/>
            </w:tcBorders>
          </w:tcPr>
          <w:p w14:paraId="1ACB8C8F"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0DDBF782"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Свинец                             </w:t>
            </w:r>
          </w:p>
        </w:tc>
      </w:tr>
      <w:tr w:rsidR="00CE389C" w:rsidRPr="00965E1A" w14:paraId="0462998A" w14:textId="77777777" w:rsidTr="00EA39C2">
        <w:tc>
          <w:tcPr>
            <w:tcW w:w="5230" w:type="dxa"/>
            <w:vMerge/>
            <w:tcBorders>
              <w:top w:val="single" w:sz="6" w:space="0" w:color="auto"/>
              <w:bottom w:val="single" w:sz="12" w:space="0" w:color="auto"/>
              <w:right w:val="single" w:sz="12" w:space="0" w:color="auto"/>
            </w:tcBorders>
          </w:tcPr>
          <w:p w14:paraId="4F405318"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71C096B5"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Хром общий                         </w:t>
            </w:r>
          </w:p>
        </w:tc>
      </w:tr>
      <w:tr w:rsidR="00CE389C" w:rsidRPr="00965E1A" w14:paraId="61DA3D6C" w14:textId="77777777" w:rsidTr="00EA39C2">
        <w:tc>
          <w:tcPr>
            <w:tcW w:w="5230" w:type="dxa"/>
            <w:vMerge/>
            <w:tcBorders>
              <w:top w:val="single" w:sz="6" w:space="0" w:color="auto"/>
              <w:bottom w:val="single" w:sz="12" w:space="0" w:color="auto"/>
              <w:right w:val="single" w:sz="12" w:space="0" w:color="auto"/>
            </w:tcBorders>
          </w:tcPr>
          <w:p w14:paraId="55A8F94E" w14:textId="77777777" w:rsidR="00CE389C" w:rsidRPr="00965E1A" w:rsidRDefault="00CE389C" w:rsidP="00965E1A">
            <w:pPr>
              <w:jc w:val="center"/>
              <w:rPr>
                <w:rFonts w:eastAsiaTheme="minorEastAsia"/>
                <w:b/>
                <w:bCs/>
                <w:lang w:eastAsia="ru-RU"/>
              </w:rPr>
            </w:pPr>
          </w:p>
        </w:tc>
        <w:tc>
          <w:tcPr>
            <w:tcW w:w="4095" w:type="dxa"/>
            <w:tcBorders>
              <w:left w:val="single" w:sz="12" w:space="0" w:color="auto"/>
            </w:tcBorders>
          </w:tcPr>
          <w:p w14:paraId="4E710BB0" w14:textId="77777777" w:rsidR="00CE389C" w:rsidRPr="00965E1A" w:rsidRDefault="00CE389C" w:rsidP="00965E1A">
            <w:pPr>
              <w:pStyle w:val="ConsPlusNonformat"/>
              <w:jc w:val="both"/>
              <w:rPr>
                <w:rFonts w:ascii="Times New Roman" w:hAnsi="Times New Roman" w:cs="Times New Roman"/>
                <w:sz w:val="24"/>
                <w:szCs w:val="24"/>
              </w:rPr>
            </w:pPr>
            <w:r w:rsidRPr="00965E1A">
              <w:rPr>
                <w:rFonts w:ascii="Times New Roman" w:hAnsi="Times New Roman" w:cs="Times New Roman"/>
                <w:sz w:val="24"/>
                <w:szCs w:val="24"/>
              </w:rPr>
              <w:t xml:space="preserve">Цинк                               </w:t>
            </w:r>
          </w:p>
        </w:tc>
      </w:tr>
    </w:tbl>
    <w:p w14:paraId="0C7333F3"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lang w:eastAsia="ru-RU"/>
        </w:rPr>
      </w:pPr>
    </w:p>
    <w:p w14:paraId="3A9CB157" w14:textId="77777777" w:rsidR="00CE389C" w:rsidRPr="00965E1A" w:rsidRDefault="00CE389C"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lang w:eastAsia="ru-RU"/>
        </w:rPr>
      </w:pPr>
    </w:p>
    <w:p w14:paraId="284C3C0F" w14:textId="77777777" w:rsidR="00CE389C" w:rsidRPr="00965E1A" w:rsidRDefault="00CE389C" w:rsidP="00965E1A">
      <w:pPr>
        <w:pStyle w:val="13"/>
        <w:ind w:firstLine="709"/>
        <w:jc w:val="right"/>
      </w:pPr>
    </w:p>
    <w:p w14:paraId="0FA8E30B" w14:textId="77777777" w:rsidR="00CE389C" w:rsidRPr="00965E1A" w:rsidRDefault="00CE389C" w:rsidP="00965E1A">
      <w:pPr>
        <w:pStyle w:val="13"/>
        <w:ind w:firstLine="709"/>
        <w:jc w:val="right"/>
      </w:pPr>
    </w:p>
    <w:p w14:paraId="6AADCD41" w14:textId="77777777" w:rsidR="00CE389C" w:rsidRPr="00965E1A" w:rsidRDefault="00CE389C" w:rsidP="00965E1A">
      <w:pPr>
        <w:pStyle w:val="13"/>
        <w:ind w:firstLine="709"/>
        <w:jc w:val="right"/>
        <w:rPr>
          <w:b w:val="0"/>
          <w:bCs/>
          <w:lang w:val="en-US"/>
        </w:rPr>
      </w:pPr>
      <w:r w:rsidRPr="00965E1A">
        <w:rPr>
          <w:b w:val="0"/>
          <w:bCs/>
        </w:rPr>
        <w:t xml:space="preserve">ПРИЛОЖЕНИЕ П </w:t>
      </w:r>
      <w:r w:rsidRPr="00965E1A">
        <w:rPr>
          <w:b w:val="0"/>
          <w:bCs/>
          <w:lang w:val="en-US"/>
        </w:rPr>
        <w:t>IV.6</w:t>
      </w:r>
    </w:p>
    <w:p w14:paraId="28A81FF7" w14:textId="77777777" w:rsidR="00CE389C" w:rsidRPr="00965E1A" w:rsidRDefault="00CE389C" w:rsidP="00965E1A">
      <w:pPr>
        <w:spacing w:after="0" w:line="256" w:lineRule="auto"/>
        <w:ind w:right="141"/>
        <w:jc w:val="center"/>
        <w:rPr>
          <w:rFonts w:ascii="Times New Roman" w:eastAsia="Calibri" w:hAnsi="Times New Roman" w:cs="Times New Roman"/>
          <w:b/>
          <w:sz w:val="28"/>
          <w:szCs w:val="28"/>
        </w:rPr>
      </w:pPr>
      <w:r w:rsidRPr="00965E1A">
        <w:rPr>
          <w:rFonts w:ascii="Times New Roman" w:eastAsia="Calibri" w:hAnsi="Times New Roman" w:cs="Times New Roman"/>
          <w:b/>
          <w:sz w:val="28"/>
          <w:szCs w:val="28"/>
        </w:rPr>
        <w:t xml:space="preserve">ПРАВИЛА </w:t>
      </w:r>
    </w:p>
    <w:p w14:paraId="54DF090B" w14:textId="77777777" w:rsidR="00CE389C" w:rsidRPr="00965E1A" w:rsidRDefault="00CE389C" w:rsidP="00965E1A">
      <w:pPr>
        <w:spacing w:after="0" w:line="256" w:lineRule="auto"/>
        <w:ind w:right="141"/>
        <w:jc w:val="center"/>
        <w:rPr>
          <w:rFonts w:ascii="Times New Roman" w:eastAsia="Calibri" w:hAnsi="Times New Roman" w:cs="Times New Roman"/>
          <w:b/>
          <w:sz w:val="28"/>
          <w:szCs w:val="28"/>
        </w:rPr>
      </w:pPr>
      <w:r w:rsidRPr="00965E1A">
        <w:rPr>
          <w:rFonts w:ascii="Times New Roman" w:eastAsia="Calibri" w:hAnsi="Times New Roman" w:cs="Times New Roman"/>
          <w:b/>
          <w:sz w:val="28"/>
          <w:szCs w:val="28"/>
        </w:rPr>
        <w:t>установления периодичности и количества проб питьевой воды для контроля качества и безопасности питьевой воды</w:t>
      </w:r>
    </w:p>
    <w:p w14:paraId="0B6ABB53" w14:textId="77777777" w:rsidR="00CE389C" w:rsidRPr="00965E1A" w:rsidRDefault="00CE389C" w:rsidP="00965E1A">
      <w:pPr>
        <w:spacing w:after="0" w:line="256" w:lineRule="auto"/>
        <w:ind w:right="141"/>
        <w:jc w:val="center"/>
        <w:rPr>
          <w:rFonts w:ascii="Times New Roman" w:eastAsia="Calibri" w:hAnsi="Times New Roman" w:cs="Times New Roman"/>
          <w:b/>
          <w:sz w:val="28"/>
          <w:szCs w:val="28"/>
        </w:rPr>
      </w:pPr>
    </w:p>
    <w:p w14:paraId="18A107D7"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bCs/>
          <w:sz w:val="28"/>
          <w:szCs w:val="28"/>
        </w:rPr>
        <w:t>1. Для контроля качества</w:t>
      </w:r>
      <w:r w:rsidRPr="00965E1A">
        <w:rPr>
          <w:rFonts w:ascii="Times New Roman" w:eastAsia="Calibri" w:hAnsi="Times New Roman" w:cs="Times New Roman"/>
          <w:sz w:val="28"/>
          <w:szCs w:val="28"/>
        </w:rPr>
        <w:t xml:space="preserve"> питьевой воды систем централизованного, в том числе горячего, и нецентрализованного водоснабжения, предназначенной для потребления населением в питьевых и бытовых целях, для использования в процессах переработки продовольственного сырья и производства пищевых продуктов, их хранения и торговли, а также для производства продукции, требующей применения воды питьевого качества (далее – питьевая вода) с учетом региональных особенностей загрязнения водоисточников должен осуществляться производственный контроль и государственный санитарно-эпидемиологический надзор.</w:t>
      </w:r>
    </w:p>
    <w:p w14:paraId="74B68EC8" w14:textId="77777777" w:rsidR="00CE389C" w:rsidRPr="00965E1A" w:rsidRDefault="00CE389C" w:rsidP="00965E1A">
      <w:pPr>
        <w:spacing w:after="12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2. Количество и периодичность отбора проб воды для лабораторных исследований в местах водозабора устанавливают с учетом требований, указанных в таблице 1.</w:t>
      </w:r>
    </w:p>
    <w:p w14:paraId="1A907A08" w14:textId="77777777" w:rsidR="00CE389C" w:rsidRPr="00965E1A" w:rsidRDefault="00CE389C" w:rsidP="00965E1A">
      <w:pPr>
        <w:widowControl w:val="0"/>
        <w:autoSpaceDN w:val="0"/>
        <w:adjustRightInd w:val="0"/>
        <w:spacing w:after="37" w:line="240" w:lineRule="auto"/>
        <w:textAlignment w:val="baseline"/>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Таблица 1 – </w:t>
      </w:r>
      <w:r w:rsidRPr="00965E1A">
        <w:rPr>
          <w:rFonts w:ascii="Times New Roman" w:eastAsia="Calibri" w:hAnsi="Times New Roman" w:cs="Times New Roman"/>
          <w:sz w:val="28"/>
          <w:szCs w:val="28"/>
        </w:rPr>
        <w:t>Количество и периодичность отбора проб питьевой воды для лабораторных исследований в местах водозабора</w:t>
      </w:r>
    </w:p>
    <w:tbl>
      <w:tblPr>
        <w:tblW w:w="87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970"/>
        <w:gridCol w:w="2625"/>
        <w:gridCol w:w="3196"/>
      </w:tblGrid>
      <w:tr w:rsidR="00CE389C" w:rsidRPr="00965E1A" w14:paraId="3357376B" w14:textId="77777777" w:rsidTr="00AD23D4">
        <w:trPr>
          <w:cantSplit/>
          <w:trHeight w:hRule="exact" w:val="802"/>
          <w:jc w:val="right"/>
        </w:trPr>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33A6439F"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Виды показателей</w:t>
            </w:r>
          </w:p>
        </w:tc>
        <w:tc>
          <w:tcPr>
            <w:tcW w:w="58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7D05E1"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 xml:space="preserve">Количество проб в течение одного года, </w:t>
            </w:r>
            <w:r w:rsidRPr="00965E1A">
              <w:rPr>
                <w:rFonts w:ascii="Times New Roman" w:eastAsia="Times New Roman" w:hAnsi="Times New Roman" w:cs="Times New Roman"/>
                <w:b/>
                <w:bCs/>
                <w:sz w:val="24"/>
                <w:szCs w:val="24"/>
                <w:lang w:eastAsia="ru-RU"/>
              </w:rPr>
              <w:br/>
              <w:t>не менее</w:t>
            </w:r>
          </w:p>
        </w:tc>
      </w:tr>
      <w:tr w:rsidR="00CE389C" w:rsidRPr="00965E1A" w14:paraId="45F0C0FC" w14:textId="77777777" w:rsidTr="00AD23D4">
        <w:trPr>
          <w:cantSplit/>
          <w:jc w:val="right"/>
        </w:trPr>
        <w:tc>
          <w:tcPr>
            <w:tcW w:w="2970" w:type="dxa"/>
            <w:tcBorders>
              <w:top w:val="single" w:sz="4" w:space="0" w:color="auto"/>
              <w:left w:val="single" w:sz="4" w:space="0" w:color="auto"/>
              <w:bottom w:val="single" w:sz="4" w:space="0" w:color="auto"/>
              <w:right w:val="single" w:sz="4" w:space="0" w:color="auto"/>
            </w:tcBorders>
            <w:shd w:val="clear" w:color="auto" w:fill="auto"/>
          </w:tcPr>
          <w:p w14:paraId="33F5E3EE" w14:textId="77777777" w:rsidR="00CE389C" w:rsidRPr="00965E1A" w:rsidRDefault="00CE389C" w:rsidP="00965E1A">
            <w:pPr>
              <w:widowControl w:val="0"/>
              <w:autoSpaceDN w:val="0"/>
              <w:adjustRightInd w:val="0"/>
              <w:spacing w:after="0" w:line="240" w:lineRule="auto"/>
              <w:textAlignment w:val="baseline"/>
              <w:rPr>
                <w:rFonts w:ascii="Times New Roman" w:eastAsia="Times New Roman" w:hAnsi="Times New Roman" w:cs="Times New Roman"/>
                <w:b/>
                <w:bCs/>
                <w:sz w:val="24"/>
                <w:szCs w:val="24"/>
                <w:lang w:eastAsia="ru-RU"/>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7B35F60D"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Для подземных источников</w:t>
            </w:r>
          </w:p>
        </w:tc>
        <w:tc>
          <w:tcPr>
            <w:tcW w:w="3196" w:type="dxa"/>
            <w:tcBorders>
              <w:top w:val="single" w:sz="4" w:space="0" w:color="auto"/>
              <w:left w:val="single" w:sz="4" w:space="0" w:color="auto"/>
              <w:bottom w:val="single" w:sz="4" w:space="0" w:color="auto"/>
              <w:right w:val="single" w:sz="4" w:space="0" w:color="auto"/>
            </w:tcBorders>
            <w:shd w:val="clear" w:color="auto" w:fill="auto"/>
            <w:hideMark/>
          </w:tcPr>
          <w:p w14:paraId="602D53B2"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Для поверхностных источников</w:t>
            </w:r>
          </w:p>
        </w:tc>
      </w:tr>
      <w:tr w:rsidR="00CE389C" w:rsidRPr="00965E1A" w14:paraId="539B97F4" w14:textId="77777777" w:rsidTr="00AD23D4">
        <w:trPr>
          <w:jc w:val="right"/>
        </w:trPr>
        <w:tc>
          <w:tcPr>
            <w:tcW w:w="2970" w:type="dxa"/>
            <w:tcBorders>
              <w:top w:val="single" w:sz="4" w:space="0" w:color="auto"/>
              <w:left w:val="single" w:sz="4" w:space="0" w:color="auto"/>
              <w:bottom w:val="single" w:sz="4" w:space="0" w:color="auto"/>
              <w:right w:val="single" w:sz="4" w:space="0" w:color="auto"/>
            </w:tcBorders>
            <w:hideMark/>
          </w:tcPr>
          <w:p w14:paraId="40285DE9"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Микробиологические</w:t>
            </w:r>
          </w:p>
        </w:tc>
        <w:tc>
          <w:tcPr>
            <w:tcW w:w="2625" w:type="dxa"/>
            <w:tcBorders>
              <w:top w:val="single" w:sz="4" w:space="0" w:color="auto"/>
              <w:left w:val="single" w:sz="4" w:space="0" w:color="auto"/>
              <w:bottom w:val="single" w:sz="4" w:space="0" w:color="auto"/>
              <w:right w:val="single" w:sz="4" w:space="0" w:color="auto"/>
            </w:tcBorders>
            <w:hideMark/>
          </w:tcPr>
          <w:p w14:paraId="67A78FBB"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4 (по сезонам года)</w:t>
            </w:r>
          </w:p>
        </w:tc>
        <w:tc>
          <w:tcPr>
            <w:tcW w:w="3196" w:type="dxa"/>
            <w:tcBorders>
              <w:top w:val="single" w:sz="4" w:space="0" w:color="auto"/>
              <w:left w:val="single" w:sz="4" w:space="0" w:color="auto"/>
              <w:bottom w:val="single" w:sz="4" w:space="0" w:color="auto"/>
              <w:right w:val="single" w:sz="4" w:space="0" w:color="auto"/>
            </w:tcBorders>
            <w:hideMark/>
          </w:tcPr>
          <w:p w14:paraId="2241DBD7"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 (ежемесячно)</w:t>
            </w:r>
          </w:p>
        </w:tc>
      </w:tr>
      <w:tr w:rsidR="00CE389C" w:rsidRPr="00965E1A" w14:paraId="2BFF1DFD" w14:textId="77777777" w:rsidTr="00AD23D4">
        <w:trPr>
          <w:jc w:val="right"/>
        </w:trPr>
        <w:tc>
          <w:tcPr>
            <w:tcW w:w="2970" w:type="dxa"/>
            <w:tcBorders>
              <w:top w:val="single" w:sz="4" w:space="0" w:color="auto"/>
              <w:left w:val="single" w:sz="4" w:space="0" w:color="auto"/>
              <w:bottom w:val="single" w:sz="4" w:space="0" w:color="auto"/>
              <w:right w:val="single" w:sz="4" w:space="0" w:color="auto"/>
            </w:tcBorders>
            <w:hideMark/>
          </w:tcPr>
          <w:p w14:paraId="1321451C"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 xml:space="preserve">Паразитологические </w:t>
            </w:r>
          </w:p>
        </w:tc>
        <w:tc>
          <w:tcPr>
            <w:tcW w:w="2625" w:type="dxa"/>
            <w:tcBorders>
              <w:top w:val="single" w:sz="4" w:space="0" w:color="auto"/>
              <w:left w:val="single" w:sz="4" w:space="0" w:color="auto"/>
              <w:bottom w:val="single" w:sz="4" w:space="0" w:color="auto"/>
              <w:right w:val="single" w:sz="4" w:space="0" w:color="auto"/>
            </w:tcBorders>
            <w:hideMark/>
          </w:tcPr>
          <w:p w14:paraId="7E64F200"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не проводят</w:t>
            </w:r>
            <w:r w:rsidRPr="00965E1A">
              <w:rPr>
                <w:rFonts w:ascii="Times New Roman" w:eastAsia="Times New Roman" w:hAnsi="Times New Roman" w:cs="Times New Roman"/>
                <w:sz w:val="24"/>
                <w:szCs w:val="24"/>
                <w:vertAlign w:val="superscript"/>
                <w:lang w:eastAsia="ru-RU"/>
              </w:rPr>
              <w:t>1</w:t>
            </w:r>
            <w:r w:rsidRPr="00965E1A">
              <w:rPr>
                <w:rFonts w:ascii="Times New Roman" w:eastAsia="Times New Roman" w:hAnsi="Times New Roman" w:cs="Times New Roman"/>
                <w:sz w:val="24"/>
                <w:szCs w:val="24"/>
                <w:lang w:eastAsia="ru-RU"/>
              </w:rPr>
              <w:t xml:space="preserve"> </w:t>
            </w:r>
          </w:p>
        </w:tc>
        <w:tc>
          <w:tcPr>
            <w:tcW w:w="3196" w:type="dxa"/>
            <w:tcBorders>
              <w:top w:val="single" w:sz="4" w:space="0" w:color="auto"/>
              <w:left w:val="single" w:sz="4" w:space="0" w:color="auto"/>
              <w:bottom w:val="single" w:sz="4" w:space="0" w:color="auto"/>
              <w:right w:val="single" w:sz="4" w:space="0" w:color="auto"/>
            </w:tcBorders>
            <w:hideMark/>
          </w:tcPr>
          <w:p w14:paraId="01A4D800"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 (ежемесячно)</w:t>
            </w:r>
          </w:p>
        </w:tc>
      </w:tr>
      <w:tr w:rsidR="00CE389C" w:rsidRPr="00965E1A" w14:paraId="488A42E7" w14:textId="77777777" w:rsidTr="00AD23D4">
        <w:trPr>
          <w:jc w:val="right"/>
        </w:trPr>
        <w:tc>
          <w:tcPr>
            <w:tcW w:w="2970" w:type="dxa"/>
            <w:tcBorders>
              <w:top w:val="single" w:sz="4" w:space="0" w:color="auto"/>
              <w:left w:val="single" w:sz="4" w:space="0" w:color="auto"/>
              <w:bottom w:val="single" w:sz="4" w:space="0" w:color="auto"/>
              <w:right w:val="single" w:sz="4" w:space="0" w:color="auto"/>
            </w:tcBorders>
            <w:hideMark/>
          </w:tcPr>
          <w:p w14:paraId="752E5045"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Органолептические</w:t>
            </w:r>
          </w:p>
        </w:tc>
        <w:tc>
          <w:tcPr>
            <w:tcW w:w="2625" w:type="dxa"/>
            <w:tcBorders>
              <w:top w:val="single" w:sz="4" w:space="0" w:color="auto"/>
              <w:left w:val="single" w:sz="4" w:space="0" w:color="auto"/>
              <w:bottom w:val="single" w:sz="4" w:space="0" w:color="auto"/>
              <w:right w:val="single" w:sz="4" w:space="0" w:color="auto"/>
            </w:tcBorders>
            <w:hideMark/>
          </w:tcPr>
          <w:p w14:paraId="0CCA58D9"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 xml:space="preserve">4 (по сезонам года) </w:t>
            </w:r>
          </w:p>
        </w:tc>
        <w:tc>
          <w:tcPr>
            <w:tcW w:w="3196" w:type="dxa"/>
            <w:tcBorders>
              <w:top w:val="single" w:sz="4" w:space="0" w:color="auto"/>
              <w:left w:val="single" w:sz="4" w:space="0" w:color="auto"/>
              <w:bottom w:val="single" w:sz="4" w:space="0" w:color="auto"/>
              <w:right w:val="single" w:sz="4" w:space="0" w:color="auto"/>
            </w:tcBorders>
            <w:hideMark/>
          </w:tcPr>
          <w:p w14:paraId="49BF3CBF"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 (ежемесячно)</w:t>
            </w:r>
          </w:p>
        </w:tc>
      </w:tr>
      <w:tr w:rsidR="00CE389C" w:rsidRPr="00965E1A" w14:paraId="61DCD45A" w14:textId="77777777" w:rsidTr="00AD23D4">
        <w:trPr>
          <w:jc w:val="right"/>
        </w:trPr>
        <w:tc>
          <w:tcPr>
            <w:tcW w:w="2970" w:type="dxa"/>
            <w:tcBorders>
              <w:top w:val="single" w:sz="4" w:space="0" w:color="auto"/>
              <w:left w:val="single" w:sz="4" w:space="0" w:color="auto"/>
              <w:bottom w:val="single" w:sz="4" w:space="0" w:color="auto"/>
              <w:right w:val="single" w:sz="4" w:space="0" w:color="auto"/>
            </w:tcBorders>
            <w:hideMark/>
          </w:tcPr>
          <w:p w14:paraId="7B3577BF"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Обобщенные показатели</w:t>
            </w:r>
          </w:p>
        </w:tc>
        <w:tc>
          <w:tcPr>
            <w:tcW w:w="2625" w:type="dxa"/>
            <w:tcBorders>
              <w:top w:val="single" w:sz="4" w:space="0" w:color="auto"/>
              <w:left w:val="single" w:sz="4" w:space="0" w:color="auto"/>
              <w:bottom w:val="single" w:sz="4" w:space="0" w:color="auto"/>
              <w:right w:val="single" w:sz="4" w:space="0" w:color="auto"/>
            </w:tcBorders>
            <w:hideMark/>
          </w:tcPr>
          <w:p w14:paraId="4D3FE6CD"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4 (по сезонам года)</w:t>
            </w:r>
          </w:p>
        </w:tc>
        <w:tc>
          <w:tcPr>
            <w:tcW w:w="3196" w:type="dxa"/>
            <w:tcBorders>
              <w:top w:val="single" w:sz="4" w:space="0" w:color="auto"/>
              <w:left w:val="single" w:sz="4" w:space="0" w:color="auto"/>
              <w:bottom w:val="single" w:sz="4" w:space="0" w:color="auto"/>
              <w:right w:val="single" w:sz="4" w:space="0" w:color="auto"/>
            </w:tcBorders>
            <w:hideMark/>
          </w:tcPr>
          <w:p w14:paraId="27862F99"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 (ежемесячно)</w:t>
            </w:r>
          </w:p>
        </w:tc>
      </w:tr>
      <w:tr w:rsidR="00CE389C" w:rsidRPr="00965E1A" w14:paraId="6C1FEFFB" w14:textId="77777777" w:rsidTr="00AD23D4">
        <w:trPr>
          <w:jc w:val="right"/>
        </w:trPr>
        <w:tc>
          <w:tcPr>
            <w:tcW w:w="2970" w:type="dxa"/>
            <w:tcBorders>
              <w:top w:val="single" w:sz="4" w:space="0" w:color="auto"/>
              <w:left w:val="single" w:sz="4" w:space="0" w:color="auto"/>
              <w:bottom w:val="single" w:sz="4" w:space="0" w:color="auto"/>
              <w:right w:val="single" w:sz="4" w:space="0" w:color="auto"/>
            </w:tcBorders>
            <w:hideMark/>
          </w:tcPr>
          <w:p w14:paraId="6FCB5D61"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Неорганические и органические вещества</w:t>
            </w:r>
          </w:p>
        </w:tc>
        <w:tc>
          <w:tcPr>
            <w:tcW w:w="2625" w:type="dxa"/>
            <w:tcBorders>
              <w:top w:val="single" w:sz="4" w:space="0" w:color="auto"/>
              <w:left w:val="single" w:sz="4" w:space="0" w:color="auto"/>
              <w:bottom w:val="single" w:sz="4" w:space="0" w:color="auto"/>
              <w:right w:val="single" w:sz="4" w:space="0" w:color="auto"/>
            </w:tcBorders>
            <w:hideMark/>
          </w:tcPr>
          <w:p w14:paraId="67CA4686"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w:t>
            </w:r>
          </w:p>
        </w:tc>
        <w:tc>
          <w:tcPr>
            <w:tcW w:w="3196" w:type="dxa"/>
            <w:tcBorders>
              <w:top w:val="single" w:sz="4" w:space="0" w:color="auto"/>
              <w:left w:val="single" w:sz="4" w:space="0" w:color="auto"/>
              <w:bottom w:val="single" w:sz="4" w:space="0" w:color="auto"/>
              <w:right w:val="single" w:sz="4" w:space="0" w:color="auto"/>
            </w:tcBorders>
            <w:hideMark/>
          </w:tcPr>
          <w:p w14:paraId="56007F49"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4 (по сезонам года)</w:t>
            </w:r>
          </w:p>
        </w:tc>
      </w:tr>
      <w:tr w:rsidR="00CE389C" w:rsidRPr="00965E1A" w14:paraId="0EA8F69E" w14:textId="77777777" w:rsidTr="00AD23D4">
        <w:trPr>
          <w:jc w:val="right"/>
        </w:trPr>
        <w:tc>
          <w:tcPr>
            <w:tcW w:w="2970" w:type="dxa"/>
            <w:tcBorders>
              <w:top w:val="single" w:sz="4" w:space="0" w:color="auto"/>
              <w:left w:val="single" w:sz="4" w:space="0" w:color="auto"/>
              <w:bottom w:val="single" w:sz="4" w:space="0" w:color="auto"/>
              <w:right w:val="single" w:sz="4" w:space="0" w:color="auto"/>
            </w:tcBorders>
            <w:hideMark/>
          </w:tcPr>
          <w:p w14:paraId="20464F92"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Радиологические</w:t>
            </w:r>
          </w:p>
        </w:tc>
        <w:tc>
          <w:tcPr>
            <w:tcW w:w="2625" w:type="dxa"/>
            <w:tcBorders>
              <w:top w:val="single" w:sz="4" w:space="0" w:color="auto"/>
              <w:left w:val="single" w:sz="4" w:space="0" w:color="auto"/>
              <w:bottom w:val="single" w:sz="4" w:space="0" w:color="auto"/>
              <w:right w:val="single" w:sz="4" w:space="0" w:color="auto"/>
            </w:tcBorders>
            <w:hideMark/>
          </w:tcPr>
          <w:p w14:paraId="4467505B"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w:t>
            </w:r>
          </w:p>
        </w:tc>
        <w:tc>
          <w:tcPr>
            <w:tcW w:w="3196" w:type="dxa"/>
            <w:tcBorders>
              <w:top w:val="single" w:sz="4" w:space="0" w:color="auto"/>
              <w:left w:val="single" w:sz="4" w:space="0" w:color="auto"/>
              <w:bottom w:val="single" w:sz="4" w:space="0" w:color="auto"/>
              <w:right w:val="single" w:sz="4" w:space="0" w:color="auto"/>
            </w:tcBorders>
            <w:hideMark/>
          </w:tcPr>
          <w:p w14:paraId="4A82955D"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w:t>
            </w:r>
          </w:p>
        </w:tc>
      </w:tr>
    </w:tbl>
    <w:p w14:paraId="0309B91C" w14:textId="77777777" w:rsidR="00CE389C" w:rsidRPr="00965E1A" w:rsidRDefault="00CE389C" w:rsidP="00965E1A">
      <w:pPr>
        <w:spacing w:after="120" w:line="256" w:lineRule="auto"/>
        <w:ind w:right="141"/>
        <w:rPr>
          <w:rFonts w:ascii="Times New Roman" w:eastAsia="Calibri" w:hAnsi="Times New Roman" w:cs="Times New Roman"/>
          <w:i/>
          <w:sz w:val="24"/>
          <w:szCs w:val="24"/>
        </w:rPr>
      </w:pPr>
      <w:r w:rsidRPr="00965E1A">
        <w:rPr>
          <w:rFonts w:ascii="Times New Roman" w:eastAsia="Calibri" w:hAnsi="Times New Roman" w:cs="Times New Roman"/>
          <w:b/>
          <w:i/>
          <w:sz w:val="24"/>
          <w:szCs w:val="24"/>
        </w:rPr>
        <w:t>Примечание</w:t>
      </w:r>
      <w:r w:rsidRPr="00965E1A">
        <w:rPr>
          <w:rFonts w:ascii="Times New Roman" w:eastAsia="Calibri" w:hAnsi="Times New Roman" w:cs="Times New Roman"/>
          <w:sz w:val="24"/>
          <w:szCs w:val="24"/>
        </w:rPr>
        <w:t xml:space="preserve">: </w:t>
      </w:r>
      <w:r w:rsidRPr="00965E1A">
        <w:rPr>
          <w:rFonts w:ascii="Times New Roman" w:eastAsia="Calibri" w:hAnsi="Times New Roman" w:cs="Times New Roman"/>
          <w:i/>
          <w:sz w:val="24"/>
          <w:szCs w:val="24"/>
        </w:rPr>
        <w:t xml:space="preserve">Определение проводят в системах водоснабжения из подземных источников, имеющих гидравлическую связь с поверхностными водами, а также из незащищённых подземных   водоносных горизонтов. </w:t>
      </w:r>
    </w:p>
    <w:p w14:paraId="270F1302" w14:textId="77777777" w:rsidR="00CE389C" w:rsidRPr="00965E1A" w:rsidRDefault="00CE389C" w:rsidP="00965E1A">
      <w:pPr>
        <w:spacing w:after="120" w:line="256" w:lineRule="auto"/>
        <w:ind w:right="141"/>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      3. Виды определяемых показателей и количество исследуемых проб питьевой воды перед ее поступлением в распределительную сеть (в резервуарах чистой воды) устанавливают с учетом требований, указанных в таблице 2.</w:t>
      </w:r>
    </w:p>
    <w:p w14:paraId="0858F12D" w14:textId="77777777" w:rsidR="00CE389C" w:rsidRPr="00965E1A" w:rsidRDefault="00CE389C" w:rsidP="00965E1A">
      <w:pPr>
        <w:widowControl w:val="0"/>
        <w:autoSpaceDN w:val="0"/>
        <w:adjustRightInd w:val="0"/>
        <w:spacing w:after="37" w:line="240" w:lineRule="auto"/>
        <w:textAlignment w:val="baseline"/>
        <w:rPr>
          <w:rFonts w:ascii="Times New Roman" w:eastAsia="Times New Roman" w:hAnsi="Times New Roman" w:cs="Times New Roman"/>
          <w:sz w:val="28"/>
          <w:szCs w:val="28"/>
          <w:lang w:eastAsia="ru-RU"/>
        </w:rPr>
      </w:pPr>
    </w:p>
    <w:p w14:paraId="7C830E79" w14:textId="77777777" w:rsidR="00CE389C" w:rsidRPr="00965E1A" w:rsidRDefault="00CE389C" w:rsidP="00965E1A">
      <w:pPr>
        <w:widowControl w:val="0"/>
        <w:autoSpaceDN w:val="0"/>
        <w:adjustRightInd w:val="0"/>
        <w:spacing w:after="37" w:line="240" w:lineRule="auto"/>
        <w:textAlignment w:val="baseline"/>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 xml:space="preserve">Таблица 2 – </w:t>
      </w:r>
      <w:r w:rsidRPr="00965E1A">
        <w:rPr>
          <w:rFonts w:ascii="Times New Roman" w:eastAsia="Calibri" w:hAnsi="Times New Roman" w:cs="Times New Roman"/>
          <w:sz w:val="28"/>
          <w:szCs w:val="28"/>
        </w:rPr>
        <w:t>Виды определяемых показателей и количество исследуемых проб питьевой воды перед ее поступлением в распределительную сеть</w:t>
      </w:r>
    </w:p>
    <w:p w14:paraId="4ACF38FC" w14:textId="77777777" w:rsidR="00CE389C" w:rsidRPr="00965E1A" w:rsidRDefault="00CE389C" w:rsidP="00965E1A">
      <w:pPr>
        <w:widowControl w:val="0"/>
        <w:autoSpaceDN w:val="0"/>
        <w:adjustRightInd w:val="0"/>
        <w:spacing w:after="37" w:line="240" w:lineRule="auto"/>
        <w:ind w:firstLine="488"/>
        <w:jc w:val="right"/>
        <w:textAlignment w:val="baseline"/>
        <w:rPr>
          <w:rFonts w:ascii="Times New Roman" w:eastAsia="Times New Roman" w:hAnsi="Times New Roman" w:cs="Times New Roman"/>
          <w:i/>
          <w:iCs/>
          <w:sz w:val="28"/>
          <w:szCs w:val="28"/>
          <w:lang w:eastAsia="ru-RU"/>
        </w:rPr>
      </w:pPr>
    </w:p>
    <w:tbl>
      <w:tblPr>
        <w:tblW w:w="996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566"/>
        <w:gridCol w:w="815"/>
        <w:gridCol w:w="992"/>
        <w:gridCol w:w="1222"/>
        <w:gridCol w:w="1249"/>
        <w:gridCol w:w="2116"/>
      </w:tblGrid>
      <w:tr w:rsidR="00CE389C" w:rsidRPr="00965E1A" w14:paraId="66B8A269" w14:textId="77777777" w:rsidTr="00AD23D4">
        <w:trPr>
          <w:cantSplit/>
          <w:trHeight w:hRule="exact" w:val="662"/>
        </w:trPr>
        <w:tc>
          <w:tcPr>
            <w:tcW w:w="3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C9ED4C"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Виды показателей</w:t>
            </w:r>
          </w:p>
        </w:tc>
        <w:tc>
          <w:tcPr>
            <w:tcW w:w="6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7FA1369A"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 xml:space="preserve">Количество проб в течение одного года, </w:t>
            </w:r>
            <w:r w:rsidRPr="00965E1A">
              <w:rPr>
                <w:rFonts w:ascii="Times New Roman" w:eastAsia="Times New Roman" w:hAnsi="Times New Roman" w:cs="Times New Roman"/>
                <w:b/>
                <w:bCs/>
                <w:sz w:val="24"/>
                <w:szCs w:val="24"/>
                <w:lang w:eastAsia="ru-RU"/>
              </w:rPr>
              <w:br/>
              <w:t>не менее</w:t>
            </w:r>
          </w:p>
        </w:tc>
      </w:tr>
      <w:tr w:rsidR="00CE389C" w:rsidRPr="00965E1A" w14:paraId="47E6AE6F" w14:textId="77777777" w:rsidTr="00AD23D4">
        <w:trPr>
          <w:cantSplit/>
          <w:trHeight w:hRule="exact" w:val="686"/>
        </w:trPr>
        <w:tc>
          <w:tcPr>
            <w:tcW w:w="35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B88B5" w14:textId="77777777" w:rsidR="00CE389C" w:rsidRPr="00965E1A" w:rsidRDefault="00CE389C" w:rsidP="00965E1A">
            <w:pPr>
              <w:spacing w:after="0" w:line="256" w:lineRule="auto"/>
              <w:rPr>
                <w:rFonts w:ascii="Times New Roman" w:eastAsia="Times New Roman" w:hAnsi="Times New Roman" w:cs="Times New Roman"/>
                <w:b/>
                <w:bCs/>
                <w:sz w:val="24"/>
                <w:szCs w:val="24"/>
                <w:lang w:eastAsia="ru-RU"/>
              </w:rPr>
            </w:pPr>
          </w:p>
        </w:tc>
        <w:tc>
          <w:tcPr>
            <w:tcW w:w="3029" w:type="dxa"/>
            <w:gridSpan w:val="3"/>
            <w:tcBorders>
              <w:top w:val="single" w:sz="4" w:space="0" w:color="auto"/>
              <w:left w:val="single" w:sz="4" w:space="0" w:color="auto"/>
              <w:bottom w:val="single" w:sz="4" w:space="0" w:color="auto"/>
              <w:right w:val="single" w:sz="4" w:space="0" w:color="auto"/>
            </w:tcBorders>
            <w:shd w:val="clear" w:color="auto" w:fill="auto"/>
            <w:hideMark/>
          </w:tcPr>
          <w:p w14:paraId="0AF87D8B"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Для подземных источников</w:t>
            </w:r>
          </w:p>
        </w:tc>
        <w:tc>
          <w:tcPr>
            <w:tcW w:w="33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F505A6"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Для поверхностных источников</w:t>
            </w:r>
          </w:p>
        </w:tc>
      </w:tr>
      <w:tr w:rsidR="00CE389C" w:rsidRPr="00965E1A" w14:paraId="33D63EC2" w14:textId="77777777" w:rsidTr="00AD23D4">
        <w:trPr>
          <w:cantSplit/>
          <w:trHeight w:val="784"/>
        </w:trPr>
        <w:tc>
          <w:tcPr>
            <w:tcW w:w="35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BEBF59" w14:textId="77777777" w:rsidR="00CE389C" w:rsidRPr="00965E1A" w:rsidRDefault="00CE389C" w:rsidP="00965E1A">
            <w:pPr>
              <w:spacing w:after="0" w:line="256" w:lineRule="auto"/>
              <w:rPr>
                <w:rFonts w:ascii="Times New Roman" w:eastAsia="Times New Roman" w:hAnsi="Times New Roman" w:cs="Times New Roman"/>
                <w:b/>
                <w:bCs/>
                <w:sz w:val="24"/>
                <w:szCs w:val="24"/>
                <w:lang w:eastAsia="ru-RU"/>
              </w:rPr>
            </w:pPr>
          </w:p>
        </w:tc>
        <w:tc>
          <w:tcPr>
            <w:tcW w:w="6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BBFB02A" w14:textId="77777777" w:rsidR="00CE389C" w:rsidRPr="00965E1A" w:rsidRDefault="00CE389C" w:rsidP="00965E1A">
            <w:pPr>
              <w:widowControl w:val="0"/>
              <w:autoSpaceDN w:val="0"/>
              <w:adjustRightInd w:val="0"/>
              <w:spacing w:after="0" w:line="240" w:lineRule="auto"/>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Численность населения, обеспечиваемого водой из данной системы водоснабжения, тыс. чел.</w:t>
            </w:r>
          </w:p>
        </w:tc>
      </w:tr>
      <w:tr w:rsidR="00CE389C" w:rsidRPr="00965E1A" w14:paraId="39A2F0DB" w14:textId="77777777" w:rsidTr="00AD23D4">
        <w:trPr>
          <w:cantSplit/>
        </w:trPr>
        <w:tc>
          <w:tcPr>
            <w:tcW w:w="35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3269ED" w14:textId="77777777" w:rsidR="00CE389C" w:rsidRPr="00965E1A" w:rsidRDefault="00CE389C" w:rsidP="00965E1A">
            <w:pPr>
              <w:spacing w:after="0" w:line="256" w:lineRule="auto"/>
              <w:rPr>
                <w:rFonts w:ascii="Times New Roman" w:eastAsia="Times New Roman" w:hAnsi="Times New Roman" w:cs="Times New Roman"/>
                <w:b/>
                <w:bCs/>
                <w:sz w:val="24"/>
                <w:szCs w:val="2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hideMark/>
          </w:tcPr>
          <w:p w14:paraId="52166D95"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До 20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76C7B8"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20-100</w:t>
            </w:r>
          </w:p>
        </w:tc>
        <w:tc>
          <w:tcPr>
            <w:tcW w:w="1222" w:type="dxa"/>
            <w:tcBorders>
              <w:top w:val="single" w:sz="4" w:space="0" w:color="auto"/>
              <w:left w:val="single" w:sz="4" w:space="0" w:color="auto"/>
              <w:bottom w:val="single" w:sz="4" w:space="0" w:color="auto"/>
              <w:right w:val="single" w:sz="4" w:space="0" w:color="auto"/>
            </w:tcBorders>
            <w:shd w:val="clear" w:color="auto" w:fill="auto"/>
            <w:hideMark/>
          </w:tcPr>
          <w:p w14:paraId="04D8A87A"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Свыше 100</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06C40081"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До 100</w:t>
            </w:r>
          </w:p>
        </w:tc>
        <w:tc>
          <w:tcPr>
            <w:tcW w:w="2116" w:type="dxa"/>
            <w:tcBorders>
              <w:top w:val="single" w:sz="4" w:space="0" w:color="auto"/>
              <w:left w:val="single" w:sz="4" w:space="0" w:color="auto"/>
              <w:bottom w:val="single" w:sz="4" w:space="0" w:color="auto"/>
              <w:right w:val="single" w:sz="4" w:space="0" w:color="auto"/>
            </w:tcBorders>
            <w:shd w:val="clear" w:color="auto" w:fill="auto"/>
            <w:hideMark/>
          </w:tcPr>
          <w:p w14:paraId="28540079"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Свыше 100</w:t>
            </w:r>
          </w:p>
        </w:tc>
      </w:tr>
      <w:tr w:rsidR="00CE389C" w:rsidRPr="00965E1A" w14:paraId="26878289" w14:textId="77777777" w:rsidTr="00AD23D4">
        <w:tc>
          <w:tcPr>
            <w:tcW w:w="3566" w:type="dxa"/>
            <w:tcBorders>
              <w:top w:val="single" w:sz="4" w:space="0" w:color="auto"/>
              <w:left w:val="single" w:sz="4" w:space="0" w:color="auto"/>
              <w:bottom w:val="single" w:sz="4" w:space="0" w:color="auto"/>
              <w:right w:val="single" w:sz="4" w:space="0" w:color="auto"/>
            </w:tcBorders>
            <w:shd w:val="clear" w:color="auto" w:fill="auto"/>
            <w:hideMark/>
          </w:tcPr>
          <w:p w14:paraId="3AFEE5AA"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Микробиологические</w:t>
            </w:r>
          </w:p>
        </w:tc>
        <w:tc>
          <w:tcPr>
            <w:tcW w:w="815" w:type="dxa"/>
            <w:tcBorders>
              <w:top w:val="single" w:sz="4" w:space="0" w:color="auto"/>
              <w:left w:val="single" w:sz="4" w:space="0" w:color="auto"/>
              <w:bottom w:val="single" w:sz="4" w:space="0" w:color="auto"/>
              <w:right w:val="single" w:sz="4" w:space="0" w:color="auto"/>
            </w:tcBorders>
            <w:shd w:val="clear" w:color="auto" w:fill="auto"/>
            <w:hideMark/>
          </w:tcPr>
          <w:p w14:paraId="5FBD7802"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 xml:space="preserve">50 </w:t>
            </w:r>
            <w:r w:rsidRPr="00965E1A">
              <w:rPr>
                <w:rFonts w:ascii="Times New Roman" w:eastAsia="Times New Roman" w:hAnsi="Times New Roman" w:cs="Times New Roman"/>
                <w:sz w:val="24"/>
                <w:szCs w:val="24"/>
                <w:vertAlign w:val="superscript"/>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2B1C8FC"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 xml:space="preserve">150 </w:t>
            </w:r>
            <w:r w:rsidRPr="00965E1A">
              <w:rPr>
                <w:rFonts w:ascii="Times New Roman" w:eastAsia="Times New Roman" w:hAnsi="Times New Roman" w:cs="Times New Roman"/>
                <w:sz w:val="24"/>
                <w:szCs w:val="24"/>
                <w:vertAlign w:val="superscript"/>
                <w:lang w:eastAsia="ru-RU"/>
              </w:rPr>
              <w:t>2</w:t>
            </w:r>
          </w:p>
        </w:tc>
        <w:tc>
          <w:tcPr>
            <w:tcW w:w="1222" w:type="dxa"/>
            <w:tcBorders>
              <w:top w:val="single" w:sz="4" w:space="0" w:color="auto"/>
              <w:left w:val="single" w:sz="4" w:space="0" w:color="auto"/>
              <w:bottom w:val="single" w:sz="4" w:space="0" w:color="auto"/>
              <w:right w:val="single" w:sz="4" w:space="0" w:color="auto"/>
            </w:tcBorders>
            <w:shd w:val="clear" w:color="auto" w:fill="auto"/>
            <w:hideMark/>
          </w:tcPr>
          <w:p w14:paraId="7978205E"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365</w:t>
            </w:r>
            <w:r w:rsidRPr="00965E1A">
              <w:rPr>
                <w:rFonts w:ascii="Times New Roman" w:eastAsia="Times New Roman" w:hAnsi="Times New Roman" w:cs="Times New Roman"/>
                <w:position w:val="10"/>
                <w:sz w:val="24"/>
                <w:szCs w:val="24"/>
                <w:vertAlign w:val="superscript"/>
                <w:lang w:eastAsia="ru-RU"/>
              </w:rPr>
              <w:t>3</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107EB887"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365</w:t>
            </w:r>
            <w:r w:rsidRPr="00965E1A">
              <w:rPr>
                <w:rFonts w:ascii="Times New Roman" w:eastAsia="Times New Roman" w:hAnsi="Times New Roman" w:cs="Times New Roman"/>
                <w:position w:val="10"/>
                <w:sz w:val="24"/>
                <w:szCs w:val="24"/>
                <w:vertAlign w:val="superscript"/>
                <w:lang w:eastAsia="ru-RU"/>
              </w:rPr>
              <w:t>3</w:t>
            </w:r>
          </w:p>
        </w:tc>
        <w:tc>
          <w:tcPr>
            <w:tcW w:w="2116" w:type="dxa"/>
            <w:tcBorders>
              <w:top w:val="single" w:sz="4" w:space="0" w:color="auto"/>
              <w:left w:val="single" w:sz="4" w:space="0" w:color="auto"/>
              <w:bottom w:val="single" w:sz="4" w:space="0" w:color="auto"/>
              <w:right w:val="single" w:sz="4" w:space="0" w:color="auto"/>
            </w:tcBorders>
            <w:shd w:val="clear" w:color="auto" w:fill="auto"/>
            <w:hideMark/>
          </w:tcPr>
          <w:p w14:paraId="6879DFB1"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365</w:t>
            </w:r>
            <w:r w:rsidRPr="00965E1A">
              <w:rPr>
                <w:rFonts w:ascii="Times New Roman" w:eastAsia="Times New Roman" w:hAnsi="Times New Roman" w:cs="Times New Roman"/>
                <w:position w:val="10"/>
                <w:sz w:val="24"/>
                <w:szCs w:val="24"/>
                <w:vertAlign w:val="superscript"/>
                <w:lang w:eastAsia="ru-RU"/>
              </w:rPr>
              <w:t>3</w:t>
            </w:r>
          </w:p>
        </w:tc>
      </w:tr>
      <w:tr w:rsidR="00CE389C" w:rsidRPr="00965E1A" w14:paraId="18669B5C" w14:textId="77777777" w:rsidTr="00AD23D4">
        <w:trPr>
          <w:trHeight w:val="600"/>
        </w:trPr>
        <w:tc>
          <w:tcPr>
            <w:tcW w:w="3566" w:type="dxa"/>
            <w:tcBorders>
              <w:top w:val="single" w:sz="4" w:space="0" w:color="auto"/>
              <w:left w:val="single" w:sz="4" w:space="0" w:color="auto"/>
              <w:bottom w:val="single" w:sz="4" w:space="0" w:color="auto"/>
              <w:right w:val="single" w:sz="4" w:space="0" w:color="auto"/>
            </w:tcBorders>
            <w:shd w:val="clear" w:color="auto" w:fill="auto"/>
            <w:hideMark/>
          </w:tcPr>
          <w:p w14:paraId="37A79790"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Паразитологические</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6E4854"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Не про-</w:t>
            </w:r>
          </w:p>
          <w:p w14:paraId="28D99044"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водятся</w:t>
            </w:r>
          </w:p>
        </w:tc>
        <w:tc>
          <w:tcPr>
            <w:tcW w:w="1222" w:type="dxa"/>
            <w:tcBorders>
              <w:top w:val="single" w:sz="4" w:space="0" w:color="auto"/>
              <w:left w:val="single" w:sz="4" w:space="0" w:color="auto"/>
              <w:bottom w:val="single" w:sz="4" w:space="0" w:color="auto"/>
              <w:right w:val="single" w:sz="4" w:space="0" w:color="auto"/>
            </w:tcBorders>
            <w:shd w:val="clear" w:color="auto" w:fill="auto"/>
          </w:tcPr>
          <w:p w14:paraId="3D803AB3" w14:textId="77777777" w:rsidR="00CE389C" w:rsidRPr="00965E1A" w:rsidRDefault="00CE389C" w:rsidP="00965E1A">
            <w:pPr>
              <w:widowControl w:val="0"/>
              <w:autoSpaceDN w:val="0"/>
              <w:adjustRightInd w:val="0"/>
              <w:spacing w:after="0" w:line="240" w:lineRule="auto"/>
              <w:ind w:left="525"/>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4</w:t>
            </w:r>
            <w:r w:rsidRPr="00965E1A">
              <w:rPr>
                <w:rFonts w:ascii="Times New Roman" w:eastAsia="Times New Roman" w:hAnsi="Times New Roman" w:cs="Times New Roman"/>
                <w:position w:val="10"/>
                <w:sz w:val="24"/>
                <w:szCs w:val="24"/>
                <w:lang w:eastAsia="ru-RU"/>
              </w:rPr>
              <w:t>4</w:t>
            </w:r>
          </w:p>
          <w:p w14:paraId="7B58AF21" w14:textId="77777777" w:rsidR="00CE389C" w:rsidRPr="00965E1A" w:rsidRDefault="00CE389C" w:rsidP="00965E1A">
            <w:pPr>
              <w:widowControl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1443777B"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4</w:t>
            </w:r>
            <w:r w:rsidRPr="00965E1A">
              <w:rPr>
                <w:rFonts w:ascii="Times New Roman" w:eastAsia="Times New Roman" w:hAnsi="Times New Roman" w:cs="Times New Roman"/>
                <w:position w:val="10"/>
                <w:sz w:val="24"/>
                <w:szCs w:val="24"/>
                <w:lang w:eastAsia="ru-RU"/>
              </w:rPr>
              <w:t>4</w:t>
            </w:r>
          </w:p>
        </w:tc>
        <w:tc>
          <w:tcPr>
            <w:tcW w:w="2116" w:type="dxa"/>
            <w:tcBorders>
              <w:top w:val="single" w:sz="4" w:space="0" w:color="auto"/>
              <w:left w:val="single" w:sz="4" w:space="0" w:color="auto"/>
              <w:bottom w:val="single" w:sz="4" w:space="0" w:color="auto"/>
              <w:right w:val="single" w:sz="4" w:space="0" w:color="auto"/>
            </w:tcBorders>
            <w:shd w:val="clear" w:color="auto" w:fill="auto"/>
            <w:hideMark/>
          </w:tcPr>
          <w:p w14:paraId="7B4B7223"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r w:rsidRPr="00965E1A">
              <w:rPr>
                <w:rFonts w:ascii="Times New Roman" w:eastAsia="Times New Roman" w:hAnsi="Times New Roman" w:cs="Times New Roman"/>
                <w:position w:val="10"/>
                <w:sz w:val="24"/>
                <w:szCs w:val="24"/>
                <w:lang w:eastAsia="ru-RU"/>
              </w:rPr>
              <w:t>6</w:t>
            </w:r>
          </w:p>
        </w:tc>
      </w:tr>
      <w:tr w:rsidR="00CE389C" w:rsidRPr="00965E1A" w14:paraId="085D1B1E" w14:textId="77777777" w:rsidTr="00AD23D4">
        <w:tc>
          <w:tcPr>
            <w:tcW w:w="3566" w:type="dxa"/>
            <w:tcBorders>
              <w:top w:val="single" w:sz="4" w:space="0" w:color="auto"/>
              <w:left w:val="single" w:sz="4" w:space="0" w:color="auto"/>
              <w:bottom w:val="single" w:sz="4" w:space="0" w:color="auto"/>
              <w:right w:val="single" w:sz="4" w:space="0" w:color="auto"/>
            </w:tcBorders>
            <w:shd w:val="clear" w:color="auto" w:fill="auto"/>
            <w:hideMark/>
          </w:tcPr>
          <w:p w14:paraId="3362C89A"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Органолептические</w:t>
            </w:r>
          </w:p>
        </w:tc>
        <w:tc>
          <w:tcPr>
            <w:tcW w:w="815" w:type="dxa"/>
            <w:tcBorders>
              <w:top w:val="single" w:sz="4" w:space="0" w:color="auto"/>
              <w:left w:val="single" w:sz="4" w:space="0" w:color="auto"/>
              <w:bottom w:val="single" w:sz="4" w:space="0" w:color="auto"/>
              <w:right w:val="single" w:sz="4" w:space="0" w:color="auto"/>
            </w:tcBorders>
            <w:shd w:val="clear" w:color="auto" w:fill="auto"/>
            <w:hideMark/>
          </w:tcPr>
          <w:p w14:paraId="6FB68DEA"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50</w:t>
            </w:r>
            <w:r w:rsidRPr="00965E1A">
              <w:rPr>
                <w:rFonts w:ascii="Times New Roman" w:eastAsia="Times New Roman" w:hAnsi="Times New Roman" w:cs="Times New Roman"/>
                <w:position w:val="1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96F3F45"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150</w:t>
            </w:r>
            <w:r w:rsidRPr="00965E1A">
              <w:rPr>
                <w:rFonts w:ascii="Times New Roman" w:eastAsia="Times New Roman" w:hAnsi="Times New Roman" w:cs="Times New Roman"/>
                <w:position w:val="10"/>
                <w:sz w:val="24"/>
                <w:szCs w:val="24"/>
                <w:lang w:eastAsia="ru-RU"/>
              </w:rPr>
              <w:t>2</w:t>
            </w:r>
          </w:p>
        </w:tc>
        <w:tc>
          <w:tcPr>
            <w:tcW w:w="1222" w:type="dxa"/>
            <w:tcBorders>
              <w:top w:val="single" w:sz="4" w:space="0" w:color="auto"/>
              <w:left w:val="single" w:sz="4" w:space="0" w:color="auto"/>
              <w:bottom w:val="single" w:sz="4" w:space="0" w:color="auto"/>
              <w:right w:val="single" w:sz="4" w:space="0" w:color="auto"/>
            </w:tcBorders>
            <w:shd w:val="clear" w:color="auto" w:fill="auto"/>
            <w:hideMark/>
          </w:tcPr>
          <w:p w14:paraId="4BDB1E3F"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365</w:t>
            </w:r>
            <w:r w:rsidRPr="00965E1A">
              <w:rPr>
                <w:rFonts w:ascii="Times New Roman" w:eastAsia="Times New Roman" w:hAnsi="Times New Roman" w:cs="Times New Roman"/>
                <w:position w:val="10"/>
                <w:sz w:val="24"/>
                <w:szCs w:val="24"/>
                <w:lang w:eastAsia="ru-RU"/>
              </w:rPr>
              <w:t>3</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30242B1B"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365</w:t>
            </w:r>
            <w:r w:rsidRPr="00965E1A">
              <w:rPr>
                <w:rFonts w:ascii="Times New Roman" w:eastAsia="Times New Roman" w:hAnsi="Times New Roman" w:cs="Times New Roman"/>
                <w:position w:val="10"/>
                <w:sz w:val="24"/>
                <w:szCs w:val="24"/>
                <w:lang w:eastAsia="ru-RU"/>
              </w:rPr>
              <w:t>3</w:t>
            </w:r>
          </w:p>
        </w:tc>
        <w:tc>
          <w:tcPr>
            <w:tcW w:w="2116" w:type="dxa"/>
            <w:tcBorders>
              <w:top w:val="single" w:sz="4" w:space="0" w:color="auto"/>
              <w:left w:val="single" w:sz="4" w:space="0" w:color="auto"/>
              <w:bottom w:val="single" w:sz="4" w:space="0" w:color="auto"/>
              <w:right w:val="single" w:sz="4" w:space="0" w:color="auto"/>
            </w:tcBorders>
            <w:shd w:val="clear" w:color="auto" w:fill="auto"/>
            <w:hideMark/>
          </w:tcPr>
          <w:p w14:paraId="76968AF0"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365</w:t>
            </w:r>
            <w:r w:rsidRPr="00965E1A">
              <w:rPr>
                <w:rFonts w:ascii="Times New Roman" w:eastAsia="Times New Roman" w:hAnsi="Times New Roman" w:cs="Times New Roman"/>
                <w:position w:val="10"/>
                <w:sz w:val="24"/>
                <w:szCs w:val="24"/>
                <w:lang w:eastAsia="ru-RU"/>
              </w:rPr>
              <w:t>3</w:t>
            </w:r>
          </w:p>
        </w:tc>
      </w:tr>
      <w:tr w:rsidR="00CE389C" w:rsidRPr="00965E1A" w14:paraId="4140F34E" w14:textId="77777777" w:rsidTr="00AD23D4">
        <w:tc>
          <w:tcPr>
            <w:tcW w:w="3566" w:type="dxa"/>
            <w:tcBorders>
              <w:top w:val="single" w:sz="4" w:space="0" w:color="auto"/>
              <w:left w:val="single" w:sz="4" w:space="0" w:color="auto"/>
              <w:bottom w:val="single" w:sz="4" w:space="0" w:color="auto"/>
              <w:right w:val="single" w:sz="4" w:space="0" w:color="auto"/>
            </w:tcBorders>
            <w:shd w:val="clear" w:color="auto" w:fill="auto"/>
            <w:hideMark/>
          </w:tcPr>
          <w:p w14:paraId="76E6002C"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Обобщенные показатели</w:t>
            </w:r>
          </w:p>
        </w:tc>
        <w:tc>
          <w:tcPr>
            <w:tcW w:w="815" w:type="dxa"/>
            <w:tcBorders>
              <w:top w:val="single" w:sz="4" w:space="0" w:color="auto"/>
              <w:left w:val="single" w:sz="4" w:space="0" w:color="auto"/>
              <w:bottom w:val="single" w:sz="4" w:space="0" w:color="auto"/>
              <w:right w:val="single" w:sz="4" w:space="0" w:color="auto"/>
            </w:tcBorders>
            <w:shd w:val="clear" w:color="auto" w:fill="auto"/>
            <w:hideMark/>
          </w:tcPr>
          <w:p w14:paraId="70A1939D"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r w:rsidRPr="00965E1A">
              <w:rPr>
                <w:rFonts w:ascii="Times New Roman" w:eastAsia="Times New Roman" w:hAnsi="Times New Roman" w:cs="Times New Roman"/>
                <w:position w:val="1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1A8E327"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r w:rsidRPr="00965E1A">
              <w:rPr>
                <w:rFonts w:ascii="Times New Roman" w:eastAsia="Times New Roman" w:hAnsi="Times New Roman" w:cs="Times New Roman"/>
                <w:position w:val="10"/>
                <w:sz w:val="24"/>
                <w:szCs w:val="24"/>
                <w:lang w:eastAsia="ru-RU"/>
              </w:rPr>
              <w:t>5</w:t>
            </w:r>
          </w:p>
        </w:tc>
        <w:tc>
          <w:tcPr>
            <w:tcW w:w="1222" w:type="dxa"/>
            <w:tcBorders>
              <w:top w:val="single" w:sz="4" w:space="0" w:color="auto"/>
              <w:left w:val="single" w:sz="4" w:space="0" w:color="auto"/>
              <w:bottom w:val="single" w:sz="4" w:space="0" w:color="auto"/>
              <w:right w:val="single" w:sz="4" w:space="0" w:color="auto"/>
            </w:tcBorders>
            <w:shd w:val="clear" w:color="auto" w:fill="auto"/>
            <w:hideMark/>
          </w:tcPr>
          <w:p w14:paraId="471EFF0C"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r w:rsidRPr="00965E1A">
              <w:rPr>
                <w:rFonts w:ascii="Times New Roman" w:eastAsia="Times New Roman" w:hAnsi="Times New Roman" w:cs="Times New Roman"/>
                <w:position w:val="10"/>
                <w:sz w:val="24"/>
                <w:szCs w:val="24"/>
                <w:lang w:eastAsia="ru-RU"/>
              </w:rPr>
              <w:t>6</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0B2B4BD3"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r w:rsidRPr="00965E1A">
              <w:rPr>
                <w:rFonts w:ascii="Times New Roman" w:eastAsia="Times New Roman" w:hAnsi="Times New Roman" w:cs="Times New Roman"/>
                <w:position w:val="10"/>
                <w:sz w:val="24"/>
                <w:szCs w:val="24"/>
                <w:lang w:eastAsia="ru-RU"/>
              </w:rPr>
              <w:t>6</w:t>
            </w:r>
          </w:p>
        </w:tc>
        <w:tc>
          <w:tcPr>
            <w:tcW w:w="2116" w:type="dxa"/>
            <w:tcBorders>
              <w:top w:val="single" w:sz="4" w:space="0" w:color="auto"/>
              <w:left w:val="single" w:sz="4" w:space="0" w:color="auto"/>
              <w:bottom w:val="single" w:sz="4" w:space="0" w:color="auto"/>
              <w:right w:val="single" w:sz="4" w:space="0" w:color="auto"/>
            </w:tcBorders>
            <w:shd w:val="clear" w:color="auto" w:fill="auto"/>
            <w:hideMark/>
          </w:tcPr>
          <w:p w14:paraId="1708A224"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24</w:t>
            </w:r>
            <w:r w:rsidRPr="00965E1A">
              <w:rPr>
                <w:rFonts w:ascii="Times New Roman" w:eastAsia="Times New Roman" w:hAnsi="Times New Roman" w:cs="Times New Roman"/>
                <w:position w:val="10"/>
                <w:sz w:val="24"/>
                <w:szCs w:val="24"/>
                <w:lang w:eastAsia="ru-RU"/>
              </w:rPr>
              <w:t>7</w:t>
            </w:r>
          </w:p>
        </w:tc>
      </w:tr>
      <w:tr w:rsidR="00CE389C" w:rsidRPr="00965E1A" w14:paraId="395B7DA8" w14:textId="77777777" w:rsidTr="00AD23D4">
        <w:tc>
          <w:tcPr>
            <w:tcW w:w="3566" w:type="dxa"/>
            <w:tcBorders>
              <w:top w:val="single" w:sz="4" w:space="0" w:color="auto"/>
              <w:left w:val="single" w:sz="4" w:space="0" w:color="auto"/>
              <w:bottom w:val="single" w:sz="4" w:space="0" w:color="auto"/>
              <w:right w:val="single" w:sz="4" w:space="0" w:color="auto"/>
            </w:tcBorders>
            <w:shd w:val="clear" w:color="auto" w:fill="auto"/>
            <w:hideMark/>
          </w:tcPr>
          <w:p w14:paraId="73C2C1F6"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Неорганические и органические вещества</w:t>
            </w:r>
          </w:p>
        </w:tc>
        <w:tc>
          <w:tcPr>
            <w:tcW w:w="815" w:type="dxa"/>
            <w:tcBorders>
              <w:top w:val="single" w:sz="4" w:space="0" w:color="auto"/>
              <w:left w:val="single" w:sz="4" w:space="0" w:color="auto"/>
              <w:bottom w:val="single" w:sz="4" w:space="0" w:color="auto"/>
              <w:right w:val="single" w:sz="4" w:space="0" w:color="auto"/>
            </w:tcBorders>
            <w:shd w:val="clear" w:color="auto" w:fill="auto"/>
            <w:hideMark/>
          </w:tcPr>
          <w:p w14:paraId="1197F747"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DF60A7B"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p>
        </w:tc>
        <w:tc>
          <w:tcPr>
            <w:tcW w:w="1222" w:type="dxa"/>
            <w:tcBorders>
              <w:top w:val="single" w:sz="4" w:space="0" w:color="auto"/>
              <w:left w:val="single" w:sz="4" w:space="0" w:color="auto"/>
              <w:bottom w:val="single" w:sz="4" w:space="0" w:color="auto"/>
              <w:right w:val="single" w:sz="4" w:space="0" w:color="auto"/>
            </w:tcBorders>
            <w:shd w:val="clear" w:color="auto" w:fill="auto"/>
            <w:hideMark/>
          </w:tcPr>
          <w:p w14:paraId="32FCC030"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2565D16C"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r w:rsidRPr="00965E1A">
              <w:rPr>
                <w:rFonts w:ascii="Times New Roman" w:eastAsia="Times New Roman" w:hAnsi="Times New Roman" w:cs="Times New Roman"/>
                <w:position w:val="10"/>
                <w:sz w:val="24"/>
                <w:szCs w:val="24"/>
                <w:vertAlign w:val="superscript"/>
                <w:lang w:eastAsia="ru-RU"/>
              </w:rPr>
              <w:t>4</w:t>
            </w:r>
          </w:p>
        </w:tc>
        <w:tc>
          <w:tcPr>
            <w:tcW w:w="2116" w:type="dxa"/>
            <w:tcBorders>
              <w:top w:val="single" w:sz="4" w:space="0" w:color="auto"/>
              <w:left w:val="single" w:sz="4" w:space="0" w:color="auto"/>
              <w:bottom w:val="single" w:sz="4" w:space="0" w:color="auto"/>
              <w:right w:val="single" w:sz="4" w:space="0" w:color="auto"/>
            </w:tcBorders>
            <w:shd w:val="clear" w:color="auto" w:fill="auto"/>
            <w:hideMark/>
          </w:tcPr>
          <w:p w14:paraId="4E1FE9DC"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r w:rsidRPr="00965E1A">
              <w:rPr>
                <w:rFonts w:ascii="Times New Roman" w:eastAsia="Times New Roman" w:hAnsi="Times New Roman" w:cs="Times New Roman"/>
                <w:position w:val="10"/>
                <w:sz w:val="24"/>
                <w:szCs w:val="24"/>
                <w:lang w:eastAsia="ru-RU"/>
              </w:rPr>
              <w:t>4</w:t>
            </w:r>
          </w:p>
        </w:tc>
      </w:tr>
      <w:tr w:rsidR="00CE389C" w:rsidRPr="00965E1A" w14:paraId="1FE4B811" w14:textId="77777777" w:rsidTr="00AD23D4">
        <w:tc>
          <w:tcPr>
            <w:tcW w:w="3566" w:type="dxa"/>
            <w:tcBorders>
              <w:top w:val="single" w:sz="4" w:space="0" w:color="auto"/>
              <w:left w:val="single" w:sz="4" w:space="0" w:color="auto"/>
              <w:bottom w:val="single" w:sz="4" w:space="0" w:color="auto"/>
              <w:right w:val="single" w:sz="4" w:space="0" w:color="auto"/>
            </w:tcBorders>
            <w:shd w:val="clear" w:color="auto" w:fill="auto"/>
            <w:hideMark/>
          </w:tcPr>
          <w:p w14:paraId="05F05C9E"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Показатели, связанные с технологией водоподготовки</w:t>
            </w:r>
          </w:p>
        </w:tc>
        <w:tc>
          <w:tcPr>
            <w:tcW w:w="6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711DD0EB"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Остаточный хлор, остаточный озон - не реже одного раза в час, остальные регенты - не реже одного раза в смену</w:t>
            </w:r>
          </w:p>
        </w:tc>
      </w:tr>
      <w:tr w:rsidR="00CE389C" w:rsidRPr="00965E1A" w14:paraId="341E1662" w14:textId="77777777" w:rsidTr="00AD23D4">
        <w:tc>
          <w:tcPr>
            <w:tcW w:w="3566" w:type="dxa"/>
            <w:tcBorders>
              <w:top w:val="single" w:sz="4" w:space="0" w:color="auto"/>
              <w:left w:val="single" w:sz="4" w:space="0" w:color="auto"/>
              <w:bottom w:val="single" w:sz="4" w:space="0" w:color="auto"/>
              <w:right w:val="single" w:sz="4" w:space="0" w:color="auto"/>
            </w:tcBorders>
            <w:shd w:val="clear" w:color="auto" w:fill="auto"/>
            <w:hideMark/>
          </w:tcPr>
          <w:p w14:paraId="24761ED9"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Радиологические</w:t>
            </w:r>
          </w:p>
        </w:tc>
        <w:tc>
          <w:tcPr>
            <w:tcW w:w="815" w:type="dxa"/>
            <w:tcBorders>
              <w:top w:val="single" w:sz="4" w:space="0" w:color="auto"/>
              <w:left w:val="single" w:sz="4" w:space="0" w:color="auto"/>
              <w:bottom w:val="single" w:sz="4" w:space="0" w:color="auto"/>
              <w:right w:val="single" w:sz="4" w:space="0" w:color="auto"/>
            </w:tcBorders>
            <w:shd w:val="clear" w:color="auto" w:fill="auto"/>
            <w:hideMark/>
          </w:tcPr>
          <w:p w14:paraId="628A26EC"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9041F7F"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p>
        </w:tc>
        <w:tc>
          <w:tcPr>
            <w:tcW w:w="1222" w:type="dxa"/>
            <w:tcBorders>
              <w:top w:val="single" w:sz="4" w:space="0" w:color="auto"/>
              <w:left w:val="single" w:sz="4" w:space="0" w:color="auto"/>
              <w:bottom w:val="single" w:sz="4" w:space="0" w:color="auto"/>
              <w:right w:val="single" w:sz="4" w:space="0" w:color="auto"/>
            </w:tcBorders>
            <w:shd w:val="clear" w:color="auto" w:fill="auto"/>
            <w:hideMark/>
          </w:tcPr>
          <w:p w14:paraId="5E393D53"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54F29276"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p>
        </w:tc>
        <w:tc>
          <w:tcPr>
            <w:tcW w:w="2116" w:type="dxa"/>
            <w:tcBorders>
              <w:top w:val="single" w:sz="4" w:space="0" w:color="auto"/>
              <w:left w:val="single" w:sz="4" w:space="0" w:color="auto"/>
              <w:bottom w:val="single" w:sz="4" w:space="0" w:color="auto"/>
              <w:right w:val="single" w:sz="4" w:space="0" w:color="auto"/>
            </w:tcBorders>
            <w:shd w:val="clear" w:color="auto" w:fill="auto"/>
            <w:hideMark/>
          </w:tcPr>
          <w:p w14:paraId="78E995A0"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w:t>
            </w:r>
          </w:p>
        </w:tc>
      </w:tr>
    </w:tbl>
    <w:p w14:paraId="014D7FCD" w14:textId="77777777" w:rsidR="00CE389C" w:rsidRPr="00965E1A" w:rsidRDefault="00CE389C" w:rsidP="00965E1A">
      <w:pPr>
        <w:widowControl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eastAsia="ru-RU"/>
        </w:rPr>
      </w:pPr>
      <w:r w:rsidRPr="00965E1A">
        <w:rPr>
          <w:rFonts w:ascii="Times New Roman" w:eastAsia="Times New Roman" w:hAnsi="Times New Roman" w:cs="Times New Roman"/>
          <w:b/>
          <w:i/>
          <w:sz w:val="24"/>
          <w:szCs w:val="24"/>
          <w:lang w:eastAsia="ru-RU"/>
        </w:rPr>
        <w:t xml:space="preserve">Примечания: </w:t>
      </w:r>
      <w:r w:rsidRPr="00965E1A">
        <w:rPr>
          <w:rFonts w:ascii="Times New Roman" w:eastAsia="Times New Roman" w:hAnsi="Times New Roman" w:cs="Times New Roman"/>
          <w:i/>
          <w:sz w:val="24"/>
          <w:szCs w:val="24"/>
          <w:lang w:eastAsia="ru-RU"/>
        </w:rPr>
        <w:t xml:space="preserve"> </w:t>
      </w:r>
      <w:r w:rsidRPr="00965E1A">
        <w:rPr>
          <w:rFonts w:ascii="Times New Roman" w:eastAsia="Times New Roman" w:hAnsi="Times New Roman" w:cs="Times New Roman"/>
          <w:i/>
          <w:sz w:val="24"/>
          <w:szCs w:val="24"/>
          <w:lang w:eastAsia="ru-RU"/>
        </w:rPr>
        <w:br/>
        <w:t xml:space="preserve">1. Принимается следующая периодичность отбора проб воды: </w:t>
      </w:r>
    </w:p>
    <w:p w14:paraId="152C98EB" w14:textId="77777777" w:rsidR="00CE389C" w:rsidRPr="00965E1A" w:rsidRDefault="00CE389C" w:rsidP="00965E1A">
      <w:pPr>
        <w:widowControl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eastAsia="ru-RU"/>
        </w:rPr>
      </w:pPr>
      <w:r w:rsidRPr="00965E1A">
        <w:rPr>
          <w:rFonts w:ascii="Times New Roman" w:eastAsia="Times New Roman" w:hAnsi="Times New Roman" w:cs="Times New Roman"/>
          <w:i/>
          <w:position w:val="6"/>
          <w:sz w:val="24"/>
          <w:szCs w:val="24"/>
          <w:lang w:eastAsia="ru-RU"/>
        </w:rPr>
        <w:t>1)</w:t>
      </w:r>
      <w:r w:rsidRPr="00965E1A">
        <w:rPr>
          <w:rFonts w:ascii="Times New Roman" w:eastAsia="Times New Roman" w:hAnsi="Times New Roman" w:cs="Times New Roman"/>
          <w:i/>
          <w:sz w:val="24"/>
          <w:szCs w:val="24"/>
          <w:lang w:eastAsia="ru-RU"/>
        </w:rPr>
        <w:t xml:space="preserve"> - еженедельно, </w:t>
      </w:r>
    </w:p>
    <w:p w14:paraId="6AF320BF" w14:textId="77777777" w:rsidR="00CE389C" w:rsidRPr="00965E1A" w:rsidRDefault="00CE389C" w:rsidP="00965E1A">
      <w:pPr>
        <w:widowControl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eastAsia="ru-RU"/>
        </w:rPr>
      </w:pPr>
      <w:r w:rsidRPr="00965E1A">
        <w:rPr>
          <w:rFonts w:ascii="Times New Roman" w:eastAsia="Times New Roman" w:hAnsi="Times New Roman" w:cs="Times New Roman"/>
          <w:i/>
          <w:position w:val="6"/>
          <w:sz w:val="24"/>
          <w:szCs w:val="24"/>
          <w:lang w:eastAsia="ru-RU"/>
        </w:rPr>
        <w:t>2)</w:t>
      </w:r>
      <w:r w:rsidRPr="00965E1A">
        <w:rPr>
          <w:rFonts w:ascii="Times New Roman" w:eastAsia="Times New Roman" w:hAnsi="Times New Roman" w:cs="Times New Roman"/>
          <w:i/>
          <w:sz w:val="24"/>
          <w:szCs w:val="24"/>
          <w:lang w:eastAsia="ru-RU"/>
        </w:rPr>
        <w:t xml:space="preserve"> - три раза в неделю, </w:t>
      </w:r>
    </w:p>
    <w:p w14:paraId="0C3C3FA1" w14:textId="77777777" w:rsidR="00CE389C" w:rsidRPr="00965E1A" w:rsidRDefault="00CE389C" w:rsidP="00965E1A">
      <w:pPr>
        <w:widowControl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eastAsia="ru-RU"/>
        </w:rPr>
      </w:pPr>
      <w:r w:rsidRPr="00965E1A">
        <w:rPr>
          <w:rFonts w:ascii="Times New Roman" w:eastAsia="Times New Roman" w:hAnsi="Times New Roman" w:cs="Times New Roman"/>
          <w:i/>
          <w:position w:val="6"/>
          <w:sz w:val="24"/>
          <w:szCs w:val="24"/>
          <w:lang w:eastAsia="ru-RU"/>
        </w:rPr>
        <w:t>3)</w:t>
      </w:r>
      <w:r w:rsidRPr="00965E1A">
        <w:rPr>
          <w:rFonts w:ascii="Times New Roman" w:eastAsia="Times New Roman" w:hAnsi="Times New Roman" w:cs="Times New Roman"/>
          <w:i/>
          <w:sz w:val="24"/>
          <w:szCs w:val="24"/>
          <w:lang w:eastAsia="ru-RU"/>
        </w:rPr>
        <w:t xml:space="preserve"> - ежедневно, </w:t>
      </w:r>
    </w:p>
    <w:p w14:paraId="7E61C57F" w14:textId="77777777" w:rsidR="00CE389C" w:rsidRPr="00965E1A" w:rsidRDefault="00CE389C" w:rsidP="00965E1A">
      <w:pPr>
        <w:widowControl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eastAsia="ru-RU"/>
        </w:rPr>
      </w:pPr>
      <w:r w:rsidRPr="00965E1A">
        <w:rPr>
          <w:rFonts w:ascii="Times New Roman" w:eastAsia="Times New Roman" w:hAnsi="Times New Roman" w:cs="Times New Roman"/>
          <w:i/>
          <w:position w:val="6"/>
          <w:sz w:val="24"/>
          <w:szCs w:val="24"/>
          <w:lang w:eastAsia="ru-RU"/>
        </w:rPr>
        <w:t>4)</w:t>
      </w:r>
      <w:r w:rsidRPr="00965E1A">
        <w:rPr>
          <w:rFonts w:ascii="Times New Roman" w:eastAsia="Times New Roman" w:hAnsi="Times New Roman" w:cs="Times New Roman"/>
          <w:i/>
          <w:sz w:val="24"/>
          <w:szCs w:val="24"/>
          <w:lang w:eastAsia="ru-RU"/>
        </w:rPr>
        <w:t xml:space="preserve"> - один раз в сезон года. При проведении паразитологических исследований определение проводят в системах водоснабжения из поверхностных источников, и подземных источников, имеющих гидравлическую связь с поверхностными водами, а также из незащищённых подземных   водоносных горизонтов       </w:t>
      </w:r>
    </w:p>
    <w:p w14:paraId="07E29A51" w14:textId="77777777" w:rsidR="00CE389C" w:rsidRPr="00965E1A" w:rsidRDefault="00CE389C" w:rsidP="00965E1A">
      <w:pPr>
        <w:widowControl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eastAsia="ru-RU"/>
        </w:rPr>
      </w:pPr>
      <w:r w:rsidRPr="00965E1A">
        <w:rPr>
          <w:rFonts w:ascii="Times New Roman" w:eastAsia="Times New Roman" w:hAnsi="Times New Roman" w:cs="Times New Roman"/>
          <w:i/>
          <w:position w:val="6"/>
          <w:sz w:val="24"/>
          <w:szCs w:val="24"/>
          <w:lang w:eastAsia="ru-RU"/>
        </w:rPr>
        <w:t>5)</w:t>
      </w:r>
      <w:r w:rsidRPr="00965E1A">
        <w:rPr>
          <w:rFonts w:ascii="Times New Roman" w:eastAsia="Times New Roman" w:hAnsi="Times New Roman" w:cs="Times New Roman"/>
          <w:i/>
          <w:sz w:val="24"/>
          <w:szCs w:val="24"/>
          <w:lang w:eastAsia="ru-RU"/>
        </w:rPr>
        <w:t xml:space="preserve"> - один раз в два месяца, </w:t>
      </w:r>
    </w:p>
    <w:p w14:paraId="1B46CE99" w14:textId="77777777" w:rsidR="00CE389C" w:rsidRPr="00965E1A" w:rsidRDefault="00CE389C" w:rsidP="00965E1A">
      <w:pPr>
        <w:widowControl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eastAsia="ru-RU"/>
        </w:rPr>
      </w:pPr>
      <w:r w:rsidRPr="00965E1A">
        <w:rPr>
          <w:rFonts w:ascii="Times New Roman" w:eastAsia="Times New Roman" w:hAnsi="Times New Roman" w:cs="Times New Roman"/>
          <w:i/>
          <w:position w:val="6"/>
          <w:sz w:val="24"/>
          <w:szCs w:val="24"/>
          <w:lang w:eastAsia="ru-RU"/>
        </w:rPr>
        <w:t>6)</w:t>
      </w:r>
      <w:r w:rsidRPr="00965E1A">
        <w:rPr>
          <w:rFonts w:ascii="Times New Roman" w:eastAsia="Times New Roman" w:hAnsi="Times New Roman" w:cs="Times New Roman"/>
          <w:i/>
          <w:sz w:val="24"/>
          <w:szCs w:val="24"/>
          <w:lang w:eastAsia="ru-RU"/>
        </w:rPr>
        <w:t xml:space="preserve"> - ежемесячно, </w:t>
      </w:r>
    </w:p>
    <w:p w14:paraId="06708DC4" w14:textId="77777777" w:rsidR="00CE389C" w:rsidRPr="00965E1A" w:rsidRDefault="00CE389C" w:rsidP="00965E1A">
      <w:pPr>
        <w:widowControl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eastAsia="ru-RU"/>
        </w:rPr>
      </w:pPr>
      <w:r w:rsidRPr="00965E1A">
        <w:rPr>
          <w:rFonts w:ascii="Times New Roman" w:eastAsia="Times New Roman" w:hAnsi="Times New Roman" w:cs="Times New Roman"/>
          <w:i/>
          <w:position w:val="6"/>
          <w:sz w:val="24"/>
          <w:szCs w:val="24"/>
          <w:lang w:eastAsia="ru-RU"/>
        </w:rPr>
        <w:t>7)</w:t>
      </w:r>
      <w:r w:rsidRPr="00965E1A">
        <w:rPr>
          <w:rFonts w:ascii="Times New Roman" w:eastAsia="Times New Roman" w:hAnsi="Times New Roman" w:cs="Times New Roman"/>
          <w:i/>
          <w:sz w:val="24"/>
          <w:szCs w:val="24"/>
          <w:lang w:eastAsia="ru-RU"/>
        </w:rPr>
        <w:t xml:space="preserve"> - два раза в месяц.</w:t>
      </w:r>
    </w:p>
    <w:p w14:paraId="26FB44F0" w14:textId="77777777" w:rsidR="00CE389C" w:rsidRPr="00965E1A" w:rsidRDefault="00CE389C" w:rsidP="00965E1A">
      <w:pPr>
        <w:widowControl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eastAsia="ru-RU"/>
        </w:rPr>
      </w:pPr>
      <w:r w:rsidRPr="00965E1A">
        <w:rPr>
          <w:rFonts w:ascii="Times New Roman" w:eastAsia="Times New Roman" w:hAnsi="Times New Roman" w:cs="Times New Roman"/>
          <w:i/>
          <w:sz w:val="24"/>
          <w:szCs w:val="24"/>
          <w:lang w:eastAsia="ru-RU"/>
        </w:rPr>
        <w:t xml:space="preserve">2. При отсутствии обеззараживания воды на водопроводе из подземных источников, обеспечивающем водой население до 20 тыс. человек, отбор проб для исследований по микробиологическим и органолептическим показателям проводится не реже одного раза в месяц. </w:t>
      </w:r>
    </w:p>
    <w:p w14:paraId="10906F86" w14:textId="77777777" w:rsidR="00CE389C" w:rsidRPr="00965E1A" w:rsidRDefault="00CE389C" w:rsidP="00965E1A">
      <w:pPr>
        <w:spacing w:after="0" w:line="256" w:lineRule="auto"/>
        <w:ind w:right="141"/>
        <w:rPr>
          <w:rFonts w:ascii="Times New Roman" w:eastAsia="Calibri" w:hAnsi="Times New Roman" w:cs="Times New Roman"/>
          <w:i/>
          <w:sz w:val="24"/>
          <w:szCs w:val="24"/>
        </w:rPr>
      </w:pPr>
      <w:r w:rsidRPr="00965E1A">
        <w:rPr>
          <w:rFonts w:ascii="Times New Roman" w:eastAsia="Calibri" w:hAnsi="Times New Roman" w:cs="Times New Roman"/>
          <w:i/>
          <w:sz w:val="24"/>
          <w:szCs w:val="24"/>
        </w:rPr>
        <w:t xml:space="preserve">          3.Определение паразитологических показателей проводят в системах водоснабжения из поверхностных источников и подземных источников, имеющих гидравлическую связь с поверхностными водами, а также в системах, питающихся из незащищённых подземных   водоносных горизонтов.       </w:t>
      </w:r>
    </w:p>
    <w:p w14:paraId="10133456" w14:textId="77777777" w:rsidR="00CE389C" w:rsidRPr="00965E1A" w:rsidRDefault="00CE389C" w:rsidP="00965E1A">
      <w:pPr>
        <w:widowControl w:val="0"/>
        <w:autoSpaceDN w:val="0"/>
        <w:adjustRightInd w:val="0"/>
        <w:spacing w:after="0" w:line="240" w:lineRule="auto"/>
        <w:ind w:firstLine="709"/>
        <w:jc w:val="both"/>
        <w:textAlignment w:val="baseline"/>
        <w:rPr>
          <w:rFonts w:ascii="Times New Roman" w:eastAsia="Times New Roman" w:hAnsi="Times New Roman" w:cs="Times New Roman"/>
          <w:i/>
          <w:sz w:val="24"/>
          <w:szCs w:val="24"/>
          <w:lang w:eastAsia="ru-RU"/>
        </w:rPr>
      </w:pPr>
      <w:r w:rsidRPr="00965E1A">
        <w:rPr>
          <w:rFonts w:ascii="Times New Roman" w:eastAsia="Times New Roman" w:hAnsi="Times New Roman" w:cs="Times New Roman"/>
          <w:i/>
          <w:sz w:val="24"/>
          <w:szCs w:val="24"/>
          <w:lang w:eastAsia="ru-RU"/>
        </w:rPr>
        <w:t>4.. На период паводков и чрезвычайных ситуаций должен устанавливаться усиленный режим контроля качества питьевой воды по согласованию с территориальным органом федерального органа исполнительной власти, осуществляющего федеральный санитарно-эпидемиологический надзор.</w:t>
      </w:r>
    </w:p>
    <w:p w14:paraId="4BCB73C0" w14:textId="77777777" w:rsidR="00CE389C" w:rsidRPr="00965E1A" w:rsidRDefault="00CE389C" w:rsidP="00965E1A">
      <w:pPr>
        <w:widowControl w:val="0"/>
        <w:autoSpaceDN w:val="0"/>
        <w:adjustRightInd w:val="0"/>
        <w:spacing w:after="0" w:line="240" w:lineRule="auto"/>
        <w:ind w:firstLine="709"/>
        <w:jc w:val="both"/>
        <w:textAlignment w:val="baseline"/>
        <w:rPr>
          <w:rFonts w:ascii="Times New Roman" w:eastAsia="Times New Roman" w:hAnsi="Times New Roman" w:cs="Times New Roman"/>
          <w:iCs/>
          <w:sz w:val="28"/>
          <w:szCs w:val="28"/>
          <w:lang w:eastAsia="ru-RU"/>
        </w:rPr>
      </w:pPr>
    </w:p>
    <w:p w14:paraId="5724628B" w14:textId="77777777" w:rsidR="00CE389C" w:rsidRPr="00965E1A" w:rsidRDefault="00CE389C" w:rsidP="00965E1A">
      <w:pPr>
        <w:widowControl w:val="0"/>
        <w:autoSpaceDN w:val="0"/>
        <w:adjustRightInd w:val="0"/>
        <w:spacing w:after="0" w:line="240" w:lineRule="auto"/>
        <w:ind w:firstLine="709"/>
        <w:jc w:val="both"/>
        <w:textAlignment w:val="baseline"/>
        <w:rPr>
          <w:rFonts w:ascii="Times New Roman" w:eastAsia="Times New Roman" w:hAnsi="Times New Roman" w:cs="Times New Roman"/>
          <w:iCs/>
          <w:sz w:val="28"/>
          <w:szCs w:val="28"/>
          <w:lang w:eastAsia="ru-RU"/>
        </w:rPr>
      </w:pPr>
      <w:r w:rsidRPr="00965E1A">
        <w:rPr>
          <w:rFonts w:ascii="Times New Roman" w:eastAsia="Times New Roman" w:hAnsi="Times New Roman" w:cs="Times New Roman"/>
          <w:iCs/>
          <w:sz w:val="28"/>
          <w:szCs w:val="28"/>
          <w:lang w:eastAsia="ru-RU"/>
        </w:rPr>
        <w:t>4.  Производственный контроль качества питьевой воды в распределительной водопроводной сети проводят по микробиологическим, органолептическим и химическим показателям с частотой, указанной в таблице 3, зависящей от количества обслуживаемого населения.</w:t>
      </w:r>
    </w:p>
    <w:p w14:paraId="29E54783" w14:textId="77777777" w:rsidR="00CE389C" w:rsidRPr="00965E1A" w:rsidRDefault="00CE389C" w:rsidP="00965E1A">
      <w:pPr>
        <w:widowControl w:val="0"/>
        <w:autoSpaceDN w:val="0"/>
        <w:adjustRightInd w:val="0"/>
        <w:spacing w:after="37" w:line="240" w:lineRule="auto"/>
        <w:ind w:firstLine="488"/>
        <w:jc w:val="right"/>
        <w:textAlignment w:val="baseline"/>
        <w:rPr>
          <w:rFonts w:ascii="Times New Roman" w:eastAsia="Times New Roman" w:hAnsi="Times New Roman" w:cs="Times New Roman"/>
          <w:i/>
          <w:iCs/>
          <w:sz w:val="28"/>
          <w:szCs w:val="28"/>
          <w:lang w:eastAsia="ru-RU"/>
        </w:rPr>
      </w:pPr>
    </w:p>
    <w:p w14:paraId="5BF53E56" w14:textId="77777777" w:rsidR="00CE389C" w:rsidRPr="00965E1A" w:rsidRDefault="00CE389C" w:rsidP="00965E1A">
      <w:pPr>
        <w:widowControl w:val="0"/>
        <w:autoSpaceDN w:val="0"/>
        <w:adjustRightInd w:val="0"/>
        <w:spacing w:after="37" w:line="240" w:lineRule="auto"/>
        <w:textAlignment w:val="baseline"/>
        <w:rPr>
          <w:rFonts w:ascii="Times New Roman" w:eastAsia="Times New Roman" w:hAnsi="Times New Roman" w:cs="Times New Roman"/>
          <w:sz w:val="28"/>
          <w:szCs w:val="28"/>
          <w:lang w:eastAsia="ru-RU"/>
        </w:rPr>
      </w:pPr>
      <w:r w:rsidRPr="00965E1A">
        <w:rPr>
          <w:rFonts w:ascii="Times New Roman" w:eastAsia="Times New Roman" w:hAnsi="Times New Roman" w:cs="Times New Roman"/>
          <w:sz w:val="28"/>
          <w:szCs w:val="28"/>
          <w:lang w:eastAsia="ru-RU"/>
        </w:rPr>
        <w:t>Таблица 3 – Частота производственного контроля питьевой воды в распределительной водопроводной сети</w:t>
      </w:r>
    </w:p>
    <w:tbl>
      <w:tblPr>
        <w:tblW w:w="86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883"/>
        <w:gridCol w:w="4766"/>
      </w:tblGrid>
      <w:tr w:rsidR="00CE389C" w:rsidRPr="00965E1A" w14:paraId="1175B5DA" w14:textId="77777777" w:rsidTr="00AD23D4">
        <w:trPr>
          <w:jc w:val="right"/>
        </w:trPr>
        <w:tc>
          <w:tcPr>
            <w:tcW w:w="3883" w:type="dxa"/>
            <w:tcBorders>
              <w:top w:val="single" w:sz="4" w:space="0" w:color="auto"/>
              <w:left w:val="single" w:sz="4" w:space="0" w:color="auto"/>
              <w:bottom w:val="single" w:sz="4" w:space="0" w:color="auto"/>
              <w:right w:val="single" w:sz="4" w:space="0" w:color="auto"/>
            </w:tcBorders>
            <w:shd w:val="clear" w:color="auto" w:fill="E0F4FF"/>
            <w:hideMark/>
          </w:tcPr>
          <w:p w14:paraId="6A654999"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Количество обслуживаемого населения, тыс. чел.</w:t>
            </w:r>
          </w:p>
        </w:tc>
        <w:tc>
          <w:tcPr>
            <w:tcW w:w="4766" w:type="dxa"/>
            <w:tcBorders>
              <w:top w:val="single" w:sz="4" w:space="0" w:color="auto"/>
              <w:left w:val="single" w:sz="4" w:space="0" w:color="auto"/>
              <w:bottom w:val="single" w:sz="4" w:space="0" w:color="auto"/>
              <w:right w:val="single" w:sz="4" w:space="0" w:color="auto"/>
            </w:tcBorders>
            <w:shd w:val="clear" w:color="auto" w:fill="E0F4FF"/>
            <w:hideMark/>
          </w:tcPr>
          <w:p w14:paraId="4AC5630D"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Количество проб в месяц</w:t>
            </w:r>
          </w:p>
        </w:tc>
      </w:tr>
      <w:tr w:rsidR="00CE389C" w:rsidRPr="00965E1A" w14:paraId="42653875" w14:textId="77777777" w:rsidTr="00AD23D4">
        <w:trPr>
          <w:jc w:val="right"/>
        </w:trPr>
        <w:tc>
          <w:tcPr>
            <w:tcW w:w="3883" w:type="dxa"/>
            <w:tcBorders>
              <w:top w:val="single" w:sz="4" w:space="0" w:color="auto"/>
              <w:left w:val="single" w:sz="4" w:space="0" w:color="auto"/>
              <w:bottom w:val="single" w:sz="4" w:space="0" w:color="auto"/>
              <w:right w:val="single" w:sz="4" w:space="0" w:color="auto"/>
            </w:tcBorders>
            <w:hideMark/>
          </w:tcPr>
          <w:p w14:paraId="6BCE34A6"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До 10</w:t>
            </w:r>
          </w:p>
        </w:tc>
        <w:tc>
          <w:tcPr>
            <w:tcW w:w="4766" w:type="dxa"/>
            <w:tcBorders>
              <w:top w:val="single" w:sz="4" w:space="0" w:color="auto"/>
              <w:left w:val="single" w:sz="4" w:space="0" w:color="auto"/>
              <w:bottom w:val="single" w:sz="4" w:space="0" w:color="auto"/>
              <w:right w:val="single" w:sz="4" w:space="0" w:color="auto"/>
            </w:tcBorders>
            <w:hideMark/>
          </w:tcPr>
          <w:p w14:paraId="60C6B6F1"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2</w:t>
            </w:r>
          </w:p>
        </w:tc>
      </w:tr>
      <w:tr w:rsidR="00CE389C" w:rsidRPr="00965E1A" w14:paraId="73CB6572" w14:textId="77777777" w:rsidTr="00AD23D4">
        <w:trPr>
          <w:jc w:val="right"/>
        </w:trPr>
        <w:tc>
          <w:tcPr>
            <w:tcW w:w="3883" w:type="dxa"/>
            <w:tcBorders>
              <w:top w:val="single" w:sz="4" w:space="0" w:color="auto"/>
              <w:left w:val="single" w:sz="4" w:space="0" w:color="auto"/>
              <w:bottom w:val="single" w:sz="4" w:space="0" w:color="auto"/>
              <w:right w:val="single" w:sz="4" w:space="0" w:color="auto"/>
            </w:tcBorders>
            <w:hideMark/>
          </w:tcPr>
          <w:p w14:paraId="4033B27A"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10-20</w:t>
            </w:r>
          </w:p>
        </w:tc>
        <w:tc>
          <w:tcPr>
            <w:tcW w:w="4766" w:type="dxa"/>
            <w:tcBorders>
              <w:top w:val="single" w:sz="4" w:space="0" w:color="auto"/>
              <w:left w:val="single" w:sz="4" w:space="0" w:color="auto"/>
              <w:bottom w:val="single" w:sz="4" w:space="0" w:color="auto"/>
              <w:right w:val="single" w:sz="4" w:space="0" w:color="auto"/>
            </w:tcBorders>
            <w:hideMark/>
          </w:tcPr>
          <w:p w14:paraId="1A52C139"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10</w:t>
            </w:r>
          </w:p>
        </w:tc>
      </w:tr>
      <w:tr w:rsidR="00CE389C" w:rsidRPr="00965E1A" w14:paraId="17F9872C" w14:textId="77777777" w:rsidTr="00AD23D4">
        <w:trPr>
          <w:jc w:val="right"/>
        </w:trPr>
        <w:tc>
          <w:tcPr>
            <w:tcW w:w="3883" w:type="dxa"/>
            <w:tcBorders>
              <w:top w:val="single" w:sz="4" w:space="0" w:color="auto"/>
              <w:left w:val="single" w:sz="4" w:space="0" w:color="auto"/>
              <w:bottom w:val="single" w:sz="4" w:space="0" w:color="auto"/>
              <w:right w:val="single" w:sz="4" w:space="0" w:color="auto"/>
            </w:tcBorders>
            <w:hideMark/>
          </w:tcPr>
          <w:p w14:paraId="5CFFBA07"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20-50</w:t>
            </w:r>
          </w:p>
        </w:tc>
        <w:tc>
          <w:tcPr>
            <w:tcW w:w="4766" w:type="dxa"/>
            <w:tcBorders>
              <w:top w:val="single" w:sz="4" w:space="0" w:color="auto"/>
              <w:left w:val="single" w:sz="4" w:space="0" w:color="auto"/>
              <w:bottom w:val="single" w:sz="4" w:space="0" w:color="auto"/>
              <w:right w:val="single" w:sz="4" w:space="0" w:color="auto"/>
            </w:tcBorders>
            <w:hideMark/>
          </w:tcPr>
          <w:p w14:paraId="599082DF"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30</w:t>
            </w:r>
          </w:p>
        </w:tc>
      </w:tr>
      <w:tr w:rsidR="00CE389C" w:rsidRPr="00965E1A" w14:paraId="6CEBCC5D" w14:textId="77777777" w:rsidTr="00AD23D4">
        <w:trPr>
          <w:jc w:val="right"/>
        </w:trPr>
        <w:tc>
          <w:tcPr>
            <w:tcW w:w="3883" w:type="dxa"/>
            <w:tcBorders>
              <w:top w:val="single" w:sz="4" w:space="0" w:color="auto"/>
              <w:left w:val="single" w:sz="4" w:space="0" w:color="auto"/>
              <w:bottom w:val="single" w:sz="4" w:space="0" w:color="auto"/>
              <w:right w:val="single" w:sz="4" w:space="0" w:color="auto"/>
            </w:tcBorders>
            <w:hideMark/>
          </w:tcPr>
          <w:p w14:paraId="5AC35483"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50-100</w:t>
            </w:r>
          </w:p>
        </w:tc>
        <w:tc>
          <w:tcPr>
            <w:tcW w:w="4766" w:type="dxa"/>
            <w:tcBorders>
              <w:top w:val="single" w:sz="4" w:space="0" w:color="auto"/>
              <w:left w:val="single" w:sz="4" w:space="0" w:color="auto"/>
              <w:bottom w:val="single" w:sz="4" w:space="0" w:color="auto"/>
              <w:right w:val="single" w:sz="4" w:space="0" w:color="auto"/>
            </w:tcBorders>
            <w:hideMark/>
          </w:tcPr>
          <w:p w14:paraId="128E01E8"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100</w:t>
            </w:r>
          </w:p>
        </w:tc>
      </w:tr>
      <w:tr w:rsidR="00CE389C" w:rsidRPr="00965E1A" w14:paraId="37889C6C" w14:textId="77777777" w:rsidTr="00AD23D4">
        <w:trPr>
          <w:jc w:val="right"/>
        </w:trPr>
        <w:tc>
          <w:tcPr>
            <w:tcW w:w="3883" w:type="dxa"/>
            <w:tcBorders>
              <w:top w:val="single" w:sz="4" w:space="0" w:color="auto"/>
              <w:left w:val="single" w:sz="4" w:space="0" w:color="auto"/>
              <w:bottom w:val="single" w:sz="4" w:space="0" w:color="auto"/>
              <w:right w:val="single" w:sz="4" w:space="0" w:color="auto"/>
            </w:tcBorders>
            <w:hideMark/>
          </w:tcPr>
          <w:p w14:paraId="2D0BF6A2"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Более 100</w:t>
            </w:r>
          </w:p>
        </w:tc>
        <w:tc>
          <w:tcPr>
            <w:tcW w:w="4766" w:type="dxa"/>
            <w:tcBorders>
              <w:top w:val="single" w:sz="4" w:space="0" w:color="auto"/>
              <w:left w:val="single" w:sz="4" w:space="0" w:color="auto"/>
              <w:bottom w:val="single" w:sz="4" w:space="0" w:color="auto"/>
              <w:right w:val="single" w:sz="4" w:space="0" w:color="auto"/>
            </w:tcBorders>
            <w:hideMark/>
          </w:tcPr>
          <w:p w14:paraId="3F017F97"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100+1 проба на каждые 5 тыс. чел.</w:t>
            </w:r>
          </w:p>
        </w:tc>
      </w:tr>
    </w:tbl>
    <w:p w14:paraId="0EE5A98A" w14:textId="77777777" w:rsidR="00CE389C" w:rsidRPr="00965E1A" w:rsidRDefault="00CE389C" w:rsidP="00965E1A">
      <w:pPr>
        <w:widowControl w:val="0"/>
        <w:autoSpaceDN w:val="0"/>
        <w:adjustRightInd w:val="0"/>
        <w:spacing w:after="37" w:line="240" w:lineRule="auto"/>
        <w:ind w:firstLine="709"/>
        <w:jc w:val="both"/>
        <w:textAlignment w:val="baseline"/>
        <w:rPr>
          <w:rFonts w:ascii="Times New Roman" w:eastAsia="Times New Roman" w:hAnsi="Times New Roman" w:cs="Times New Roman"/>
          <w:i/>
          <w:sz w:val="24"/>
          <w:szCs w:val="24"/>
          <w:lang w:eastAsia="ru-RU"/>
        </w:rPr>
      </w:pPr>
      <w:r w:rsidRPr="00965E1A">
        <w:rPr>
          <w:rFonts w:ascii="Times New Roman" w:eastAsia="Times New Roman" w:hAnsi="Times New Roman" w:cs="Times New Roman"/>
          <w:b/>
          <w:i/>
          <w:sz w:val="24"/>
          <w:szCs w:val="24"/>
          <w:lang w:eastAsia="ru-RU"/>
        </w:rPr>
        <w:t>Примечание:</w:t>
      </w:r>
      <w:r w:rsidRPr="00965E1A">
        <w:rPr>
          <w:rFonts w:ascii="Times New Roman" w:eastAsia="Times New Roman" w:hAnsi="Times New Roman" w:cs="Times New Roman"/>
          <w:i/>
          <w:sz w:val="24"/>
          <w:szCs w:val="24"/>
          <w:lang w:eastAsia="ru-RU"/>
        </w:rPr>
        <w:t xml:space="preserve"> В число проб не входят обязательные контрольные пробы после ремонта и иных технических работ на распределительной сети.</w:t>
      </w:r>
    </w:p>
    <w:p w14:paraId="1BA5BF7E" w14:textId="77777777" w:rsidR="00CE389C" w:rsidRPr="00965E1A" w:rsidRDefault="00CE389C" w:rsidP="00965E1A">
      <w:pPr>
        <w:spacing w:after="0" w:line="256" w:lineRule="auto"/>
        <w:ind w:right="141" w:firstLine="567"/>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5.   Отбор проб воды распределительной сети проводят из уличных водоразборных устройств на наиболее возвышенных и тупиковых ее участках, а также из кранов внутренних распределительных сетей всех домов, имеющих подкачку и местные водонапорные баки.</w:t>
      </w:r>
    </w:p>
    <w:p w14:paraId="40B00CA1" w14:textId="77777777" w:rsidR="00CE389C" w:rsidRPr="00965E1A" w:rsidRDefault="00CE389C" w:rsidP="00965E1A">
      <w:pPr>
        <w:spacing w:after="0" w:line="256" w:lineRule="auto"/>
        <w:ind w:right="141" w:firstLine="709"/>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6. При исследовании качества горячей воды по микробиологическим показателям в каждой пробе проводят определение колиформных бактерий, Escherichia coli, энтерококков, общего микробного числа. Колифаги определяют при превышении норматива по микробиологическим показателям.</w:t>
      </w:r>
    </w:p>
    <w:p w14:paraId="3CE15DBF" w14:textId="77777777" w:rsidR="00CE389C" w:rsidRPr="00965E1A" w:rsidRDefault="00CE389C" w:rsidP="00965E1A">
      <w:pPr>
        <w:spacing w:after="0" w:line="256" w:lineRule="auto"/>
        <w:ind w:right="141" w:firstLine="567"/>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7. После устранения аварийных ситуаций и проведения планово-профилактических работ централизованных систем горячего водоснабжения эпидемиологическую безопасность горячей воды определяют на соответствие нормативам по колиформным бактериям, Escherichia coli, энтерококкам, общего микробного числа, Legionella pneumophila.</w:t>
      </w:r>
    </w:p>
    <w:p w14:paraId="2CD63963" w14:textId="77777777" w:rsidR="00CE389C" w:rsidRPr="00965E1A" w:rsidRDefault="00CE389C" w:rsidP="00965E1A">
      <w:pPr>
        <w:spacing w:after="0" w:line="256" w:lineRule="auto"/>
        <w:ind w:right="141" w:firstLine="567"/>
        <w:jc w:val="both"/>
        <w:rPr>
          <w:rFonts w:ascii="Times New Roman" w:eastAsia="Calibri" w:hAnsi="Times New Roman" w:cs="Times New Roman"/>
          <w:i/>
          <w:sz w:val="28"/>
          <w:szCs w:val="28"/>
        </w:rPr>
      </w:pPr>
      <w:r w:rsidRPr="00965E1A">
        <w:rPr>
          <w:rFonts w:ascii="Times New Roman" w:eastAsia="Calibri" w:hAnsi="Times New Roman" w:cs="Times New Roman"/>
          <w:sz w:val="28"/>
          <w:szCs w:val="28"/>
        </w:rPr>
        <w:t xml:space="preserve">8. Производственный контроль качества питьевой воды осуществляется лабораториями индивидуальных предпринимателей и юридических лиц,   эксплуатирующих системы водоснабжения,   аккредитованными в установленном законодательством порядке на право выполнения исследований (испытаний) качества питьевой воды, или по договорам с ними лабораториями других организаций, аккредитованными в установленном законодательством порядке на право выполнения исследований (испытаний) качества питьевой воды.  </w:t>
      </w:r>
    </w:p>
    <w:p w14:paraId="31644C01" w14:textId="77777777" w:rsidR="00CE389C" w:rsidRPr="00965E1A" w:rsidRDefault="00CE389C" w:rsidP="00965E1A">
      <w:pPr>
        <w:spacing w:after="0" w:line="256" w:lineRule="auto"/>
        <w:ind w:right="141" w:firstLine="567"/>
        <w:jc w:val="both"/>
        <w:rPr>
          <w:rFonts w:ascii="Times New Roman" w:eastAsia="Calibri" w:hAnsi="Times New Roman" w:cs="Times New Roman"/>
          <w:i/>
          <w:sz w:val="28"/>
          <w:szCs w:val="28"/>
        </w:rPr>
      </w:pPr>
      <w:r w:rsidRPr="00965E1A">
        <w:rPr>
          <w:rFonts w:ascii="Times New Roman" w:eastAsia="Calibri" w:hAnsi="Times New Roman" w:cs="Times New Roman"/>
          <w:sz w:val="28"/>
          <w:szCs w:val="28"/>
        </w:rPr>
        <w:t>9. Государственный санитарно-эпидемиологический надзор за качеством и безопасностью питьевой воды проводится территориальным органом федерального органа исполнительной власти, осуществляющего федеральный санитарно-эпидемиологический надзор.</w:t>
      </w:r>
    </w:p>
    <w:p w14:paraId="6FC48F50" w14:textId="77777777" w:rsidR="00CE389C" w:rsidRPr="00965E1A" w:rsidRDefault="00CE389C" w:rsidP="00965E1A">
      <w:pPr>
        <w:spacing w:after="0" w:line="256" w:lineRule="auto"/>
        <w:ind w:right="141" w:firstLine="567"/>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10. Для проведения лабораторных исследований (измерений) качества и безопасности питьевой воды допускаются только метрологически аттестованные методики в установленном законодательством порядке.</w:t>
      </w:r>
    </w:p>
    <w:p w14:paraId="62BADECE" w14:textId="77777777" w:rsidR="00CE389C" w:rsidRPr="00965E1A" w:rsidRDefault="00CE389C" w:rsidP="00965E1A">
      <w:pPr>
        <w:spacing w:after="0" w:line="256" w:lineRule="auto"/>
        <w:ind w:right="141" w:firstLine="567"/>
        <w:jc w:val="both"/>
        <w:rPr>
          <w:rFonts w:ascii="Times New Roman" w:eastAsia="Calibri" w:hAnsi="Times New Roman" w:cs="Times New Roman"/>
          <w:sz w:val="28"/>
          <w:szCs w:val="28"/>
        </w:rPr>
      </w:pPr>
      <w:r w:rsidRPr="00965E1A">
        <w:rPr>
          <w:rFonts w:ascii="Times New Roman" w:eastAsia="Calibri" w:hAnsi="Times New Roman" w:cs="Times New Roman"/>
          <w:sz w:val="28"/>
          <w:szCs w:val="28"/>
        </w:rPr>
        <w:t xml:space="preserve">11. В случае превышения гигиенических нормативов по обобщенным и/или органолептическим показателям необходимо провести исследования повторно отобранных проб воды, а в случае подтверждения превышения нормативов провести исследования для идентификации химических веществ, которые являются причиной нарушения качества воды.    </w:t>
      </w:r>
    </w:p>
    <w:p w14:paraId="360270A9" w14:textId="77777777" w:rsidR="00CE389C" w:rsidRPr="00965E1A" w:rsidRDefault="00CE389C" w:rsidP="00965E1A">
      <w:pPr>
        <w:pStyle w:val="13"/>
        <w:ind w:firstLine="709"/>
        <w:rPr>
          <w:b w:val="0"/>
          <w:bCs/>
        </w:rPr>
      </w:pPr>
    </w:p>
    <w:p w14:paraId="16A8C57C" w14:textId="77777777" w:rsidR="00CE389C" w:rsidRPr="00965E1A" w:rsidRDefault="00CE389C" w:rsidP="00965E1A">
      <w:pPr>
        <w:pStyle w:val="13"/>
        <w:ind w:firstLine="709"/>
        <w:jc w:val="right"/>
      </w:pPr>
    </w:p>
    <w:p w14:paraId="63ACE177" w14:textId="77777777" w:rsidR="00CE389C" w:rsidRPr="00965E1A" w:rsidRDefault="00CE389C" w:rsidP="00965E1A">
      <w:pPr>
        <w:pStyle w:val="13"/>
        <w:ind w:firstLine="709"/>
        <w:jc w:val="right"/>
      </w:pPr>
    </w:p>
    <w:p w14:paraId="7A526DA4" w14:textId="77777777" w:rsidR="00CE389C" w:rsidRPr="00965E1A" w:rsidRDefault="00CE389C" w:rsidP="00965E1A">
      <w:pPr>
        <w:pStyle w:val="13"/>
        <w:ind w:firstLine="709"/>
        <w:jc w:val="right"/>
      </w:pPr>
    </w:p>
    <w:p w14:paraId="47451D7F" w14:textId="77777777" w:rsidR="00CE389C" w:rsidRPr="00965E1A" w:rsidRDefault="00CE389C" w:rsidP="00965E1A">
      <w:pPr>
        <w:rPr>
          <w:rFonts w:ascii="Times New Roman" w:eastAsiaTheme="minorEastAsia" w:hAnsi="Times New Roman" w:cs="Times New Roman"/>
          <w:b/>
          <w:sz w:val="28"/>
          <w:szCs w:val="24"/>
          <w:lang w:eastAsia="ru-RU"/>
        </w:rPr>
      </w:pPr>
      <w:bookmarkStart w:id="448" w:name="_Toc22049592"/>
      <w:bookmarkStart w:id="449" w:name="_Toc22049787"/>
      <w:r w:rsidRPr="00965E1A">
        <w:br w:type="page"/>
      </w:r>
    </w:p>
    <w:p w14:paraId="418960C9" w14:textId="77777777" w:rsidR="00CE389C" w:rsidRPr="00965E1A" w:rsidRDefault="00CE389C" w:rsidP="00965E1A">
      <w:pPr>
        <w:pStyle w:val="13"/>
        <w:ind w:firstLine="709"/>
        <w:jc w:val="right"/>
      </w:pPr>
      <w:r w:rsidRPr="00965E1A">
        <w:t xml:space="preserve">Приложения к разделу </w:t>
      </w:r>
      <w:r w:rsidRPr="00965E1A">
        <w:rPr>
          <w:lang w:val="en-US"/>
        </w:rPr>
        <w:t>V</w:t>
      </w:r>
      <w:bookmarkEnd w:id="448"/>
      <w:bookmarkEnd w:id="449"/>
    </w:p>
    <w:p w14:paraId="4E52DC14" w14:textId="77777777" w:rsidR="00CE389C" w:rsidRPr="00965E1A" w:rsidRDefault="00CE389C" w:rsidP="00965E1A">
      <w:pPr>
        <w:spacing w:after="0" w:line="240" w:lineRule="auto"/>
        <w:ind w:firstLine="709"/>
        <w:jc w:val="right"/>
        <w:rPr>
          <w:rFonts w:ascii="Times New Roman" w:hAnsi="Times New Roman" w:cs="Times New Roman"/>
          <w:sz w:val="28"/>
          <w:szCs w:val="28"/>
        </w:rPr>
      </w:pPr>
      <w:bookmarkStart w:id="450" w:name="_Hlk20740796"/>
      <w:r w:rsidRPr="00965E1A">
        <w:rPr>
          <w:rFonts w:ascii="Times New Roman" w:hAnsi="Times New Roman" w:cs="Times New Roman"/>
          <w:sz w:val="28"/>
          <w:szCs w:val="28"/>
        </w:rPr>
        <w:t xml:space="preserve">ПРИЛОЖЕНИЕ П </w:t>
      </w:r>
      <w:r w:rsidRPr="00965E1A">
        <w:rPr>
          <w:rFonts w:ascii="Times New Roman" w:hAnsi="Times New Roman" w:cs="Times New Roman"/>
          <w:sz w:val="28"/>
          <w:szCs w:val="28"/>
          <w:lang w:val="en-US"/>
        </w:rPr>
        <w:t>V</w:t>
      </w:r>
      <w:r w:rsidRPr="00965E1A">
        <w:rPr>
          <w:rFonts w:ascii="Times New Roman" w:hAnsi="Times New Roman" w:cs="Times New Roman"/>
          <w:sz w:val="28"/>
          <w:szCs w:val="28"/>
        </w:rPr>
        <w:t>.1</w:t>
      </w:r>
    </w:p>
    <w:p w14:paraId="5BD1DC08" w14:textId="77777777" w:rsidR="00CE389C" w:rsidRPr="00965E1A" w:rsidRDefault="00CE389C" w:rsidP="00965E1A">
      <w:pPr>
        <w:spacing w:after="0" w:line="240" w:lineRule="auto"/>
        <w:ind w:firstLine="709"/>
        <w:jc w:val="right"/>
        <w:rPr>
          <w:rFonts w:ascii="Times New Roman" w:hAnsi="Times New Roman" w:cs="Times New Roman"/>
          <w:sz w:val="28"/>
          <w:szCs w:val="28"/>
        </w:rPr>
      </w:pPr>
    </w:p>
    <w:bookmarkEnd w:id="450"/>
    <w:p w14:paraId="1CF306E9" w14:textId="77777777" w:rsidR="00CE389C" w:rsidRPr="00965E1A" w:rsidRDefault="00CE389C" w:rsidP="00965E1A">
      <w:pPr>
        <w:spacing w:after="0" w:line="240" w:lineRule="auto"/>
        <w:ind w:firstLine="709"/>
        <w:jc w:val="center"/>
        <w:rPr>
          <w:rFonts w:ascii="Times New Roman" w:hAnsi="Times New Roman" w:cs="Times New Roman"/>
          <w:b/>
          <w:bCs/>
          <w:sz w:val="24"/>
          <w:szCs w:val="24"/>
        </w:rPr>
      </w:pPr>
      <w:r w:rsidRPr="00965E1A">
        <w:rPr>
          <w:rFonts w:ascii="Times New Roman" w:hAnsi="Times New Roman" w:cs="Times New Roman"/>
          <w:b/>
          <w:bCs/>
          <w:sz w:val="24"/>
          <w:szCs w:val="24"/>
        </w:rPr>
        <w:t>ДОПУСТИМЫЕ УРОВНИ МИКРОБИОЛОГИЧЕСКИХ И ПАРАЗИТОЛОГИЧЕСКИХ ПОКАЗАТЕЛЕЙ В СТОЧНЫХ ВОДАХ, ПРИГОДНЫХ ДЛЯ ОРОШЕНИЯ НА ВОДОСБОРНЫХ ТЕРРИТОРИЯХ ПОДЗЕМНЫХ ВОД</w:t>
      </w:r>
    </w:p>
    <w:p w14:paraId="325CD09E" w14:textId="77777777" w:rsidR="00CE389C" w:rsidRPr="00965E1A" w:rsidRDefault="00CE389C" w:rsidP="00965E1A">
      <w:pPr>
        <w:spacing w:after="0" w:line="240" w:lineRule="auto"/>
        <w:ind w:firstLine="709"/>
        <w:jc w:val="center"/>
        <w:rPr>
          <w:rFonts w:ascii="Times New Roman" w:hAnsi="Times New Roman" w:cs="Times New Roman"/>
          <w:sz w:val="28"/>
          <w:szCs w:val="28"/>
        </w:rPr>
      </w:pPr>
    </w:p>
    <w:tbl>
      <w:tblPr>
        <w:tblStyle w:val="af9"/>
        <w:tblW w:w="0" w:type="auto"/>
        <w:tblInd w:w="0" w:type="dxa"/>
        <w:tblLook w:val="04A0" w:firstRow="1" w:lastRow="0" w:firstColumn="1" w:lastColumn="0" w:noHBand="0" w:noVBand="1"/>
      </w:tblPr>
      <w:tblGrid>
        <w:gridCol w:w="930"/>
        <w:gridCol w:w="4241"/>
        <w:gridCol w:w="3459"/>
      </w:tblGrid>
      <w:tr w:rsidR="00CE389C" w:rsidRPr="00965E1A" w14:paraId="37356017" w14:textId="77777777" w:rsidTr="00EA39C2">
        <w:tc>
          <w:tcPr>
            <w:tcW w:w="1101" w:type="dxa"/>
            <w:tcBorders>
              <w:top w:val="single" w:sz="12" w:space="0" w:color="auto"/>
              <w:left w:val="single" w:sz="12" w:space="0" w:color="auto"/>
              <w:bottom w:val="single" w:sz="12" w:space="0" w:color="auto"/>
              <w:right w:val="single" w:sz="12" w:space="0" w:color="auto"/>
            </w:tcBorders>
            <w:vAlign w:val="center"/>
            <w:hideMark/>
          </w:tcPr>
          <w:p w14:paraId="2DBC0B2D" w14:textId="77777777" w:rsidR="00CE389C" w:rsidRPr="00965E1A" w:rsidRDefault="00CE389C" w:rsidP="00965E1A">
            <w:pPr>
              <w:jc w:val="center"/>
              <w:rPr>
                <w:sz w:val="28"/>
                <w:szCs w:val="28"/>
                <w:lang w:eastAsia="ru-RU"/>
              </w:rPr>
            </w:pPr>
            <w:r w:rsidRPr="00965E1A">
              <w:rPr>
                <w:sz w:val="28"/>
                <w:szCs w:val="28"/>
                <w:lang w:eastAsia="ru-RU"/>
              </w:rPr>
              <w:t>№ п/п</w:t>
            </w:r>
          </w:p>
        </w:tc>
        <w:tc>
          <w:tcPr>
            <w:tcW w:w="4961" w:type="dxa"/>
            <w:tcBorders>
              <w:top w:val="single" w:sz="12" w:space="0" w:color="auto"/>
              <w:left w:val="single" w:sz="12" w:space="0" w:color="auto"/>
              <w:bottom w:val="single" w:sz="12" w:space="0" w:color="auto"/>
              <w:right w:val="single" w:sz="12" w:space="0" w:color="auto"/>
            </w:tcBorders>
            <w:vAlign w:val="center"/>
            <w:hideMark/>
          </w:tcPr>
          <w:p w14:paraId="220585A8" w14:textId="77777777" w:rsidR="00CE389C" w:rsidRPr="00965E1A" w:rsidRDefault="00CE389C" w:rsidP="00965E1A">
            <w:pPr>
              <w:ind w:firstLine="709"/>
              <w:rPr>
                <w:sz w:val="28"/>
                <w:szCs w:val="28"/>
                <w:lang w:eastAsia="ru-RU"/>
              </w:rPr>
            </w:pPr>
            <w:r w:rsidRPr="00965E1A">
              <w:rPr>
                <w:sz w:val="28"/>
                <w:szCs w:val="28"/>
                <w:lang w:eastAsia="ru-RU"/>
              </w:rPr>
              <w:t xml:space="preserve">        Показатели</w:t>
            </w:r>
          </w:p>
        </w:tc>
        <w:tc>
          <w:tcPr>
            <w:tcW w:w="4359" w:type="dxa"/>
            <w:tcBorders>
              <w:top w:val="single" w:sz="12" w:space="0" w:color="auto"/>
              <w:left w:val="single" w:sz="12" w:space="0" w:color="auto"/>
              <w:bottom w:val="single" w:sz="12" w:space="0" w:color="auto"/>
              <w:right w:val="single" w:sz="12" w:space="0" w:color="auto"/>
            </w:tcBorders>
            <w:vAlign w:val="center"/>
            <w:hideMark/>
          </w:tcPr>
          <w:p w14:paraId="48E53C5F" w14:textId="77777777" w:rsidR="00CE389C" w:rsidRPr="00965E1A" w:rsidRDefault="00CE389C" w:rsidP="00965E1A">
            <w:pPr>
              <w:ind w:firstLine="709"/>
              <w:rPr>
                <w:sz w:val="28"/>
                <w:szCs w:val="28"/>
                <w:lang w:eastAsia="ru-RU"/>
              </w:rPr>
            </w:pPr>
            <w:r w:rsidRPr="00965E1A">
              <w:rPr>
                <w:sz w:val="28"/>
                <w:szCs w:val="28"/>
                <w:lang w:eastAsia="ru-RU"/>
              </w:rPr>
              <w:t xml:space="preserve">     Допустимое    </w:t>
            </w:r>
          </w:p>
          <w:p w14:paraId="1D49E726" w14:textId="77777777" w:rsidR="00CE389C" w:rsidRPr="00965E1A" w:rsidRDefault="00CE389C" w:rsidP="00965E1A">
            <w:pPr>
              <w:rPr>
                <w:sz w:val="28"/>
                <w:szCs w:val="28"/>
                <w:lang w:eastAsia="ru-RU"/>
              </w:rPr>
            </w:pPr>
            <w:r w:rsidRPr="00965E1A">
              <w:rPr>
                <w:sz w:val="28"/>
                <w:szCs w:val="28"/>
                <w:lang w:eastAsia="ru-RU"/>
              </w:rPr>
              <w:t xml:space="preserve">       содержание, не более</w:t>
            </w:r>
          </w:p>
        </w:tc>
      </w:tr>
      <w:tr w:rsidR="00CE389C" w:rsidRPr="00965E1A" w14:paraId="09B95457" w14:textId="77777777" w:rsidTr="00EA39C2">
        <w:tc>
          <w:tcPr>
            <w:tcW w:w="1101" w:type="dxa"/>
            <w:tcBorders>
              <w:top w:val="single" w:sz="12" w:space="0" w:color="auto"/>
              <w:left w:val="single" w:sz="12" w:space="0" w:color="auto"/>
              <w:bottom w:val="single" w:sz="4" w:space="0" w:color="auto"/>
              <w:right w:val="single" w:sz="12" w:space="0" w:color="auto"/>
            </w:tcBorders>
            <w:vAlign w:val="center"/>
            <w:hideMark/>
          </w:tcPr>
          <w:p w14:paraId="15B4308B" w14:textId="77777777" w:rsidR="00CE389C" w:rsidRPr="00965E1A" w:rsidRDefault="00CE389C" w:rsidP="00965E1A">
            <w:pPr>
              <w:rPr>
                <w:sz w:val="26"/>
                <w:szCs w:val="26"/>
                <w:lang w:eastAsia="ru-RU"/>
              </w:rPr>
            </w:pPr>
            <w:r w:rsidRPr="00965E1A">
              <w:rPr>
                <w:sz w:val="26"/>
                <w:szCs w:val="26"/>
                <w:lang w:eastAsia="ru-RU"/>
              </w:rPr>
              <w:t xml:space="preserve">    1.</w:t>
            </w:r>
          </w:p>
        </w:tc>
        <w:tc>
          <w:tcPr>
            <w:tcW w:w="4961" w:type="dxa"/>
            <w:tcBorders>
              <w:top w:val="single" w:sz="12" w:space="0" w:color="auto"/>
              <w:left w:val="single" w:sz="12" w:space="0" w:color="auto"/>
              <w:bottom w:val="single" w:sz="4" w:space="0" w:color="auto"/>
              <w:right w:val="single" w:sz="12" w:space="0" w:color="auto"/>
            </w:tcBorders>
            <w:hideMark/>
          </w:tcPr>
          <w:p w14:paraId="3CB70456" w14:textId="77777777" w:rsidR="00CE389C" w:rsidRPr="00965E1A" w:rsidRDefault="00CE389C" w:rsidP="00965E1A">
            <w:pPr>
              <w:rPr>
                <w:sz w:val="26"/>
                <w:szCs w:val="26"/>
                <w:lang w:eastAsia="ru-RU"/>
              </w:rPr>
            </w:pPr>
            <w:r w:rsidRPr="00965E1A">
              <w:rPr>
                <w:sz w:val="26"/>
                <w:szCs w:val="26"/>
                <w:lang w:eastAsia="ru-RU"/>
              </w:rPr>
              <w:t>ЛКП (число лактозоположительных кишечных палочек, в 1 дм</w:t>
            </w:r>
            <w:r w:rsidRPr="00965E1A">
              <w:rPr>
                <w:sz w:val="26"/>
                <w:szCs w:val="26"/>
                <w:vertAlign w:val="superscript"/>
                <w:lang w:eastAsia="ru-RU"/>
              </w:rPr>
              <w:t>3</w:t>
            </w:r>
            <w:r w:rsidRPr="00965E1A">
              <w:rPr>
                <w:sz w:val="26"/>
                <w:szCs w:val="26"/>
                <w:lang w:eastAsia="ru-RU"/>
              </w:rPr>
              <w:t>)</w:t>
            </w:r>
          </w:p>
        </w:tc>
        <w:tc>
          <w:tcPr>
            <w:tcW w:w="4359" w:type="dxa"/>
            <w:tcBorders>
              <w:top w:val="single" w:sz="12" w:space="0" w:color="auto"/>
              <w:left w:val="single" w:sz="12" w:space="0" w:color="auto"/>
              <w:bottom w:val="single" w:sz="4" w:space="0" w:color="auto"/>
              <w:right w:val="single" w:sz="12" w:space="0" w:color="auto"/>
            </w:tcBorders>
            <w:vAlign w:val="center"/>
            <w:hideMark/>
          </w:tcPr>
          <w:p w14:paraId="542E27CA" w14:textId="77777777" w:rsidR="00CE389C" w:rsidRPr="00965E1A" w:rsidRDefault="00CE389C" w:rsidP="00965E1A">
            <w:pPr>
              <w:ind w:firstLine="709"/>
              <w:rPr>
                <w:sz w:val="26"/>
                <w:szCs w:val="26"/>
                <w:lang w:eastAsia="ru-RU"/>
              </w:rPr>
            </w:pPr>
            <w:r w:rsidRPr="00965E1A">
              <w:rPr>
                <w:sz w:val="26"/>
                <w:szCs w:val="26"/>
                <w:lang w:eastAsia="ru-RU"/>
              </w:rPr>
              <w:t xml:space="preserve">             1000</w:t>
            </w:r>
          </w:p>
        </w:tc>
      </w:tr>
      <w:tr w:rsidR="00CE389C" w:rsidRPr="00965E1A" w14:paraId="57E8690C" w14:textId="77777777" w:rsidTr="00EA39C2">
        <w:tc>
          <w:tcPr>
            <w:tcW w:w="1101" w:type="dxa"/>
            <w:tcBorders>
              <w:top w:val="single" w:sz="4" w:space="0" w:color="auto"/>
              <w:left w:val="single" w:sz="12" w:space="0" w:color="auto"/>
              <w:bottom w:val="single" w:sz="4" w:space="0" w:color="auto"/>
              <w:right w:val="single" w:sz="12" w:space="0" w:color="auto"/>
            </w:tcBorders>
            <w:vAlign w:val="center"/>
            <w:hideMark/>
          </w:tcPr>
          <w:p w14:paraId="25E54CEC" w14:textId="77777777" w:rsidR="00CE389C" w:rsidRPr="00965E1A" w:rsidRDefault="00CE389C" w:rsidP="00965E1A">
            <w:pPr>
              <w:rPr>
                <w:sz w:val="26"/>
                <w:szCs w:val="26"/>
                <w:lang w:eastAsia="ru-RU"/>
              </w:rPr>
            </w:pPr>
            <w:r w:rsidRPr="00965E1A">
              <w:rPr>
                <w:sz w:val="26"/>
                <w:szCs w:val="26"/>
                <w:lang w:eastAsia="ru-RU"/>
              </w:rPr>
              <w:t xml:space="preserve">    2.</w:t>
            </w:r>
          </w:p>
        </w:tc>
        <w:tc>
          <w:tcPr>
            <w:tcW w:w="4961" w:type="dxa"/>
            <w:tcBorders>
              <w:top w:val="single" w:sz="4" w:space="0" w:color="auto"/>
              <w:left w:val="single" w:sz="12" w:space="0" w:color="auto"/>
              <w:bottom w:val="single" w:sz="4" w:space="0" w:color="auto"/>
              <w:right w:val="single" w:sz="12" w:space="0" w:color="auto"/>
            </w:tcBorders>
            <w:hideMark/>
          </w:tcPr>
          <w:p w14:paraId="68C4BFDD" w14:textId="77777777" w:rsidR="00CE389C" w:rsidRPr="00965E1A" w:rsidRDefault="00CE389C" w:rsidP="00965E1A">
            <w:pPr>
              <w:rPr>
                <w:sz w:val="26"/>
                <w:szCs w:val="26"/>
                <w:lang w:eastAsia="ru-RU"/>
              </w:rPr>
            </w:pPr>
            <w:r w:rsidRPr="00965E1A">
              <w:rPr>
                <w:sz w:val="26"/>
                <w:szCs w:val="26"/>
                <w:lang w:eastAsia="ru-RU"/>
              </w:rPr>
              <w:t>Патогенные микроорганизмы, в 1 дм</w:t>
            </w:r>
            <w:r w:rsidRPr="00965E1A">
              <w:rPr>
                <w:sz w:val="26"/>
                <w:szCs w:val="26"/>
                <w:vertAlign w:val="superscript"/>
                <w:lang w:eastAsia="ru-RU"/>
              </w:rPr>
              <w:t>3</w:t>
            </w:r>
            <w:r w:rsidRPr="00965E1A">
              <w:rPr>
                <w:sz w:val="26"/>
                <w:szCs w:val="26"/>
                <w:lang w:eastAsia="ru-RU"/>
              </w:rPr>
              <w:t xml:space="preserve"> (по эпидемическим показаниям) </w:t>
            </w:r>
          </w:p>
        </w:tc>
        <w:tc>
          <w:tcPr>
            <w:tcW w:w="4359" w:type="dxa"/>
            <w:tcBorders>
              <w:top w:val="single" w:sz="4" w:space="0" w:color="auto"/>
              <w:left w:val="single" w:sz="12" w:space="0" w:color="auto"/>
              <w:bottom w:val="single" w:sz="4" w:space="0" w:color="auto"/>
              <w:right w:val="single" w:sz="12" w:space="0" w:color="auto"/>
            </w:tcBorders>
            <w:vAlign w:val="center"/>
            <w:hideMark/>
          </w:tcPr>
          <w:p w14:paraId="5F018216" w14:textId="77777777" w:rsidR="00CE389C" w:rsidRPr="00965E1A" w:rsidRDefault="00CE389C" w:rsidP="00965E1A">
            <w:pPr>
              <w:ind w:firstLine="709"/>
              <w:rPr>
                <w:sz w:val="26"/>
                <w:szCs w:val="26"/>
                <w:lang w:eastAsia="ru-RU"/>
              </w:rPr>
            </w:pPr>
            <w:r w:rsidRPr="00965E1A">
              <w:rPr>
                <w:sz w:val="26"/>
                <w:szCs w:val="26"/>
                <w:lang w:eastAsia="ru-RU"/>
              </w:rPr>
              <w:t xml:space="preserve">        Отсутствие</w:t>
            </w:r>
          </w:p>
        </w:tc>
      </w:tr>
      <w:tr w:rsidR="00CE389C" w:rsidRPr="00965E1A" w14:paraId="7000B8FA" w14:textId="77777777" w:rsidTr="00EA39C2">
        <w:tc>
          <w:tcPr>
            <w:tcW w:w="1101" w:type="dxa"/>
            <w:tcBorders>
              <w:top w:val="single" w:sz="4" w:space="0" w:color="auto"/>
              <w:left w:val="single" w:sz="12" w:space="0" w:color="auto"/>
              <w:bottom w:val="single" w:sz="4" w:space="0" w:color="auto"/>
              <w:right w:val="single" w:sz="12" w:space="0" w:color="auto"/>
            </w:tcBorders>
            <w:vAlign w:val="center"/>
            <w:hideMark/>
          </w:tcPr>
          <w:p w14:paraId="0A12D026" w14:textId="77777777" w:rsidR="00CE389C" w:rsidRPr="00965E1A" w:rsidRDefault="00CE389C" w:rsidP="00965E1A">
            <w:pPr>
              <w:rPr>
                <w:sz w:val="26"/>
                <w:szCs w:val="26"/>
                <w:lang w:eastAsia="ru-RU"/>
              </w:rPr>
            </w:pPr>
            <w:r w:rsidRPr="00965E1A">
              <w:rPr>
                <w:sz w:val="26"/>
                <w:szCs w:val="26"/>
                <w:lang w:eastAsia="ru-RU"/>
              </w:rPr>
              <w:t xml:space="preserve">    3.</w:t>
            </w:r>
          </w:p>
        </w:tc>
        <w:tc>
          <w:tcPr>
            <w:tcW w:w="4961" w:type="dxa"/>
            <w:tcBorders>
              <w:top w:val="single" w:sz="4" w:space="0" w:color="auto"/>
              <w:left w:val="single" w:sz="12" w:space="0" w:color="auto"/>
              <w:bottom w:val="single" w:sz="4" w:space="0" w:color="auto"/>
              <w:right w:val="single" w:sz="12" w:space="0" w:color="auto"/>
            </w:tcBorders>
            <w:hideMark/>
          </w:tcPr>
          <w:p w14:paraId="0EC7ECAB" w14:textId="77777777" w:rsidR="00CE389C" w:rsidRPr="00965E1A" w:rsidRDefault="00CE389C" w:rsidP="00965E1A">
            <w:pPr>
              <w:rPr>
                <w:sz w:val="26"/>
                <w:szCs w:val="26"/>
                <w:vertAlign w:val="superscript"/>
                <w:lang w:eastAsia="ru-RU"/>
              </w:rPr>
            </w:pPr>
            <w:r w:rsidRPr="00965E1A">
              <w:rPr>
                <w:sz w:val="26"/>
                <w:szCs w:val="26"/>
                <w:lang w:eastAsia="ru-RU"/>
              </w:rPr>
              <w:t>Жизнеспособные цисты кишечных простейших (дизентерийная амеба, лямблии), в 1 дм</w:t>
            </w:r>
            <w:r w:rsidRPr="00965E1A">
              <w:rPr>
                <w:sz w:val="26"/>
                <w:szCs w:val="26"/>
                <w:vertAlign w:val="superscript"/>
                <w:lang w:eastAsia="ru-RU"/>
              </w:rPr>
              <w:t>3</w:t>
            </w:r>
          </w:p>
        </w:tc>
        <w:tc>
          <w:tcPr>
            <w:tcW w:w="4359" w:type="dxa"/>
            <w:tcBorders>
              <w:top w:val="single" w:sz="4" w:space="0" w:color="auto"/>
              <w:left w:val="single" w:sz="12" w:space="0" w:color="auto"/>
              <w:bottom w:val="single" w:sz="4" w:space="0" w:color="auto"/>
              <w:right w:val="single" w:sz="12" w:space="0" w:color="auto"/>
            </w:tcBorders>
            <w:vAlign w:val="center"/>
            <w:hideMark/>
          </w:tcPr>
          <w:p w14:paraId="26CF0BB4" w14:textId="77777777" w:rsidR="00CE389C" w:rsidRPr="00965E1A" w:rsidRDefault="00CE389C" w:rsidP="00965E1A">
            <w:pPr>
              <w:ind w:firstLine="709"/>
              <w:rPr>
                <w:sz w:val="26"/>
                <w:szCs w:val="26"/>
                <w:lang w:eastAsia="ru-RU"/>
              </w:rPr>
            </w:pPr>
            <w:r w:rsidRPr="00965E1A">
              <w:rPr>
                <w:sz w:val="26"/>
                <w:szCs w:val="26"/>
                <w:lang w:eastAsia="ru-RU"/>
              </w:rPr>
              <w:t xml:space="preserve">                 1</w:t>
            </w:r>
          </w:p>
        </w:tc>
      </w:tr>
      <w:tr w:rsidR="00CE389C" w:rsidRPr="00965E1A" w14:paraId="07009469" w14:textId="77777777" w:rsidTr="00EA39C2">
        <w:tc>
          <w:tcPr>
            <w:tcW w:w="1101" w:type="dxa"/>
            <w:tcBorders>
              <w:top w:val="single" w:sz="4" w:space="0" w:color="auto"/>
              <w:left w:val="single" w:sz="12" w:space="0" w:color="auto"/>
              <w:bottom w:val="single" w:sz="4" w:space="0" w:color="auto"/>
              <w:right w:val="single" w:sz="12" w:space="0" w:color="auto"/>
            </w:tcBorders>
            <w:vAlign w:val="center"/>
            <w:hideMark/>
          </w:tcPr>
          <w:p w14:paraId="66C53EB0" w14:textId="77777777" w:rsidR="00CE389C" w:rsidRPr="00965E1A" w:rsidRDefault="00CE389C" w:rsidP="00965E1A">
            <w:pPr>
              <w:rPr>
                <w:sz w:val="26"/>
                <w:szCs w:val="26"/>
                <w:lang w:eastAsia="ru-RU"/>
              </w:rPr>
            </w:pPr>
            <w:r w:rsidRPr="00965E1A">
              <w:rPr>
                <w:sz w:val="26"/>
                <w:szCs w:val="26"/>
                <w:lang w:eastAsia="ru-RU"/>
              </w:rPr>
              <w:t xml:space="preserve">    4.</w:t>
            </w:r>
          </w:p>
        </w:tc>
        <w:tc>
          <w:tcPr>
            <w:tcW w:w="4961" w:type="dxa"/>
            <w:tcBorders>
              <w:top w:val="single" w:sz="4" w:space="0" w:color="auto"/>
              <w:left w:val="single" w:sz="12" w:space="0" w:color="auto"/>
              <w:bottom w:val="single" w:sz="4" w:space="0" w:color="auto"/>
              <w:right w:val="single" w:sz="12" w:space="0" w:color="auto"/>
            </w:tcBorders>
            <w:hideMark/>
          </w:tcPr>
          <w:p w14:paraId="3802C71F" w14:textId="77777777" w:rsidR="00CE389C" w:rsidRPr="00965E1A" w:rsidRDefault="00CE389C" w:rsidP="00965E1A">
            <w:pPr>
              <w:rPr>
                <w:sz w:val="26"/>
                <w:szCs w:val="26"/>
                <w:vertAlign w:val="superscript"/>
                <w:lang w:eastAsia="ru-RU"/>
              </w:rPr>
            </w:pPr>
            <w:r w:rsidRPr="00965E1A">
              <w:rPr>
                <w:sz w:val="26"/>
                <w:szCs w:val="26"/>
                <w:lang w:eastAsia="ru-RU"/>
              </w:rPr>
              <w:t>Жизнеспособные яйца биогельминтов (онкосферы тениид, яйца фасциол) в 1 дм</w:t>
            </w:r>
            <w:r w:rsidRPr="00965E1A">
              <w:rPr>
                <w:sz w:val="26"/>
                <w:szCs w:val="26"/>
                <w:vertAlign w:val="superscript"/>
                <w:lang w:eastAsia="ru-RU"/>
              </w:rPr>
              <w:t>3</w:t>
            </w:r>
          </w:p>
        </w:tc>
        <w:tc>
          <w:tcPr>
            <w:tcW w:w="4359" w:type="dxa"/>
            <w:tcBorders>
              <w:top w:val="single" w:sz="4" w:space="0" w:color="auto"/>
              <w:left w:val="single" w:sz="12" w:space="0" w:color="auto"/>
              <w:bottom w:val="single" w:sz="4" w:space="0" w:color="auto"/>
              <w:right w:val="single" w:sz="12" w:space="0" w:color="auto"/>
            </w:tcBorders>
            <w:vAlign w:val="center"/>
            <w:hideMark/>
          </w:tcPr>
          <w:p w14:paraId="5D9DBA4A" w14:textId="77777777" w:rsidR="00CE389C" w:rsidRPr="00965E1A" w:rsidRDefault="00CE389C" w:rsidP="00965E1A">
            <w:pPr>
              <w:ind w:firstLine="709"/>
              <w:rPr>
                <w:sz w:val="26"/>
                <w:szCs w:val="26"/>
                <w:lang w:eastAsia="ru-RU"/>
              </w:rPr>
            </w:pPr>
            <w:r w:rsidRPr="00965E1A">
              <w:rPr>
                <w:sz w:val="26"/>
                <w:szCs w:val="26"/>
                <w:lang w:eastAsia="ru-RU"/>
              </w:rPr>
              <w:t xml:space="preserve">                 1</w:t>
            </w:r>
          </w:p>
        </w:tc>
      </w:tr>
      <w:tr w:rsidR="00CE389C" w:rsidRPr="00965E1A" w14:paraId="343E01D1" w14:textId="77777777" w:rsidTr="00EA39C2">
        <w:tc>
          <w:tcPr>
            <w:tcW w:w="1101" w:type="dxa"/>
            <w:tcBorders>
              <w:top w:val="single" w:sz="4" w:space="0" w:color="auto"/>
              <w:left w:val="single" w:sz="12" w:space="0" w:color="auto"/>
              <w:bottom w:val="single" w:sz="12" w:space="0" w:color="auto"/>
              <w:right w:val="single" w:sz="12" w:space="0" w:color="auto"/>
            </w:tcBorders>
            <w:vAlign w:val="center"/>
            <w:hideMark/>
          </w:tcPr>
          <w:p w14:paraId="3C4A265C" w14:textId="77777777" w:rsidR="00CE389C" w:rsidRPr="00965E1A" w:rsidRDefault="00CE389C" w:rsidP="00965E1A">
            <w:pPr>
              <w:rPr>
                <w:sz w:val="26"/>
                <w:szCs w:val="26"/>
                <w:lang w:eastAsia="ru-RU"/>
              </w:rPr>
            </w:pPr>
            <w:r w:rsidRPr="00965E1A">
              <w:rPr>
                <w:sz w:val="26"/>
                <w:szCs w:val="26"/>
                <w:lang w:eastAsia="ru-RU"/>
              </w:rPr>
              <w:t xml:space="preserve">    5.</w:t>
            </w:r>
          </w:p>
        </w:tc>
        <w:tc>
          <w:tcPr>
            <w:tcW w:w="4961" w:type="dxa"/>
            <w:tcBorders>
              <w:top w:val="single" w:sz="4" w:space="0" w:color="auto"/>
              <w:left w:val="single" w:sz="12" w:space="0" w:color="auto"/>
              <w:bottom w:val="single" w:sz="12" w:space="0" w:color="auto"/>
              <w:right w:val="single" w:sz="12" w:space="0" w:color="auto"/>
            </w:tcBorders>
            <w:hideMark/>
          </w:tcPr>
          <w:p w14:paraId="03AE6354" w14:textId="77777777" w:rsidR="00CE389C" w:rsidRPr="00965E1A" w:rsidRDefault="00CE389C" w:rsidP="00965E1A">
            <w:pPr>
              <w:rPr>
                <w:sz w:val="26"/>
                <w:szCs w:val="26"/>
                <w:lang w:eastAsia="ru-RU"/>
              </w:rPr>
            </w:pPr>
            <w:r w:rsidRPr="00965E1A">
              <w:rPr>
                <w:sz w:val="26"/>
                <w:szCs w:val="26"/>
                <w:lang w:eastAsia="ru-RU"/>
              </w:rPr>
              <w:t>Жизнеспособные яйца гельминтов (аскариды, власоглав, острицы и др.), в 1 дм</w:t>
            </w:r>
            <w:r w:rsidRPr="00965E1A">
              <w:rPr>
                <w:sz w:val="26"/>
                <w:szCs w:val="26"/>
                <w:vertAlign w:val="superscript"/>
                <w:lang w:eastAsia="ru-RU"/>
              </w:rPr>
              <w:t>3</w:t>
            </w:r>
          </w:p>
        </w:tc>
        <w:tc>
          <w:tcPr>
            <w:tcW w:w="4359" w:type="dxa"/>
            <w:tcBorders>
              <w:top w:val="single" w:sz="4" w:space="0" w:color="auto"/>
              <w:left w:val="single" w:sz="12" w:space="0" w:color="auto"/>
              <w:bottom w:val="single" w:sz="12" w:space="0" w:color="auto"/>
              <w:right w:val="single" w:sz="12" w:space="0" w:color="auto"/>
            </w:tcBorders>
            <w:vAlign w:val="center"/>
            <w:hideMark/>
          </w:tcPr>
          <w:p w14:paraId="54254111" w14:textId="77777777" w:rsidR="00CE389C" w:rsidRPr="00965E1A" w:rsidRDefault="00CE389C" w:rsidP="00965E1A">
            <w:pPr>
              <w:ind w:firstLine="709"/>
              <w:rPr>
                <w:sz w:val="26"/>
                <w:szCs w:val="26"/>
                <w:lang w:eastAsia="ru-RU"/>
              </w:rPr>
            </w:pPr>
            <w:r w:rsidRPr="00965E1A">
              <w:rPr>
                <w:sz w:val="26"/>
                <w:szCs w:val="26"/>
                <w:lang w:eastAsia="ru-RU"/>
              </w:rPr>
              <w:t xml:space="preserve">                  1</w:t>
            </w:r>
          </w:p>
        </w:tc>
      </w:tr>
    </w:tbl>
    <w:p w14:paraId="49D88432" w14:textId="77777777" w:rsidR="00CE389C" w:rsidRPr="00965E1A" w:rsidRDefault="00CE389C" w:rsidP="00965E1A">
      <w:pPr>
        <w:spacing w:after="0" w:line="240" w:lineRule="auto"/>
        <w:ind w:firstLine="709"/>
        <w:jc w:val="both"/>
        <w:rPr>
          <w:rFonts w:ascii="Times New Roman" w:hAnsi="Times New Roman" w:cs="Times New Roman"/>
          <w:sz w:val="28"/>
          <w:szCs w:val="28"/>
        </w:rPr>
      </w:pPr>
    </w:p>
    <w:p w14:paraId="125440C4" w14:textId="77777777" w:rsidR="00CE389C" w:rsidRPr="00965E1A" w:rsidRDefault="00CE389C" w:rsidP="00965E1A">
      <w:pPr>
        <w:rPr>
          <w:rFonts w:ascii="Times New Roman" w:hAnsi="Times New Roman" w:cs="Times New Roman"/>
          <w:sz w:val="28"/>
          <w:szCs w:val="28"/>
        </w:rPr>
      </w:pPr>
      <w:bookmarkStart w:id="451" w:name="_Hlk20740817"/>
      <w:r w:rsidRPr="00965E1A">
        <w:rPr>
          <w:rFonts w:ascii="Times New Roman" w:hAnsi="Times New Roman" w:cs="Times New Roman"/>
          <w:sz w:val="28"/>
          <w:szCs w:val="28"/>
        </w:rPr>
        <w:br w:type="page"/>
      </w:r>
    </w:p>
    <w:p w14:paraId="4545676F" w14:textId="77777777" w:rsidR="00CE389C" w:rsidRPr="00965E1A" w:rsidRDefault="00CE389C" w:rsidP="00965E1A">
      <w:pPr>
        <w:spacing w:after="0" w:line="240" w:lineRule="auto"/>
        <w:ind w:firstLine="709"/>
        <w:jc w:val="right"/>
        <w:rPr>
          <w:rFonts w:ascii="Times New Roman" w:hAnsi="Times New Roman" w:cs="Times New Roman"/>
          <w:sz w:val="28"/>
          <w:szCs w:val="28"/>
        </w:rPr>
      </w:pPr>
      <w:bookmarkStart w:id="452" w:name="_Hlk20740765"/>
      <w:r w:rsidRPr="00965E1A">
        <w:rPr>
          <w:rFonts w:ascii="Times New Roman" w:hAnsi="Times New Roman" w:cs="Times New Roman"/>
          <w:sz w:val="28"/>
          <w:szCs w:val="28"/>
        </w:rPr>
        <w:t xml:space="preserve">ПРИЛОЖЕНИЕ П </w:t>
      </w:r>
      <w:r w:rsidRPr="00965E1A">
        <w:rPr>
          <w:rFonts w:ascii="Times New Roman" w:hAnsi="Times New Roman" w:cs="Times New Roman"/>
          <w:sz w:val="28"/>
          <w:szCs w:val="28"/>
          <w:lang w:val="en-US"/>
        </w:rPr>
        <w:t>V</w:t>
      </w:r>
      <w:r w:rsidRPr="00965E1A">
        <w:rPr>
          <w:rFonts w:ascii="Times New Roman" w:hAnsi="Times New Roman" w:cs="Times New Roman"/>
          <w:sz w:val="28"/>
          <w:szCs w:val="28"/>
        </w:rPr>
        <w:t>.2</w:t>
      </w:r>
    </w:p>
    <w:bookmarkEnd w:id="452"/>
    <w:p w14:paraId="129DEB10" w14:textId="77777777" w:rsidR="00CE389C" w:rsidRPr="00965E1A" w:rsidRDefault="00CE389C" w:rsidP="00965E1A">
      <w:pPr>
        <w:spacing w:after="0" w:line="240" w:lineRule="auto"/>
        <w:ind w:firstLine="709"/>
        <w:jc w:val="center"/>
        <w:rPr>
          <w:rFonts w:ascii="Times New Roman" w:hAnsi="Times New Roman" w:cs="Times New Roman"/>
          <w:b/>
          <w:bCs/>
          <w:sz w:val="24"/>
          <w:szCs w:val="24"/>
        </w:rPr>
      </w:pPr>
      <w:r w:rsidRPr="00965E1A">
        <w:rPr>
          <w:rFonts w:ascii="Times New Roman" w:hAnsi="Times New Roman" w:cs="Times New Roman"/>
          <w:b/>
          <w:bCs/>
          <w:sz w:val="24"/>
          <w:szCs w:val="24"/>
        </w:rPr>
        <w:t>КРИТЕРИИ</w:t>
      </w:r>
    </w:p>
    <w:p w14:paraId="4F4F8134" w14:textId="77777777" w:rsidR="00CE389C" w:rsidRPr="00965E1A" w:rsidRDefault="00CE389C" w:rsidP="00965E1A">
      <w:pPr>
        <w:spacing w:after="0" w:line="240" w:lineRule="auto"/>
        <w:ind w:firstLine="709"/>
        <w:jc w:val="center"/>
        <w:rPr>
          <w:rFonts w:ascii="Times New Roman" w:hAnsi="Times New Roman" w:cs="Times New Roman"/>
          <w:b/>
          <w:bCs/>
          <w:sz w:val="24"/>
          <w:szCs w:val="24"/>
        </w:rPr>
      </w:pPr>
      <w:r w:rsidRPr="00965E1A">
        <w:rPr>
          <w:rFonts w:ascii="Times New Roman" w:hAnsi="Times New Roman" w:cs="Times New Roman"/>
          <w:b/>
          <w:bCs/>
          <w:sz w:val="24"/>
          <w:szCs w:val="24"/>
        </w:rPr>
        <w:t>ВЫБОРА ПРИОРИТЕТНЫХ ПОКАЗАТЕЛЕЙ ДЛЯ КОНТРОЛЯ</w:t>
      </w:r>
    </w:p>
    <w:p w14:paraId="381C912A" w14:textId="77777777" w:rsidR="00CE389C" w:rsidRPr="00965E1A" w:rsidRDefault="00CE389C" w:rsidP="00965E1A">
      <w:pPr>
        <w:spacing w:after="0" w:line="240" w:lineRule="auto"/>
        <w:ind w:firstLine="709"/>
        <w:jc w:val="center"/>
        <w:rPr>
          <w:rFonts w:ascii="Times New Roman" w:hAnsi="Times New Roman" w:cs="Times New Roman"/>
          <w:b/>
          <w:bCs/>
          <w:sz w:val="24"/>
          <w:szCs w:val="24"/>
        </w:rPr>
      </w:pPr>
      <w:r w:rsidRPr="00965E1A">
        <w:rPr>
          <w:rFonts w:ascii="Times New Roman" w:hAnsi="Times New Roman" w:cs="Times New Roman"/>
          <w:b/>
          <w:bCs/>
          <w:sz w:val="24"/>
          <w:szCs w:val="24"/>
        </w:rPr>
        <w:t>КАЧЕСТВА ВОДЫ ВОДНЫХ ОБЪЕКТОВ</w:t>
      </w:r>
    </w:p>
    <w:p w14:paraId="3AF9D9F7" w14:textId="77777777" w:rsidR="00CE389C" w:rsidRPr="00965E1A" w:rsidRDefault="00CE389C" w:rsidP="00965E1A">
      <w:pPr>
        <w:spacing w:after="0" w:line="240" w:lineRule="auto"/>
        <w:ind w:firstLine="709"/>
        <w:jc w:val="center"/>
        <w:rPr>
          <w:rFonts w:ascii="Times New Roman" w:hAnsi="Times New Roman" w:cs="Times New Roman"/>
          <w:sz w:val="28"/>
          <w:szCs w:val="28"/>
        </w:rPr>
      </w:pPr>
    </w:p>
    <w:p w14:paraId="1E2BAD2D"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В основе выбора приоритетных показателей лежит ориентация на вещества, в наибольшей степени опасные для здоровья населения и наиболее характерные для сбрасываемых в водные объекты региона сточных вод. Сущность их выбора сводится к последовательному исключению из общего перечня поступающих в водоем загрязнений тех веществ, которые не приоритетны для контроля. В итоге качество воды водного объекта на региональном уровне оценивается как по общим показателям, единым для всех водоемов страны, так и по дополнительному перечню приоритетных загрязнений, специфичных только для данного региона. Выбор приоритетных показателей водного объекта осуществляется территориальными управлениями Роспотребнадзора по критериям, информация о которых имеется в их распоряжении или может быть получена из материалов обследования источников загрязнения, а также результатов анализов сточных вод и воды поверхностных водных объектов. </w:t>
      </w:r>
    </w:p>
    <w:p w14:paraId="0C9F6607"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К таким критериям относятся:</w:t>
      </w:r>
    </w:p>
    <w:p w14:paraId="5A19C361"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специфичность вещества для сточных вод, поступающих в водные объекты региона;</w:t>
      </w:r>
    </w:p>
    <w:p w14:paraId="296939DB"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степень превышения ПДК вещества в воде водного объекта;</w:t>
      </w:r>
    </w:p>
    <w:p w14:paraId="44DD4353"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класс опасности и лимитирующий признак вредности (характеризуют одновременно кумуляцию, токсичность и способность вещества вызывать отдаленные эффекты);</w:t>
      </w:r>
    </w:p>
    <w:p w14:paraId="776CACE7"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канцерогенность;</w:t>
      </w:r>
    </w:p>
    <w:p w14:paraId="1F320D63"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частота обнаружения вещества в воде;</w:t>
      </w:r>
    </w:p>
    <w:p w14:paraId="5E383EFE"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тенденция к росту концентраций вещества в воде при долговременном наблюдении;</w:t>
      </w:r>
    </w:p>
    <w:p w14:paraId="2ED580AC"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биоразлагаемость;</w:t>
      </w:r>
    </w:p>
    <w:p w14:paraId="4FB61DA0"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степень контакта вещества с населением (по численности населения, использующего водоем как источник питьевого водоснабжения или для рекреационных целей).</w:t>
      </w:r>
    </w:p>
    <w:p w14:paraId="189B667C"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Гигиеническая надежность перечня приоритетных показателей повышается, если при его составлении учитываются дополнительные критерии, применение которых требует проведения специальных исследований.</w:t>
      </w:r>
    </w:p>
    <w:p w14:paraId="1CB750FB"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Исследования включают определение уровней и спектра загрязнения сточных вод с привлечением всех современных методов контроля, а также поиск информации о свойствах и биологическом действии веществ в справочных изданиях, в т.ч. выпускаемых ВОЗ, и компьютерных базах данных.</w:t>
      </w:r>
    </w:p>
    <w:p w14:paraId="3FAA6DEC"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К дополнительным критериям относятся:</w:t>
      </w:r>
    </w:p>
    <w:p w14:paraId="0847CE2E"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биоаккумуляция;</w:t>
      </w:r>
    </w:p>
    <w:p w14:paraId="45BD6D36"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стабильность (резистентность);</w:t>
      </w:r>
    </w:p>
    <w:p w14:paraId="0F139ACB"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трансформация с образованием более токсичных соединений;</w:t>
      </w:r>
    </w:p>
    <w:p w14:paraId="7E261FFB"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способность к образованию галогенсодержащих соединений при хлорировании;</w:t>
      </w:r>
    </w:p>
    <w:p w14:paraId="17A5CFE8"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способность к накоплению в донных отложениях;</w:t>
      </w:r>
    </w:p>
    <w:p w14:paraId="4F25A42A"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кожно-резорбтивное действие;</w:t>
      </w:r>
    </w:p>
    <w:p w14:paraId="7217B187"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сравнительная выраженность отдаленных эффектов - канцерогенного, мутагенного, тератогенного, эмбриотоксического, аллергенного и гонадотоксического;</w:t>
      </w:r>
    </w:p>
    <w:p w14:paraId="120272D2"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комплексность воздействия на население из-за способности вещества к межсредовым переходам.</w:t>
      </w:r>
    </w:p>
    <w:p w14:paraId="02FB8FA0"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Дополнительные критерии могут применяться выборочно в зависимости от физико-химических характеристик веществ, состава и свойств сточных вод и воды водных объектов, а также условий водопользования населения региона.</w:t>
      </w:r>
    </w:p>
    <w:p w14:paraId="07C19C7C"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Ориентация на приоритетные для данного региона загрязнения позволяет оптимизировать контроль качества воды водных объектов, сократив число определяемых показателей и сосредоточив основное внимание на веществах, действительно представляющих опасность для здоровья населения.</w:t>
      </w:r>
    </w:p>
    <w:p w14:paraId="299CECBC" w14:textId="77777777" w:rsidR="00CE389C" w:rsidRPr="00965E1A" w:rsidRDefault="00CE389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br w:type="page"/>
      </w:r>
    </w:p>
    <w:p w14:paraId="0432AECD" w14:textId="77777777" w:rsidR="00CE389C" w:rsidRPr="00965E1A" w:rsidRDefault="00CE389C" w:rsidP="00965E1A">
      <w:pPr>
        <w:spacing w:after="0" w:line="240" w:lineRule="auto"/>
        <w:ind w:firstLine="709"/>
        <w:jc w:val="right"/>
        <w:rPr>
          <w:rFonts w:ascii="Times New Roman" w:hAnsi="Times New Roman" w:cs="Times New Roman"/>
          <w:sz w:val="28"/>
          <w:szCs w:val="28"/>
        </w:rPr>
      </w:pPr>
      <w:r w:rsidRPr="00965E1A">
        <w:rPr>
          <w:rFonts w:ascii="Times New Roman" w:hAnsi="Times New Roman" w:cs="Times New Roman"/>
          <w:sz w:val="28"/>
          <w:szCs w:val="28"/>
        </w:rPr>
        <w:t>ПРИЛОЖЕНИЕ П V.3</w:t>
      </w:r>
    </w:p>
    <w:p w14:paraId="27688FC8" w14:textId="77777777" w:rsidR="00CE389C" w:rsidRPr="00965E1A" w:rsidRDefault="00CE389C" w:rsidP="00965E1A">
      <w:pPr>
        <w:spacing w:after="0" w:line="240" w:lineRule="auto"/>
        <w:ind w:firstLine="709"/>
        <w:jc w:val="right"/>
        <w:rPr>
          <w:rFonts w:ascii="Times New Roman" w:hAnsi="Times New Roman" w:cs="Times New Roman"/>
          <w:sz w:val="28"/>
          <w:szCs w:val="28"/>
        </w:rPr>
      </w:pPr>
    </w:p>
    <w:bookmarkEnd w:id="451"/>
    <w:p w14:paraId="7160A84F" w14:textId="77777777" w:rsidR="00CE389C" w:rsidRPr="00965E1A" w:rsidRDefault="00CE389C" w:rsidP="00965E1A">
      <w:pPr>
        <w:spacing w:after="0" w:line="240" w:lineRule="auto"/>
        <w:ind w:firstLine="709"/>
        <w:jc w:val="center"/>
        <w:rPr>
          <w:rFonts w:ascii="Times New Roman" w:hAnsi="Times New Roman" w:cs="Times New Roman"/>
          <w:b/>
          <w:bCs/>
          <w:sz w:val="24"/>
          <w:szCs w:val="24"/>
        </w:rPr>
      </w:pPr>
      <w:r w:rsidRPr="00965E1A">
        <w:rPr>
          <w:rFonts w:ascii="Times New Roman" w:hAnsi="Times New Roman" w:cs="Times New Roman"/>
          <w:b/>
          <w:bCs/>
          <w:sz w:val="24"/>
          <w:szCs w:val="24"/>
        </w:rPr>
        <w:t>ГИГИЕНИЧЕСКАЯ КЛАССИФИКАЦИЯ ПОДЗЕМНЫХ ВОД</w:t>
      </w:r>
    </w:p>
    <w:p w14:paraId="2425CD2F" w14:textId="77777777" w:rsidR="00CE389C" w:rsidRPr="00965E1A" w:rsidRDefault="00CE389C" w:rsidP="00965E1A">
      <w:pPr>
        <w:spacing w:after="0" w:line="240" w:lineRule="auto"/>
        <w:ind w:firstLine="709"/>
        <w:jc w:val="center"/>
        <w:rPr>
          <w:rFonts w:ascii="Times New Roman" w:hAnsi="Times New Roman" w:cs="Times New Roman"/>
          <w:b/>
          <w:bCs/>
          <w:sz w:val="24"/>
          <w:szCs w:val="24"/>
        </w:rPr>
      </w:pPr>
      <w:r w:rsidRPr="00965E1A">
        <w:rPr>
          <w:rFonts w:ascii="Times New Roman" w:hAnsi="Times New Roman" w:cs="Times New Roman"/>
          <w:b/>
          <w:bCs/>
          <w:sz w:val="24"/>
          <w:szCs w:val="24"/>
        </w:rPr>
        <w:t>ПО СТЕПЕНИ ВЫРАЖЕННОСТИ ВЛИЯНИЯ ТЕХНОГЕННОГО ФАКТОРА</w:t>
      </w:r>
    </w:p>
    <w:p w14:paraId="593D4449" w14:textId="77777777" w:rsidR="00CE389C" w:rsidRPr="00965E1A" w:rsidRDefault="00CE389C" w:rsidP="00965E1A">
      <w:pPr>
        <w:spacing w:after="0" w:line="240" w:lineRule="auto"/>
        <w:ind w:firstLine="709"/>
        <w:rPr>
          <w:rFonts w:ascii="Times New Roman" w:hAnsi="Times New Roman" w:cs="Times New Roman"/>
          <w:sz w:val="20"/>
          <w:szCs w:val="20"/>
        </w:rPr>
      </w:pPr>
    </w:p>
    <w:tbl>
      <w:tblPr>
        <w:tblW w:w="103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09"/>
        <w:gridCol w:w="7441"/>
      </w:tblGrid>
      <w:tr w:rsidR="00CE389C" w:rsidRPr="00965E1A" w14:paraId="7397688A" w14:textId="77777777" w:rsidTr="00EA39C2">
        <w:trPr>
          <w:jc w:val="center"/>
        </w:trPr>
        <w:tc>
          <w:tcPr>
            <w:tcW w:w="2908" w:type="dxa"/>
            <w:tcBorders>
              <w:top w:val="single" w:sz="12" w:space="0" w:color="auto"/>
              <w:bottom w:val="single" w:sz="12" w:space="0" w:color="auto"/>
              <w:right w:val="single" w:sz="12" w:space="0" w:color="auto"/>
            </w:tcBorders>
            <w:hideMark/>
          </w:tcPr>
          <w:p w14:paraId="1E7197E9" w14:textId="77777777" w:rsidR="00CE389C" w:rsidRPr="00965E1A" w:rsidRDefault="00CE389C" w:rsidP="00965E1A">
            <w:pPr>
              <w:overflowPunct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Степень влияния на качество подземных вод техногенных факторов</w:t>
            </w:r>
          </w:p>
        </w:tc>
        <w:tc>
          <w:tcPr>
            <w:tcW w:w="7440" w:type="dxa"/>
            <w:tcBorders>
              <w:top w:val="single" w:sz="12" w:space="0" w:color="auto"/>
              <w:left w:val="single" w:sz="12" w:space="0" w:color="auto"/>
              <w:bottom w:val="single" w:sz="12" w:space="0" w:color="auto"/>
            </w:tcBorders>
          </w:tcPr>
          <w:p w14:paraId="06DD94FF" w14:textId="77777777" w:rsidR="00CE389C" w:rsidRPr="00965E1A" w:rsidRDefault="00CE389C" w:rsidP="00965E1A">
            <w:pPr>
              <w:overflowPunct w:val="0"/>
              <w:autoSpaceDE w:val="0"/>
              <w:autoSpaceDN w:val="0"/>
              <w:adjustRightInd w:val="0"/>
              <w:spacing w:after="0" w:line="240" w:lineRule="auto"/>
              <w:ind w:firstLine="709"/>
              <w:jc w:val="center"/>
              <w:rPr>
                <w:rFonts w:ascii="Times New Roman" w:eastAsia="Times New Roman" w:hAnsi="Times New Roman" w:cs="Times New Roman"/>
                <w:sz w:val="24"/>
                <w:szCs w:val="24"/>
              </w:rPr>
            </w:pPr>
          </w:p>
          <w:p w14:paraId="7DA9BBD2" w14:textId="77777777" w:rsidR="00CE389C" w:rsidRPr="00965E1A" w:rsidRDefault="00CE389C" w:rsidP="00965E1A">
            <w:pPr>
              <w:overflowPunct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 xml:space="preserve">Степень загрязнения подземных вод </w:t>
            </w:r>
          </w:p>
        </w:tc>
      </w:tr>
      <w:tr w:rsidR="00CE389C" w:rsidRPr="00965E1A" w14:paraId="59A204BA" w14:textId="77777777" w:rsidTr="00EA39C2">
        <w:trPr>
          <w:jc w:val="center"/>
        </w:trPr>
        <w:tc>
          <w:tcPr>
            <w:tcW w:w="2908" w:type="dxa"/>
            <w:tcBorders>
              <w:top w:val="single" w:sz="12" w:space="0" w:color="auto"/>
              <w:bottom w:val="single" w:sz="8" w:space="0" w:color="auto"/>
              <w:right w:val="single" w:sz="12" w:space="0" w:color="auto"/>
            </w:tcBorders>
            <w:vAlign w:val="center"/>
          </w:tcPr>
          <w:p w14:paraId="12925CB6" w14:textId="77777777" w:rsidR="00CE389C" w:rsidRPr="00965E1A" w:rsidRDefault="00CE389C" w:rsidP="00965E1A">
            <w:pPr>
              <w:overflowPunct w:val="0"/>
              <w:autoSpaceDE w:val="0"/>
              <w:autoSpaceDN w:val="0"/>
              <w:adjustRightInd w:val="0"/>
              <w:spacing w:after="0" w:line="240" w:lineRule="auto"/>
              <w:ind w:firstLine="709"/>
              <w:rPr>
                <w:rFonts w:ascii="Times New Roman" w:eastAsia="Times New Roman" w:hAnsi="Times New Roman" w:cs="Times New Roman"/>
                <w:sz w:val="24"/>
                <w:szCs w:val="24"/>
              </w:rPr>
            </w:pPr>
          </w:p>
          <w:p w14:paraId="13FB7F39" w14:textId="77777777" w:rsidR="00CE389C" w:rsidRPr="00965E1A" w:rsidRDefault="00CE389C" w:rsidP="00965E1A">
            <w:pPr>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Допустимое</w:t>
            </w:r>
          </w:p>
        </w:tc>
        <w:tc>
          <w:tcPr>
            <w:tcW w:w="7440" w:type="dxa"/>
            <w:tcBorders>
              <w:top w:val="single" w:sz="12" w:space="0" w:color="auto"/>
              <w:left w:val="single" w:sz="12" w:space="0" w:color="auto"/>
              <w:bottom w:val="single" w:sz="8" w:space="0" w:color="auto"/>
            </w:tcBorders>
            <w:hideMark/>
          </w:tcPr>
          <w:p w14:paraId="324C5DAA" w14:textId="77777777" w:rsidR="00CE389C" w:rsidRPr="00965E1A" w:rsidRDefault="00CE389C" w:rsidP="00965E1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 xml:space="preserve">Периодическое превышение фоновых показателей при </w:t>
            </w:r>
          </w:p>
          <w:p w14:paraId="36B1FFD3" w14:textId="77777777" w:rsidR="00CE389C" w:rsidRPr="00965E1A" w:rsidRDefault="00CE389C" w:rsidP="00965E1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их максимальных уровнях на протяжении года</w:t>
            </w:r>
          </w:p>
          <w:p w14:paraId="65B01CEA" w14:textId="77777777" w:rsidR="00CE389C" w:rsidRPr="00965E1A" w:rsidRDefault="00CE389C" w:rsidP="00965E1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 xml:space="preserve"> ниже гигиенических нормативов </w:t>
            </w:r>
          </w:p>
          <w:p w14:paraId="30521FFD" w14:textId="77777777" w:rsidR="00CE389C" w:rsidRPr="00965E1A" w:rsidRDefault="00CE389C" w:rsidP="00965E1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p>
        </w:tc>
      </w:tr>
      <w:tr w:rsidR="00CE389C" w:rsidRPr="00965E1A" w14:paraId="6CF50E6F" w14:textId="77777777" w:rsidTr="00EA39C2">
        <w:trPr>
          <w:jc w:val="center"/>
        </w:trPr>
        <w:tc>
          <w:tcPr>
            <w:tcW w:w="2908" w:type="dxa"/>
            <w:tcBorders>
              <w:top w:val="single" w:sz="8" w:space="0" w:color="auto"/>
              <w:bottom w:val="single" w:sz="8" w:space="0" w:color="auto"/>
              <w:right w:val="single" w:sz="12" w:space="0" w:color="auto"/>
            </w:tcBorders>
            <w:vAlign w:val="center"/>
          </w:tcPr>
          <w:p w14:paraId="379C28EA" w14:textId="77777777" w:rsidR="00CE389C" w:rsidRPr="00965E1A" w:rsidRDefault="00CE389C" w:rsidP="00965E1A">
            <w:pPr>
              <w:overflowPunct w:val="0"/>
              <w:autoSpaceDE w:val="0"/>
              <w:autoSpaceDN w:val="0"/>
              <w:adjustRightInd w:val="0"/>
              <w:spacing w:after="0" w:line="240" w:lineRule="auto"/>
              <w:ind w:firstLine="709"/>
              <w:rPr>
                <w:rFonts w:ascii="Times New Roman" w:eastAsia="Times New Roman" w:hAnsi="Times New Roman" w:cs="Times New Roman"/>
                <w:sz w:val="24"/>
                <w:szCs w:val="24"/>
              </w:rPr>
            </w:pPr>
          </w:p>
          <w:p w14:paraId="7CDA6E93" w14:textId="77777777" w:rsidR="00CE389C" w:rsidRPr="00965E1A" w:rsidRDefault="00CE389C" w:rsidP="00965E1A">
            <w:pPr>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Слабо выраженное</w:t>
            </w:r>
          </w:p>
        </w:tc>
        <w:tc>
          <w:tcPr>
            <w:tcW w:w="7440" w:type="dxa"/>
            <w:tcBorders>
              <w:top w:val="single" w:sz="8" w:space="0" w:color="auto"/>
              <w:left w:val="single" w:sz="12" w:space="0" w:color="auto"/>
              <w:bottom w:val="single" w:sz="8" w:space="0" w:color="auto"/>
            </w:tcBorders>
            <w:hideMark/>
          </w:tcPr>
          <w:p w14:paraId="62D0E7E0" w14:textId="77777777" w:rsidR="00CE389C" w:rsidRPr="00965E1A" w:rsidRDefault="00CE389C" w:rsidP="00965E1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 xml:space="preserve">Сохранение тенденции к возрастанию показателей </w:t>
            </w:r>
          </w:p>
          <w:p w14:paraId="035C5A90" w14:textId="77777777" w:rsidR="00CE389C" w:rsidRPr="00965E1A" w:rsidRDefault="00CE389C" w:rsidP="00965E1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 xml:space="preserve">техногенного загрязнения при ежемесячном отборе </w:t>
            </w:r>
          </w:p>
          <w:p w14:paraId="090B0628" w14:textId="77777777" w:rsidR="00CE389C" w:rsidRPr="00965E1A" w:rsidRDefault="00CE389C" w:rsidP="00965E1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в течение года. При этом максимальные уровни</w:t>
            </w:r>
          </w:p>
          <w:p w14:paraId="06F7D6B8" w14:textId="77777777" w:rsidR="00CE389C" w:rsidRPr="00965E1A" w:rsidRDefault="00CE389C" w:rsidP="00965E1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 xml:space="preserve"> загрязнения находятся ниже гигиенических нормативов </w:t>
            </w:r>
          </w:p>
        </w:tc>
      </w:tr>
      <w:tr w:rsidR="00CE389C" w:rsidRPr="00965E1A" w14:paraId="7971D058" w14:textId="77777777" w:rsidTr="00EA39C2">
        <w:trPr>
          <w:jc w:val="center"/>
        </w:trPr>
        <w:tc>
          <w:tcPr>
            <w:tcW w:w="2908" w:type="dxa"/>
            <w:tcBorders>
              <w:top w:val="single" w:sz="8" w:space="0" w:color="auto"/>
              <w:bottom w:val="single" w:sz="8" w:space="0" w:color="auto"/>
              <w:right w:val="single" w:sz="12" w:space="0" w:color="auto"/>
            </w:tcBorders>
            <w:vAlign w:val="center"/>
            <w:hideMark/>
          </w:tcPr>
          <w:p w14:paraId="10379E01" w14:textId="77777777" w:rsidR="00CE389C" w:rsidRPr="00965E1A" w:rsidRDefault="00CE389C" w:rsidP="00965E1A">
            <w:pPr>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Предельное</w:t>
            </w:r>
          </w:p>
        </w:tc>
        <w:tc>
          <w:tcPr>
            <w:tcW w:w="7440" w:type="dxa"/>
            <w:tcBorders>
              <w:top w:val="single" w:sz="8" w:space="0" w:color="auto"/>
              <w:left w:val="single" w:sz="12" w:space="0" w:color="auto"/>
              <w:bottom w:val="single" w:sz="8" w:space="0" w:color="auto"/>
            </w:tcBorders>
            <w:hideMark/>
          </w:tcPr>
          <w:p w14:paraId="40B55292" w14:textId="77777777" w:rsidR="00CE389C" w:rsidRPr="00965E1A" w:rsidRDefault="00CE389C" w:rsidP="00965E1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 xml:space="preserve">Стабильное превышение фоновых показателей </w:t>
            </w:r>
          </w:p>
          <w:p w14:paraId="072D8C73" w14:textId="77777777" w:rsidR="00CE389C" w:rsidRPr="00965E1A" w:rsidRDefault="00CE389C" w:rsidP="00965E1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 xml:space="preserve">при их максимальных уровнях на уровне ≤ ПДК </w:t>
            </w:r>
          </w:p>
        </w:tc>
      </w:tr>
      <w:tr w:rsidR="00CE389C" w:rsidRPr="00965E1A" w14:paraId="4EE86EA3" w14:textId="77777777" w:rsidTr="00EA39C2">
        <w:trPr>
          <w:jc w:val="center"/>
        </w:trPr>
        <w:tc>
          <w:tcPr>
            <w:tcW w:w="2908" w:type="dxa"/>
            <w:tcBorders>
              <w:top w:val="single" w:sz="8" w:space="0" w:color="auto"/>
              <w:right w:val="single" w:sz="12" w:space="0" w:color="auto"/>
            </w:tcBorders>
            <w:vAlign w:val="center"/>
            <w:hideMark/>
          </w:tcPr>
          <w:p w14:paraId="1E52C57E" w14:textId="77777777" w:rsidR="00CE389C" w:rsidRPr="00965E1A" w:rsidRDefault="00CE389C" w:rsidP="00965E1A">
            <w:pPr>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Опасное</w:t>
            </w:r>
          </w:p>
        </w:tc>
        <w:tc>
          <w:tcPr>
            <w:tcW w:w="7440" w:type="dxa"/>
            <w:tcBorders>
              <w:top w:val="single" w:sz="8" w:space="0" w:color="auto"/>
              <w:left w:val="single" w:sz="12" w:space="0" w:color="auto"/>
              <w:bottom w:val="single" w:sz="12" w:space="0" w:color="auto"/>
            </w:tcBorders>
            <w:hideMark/>
          </w:tcPr>
          <w:p w14:paraId="686F409F" w14:textId="77777777" w:rsidR="00CE389C" w:rsidRPr="00965E1A" w:rsidRDefault="00CE389C" w:rsidP="00965E1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Стабильное превышение фоновых показателей</w:t>
            </w:r>
          </w:p>
          <w:p w14:paraId="0F0F0967" w14:textId="77777777" w:rsidR="00CE389C" w:rsidRPr="00965E1A" w:rsidRDefault="00CE389C" w:rsidP="00965E1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5E1A">
              <w:rPr>
                <w:rFonts w:ascii="Times New Roman" w:eastAsia="Times New Roman" w:hAnsi="Times New Roman" w:cs="Times New Roman"/>
                <w:sz w:val="24"/>
                <w:szCs w:val="24"/>
              </w:rPr>
              <w:t xml:space="preserve"> при их максимальных уровнях более ПДК </w:t>
            </w:r>
          </w:p>
        </w:tc>
      </w:tr>
    </w:tbl>
    <w:p w14:paraId="45E94239" w14:textId="77777777" w:rsidR="00CE389C" w:rsidRPr="00965E1A" w:rsidRDefault="00CE389C" w:rsidP="00965E1A">
      <w:pPr>
        <w:spacing w:after="0" w:line="240" w:lineRule="auto"/>
        <w:ind w:firstLine="709"/>
        <w:jc w:val="both"/>
        <w:rPr>
          <w:rFonts w:ascii="Times New Roman" w:hAnsi="Times New Roman" w:cs="Times New Roman"/>
          <w:sz w:val="28"/>
          <w:szCs w:val="28"/>
        </w:rPr>
      </w:pPr>
    </w:p>
    <w:p w14:paraId="209E6AD6" w14:textId="77777777" w:rsidR="00CE389C" w:rsidRPr="00965E1A" w:rsidRDefault="00CE389C" w:rsidP="00965E1A">
      <w:pPr>
        <w:rPr>
          <w:rFonts w:ascii="Times New Roman" w:hAnsi="Times New Roman" w:cs="Times New Roman"/>
          <w:sz w:val="28"/>
          <w:szCs w:val="28"/>
        </w:rPr>
      </w:pPr>
      <w:r w:rsidRPr="00965E1A">
        <w:rPr>
          <w:rFonts w:ascii="Times New Roman" w:hAnsi="Times New Roman" w:cs="Times New Roman"/>
          <w:sz w:val="28"/>
          <w:szCs w:val="28"/>
        </w:rPr>
        <w:br w:type="page"/>
      </w:r>
    </w:p>
    <w:p w14:paraId="78755D52" w14:textId="77777777" w:rsidR="00CE389C" w:rsidRPr="00965E1A" w:rsidRDefault="00CE389C" w:rsidP="00965E1A">
      <w:pPr>
        <w:spacing w:after="0" w:line="240" w:lineRule="auto"/>
        <w:ind w:firstLine="709"/>
        <w:jc w:val="right"/>
        <w:rPr>
          <w:rFonts w:ascii="Times New Roman" w:hAnsi="Times New Roman" w:cs="Times New Roman"/>
          <w:sz w:val="28"/>
          <w:szCs w:val="28"/>
        </w:rPr>
      </w:pPr>
      <w:r w:rsidRPr="00965E1A">
        <w:rPr>
          <w:rFonts w:ascii="Times New Roman" w:hAnsi="Times New Roman" w:cs="Times New Roman"/>
          <w:sz w:val="28"/>
          <w:szCs w:val="28"/>
        </w:rPr>
        <w:t xml:space="preserve">ПРИЛОЖЕНИЕ П </w:t>
      </w:r>
      <w:r w:rsidRPr="00965E1A">
        <w:rPr>
          <w:rFonts w:ascii="Times New Roman" w:hAnsi="Times New Roman" w:cs="Times New Roman"/>
          <w:sz w:val="28"/>
          <w:szCs w:val="28"/>
          <w:lang w:val="en-US"/>
        </w:rPr>
        <w:t>V</w:t>
      </w:r>
      <w:r w:rsidRPr="00965E1A">
        <w:rPr>
          <w:rFonts w:ascii="Times New Roman" w:hAnsi="Times New Roman" w:cs="Times New Roman"/>
          <w:sz w:val="28"/>
          <w:szCs w:val="28"/>
        </w:rPr>
        <w:t>.4</w:t>
      </w:r>
    </w:p>
    <w:p w14:paraId="4989FADD" w14:textId="77777777" w:rsidR="00CE389C" w:rsidRPr="00965E1A" w:rsidRDefault="00CE389C" w:rsidP="00965E1A">
      <w:pPr>
        <w:widowControl w:val="0"/>
        <w:autoSpaceDN w:val="0"/>
        <w:adjustRightInd w:val="0"/>
        <w:spacing w:after="37" w:line="240" w:lineRule="auto"/>
        <w:textAlignment w:val="baseline"/>
        <w:rPr>
          <w:rFonts w:ascii="Times New Roman" w:eastAsia="Calibri" w:hAnsi="Times New Roman" w:cs="Times New Roman"/>
          <w:sz w:val="28"/>
          <w:szCs w:val="28"/>
        </w:rPr>
      </w:pPr>
    </w:p>
    <w:p w14:paraId="4D69D5AA" w14:textId="77777777" w:rsidR="00CE389C" w:rsidRPr="00965E1A" w:rsidRDefault="00CE389C" w:rsidP="00965E1A">
      <w:pPr>
        <w:widowControl w:val="0"/>
        <w:autoSpaceDN w:val="0"/>
        <w:adjustRightInd w:val="0"/>
        <w:spacing w:after="37" w:line="240" w:lineRule="auto"/>
        <w:jc w:val="center"/>
        <w:textAlignment w:val="baseline"/>
        <w:rPr>
          <w:rFonts w:ascii="Times New Roman" w:eastAsia="Times New Roman" w:hAnsi="Times New Roman" w:cs="Times New Roman"/>
          <w:b/>
          <w:bCs/>
          <w:sz w:val="28"/>
          <w:szCs w:val="28"/>
          <w:lang w:eastAsia="ru-RU"/>
        </w:rPr>
      </w:pPr>
      <w:r w:rsidRPr="00965E1A">
        <w:rPr>
          <w:rFonts w:ascii="Times New Roman" w:eastAsia="Calibri" w:hAnsi="Times New Roman" w:cs="Times New Roman"/>
          <w:b/>
          <w:bCs/>
          <w:sz w:val="28"/>
          <w:szCs w:val="28"/>
        </w:rPr>
        <w:t>КОЛИЧЕСТВО И ПЕРИОДИЧНОСТЬ ОТБОРА ПРОБ ВОДЫ В МЕСТЕ ВОДОЗАБОРА ИЗ ПОДЗЕМНОГО И ПОВЕРХНОСТНОГО ИСТОЧНИКА ДЛЯ ПРОВЕДЕНИЯ ПРОИЗВОДСТВЕННОГО ЛАБОРАТОРНОГО КОНТРОЛЯ</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816"/>
        <w:gridCol w:w="2625"/>
        <w:gridCol w:w="3196"/>
      </w:tblGrid>
      <w:tr w:rsidR="00CE389C" w:rsidRPr="00965E1A" w14:paraId="136F6D87" w14:textId="77777777" w:rsidTr="00EA39C2">
        <w:trPr>
          <w:cantSplit/>
          <w:trHeight w:hRule="exact" w:val="802"/>
          <w:jc w:val="right"/>
        </w:trPr>
        <w:tc>
          <w:tcPr>
            <w:tcW w:w="3816" w:type="dxa"/>
            <w:tcBorders>
              <w:top w:val="single" w:sz="4" w:space="0" w:color="auto"/>
              <w:left w:val="single" w:sz="4" w:space="0" w:color="auto"/>
              <w:bottom w:val="single" w:sz="4" w:space="0" w:color="auto"/>
              <w:right w:val="single" w:sz="4" w:space="0" w:color="auto"/>
            </w:tcBorders>
            <w:shd w:val="clear" w:color="auto" w:fill="E0F4FF"/>
            <w:hideMark/>
          </w:tcPr>
          <w:p w14:paraId="7036AB61"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Виды показателей</w:t>
            </w:r>
          </w:p>
        </w:tc>
        <w:tc>
          <w:tcPr>
            <w:tcW w:w="5821" w:type="dxa"/>
            <w:gridSpan w:val="2"/>
            <w:tcBorders>
              <w:top w:val="single" w:sz="4" w:space="0" w:color="auto"/>
              <w:left w:val="single" w:sz="4" w:space="0" w:color="auto"/>
              <w:bottom w:val="single" w:sz="4" w:space="0" w:color="auto"/>
              <w:right w:val="single" w:sz="4" w:space="0" w:color="auto"/>
            </w:tcBorders>
            <w:shd w:val="clear" w:color="auto" w:fill="E0F4FF"/>
            <w:hideMark/>
          </w:tcPr>
          <w:p w14:paraId="7C599328"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 xml:space="preserve">Количество проб в течение одного года, </w:t>
            </w:r>
            <w:r w:rsidRPr="00965E1A">
              <w:rPr>
                <w:rFonts w:ascii="Times New Roman" w:eastAsia="Times New Roman" w:hAnsi="Times New Roman" w:cs="Times New Roman"/>
                <w:b/>
                <w:bCs/>
                <w:sz w:val="24"/>
                <w:szCs w:val="24"/>
                <w:lang w:eastAsia="ru-RU"/>
              </w:rPr>
              <w:br/>
              <w:t>не менее</w:t>
            </w:r>
          </w:p>
        </w:tc>
      </w:tr>
      <w:tr w:rsidR="00CE389C" w:rsidRPr="00965E1A" w14:paraId="3A58CFC3" w14:textId="77777777" w:rsidTr="00EA39C2">
        <w:trPr>
          <w:cantSplit/>
          <w:jc w:val="right"/>
        </w:trPr>
        <w:tc>
          <w:tcPr>
            <w:tcW w:w="3816" w:type="dxa"/>
            <w:tcBorders>
              <w:top w:val="single" w:sz="4" w:space="0" w:color="auto"/>
              <w:left w:val="single" w:sz="4" w:space="0" w:color="auto"/>
              <w:bottom w:val="single" w:sz="4" w:space="0" w:color="auto"/>
              <w:right w:val="single" w:sz="4" w:space="0" w:color="auto"/>
            </w:tcBorders>
            <w:shd w:val="clear" w:color="auto" w:fill="E0F4FF"/>
          </w:tcPr>
          <w:p w14:paraId="34C9A198" w14:textId="77777777" w:rsidR="00CE389C" w:rsidRPr="00965E1A" w:rsidRDefault="00CE389C" w:rsidP="00965E1A">
            <w:pPr>
              <w:widowControl w:val="0"/>
              <w:autoSpaceDN w:val="0"/>
              <w:adjustRightInd w:val="0"/>
              <w:spacing w:after="0" w:line="240" w:lineRule="auto"/>
              <w:textAlignment w:val="baseline"/>
              <w:rPr>
                <w:rFonts w:ascii="Times New Roman" w:eastAsia="Times New Roman" w:hAnsi="Times New Roman" w:cs="Times New Roman"/>
                <w:b/>
                <w:bCs/>
                <w:sz w:val="24"/>
                <w:szCs w:val="24"/>
                <w:lang w:eastAsia="ru-RU"/>
              </w:rPr>
            </w:pPr>
          </w:p>
        </w:tc>
        <w:tc>
          <w:tcPr>
            <w:tcW w:w="2625" w:type="dxa"/>
            <w:tcBorders>
              <w:top w:val="single" w:sz="4" w:space="0" w:color="auto"/>
              <w:left w:val="single" w:sz="4" w:space="0" w:color="auto"/>
              <w:bottom w:val="single" w:sz="4" w:space="0" w:color="auto"/>
              <w:right w:val="single" w:sz="4" w:space="0" w:color="auto"/>
            </w:tcBorders>
            <w:shd w:val="clear" w:color="auto" w:fill="E0F4FF"/>
            <w:hideMark/>
          </w:tcPr>
          <w:p w14:paraId="36491DFC"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Для подземных источников</w:t>
            </w:r>
          </w:p>
        </w:tc>
        <w:tc>
          <w:tcPr>
            <w:tcW w:w="3196" w:type="dxa"/>
            <w:tcBorders>
              <w:top w:val="single" w:sz="4" w:space="0" w:color="auto"/>
              <w:left w:val="single" w:sz="4" w:space="0" w:color="auto"/>
              <w:bottom w:val="single" w:sz="4" w:space="0" w:color="auto"/>
              <w:right w:val="single" w:sz="4" w:space="0" w:color="auto"/>
            </w:tcBorders>
            <w:shd w:val="clear" w:color="auto" w:fill="E0F4FF"/>
            <w:hideMark/>
          </w:tcPr>
          <w:p w14:paraId="2E101740"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65E1A">
              <w:rPr>
                <w:rFonts w:ascii="Times New Roman" w:eastAsia="Times New Roman" w:hAnsi="Times New Roman" w:cs="Times New Roman"/>
                <w:b/>
                <w:bCs/>
                <w:sz w:val="24"/>
                <w:szCs w:val="24"/>
                <w:lang w:eastAsia="ru-RU"/>
              </w:rPr>
              <w:t>Для поверхностных источников</w:t>
            </w:r>
          </w:p>
        </w:tc>
      </w:tr>
      <w:tr w:rsidR="00CE389C" w:rsidRPr="00965E1A" w14:paraId="781F274B" w14:textId="77777777" w:rsidTr="00EA39C2">
        <w:trPr>
          <w:jc w:val="right"/>
        </w:trPr>
        <w:tc>
          <w:tcPr>
            <w:tcW w:w="3816" w:type="dxa"/>
            <w:tcBorders>
              <w:top w:val="single" w:sz="4" w:space="0" w:color="auto"/>
              <w:left w:val="single" w:sz="4" w:space="0" w:color="auto"/>
              <w:bottom w:val="single" w:sz="4" w:space="0" w:color="auto"/>
              <w:right w:val="single" w:sz="4" w:space="0" w:color="auto"/>
            </w:tcBorders>
            <w:hideMark/>
          </w:tcPr>
          <w:p w14:paraId="7C2739B0"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Микробиологические</w:t>
            </w:r>
          </w:p>
        </w:tc>
        <w:tc>
          <w:tcPr>
            <w:tcW w:w="2625" w:type="dxa"/>
            <w:tcBorders>
              <w:top w:val="single" w:sz="4" w:space="0" w:color="auto"/>
              <w:left w:val="single" w:sz="4" w:space="0" w:color="auto"/>
              <w:bottom w:val="single" w:sz="4" w:space="0" w:color="auto"/>
              <w:right w:val="single" w:sz="4" w:space="0" w:color="auto"/>
            </w:tcBorders>
            <w:hideMark/>
          </w:tcPr>
          <w:p w14:paraId="07DD0A94"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4 (по сезонам года)</w:t>
            </w:r>
          </w:p>
        </w:tc>
        <w:tc>
          <w:tcPr>
            <w:tcW w:w="3196" w:type="dxa"/>
            <w:tcBorders>
              <w:top w:val="single" w:sz="4" w:space="0" w:color="auto"/>
              <w:left w:val="single" w:sz="4" w:space="0" w:color="auto"/>
              <w:bottom w:val="single" w:sz="4" w:space="0" w:color="auto"/>
              <w:right w:val="single" w:sz="4" w:space="0" w:color="auto"/>
            </w:tcBorders>
            <w:hideMark/>
          </w:tcPr>
          <w:p w14:paraId="45EB8A22"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 (ежемесячно)</w:t>
            </w:r>
          </w:p>
        </w:tc>
      </w:tr>
      <w:tr w:rsidR="00CE389C" w:rsidRPr="00965E1A" w14:paraId="71F072AF" w14:textId="77777777" w:rsidTr="00EA39C2">
        <w:trPr>
          <w:jc w:val="right"/>
        </w:trPr>
        <w:tc>
          <w:tcPr>
            <w:tcW w:w="3816" w:type="dxa"/>
            <w:tcBorders>
              <w:top w:val="single" w:sz="4" w:space="0" w:color="auto"/>
              <w:left w:val="single" w:sz="4" w:space="0" w:color="auto"/>
              <w:bottom w:val="single" w:sz="4" w:space="0" w:color="auto"/>
              <w:right w:val="single" w:sz="4" w:space="0" w:color="auto"/>
            </w:tcBorders>
            <w:hideMark/>
          </w:tcPr>
          <w:p w14:paraId="5E336C7E"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 xml:space="preserve">Паразитологические </w:t>
            </w:r>
          </w:p>
        </w:tc>
        <w:tc>
          <w:tcPr>
            <w:tcW w:w="2625" w:type="dxa"/>
            <w:tcBorders>
              <w:top w:val="single" w:sz="4" w:space="0" w:color="auto"/>
              <w:left w:val="single" w:sz="4" w:space="0" w:color="auto"/>
              <w:bottom w:val="single" w:sz="4" w:space="0" w:color="auto"/>
              <w:right w:val="single" w:sz="4" w:space="0" w:color="auto"/>
            </w:tcBorders>
            <w:hideMark/>
          </w:tcPr>
          <w:p w14:paraId="75D60E8A"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не проводят</w:t>
            </w:r>
            <w:r w:rsidRPr="00965E1A">
              <w:rPr>
                <w:rFonts w:ascii="Times New Roman" w:eastAsia="Times New Roman" w:hAnsi="Times New Roman" w:cs="Times New Roman"/>
                <w:sz w:val="24"/>
                <w:szCs w:val="24"/>
                <w:vertAlign w:val="superscript"/>
                <w:lang w:eastAsia="ru-RU"/>
              </w:rPr>
              <w:t>1</w:t>
            </w:r>
            <w:r w:rsidRPr="00965E1A">
              <w:rPr>
                <w:rFonts w:ascii="Times New Roman" w:eastAsia="Times New Roman" w:hAnsi="Times New Roman" w:cs="Times New Roman"/>
                <w:sz w:val="24"/>
                <w:szCs w:val="24"/>
                <w:lang w:eastAsia="ru-RU"/>
              </w:rPr>
              <w:t xml:space="preserve"> </w:t>
            </w:r>
          </w:p>
        </w:tc>
        <w:tc>
          <w:tcPr>
            <w:tcW w:w="3196" w:type="dxa"/>
            <w:tcBorders>
              <w:top w:val="single" w:sz="4" w:space="0" w:color="auto"/>
              <w:left w:val="single" w:sz="4" w:space="0" w:color="auto"/>
              <w:bottom w:val="single" w:sz="4" w:space="0" w:color="auto"/>
              <w:right w:val="single" w:sz="4" w:space="0" w:color="auto"/>
            </w:tcBorders>
            <w:hideMark/>
          </w:tcPr>
          <w:p w14:paraId="2FF8AC22"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 (ежемесячно)</w:t>
            </w:r>
          </w:p>
        </w:tc>
      </w:tr>
      <w:tr w:rsidR="00CE389C" w:rsidRPr="00965E1A" w14:paraId="42D3499F" w14:textId="77777777" w:rsidTr="00EA39C2">
        <w:trPr>
          <w:jc w:val="right"/>
        </w:trPr>
        <w:tc>
          <w:tcPr>
            <w:tcW w:w="3816" w:type="dxa"/>
            <w:tcBorders>
              <w:top w:val="single" w:sz="4" w:space="0" w:color="auto"/>
              <w:left w:val="single" w:sz="4" w:space="0" w:color="auto"/>
              <w:bottom w:val="single" w:sz="4" w:space="0" w:color="auto"/>
              <w:right w:val="single" w:sz="4" w:space="0" w:color="auto"/>
            </w:tcBorders>
            <w:hideMark/>
          </w:tcPr>
          <w:p w14:paraId="306C97B7"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Органолептические</w:t>
            </w:r>
          </w:p>
        </w:tc>
        <w:tc>
          <w:tcPr>
            <w:tcW w:w="2625" w:type="dxa"/>
            <w:tcBorders>
              <w:top w:val="single" w:sz="4" w:space="0" w:color="auto"/>
              <w:left w:val="single" w:sz="4" w:space="0" w:color="auto"/>
              <w:bottom w:val="single" w:sz="4" w:space="0" w:color="auto"/>
              <w:right w:val="single" w:sz="4" w:space="0" w:color="auto"/>
            </w:tcBorders>
            <w:hideMark/>
          </w:tcPr>
          <w:p w14:paraId="51050FEF"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 xml:space="preserve">4 (по сезонам года) </w:t>
            </w:r>
          </w:p>
        </w:tc>
        <w:tc>
          <w:tcPr>
            <w:tcW w:w="3196" w:type="dxa"/>
            <w:tcBorders>
              <w:top w:val="single" w:sz="4" w:space="0" w:color="auto"/>
              <w:left w:val="single" w:sz="4" w:space="0" w:color="auto"/>
              <w:bottom w:val="single" w:sz="4" w:space="0" w:color="auto"/>
              <w:right w:val="single" w:sz="4" w:space="0" w:color="auto"/>
            </w:tcBorders>
            <w:hideMark/>
          </w:tcPr>
          <w:p w14:paraId="4A413677"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 (ежемесячно)</w:t>
            </w:r>
          </w:p>
        </w:tc>
      </w:tr>
      <w:tr w:rsidR="00CE389C" w:rsidRPr="00965E1A" w14:paraId="5D31C56B" w14:textId="77777777" w:rsidTr="00EA39C2">
        <w:trPr>
          <w:jc w:val="right"/>
        </w:trPr>
        <w:tc>
          <w:tcPr>
            <w:tcW w:w="3816" w:type="dxa"/>
            <w:tcBorders>
              <w:top w:val="single" w:sz="4" w:space="0" w:color="auto"/>
              <w:left w:val="single" w:sz="4" w:space="0" w:color="auto"/>
              <w:bottom w:val="single" w:sz="4" w:space="0" w:color="auto"/>
              <w:right w:val="single" w:sz="4" w:space="0" w:color="auto"/>
            </w:tcBorders>
            <w:hideMark/>
          </w:tcPr>
          <w:p w14:paraId="3EBC4329"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Обобщенные показатели</w:t>
            </w:r>
          </w:p>
        </w:tc>
        <w:tc>
          <w:tcPr>
            <w:tcW w:w="2625" w:type="dxa"/>
            <w:tcBorders>
              <w:top w:val="single" w:sz="4" w:space="0" w:color="auto"/>
              <w:left w:val="single" w:sz="4" w:space="0" w:color="auto"/>
              <w:bottom w:val="single" w:sz="4" w:space="0" w:color="auto"/>
              <w:right w:val="single" w:sz="4" w:space="0" w:color="auto"/>
            </w:tcBorders>
            <w:hideMark/>
          </w:tcPr>
          <w:p w14:paraId="57695309"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4 (по сезонам года)</w:t>
            </w:r>
          </w:p>
        </w:tc>
        <w:tc>
          <w:tcPr>
            <w:tcW w:w="3196" w:type="dxa"/>
            <w:tcBorders>
              <w:top w:val="single" w:sz="4" w:space="0" w:color="auto"/>
              <w:left w:val="single" w:sz="4" w:space="0" w:color="auto"/>
              <w:bottom w:val="single" w:sz="4" w:space="0" w:color="auto"/>
              <w:right w:val="single" w:sz="4" w:space="0" w:color="auto"/>
            </w:tcBorders>
            <w:hideMark/>
          </w:tcPr>
          <w:p w14:paraId="7EA3639F"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12 (ежемесячно)</w:t>
            </w:r>
          </w:p>
        </w:tc>
      </w:tr>
      <w:tr w:rsidR="00CE389C" w:rsidRPr="00965E1A" w14:paraId="59D2723F" w14:textId="77777777" w:rsidTr="00EA39C2">
        <w:trPr>
          <w:jc w:val="right"/>
        </w:trPr>
        <w:tc>
          <w:tcPr>
            <w:tcW w:w="3816" w:type="dxa"/>
            <w:tcBorders>
              <w:top w:val="single" w:sz="4" w:space="0" w:color="auto"/>
              <w:left w:val="single" w:sz="4" w:space="0" w:color="auto"/>
              <w:bottom w:val="single" w:sz="4" w:space="0" w:color="auto"/>
              <w:right w:val="single" w:sz="4" w:space="0" w:color="auto"/>
            </w:tcBorders>
            <w:hideMark/>
          </w:tcPr>
          <w:p w14:paraId="596F810C"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Неорганические и органические вещества</w:t>
            </w:r>
          </w:p>
        </w:tc>
        <w:tc>
          <w:tcPr>
            <w:tcW w:w="2625" w:type="dxa"/>
            <w:tcBorders>
              <w:top w:val="single" w:sz="4" w:space="0" w:color="auto"/>
              <w:left w:val="single" w:sz="4" w:space="0" w:color="auto"/>
              <w:bottom w:val="single" w:sz="4" w:space="0" w:color="auto"/>
              <w:right w:val="single" w:sz="4" w:space="0" w:color="auto"/>
            </w:tcBorders>
            <w:hideMark/>
          </w:tcPr>
          <w:p w14:paraId="25B687C5"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w:t>
            </w:r>
          </w:p>
        </w:tc>
        <w:tc>
          <w:tcPr>
            <w:tcW w:w="3196" w:type="dxa"/>
            <w:tcBorders>
              <w:top w:val="single" w:sz="4" w:space="0" w:color="auto"/>
              <w:left w:val="single" w:sz="4" w:space="0" w:color="auto"/>
              <w:bottom w:val="single" w:sz="4" w:space="0" w:color="auto"/>
              <w:right w:val="single" w:sz="4" w:space="0" w:color="auto"/>
            </w:tcBorders>
            <w:hideMark/>
          </w:tcPr>
          <w:p w14:paraId="6683654F"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4 (по сезонам года)</w:t>
            </w:r>
          </w:p>
        </w:tc>
      </w:tr>
      <w:tr w:rsidR="00CE389C" w:rsidRPr="00965E1A" w14:paraId="46B011A6" w14:textId="77777777" w:rsidTr="00EA39C2">
        <w:trPr>
          <w:jc w:val="right"/>
        </w:trPr>
        <w:tc>
          <w:tcPr>
            <w:tcW w:w="3816" w:type="dxa"/>
            <w:tcBorders>
              <w:top w:val="single" w:sz="4" w:space="0" w:color="auto"/>
              <w:left w:val="single" w:sz="4" w:space="0" w:color="auto"/>
              <w:bottom w:val="single" w:sz="4" w:space="0" w:color="auto"/>
              <w:right w:val="single" w:sz="4" w:space="0" w:color="auto"/>
            </w:tcBorders>
            <w:hideMark/>
          </w:tcPr>
          <w:p w14:paraId="7975BFF6"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Радиологические</w:t>
            </w:r>
          </w:p>
        </w:tc>
        <w:tc>
          <w:tcPr>
            <w:tcW w:w="2625" w:type="dxa"/>
            <w:tcBorders>
              <w:top w:val="single" w:sz="4" w:space="0" w:color="auto"/>
              <w:left w:val="single" w:sz="4" w:space="0" w:color="auto"/>
              <w:bottom w:val="single" w:sz="4" w:space="0" w:color="auto"/>
              <w:right w:val="single" w:sz="4" w:space="0" w:color="auto"/>
            </w:tcBorders>
            <w:hideMark/>
          </w:tcPr>
          <w:p w14:paraId="355241D8" w14:textId="77777777" w:rsidR="00CE389C" w:rsidRPr="00965E1A" w:rsidRDefault="00CE389C" w:rsidP="00965E1A">
            <w:pPr>
              <w:widowControl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w:t>
            </w:r>
          </w:p>
        </w:tc>
        <w:tc>
          <w:tcPr>
            <w:tcW w:w="3196" w:type="dxa"/>
            <w:tcBorders>
              <w:top w:val="single" w:sz="4" w:space="0" w:color="auto"/>
              <w:left w:val="single" w:sz="4" w:space="0" w:color="auto"/>
              <w:bottom w:val="single" w:sz="4" w:space="0" w:color="auto"/>
              <w:right w:val="single" w:sz="4" w:space="0" w:color="auto"/>
            </w:tcBorders>
            <w:hideMark/>
          </w:tcPr>
          <w:p w14:paraId="2FB4D084" w14:textId="77777777" w:rsidR="00CE389C" w:rsidRPr="00965E1A" w:rsidRDefault="00CE389C" w:rsidP="00965E1A">
            <w:pPr>
              <w:widowControl w:val="0"/>
              <w:autoSpaceDN w:val="0"/>
              <w:adjustRightInd w:val="0"/>
              <w:spacing w:after="0" w:line="240" w:lineRule="auto"/>
              <w:jc w:val="center"/>
              <w:rPr>
                <w:rFonts w:ascii="Times New Roman" w:eastAsia="Times New Roman" w:hAnsi="Times New Roman" w:cs="Times New Roman"/>
                <w:sz w:val="24"/>
                <w:szCs w:val="24"/>
                <w:lang w:eastAsia="ru-RU"/>
              </w:rPr>
            </w:pPr>
            <w:r w:rsidRPr="00965E1A">
              <w:rPr>
                <w:rFonts w:ascii="Times New Roman" w:eastAsia="Times New Roman" w:hAnsi="Times New Roman" w:cs="Times New Roman"/>
                <w:sz w:val="24"/>
                <w:szCs w:val="24"/>
                <w:lang w:eastAsia="ru-RU"/>
              </w:rPr>
              <w:t>1</w:t>
            </w:r>
          </w:p>
        </w:tc>
      </w:tr>
    </w:tbl>
    <w:p w14:paraId="6BA1E1E5" w14:textId="77777777" w:rsidR="00CE389C" w:rsidRPr="00965E1A" w:rsidRDefault="00CE389C" w:rsidP="00965E1A">
      <w:pPr>
        <w:spacing w:after="0" w:line="240" w:lineRule="auto"/>
        <w:ind w:firstLine="709"/>
        <w:jc w:val="center"/>
        <w:rPr>
          <w:rFonts w:ascii="Times New Roman" w:hAnsi="Times New Roman" w:cs="Times New Roman"/>
          <w:sz w:val="28"/>
          <w:szCs w:val="28"/>
        </w:rPr>
      </w:pPr>
      <w:r w:rsidRPr="00965E1A">
        <w:rPr>
          <w:rFonts w:ascii="Times New Roman" w:eastAsia="Calibri" w:hAnsi="Times New Roman" w:cs="Times New Roman"/>
          <w:b/>
          <w:i/>
          <w:sz w:val="24"/>
          <w:szCs w:val="24"/>
        </w:rPr>
        <w:t>Примечание</w:t>
      </w:r>
      <w:r w:rsidRPr="00965E1A">
        <w:rPr>
          <w:rFonts w:ascii="Times New Roman" w:eastAsia="Calibri" w:hAnsi="Times New Roman" w:cs="Times New Roman"/>
          <w:sz w:val="24"/>
          <w:szCs w:val="24"/>
        </w:rPr>
        <w:t xml:space="preserve">: </w:t>
      </w:r>
      <w:r w:rsidRPr="00965E1A">
        <w:rPr>
          <w:rFonts w:ascii="Times New Roman" w:eastAsia="Calibri" w:hAnsi="Times New Roman" w:cs="Times New Roman"/>
          <w:i/>
          <w:sz w:val="24"/>
          <w:szCs w:val="24"/>
        </w:rPr>
        <w:t>Определение проводят в системах водоснабжения из подземных источников, имеющих гидравлическую связь с поверхностными водами, а также из незащищённых подземных   водоносных горизонтов.</w:t>
      </w:r>
    </w:p>
    <w:p w14:paraId="3C64112B" w14:textId="77777777" w:rsidR="00CE389C" w:rsidRPr="00965E1A" w:rsidRDefault="00CE389C" w:rsidP="00965E1A">
      <w:pPr>
        <w:spacing w:after="0" w:line="240" w:lineRule="auto"/>
        <w:ind w:firstLine="709"/>
        <w:rPr>
          <w:rFonts w:ascii="Times New Roman" w:hAnsi="Times New Roman" w:cs="Times New Roman"/>
          <w:sz w:val="28"/>
          <w:szCs w:val="28"/>
        </w:rPr>
      </w:pPr>
      <w:r w:rsidRPr="00965E1A">
        <w:rPr>
          <w:rFonts w:ascii="Times New Roman" w:hAnsi="Times New Roman" w:cs="Times New Roman"/>
          <w:sz w:val="28"/>
          <w:szCs w:val="28"/>
        </w:rPr>
        <w:br w:type="page"/>
      </w:r>
    </w:p>
    <w:p w14:paraId="65F36594" w14:textId="77777777" w:rsidR="00CE389C" w:rsidRPr="00965E1A" w:rsidRDefault="00CE389C" w:rsidP="00965E1A">
      <w:pPr>
        <w:spacing w:after="0" w:line="240" w:lineRule="auto"/>
        <w:ind w:firstLine="709"/>
        <w:jc w:val="right"/>
        <w:rPr>
          <w:rFonts w:ascii="Times New Roman" w:hAnsi="Times New Roman" w:cs="Arial"/>
          <w:bCs/>
          <w:kern w:val="28"/>
          <w:sz w:val="28"/>
          <w:szCs w:val="28"/>
        </w:rPr>
      </w:pPr>
      <w:bookmarkStart w:id="453" w:name="_Hlk20740838"/>
      <w:r w:rsidRPr="00965E1A">
        <w:rPr>
          <w:rFonts w:ascii="Times New Roman" w:hAnsi="Times New Roman" w:cs="Arial"/>
          <w:bCs/>
          <w:kern w:val="28"/>
          <w:sz w:val="28"/>
          <w:szCs w:val="28"/>
        </w:rPr>
        <w:t>ПРИЛОЖЕНИЕ П V.5</w:t>
      </w:r>
    </w:p>
    <w:p w14:paraId="458CB921" w14:textId="77777777" w:rsidR="00CE389C" w:rsidRPr="00965E1A" w:rsidRDefault="00CE389C" w:rsidP="00965E1A">
      <w:pPr>
        <w:spacing w:after="0" w:line="240" w:lineRule="auto"/>
        <w:ind w:firstLine="709"/>
        <w:jc w:val="right"/>
        <w:rPr>
          <w:rFonts w:ascii="Times New Roman" w:hAnsi="Times New Roman" w:cs="Times New Roman"/>
          <w:sz w:val="28"/>
          <w:szCs w:val="28"/>
        </w:rPr>
      </w:pPr>
    </w:p>
    <w:p w14:paraId="42A70313" w14:textId="77777777" w:rsidR="00CE389C" w:rsidRPr="00965E1A" w:rsidRDefault="00CE389C" w:rsidP="00965E1A">
      <w:pPr>
        <w:keepNext/>
        <w:widowControl w:val="0"/>
        <w:autoSpaceDE w:val="0"/>
        <w:autoSpaceDN w:val="0"/>
        <w:adjustRightInd w:val="0"/>
        <w:spacing w:after="0" w:line="240" w:lineRule="auto"/>
        <w:jc w:val="center"/>
        <w:outlineLvl w:val="0"/>
        <w:rPr>
          <w:rFonts w:ascii="Times New Roman" w:eastAsia="Times New Roman" w:hAnsi="Times New Roman" w:cs="Arial"/>
          <w:b/>
          <w:kern w:val="28"/>
          <w:sz w:val="28"/>
          <w:szCs w:val="28"/>
          <w:lang w:eastAsia="ru-RU"/>
        </w:rPr>
      </w:pPr>
      <w:bookmarkStart w:id="454" w:name="_Toc22049593"/>
      <w:bookmarkStart w:id="455" w:name="_Toc20750424"/>
      <w:bookmarkEnd w:id="453"/>
      <w:r w:rsidRPr="00965E1A">
        <w:rPr>
          <w:rFonts w:ascii="Times New Roman" w:eastAsia="Times New Roman" w:hAnsi="Times New Roman" w:cs="Arial"/>
          <w:b/>
          <w:kern w:val="28"/>
          <w:sz w:val="28"/>
          <w:szCs w:val="28"/>
          <w:lang w:eastAsia="ru-RU"/>
        </w:rPr>
        <w:t>ПРИОРИТЕТНЫЕ ЗАГРЯЗНЕНИЯ, ОБНАРУЖИВАЕМЫЕ В ПОДЗЕМНЫХ ВОДАХ В</w:t>
      </w:r>
      <w:bookmarkEnd w:id="454"/>
      <w:r w:rsidRPr="00965E1A">
        <w:rPr>
          <w:rFonts w:ascii="Times New Roman" w:eastAsia="Times New Roman" w:hAnsi="Times New Roman" w:cs="Arial"/>
          <w:b/>
          <w:kern w:val="28"/>
          <w:sz w:val="28"/>
          <w:szCs w:val="28"/>
          <w:lang w:eastAsia="ru-RU"/>
        </w:rPr>
        <w:t xml:space="preserve"> </w:t>
      </w:r>
      <w:bookmarkStart w:id="456" w:name="_Toc22049594"/>
      <w:r w:rsidRPr="00965E1A">
        <w:rPr>
          <w:rFonts w:ascii="Times New Roman" w:eastAsia="Times New Roman" w:hAnsi="Times New Roman" w:cs="Arial"/>
          <w:b/>
          <w:kern w:val="28"/>
          <w:sz w:val="28"/>
          <w:szCs w:val="28"/>
          <w:lang w:eastAsia="ru-RU"/>
        </w:rPr>
        <w:t>ЗОНАХ ВЛИЯНИЯ РАЗЛИЧНЫХ ОБЪЕКТОВ ХОЗЯЙСТВЕННОЙ ДЕЯТЕЛЬНОСТИ</w:t>
      </w:r>
      <w:bookmarkEnd w:id="455"/>
      <w:bookmarkEnd w:id="456"/>
    </w:p>
    <w:p w14:paraId="1C2DD2CF" w14:textId="77777777" w:rsidR="00CE389C" w:rsidRPr="00965E1A" w:rsidRDefault="00CE389C" w:rsidP="00965E1A">
      <w:pPr>
        <w:keepNext/>
        <w:widowControl w:val="0"/>
        <w:autoSpaceDE w:val="0"/>
        <w:autoSpaceDN w:val="0"/>
        <w:adjustRightInd w:val="0"/>
        <w:spacing w:after="0" w:line="240" w:lineRule="auto"/>
        <w:ind w:firstLine="709"/>
        <w:jc w:val="center"/>
        <w:outlineLvl w:val="0"/>
        <w:rPr>
          <w:rFonts w:ascii="Times New Roman" w:eastAsia="Times New Roman" w:hAnsi="Times New Roman" w:cs="Arial"/>
          <w:b/>
          <w:kern w:val="28"/>
          <w:lang w:eastAsia="ru-RU"/>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46"/>
        <w:gridCol w:w="5484"/>
      </w:tblGrid>
      <w:tr w:rsidR="00CE389C" w:rsidRPr="00965E1A" w14:paraId="675A84D8" w14:textId="77777777" w:rsidTr="00EA39C2">
        <w:trPr>
          <w:trHeight w:val="908"/>
          <w:tblHeader/>
          <w:jc w:val="center"/>
        </w:trPr>
        <w:tc>
          <w:tcPr>
            <w:tcW w:w="1823" w:type="pct"/>
            <w:tcBorders>
              <w:top w:val="single" w:sz="12" w:space="0" w:color="auto"/>
              <w:bottom w:val="single" w:sz="12" w:space="0" w:color="auto"/>
              <w:right w:val="single" w:sz="12" w:space="0" w:color="auto"/>
            </w:tcBorders>
            <w:vAlign w:val="center"/>
            <w:hideMark/>
          </w:tcPr>
          <w:p w14:paraId="24FD200C" w14:textId="77777777" w:rsidR="00CE389C" w:rsidRPr="00965E1A" w:rsidRDefault="00CE389C" w:rsidP="00965E1A">
            <w:pPr>
              <w:spacing w:after="0" w:line="240" w:lineRule="auto"/>
              <w:ind w:firstLine="709"/>
              <w:rPr>
                <w:rFonts w:ascii="Times New Roman" w:hAnsi="Times New Roman" w:cs="Times New Roman"/>
                <w:b/>
                <w:bCs/>
                <w:sz w:val="24"/>
                <w:szCs w:val="24"/>
              </w:rPr>
            </w:pPr>
            <w:r w:rsidRPr="00965E1A">
              <w:rPr>
                <w:rFonts w:ascii="Times New Roman" w:hAnsi="Times New Roman" w:cs="Times New Roman"/>
                <w:b/>
                <w:bCs/>
                <w:sz w:val="24"/>
                <w:szCs w:val="24"/>
              </w:rPr>
              <w:t xml:space="preserve">      Объекты хозяйственной деятельности</w:t>
            </w:r>
          </w:p>
        </w:tc>
        <w:tc>
          <w:tcPr>
            <w:tcW w:w="3177" w:type="pct"/>
            <w:tcBorders>
              <w:top w:val="single" w:sz="12" w:space="0" w:color="auto"/>
              <w:left w:val="single" w:sz="12" w:space="0" w:color="auto"/>
              <w:bottom w:val="single" w:sz="12" w:space="0" w:color="auto"/>
            </w:tcBorders>
            <w:vAlign w:val="center"/>
            <w:hideMark/>
          </w:tcPr>
          <w:p w14:paraId="1DC345D3" w14:textId="77777777" w:rsidR="00CE389C" w:rsidRPr="00965E1A" w:rsidRDefault="00CE389C" w:rsidP="00965E1A">
            <w:pPr>
              <w:spacing w:after="0" w:line="240" w:lineRule="auto"/>
              <w:jc w:val="center"/>
              <w:rPr>
                <w:rFonts w:ascii="Times New Roman" w:hAnsi="Times New Roman" w:cs="Times New Roman"/>
                <w:b/>
                <w:bCs/>
                <w:sz w:val="24"/>
                <w:szCs w:val="24"/>
              </w:rPr>
            </w:pPr>
            <w:r w:rsidRPr="00965E1A">
              <w:rPr>
                <w:rFonts w:ascii="Times New Roman" w:hAnsi="Times New Roman" w:cs="Times New Roman"/>
                <w:b/>
                <w:bCs/>
                <w:sz w:val="24"/>
                <w:szCs w:val="24"/>
              </w:rPr>
              <w:t>Загрязняющие вещества, обнаруженные в подземных водах в концентрациях, превышающих гигиенические нормативы</w:t>
            </w:r>
          </w:p>
        </w:tc>
      </w:tr>
      <w:tr w:rsidR="00CE389C" w:rsidRPr="00965E1A" w14:paraId="04BAEE7E" w14:textId="77777777" w:rsidTr="00EA39C2">
        <w:trPr>
          <w:jc w:val="center"/>
        </w:trPr>
        <w:tc>
          <w:tcPr>
            <w:tcW w:w="1823" w:type="pct"/>
            <w:tcBorders>
              <w:top w:val="single" w:sz="12" w:space="0" w:color="auto"/>
              <w:bottom w:val="single" w:sz="8" w:space="0" w:color="auto"/>
              <w:right w:val="single" w:sz="12" w:space="0" w:color="auto"/>
            </w:tcBorders>
            <w:vAlign w:val="center"/>
            <w:hideMark/>
          </w:tcPr>
          <w:p w14:paraId="16A74077" w14:textId="77777777" w:rsidR="00CE389C" w:rsidRPr="00965E1A" w:rsidRDefault="00CE389C" w:rsidP="00965E1A">
            <w:pPr>
              <w:spacing w:after="0" w:line="240" w:lineRule="auto"/>
              <w:ind w:firstLine="709"/>
              <w:rPr>
                <w:rFonts w:ascii="Times New Roman" w:hAnsi="Times New Roman" w:cs="Times New Roman"/>
                <w:sz w:val="24"/>
                <w:szCs w:val="24"/>
              </w:rPr>
            </w:pPr>
            <w:r w:rsidRPr="00965E1A">
              <w:rPr>
                <w:rFonts w:ascii="Times New Roman" w:hAnsi="Times New Roman" w:cs="Times New Roman"/>
                <w:sz w:val="24"/>
                <w:szCs w:val="24"/>
              </w:rPr>
              <w:t xml:space="preserve">     Нефтебазы</w:t>
            </w:r>
          </w:p>
        </w:tc>
        <w:tc>
          <w:tcPr>
            <w:tcW w:w="3177" w:type="pct"/>
            <w:tcBorders>
              <w:top w:val="single" w:sz="12" w:space="0" w:color="auto"/>
              <w:left w:val="single" w:sz="12" w:space="0" w:color="auto"/>
              <w:bottom w:val="single" w:sz="8" w:space="0" w:color="auto"/>
            </w:tcBorders>
            <w:hideMark/>
          </w:tcPr>
          <w:p w14:paraId="2960E196"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Нефтепродукты, СПАВ, фенолы, железо, бром, аммоний, марганец</w:t>
            </w:r>
          </w:p>
        </w:tc>
      </w:tr>
      <w:tr w:rsidR="00CE389C" w:rsidRPr="00965E1A" w14:paraId="5AD04BF9" w14:textId="77777777" w:rsidTr="00EA39C2">
        <w:trPr>
          <w:jc w:val="center"/>
        </w:trPr>
        <w:tc>
          <w:tcPr>
            <w:tcW w:w="1823" w:type="pct"/>
            <w:tcBorders>
              <w:top w:val="single" w:sz="8" w:space="0" w:color="auto"/>
              <w:bottom w:val="single" w:sz="8" w:space="0" w:color="auto"/>
              <w:right w:val="single" w:sz="12" w:space="0" w:color="auto"/>
            </w:tcBorders>
            <w:vAlign w:val="center"/>
            <w:hideMark/>
          </w:tcPr>
          <w:p w14:paraId="125C17B1"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Нефтеперерабатывающие предприятия</w:t>
            </w:r>
          </w:p>
        </w:tc>
        <w:tc>
          <w:tcPr>
            <w:tcW w:w="3177" w:type="pct"/>
            <w:tcBorders>
              <w:top w:val="single" w:sz="8" w:space="0" w:color="auto"/>
              <w:left w:val="single" w:sz="12" w:space="0" w:color="auto"/>
              <w:bottom w:val="single" w:sz="8" w:space="0" w:color="auto"/>
            </w:tcBorders>
            <w:hideMark/>
          </w:tcPr>
          <w:p w14:paraId="72059273"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Нефтепродукты, фенолы, СПАВ, свинец, хлориды, сульфаты, ХПК, формальдегид, аммоний, нитраты, толуол, этилбензол,  ксилол</w:t>
            </w:r>
          </w:p>
        </w:tc>
      </w:tr>
      <w:tr w:rsidR="00CE389C" w:rsidRPr="00965E1A" w14:paraId="3AEB2B9D" w14:textId="77777777" w:rsidTr="00EA39C2">
        <w:trPr>
          <w:jc w:val="center"/>
        </w:trPr>
        <w:tc>
          <w:tcPr>
            <w:tcW w:w="1823" w:type="pct"/>
            <w:tcBorders>
              <w:top w:val="single" w:sz="8" w:space="0" w:color="auto"/>
              <w:bottom w:val="single" w:sz="8" w:space="0" w:color="auto"/>
              <w:right w:val="single" w:sz="12" w:space="0" w:color="auto"/>
            </w:tcBorders>
            <w:vAlign w:val="center"/>
            <w:hideMark/>
          </w:tcPr>
          <w:p w14:paraId="03FF7597" w14:textId="77777777" w:rsidR="00CE389C" w:rsidRPr="00965E1A" w:rsidRDefault="00CE389C" w:rsidP="00965E1A">
            <w:pPr>
              <w:spacing w:after="0" w:line="240" w:lineRule="auto"/>
              <w:ind w:firstLine="709"/>
              <w:rPr>
                <w:rFonts w:ascii="Times New Roman" w:hAnsi="Times New Roman" w:cs="Times New Roman"/>
                <w:sz w:val="24"/>
                <w:szCs w:val="24"/>
              </w:rPr>
            </w:pPr>
            <w:r w:rsidRPr="00965E1A">
              <w:rPr>
                <w:rFonts w:ascii="Times New Roman" w:hAnsi="Times New Roman" w:cs="Times New Roman"/>
                <w:sz w:val="24"/>
                <w:szCs w:val="24"/>
              </w:rPr>
              <w:t xml:space="preserve">     Аэропорты</w:t>
            </w:r>
          </w:p>
        </w:tc>
        <w:tc>
          <w:tcPr>
            <w:tcW w:w="3177" w:type="pct"/>
            <w:tcBorders>
              <w:top w:val="single" w:sz="8" w:space="0" w:color="auto"/>
              <w:left w:val="single" w:sz="12" w:space="0" w:color="auto"/>
              <w:bottom w:val="single" w:sz="8" w:space="0" w:color="auto"/>
            </w:tcBorders>
            <w:hideMark/>
          </w:tcPr>
          <w:p w14:paraId="7A4EC512"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Нефтепродукты, фенолы</w:t>
            </w:r>
          </w:p>
        </w:tc>
      </w:tr>
      <w:tr w:rsidR="00CE389C" w:rsidRPr="00965E1A" w14:paraId="4F9586E9" w14:textId="77777777" w:rsidTr="00EA39C2">
        <w:trPr>
          <w:jc w:val="center"/>
        </w:trPr>
        <w:tc>
          <w:tcPr>
            <w:tcW w:w="1823" w:type="pct"/>
            <w:tcBorders>
              <w:top w:val="single" w:sz="8" w:space="0" w:color="auto"/>
              <w:bottom w:val="single" w:sz="8" w:space="0" w:color="auto"/>
              <w:right w:val="single" w:sz="12" w:space="0" w:color="auto"/>
            </w:tcBorders>
            <w:vAlign w:val="center"/>
            <w:hideMark/>
          </w:tcPr>
          <w:p w14:paraId="6AF50B69"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Нефтяные месторождения</w:t>
            </w:r>
          </w:p>
        </w:tc>
        <w:tc>
          <w:tcPr>
            <w:tcW w:w="3177" w:type="pct"/>
            <w:tcBorders>
              <w:top w:val="single" w:sz="8" w:space="0" w:color="auto"/>
              <w:left w:val="single" w:sz="12" w:space="0" w:color="auto"/>
              <w:bottom w:val="single" w:sz="8" w:space="0" w:color="auto"/>
            </w:tcBorders>
            <w:hideMark/>
          </w:tcPr>
          <w:p w14:paraId="55C3B221"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Нефтепродукты, хлориды, фенолы, СПАВ, ртуть, марганец, железо</w:t>
            </w:r>
          </w:p>
        </w:tc>
      </w:tr>
      <w:tr w:rsidR="00CE389C" w:rsidRPr="00965E1A" w14:paraId="27819CE9" w14:textId="77777777" w:rsidTr="00EA39C2">
        <w:trPr>
          <w:jc w:val="center"/>
        </w:trPr>
        <w:tc>
          <w:tcPr>
            <w:tcW w:w="1823" w:type="pct"/>
            <w:tcBorders>
              <w:top w:val="single" w:sz="8" w:space="0" w:color="auto"/>
              <w:bottom w:val="single" w:sz="8" w:space="0" w:color="auto"/>
              <w:right w:val="single" w:sz="12" w:space="0" w:color="auto"/>
            </w:tcBorders>
            <w:vAlign w:val="center"/>
            <w:hideMark/>
          </w:tcPr>
          <w:p w14:paraId="36657A34" w14:textId="77777777" w:rsidR="00CE389C" w:rsidRPr="00965E1A" w:rsidRDefault="00CE389C" w:rsidP="00965E1A">
            <w:pPr>
              <w:spacing w:after="0" w:line="240" w:lineRule="auto"/>
              <w:ind w:firstLine="709"/>
              <w:rPr>
                <w:rFonts w:ascii="Times New Roman" w:hAnsi="Times New Roman" w:cs="Times New Roman"/>
                <w:sz w:val="24"/>
                <w:szCs w:val="24"/>
              </w:rPr>
            </w:pPr>
            <w:r w:rsidRPr="00965E1A">
              <w:rPr>
                <w:rFonts w:ascii="Times New Roman" w:hAnsi="Times New Roman" w:cs="Times New Roman"/>
                <w:sz w:val="24"/>
                <w:szCs w:val="24"/>
              </w:rPr>
              <w:t xml:space="preserve">Полигоны твердых </w:t>
            </w:r>
          </w:p>
          <w:p w14:paraId="6E0DE365" w14:textId="77777777" w:rsidR="00CE389C" w:rsidRPr="00965E1A" w:rsidRDefault="00CE389C" w:rsidP="00965E1A">
            <w:pPr>
              <w:spacing w:after="0" w:line="240" w:lineRule="auto"/>
              <w:ind w:firstLine="709"/>
              <w:rPr>
                <w:rFonts w:ascii="Times New Roman" w:hAnsi="Times New Roman" w:cs="Times New Roman"/>
                <w:sz w:val="24"/>
                <w:szCs w:val="24"/>
              </w:rPr>
            </w:pPr>
            <w:r w:rsidRPr="00965E1A">
              <w:rPr>
                <w:rFonts w:ascii="Times New Roman" w:hAnsi="Times New Roman" w:cs="Times New Roman"/>
                <w:sz w:val="24"/>
                <w:szCs w:val="24"/>
              </w:rPr>
              <w:t xml:space="preserve"> бытовых отходов</w:t>
            </w:r>
          </w:p>
        </w:tc>
        <w:tc>
          <w:tcPr>
            <w:tcW w:w="3177" w:type="pct"/>
            <w:tcBorders>
              <w:top w:val="single" w:sz="8" w:space="0" w:color="auto"/>
              <w:left w:val="single" w:sz="12" w:space="0" w:color="auto"/>
              <w:bottom w:val="single" w:sz="8" w:space="0" w:color="auto"/>
            </w:tcBorders>
            <w:hideMark/>
          </w:tcPr>
          <w:p w14:paraId="25D996F9"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Нефтепродукты, фенолы, аммоний, железо, кадмий, акриламид, стирол, хлориды, СПАВ, свинец, марганец</w:t>
            </w:r>
          </w:p>
        </w:tc>
      </w:tr>
      <w:tr w:rsidR="00CE389C" w:rsidRPr="00965E1A" w14:paraId="6BE568A8" w14:textId="77777777" w:rsidTr="00EA39C2">
        <w:trPr>
          <w:jc w:val="center"/>
        </w:trPr>
        <w:tc>
          <w:tcPr>
            <w:tcW w:w="1823" w:type="pct"/>
            <w:tcBorders>
              <w:top w:val="single" w:sz="8" w:space="0" w:color="auto"/>
              <w:bottom w:val="single" w:sz="8" w:space="0" w:color="auto"/>
              <w:right w:val="single" w:sz="12" w:space="0" w:color="auto"/>
            </w:tcBorders>
            <w:vAlign w:val="center"/>
            <w:hideMark/>
          </w:tcPr>
          <w:p w14:paraId="326D50F1" w14:textId="77777777" w:rsidR="00CE389C" w:rsidRPr="00965E1A" w:rsidRDefault="00CE389C" w:rsidP="00965E1A">
            <w:pPr>
              <w:spacing w:after="0" w:line="240" w:lineRule="auto"/>
              <w:ind w:firstLine="709"/>
              <w:rPr>
                <w:rFonts w:ascii="Times New Roman" w:hAnsi="Times New Roman" w:cs="Times New Roman"/>
                <w:sz w:val="24"/>
                <w:szCs w:val="24"/>
              </w:rPr>
            </w:pPr>
            <w:r w:rsidRPr="00965E1A">
              <w:rPr>
                <w:rFonts w:ascii="Times New Roman" w:hAnsi="Times New Roman" w:cs="Times New Roman"/>
                <w:sz w:val="24"/>
                <w:szCs w:val="24"/>
              </w:rPr>
              <w:t xml:space="preserve">     Полигоны   </w:t>
            </w:r>
          </w:p>
          <w:p w14:paraId="26C6ED2B" w14:textId="77777777" w:rsidR="00CE389C" w:rsidRPr="00965E1A" w:rsidRDefault="00CE389C" w:rsidP="00965E1A">
            <w:pPr>
              <w:spacing w:after="0" w:line="240" w:lineRule="auto"/>
              <w:rPr>
                <w:rFonts w:ascii="Times New Roman" w:hAnsi="Times New Roman" w:cs="Times New Roman"/>
                <w:sz w:val="24"/>
                <w:szCs w:val="24"/>
              </w:rPr>
            </w:pPr>
            <w:r w:rsidRPr="00965E1A">
              <w:rPr>
                <w:rFonts w:ascii="Times New Roman" w:hAnsi="Times New Roman" w:cs="Times New Roman"/>
                <w:sz w:val="24"/>
                <w:szCs w:val="24"/>
              </w:rPr>
              <w:t xml:space="preserve">      промышленных отходов</w:t>
            </w:r>
          </w:p>
        </w:tc>
        <w:tc>
          <w:tcPr>
            <w:tcW w:w="3177" w:type="pct"/>
            <w:tcBorders>
              <w:top w:val="single" w:sz="8" w:space="0" w:color="auto"/>
              <w:left w:val="single" w:sz="12" w:space="0" w:color="auto"/>
              <w:bottom w:val="single" w:sz="8" w:space="0" w:color="auto"/>
            </w:tcBorders>
            <w:hideMark/>
          </w:tcPr>
          <w:p w14:paraId="38854644"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Нефтепродукты, фенолы, железо, кадмий, свинец, ртуть, сурьма, аммоний, никель, хром, бензол</w:t>
            </w:r>
          </w:p>
        </w:tc>
      </w:tr>
      <w:tr w:rsidR="00CE389C" w:rsidRPr="00965E1A" w14:paraId="48661EBB" w14:textId="77777777" w:rsidTr="00EA39C2">
        <w:trPr>
          <w:jc w:val="center"/>
        </w:trPr>
        <w:tc>
          <w:tcPr>
            <w:tcW w:w="1823" w:type="pct"/>
            <w:tcBorders>
              <w:top w:val="single" w:sz="8" w:space="0" w:color="auto"/>
              <w:bottom w:val="single" w:sz="8" w:space="0" w:color="auto"/>
              <w:right w:val="single" w:sz="12" w:space="0" w:color="auto"/>
            </w:tcBorders>
            <w:vAlign w:val="center"/>
            <w:hideMark/>
          </w:tcPr>
          <w:p w14:paraId="5AECD995" w14:textId="77777777" w:rsidR="00CE389C" w:rsidRPr="00965E1A" w:rsidRDefault="00CE389C" w:rsidP="00965E1A">
            <w:pPr>
              <w:spacing w:after="0" w:line="240" w:lineRule="auto"/>
              <w:ind w:firstLine="709"/>
              <w:rPr>
                <w:rFonts w:ascii="Times New Roman" w:hAnsi="Times New Roman" w:cs="Times New Roman"/>
                <w:sz w:val="24"/>
                <w:szCs w:val="24"/>
              </w:rPr>
            </w:pPr>
            <w:r w:rsidRPr="00965E1A">
              <w:rPr>
                <w:rFonts w:ascii="Times New Roman" w:hAnsi="Times New Roman" w:cs="Times New Roman"/>
                <w:sz w:val="24"/>
                <w:szCs w:val="24"/>
              </w:rPr>
              <w:t xml:space="preserve">  Предприятия </w:t>
            </w:r>
          </w:p>
          <w:p w14:paraId="4B642057" w14:textId="77777777" w:rsidR="00CE389C" w:rsidRPr="00965E1A" w:rsidRDefault="00CE389C" w:rsidP="00965E1A">
            <w:pPr>
              <w:spacing w:after="0" w:line="240" w:lineRule="auto"/>
              <w:rPr>
                <w:rFonts w:ascii="Times New Roman" w:hAnsi="Times New Roman" w:cs="Times New Roman"/>
                <w:sz w:val="24"/>
                <w:szCs w:val="24"/>
              </w:rPr>
            </w:pPr>
            <w:r w:rsidRPr="00965E1A">
              <w:rPr>
                <w:rFonts w:ascii="Times New Roman" w:hAnsi="Times New Roman" w:cs="Times New Roman"/>
                <w:sz w:val="24"/>
                <w:szCs w:val="24"/>
              </w:rPr>
              <w:t xml:space="preserve">        органического синтеза</w:t>
            </w:r>
          </w:p>
        </w:tc>
        <w:tc>
          <w:tcPr>
            <w:tcW w:w="3177" w:type="pct"/>
            <w:tcBorders>
              <w:top w:val="single" w:sz="8" w:space="0" w:color="auto"/>
              <w:left w:val="single" w:sz="12" w:space="0" w:color="auto"/>
              <w:bottom w:val="single" w:sz="8" w:space="0" w:color="auto"/>
            </w:tcBorders>
            <w:hideMark/>
          </w:tcPr>
          <w:p w14:paraId="5B398312"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Нефтепродукты, бензол, формальдегид, этилбензол, моноэтаноламин, кадмий, свинец, хлороформ, никель, ртуть, хром, ПАВ, кобальт, мышьяк, марганец, бром, бор, аммоний, цинк, медь</w:t>
            </w:r>
          </w:p>
        </w:tc>
      </w:tr>
      <w:tr w:rsidR="00CE389C" w:rsidRPr="00965E1A" w14:paraId="0A0FBDAF" w14:textId="77777777" w:rsidTr="00EA39C2">
        <w:trPr>
          <w:jc w:val="center"/>
        </w:trPr>
        <w:tc>
          <w:tcPr>
            <w:tcW w:w="1823" w:type="pct"/>
            <w:tcBorders>
              <w:top w:val="single" w:sz="8" w:space="0" w:color="auto"/>
              <w:bottom w:val="single" w:sz="8" w:space="0" w:color="auto"/>
              <w:right w:val="single" w:sz="12" w:space="0" w:color="auto"/>
            </w:tcBorders>
            <w:vAlign w:val="center"/>
            <w:hideMark/>
          </w:tcPr>
          <w:p w14:paraId="10B5D9EE" w14:textId="77777777" w:rsidR="00CE389C" w:rsidRPr="00965E1A" w:rsidRDefault="00CE389C" w:rsidP="00965E1A">
            <w:pPr>
              <w:spacing w:after="0" w:line="240" w:lineRule="auto"/>
              <w:ind w:firstLine="709"/>
              <w:rPr>
                <w:rFonts w:ascii="Times New Roman" w:hAnsi="Times New Roman" w:cs="Times New Roman"/>
                <w:sz w:val="24"/>
                <w:szCs w:val="24"/>
              </w:rPr>
            </w:pPr>
            <w:r w:rsidRPr="00965E1A">
              <w:rPr>
                <w:rFonts w:ascii="Times New Roman" w:hAnsi="Times New Roman" w:cs="Times New Roman"/>
                <w:sz w:val="24"/>
                <w:szCs w:val="24"/>
              </w:rPr>
              <w:t xml:space="preserve">      Городские  </w:t>
            </w:r>
          </w:p>
          <w:p w14:paraId="2B764BD0" w14:textId="77777777" w:rsidR="00CE389C" w:rsidRPr="00965E1A" w:rsidRDefault="00CE389C" w:rsidP="00965E1A">
            <w:pPr>
              <w:spacing w:after="0" w:line="240" w:lineRule="auto"/>
              <w:ind w:firstLine="709"/>
              <w:rPr>
                <w:rFonts w:ascii="Times New Roman" w:hAnsi="Times New Roman" w:cs="Times New Roman"/>
                <w:sz w:val="24"/>
                <w:szCs w:val="24"/>
              </w:rPr>
            </w:pPr>
            <w:r w:rsidRPr="00965E1A">
              <w:rPr>
                <w:rFonts w:ascii="Times New Roman" w:hAnsi="Times New Roman" w:cs="Times New Roman"/>
                <w:sz w:val="24"/>
                <w:szCs w:val="24"/>
              </w:rPr>
              <w:t xml:space="preserve">канализационные </w:t>
            </w:r>
          </w:p>
          <w:p w14:paraId="744747EC" w14:textId="77777777" w:rsidR="00CE389C" w:rsidRPr="00965E1A" w:rsidRDefault="00CE389C" w:rsidP="00965E1A">
            <w:pPr>
              <w:spacing w:after="0" w:line="240" w:lineRule="auto"/>
              <w:rPr>
                <w:rFonts w:ascii="Times New Roman" w:hAnsi="Times New Roman" w:cs="Times New Roman"/>
                <w:sz w:val="24"/>
                <w:szCs w:val="24"/>
              </w:rPr>
            </w:pPr>
            <w:r w:rsidRPr="00965E1A">
              <w:rPr>
                <w:rFonts w:ascii="Times New Roman" w:hAnsi="Times New Roman" w:cs="Times New Roman"/>
                <w:sz w:val="24"/>
                <w:szCs w:val="24"/>
              </w:rPr>
              <w:t xml:space="preserve">       очистные сооружения</w:t>
            </w:r>
          </w:p>
        </w:tc>
        <w:tc>
          <w:tcPr>
            <w:tcW w:w="3177" w:type="pct"/>
            <w:tcBorders>
              <w:top w:val="single" w:sz="8" w:space="0" w:color="auto"/>
              <w:left w:val="single" w:sz="12" w:space="0" w:color="auto"/>
              <w:bottom w:val="single" w:sz="8" w:space="0" w:color="auto"/>
            </w:tcBorders>
            <w:hideMark/>
          </w:tcPr>
          <w:p w14:paraId="6D9F0F02"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Нефтепродукты, фенолы, железо, аммоний, нитриты, нитраты, бром, СПАВ</w:t>
            </w:r>
          </w:p>
        </w:tc>
      </w:tr>
      <w:tr w:rsidR="00CE389C" w:rsidRPr="00965E1A" w14:paraId="2E9BD523" w14:textId="77777777" w:rsidTr="00EA39C2">
        <w:trPr>
          <w:jc w:val="center"/>
        </w:trPr>
        <w:tc>
          <w:tcPr>
            <w:tcW w:w="1823" w:type="pct"/>
            <w:tcBorders>
              <w:top w:val="single" w:sz="8" w:space="0" w:color="auto"/>
              <w:bottom w:val="single" w:sz="8" w:space="0" w:color="auto"/>
              <w:right w:val="single" w:sz="12" w:space="0" w:color="auto"/>
            </w:tcBorders>
            <w:vAlign w:val="center"/>
            <w:hideMark/>
          </w:tcPr>
          <w:p w14:paraId="18ECA317" w14:textId="77777777" w:rsidR="00CE389C" w:rsidRPr="00965E1A" w:rsidRDefault="00CE389C" w:rsidP="00965E1A">
            <w:pPr>
              <w:spacing w:after="0" w:line="240" w:lineRule="auto"/>
              <w:rPr>
                <w:rFonts w:ascii="Times New Roman" w:hAnsi="Times New Roman" w:cs="Times New Roman"/>
                <w:sz w:val="24"/>
                <w:szCs w:val="24"/>
              </w:rPr>
            </w:pPr>
            <w:r w:rsidRPr="00965E1A">
              <w:rPr>
                <w:rFonts w:ascii="Times New Roman" w:hAnsi="Times New Roman" w:cs="Times New Roman"/>
                <w:sz w:val="24"/>
                <w:szCs w:val="24"/>
              </w:rPr>
              <w:t xml:space="preserve">      Сельскохозяйственные </w:t>
            </w:r>
          </w:p>
          <w:p w14:paraId="49396BE4" w14:textId="77777777" w:rsidR="00CE389C" w:rsidRPr="00965E1A" w:rsidRDefault="00CE389C" w:rsidP="00965E1A">
            <w:pPr>
              <w:spacing w:after="0" w:line="240" w:lineRule="auto"/>
              <w:rPr>
                <w:rFonts w:ascii="Times New Roman" w:hAnsi="Times New Roman" w:cs="Times New Roman"/>
                <w:sz w:val="24"/>
                <w:szCs w:val="24"/>
              </w:rPr>
            </w:pPr>
            <w:r w:rsidRPr="00965E1A">
              <w:rPr>
                <w:rFonts w:ascii="Times New Roman" w:hAnsi="Times New Roman" w:cs="Times New Roman"/>
                <w:sz w:val="24"/>
                <w:szCs w:val="24"/>
              </w:rPr>
              <w:t xml:space="preserve">                предприятия</w:t>
            </w:r>
          </w:p>
        </w:tc>
        <w:tc>
          <w:tcPr>
            <w:tcW w:w="3177" w:type="pct"/>
            <w:tcBorders>
              <w:top w:val="single" w:sz="8" w:space="0" w:color="auto"/>
              <w:left w:val="single" w:sz="12" w:space="0" w:color="auto"/>
              <w:bottom w:val="single" w:sz="8" w:space="0" w:color="auto"/>
            </w:tcBorders>
            <w:hideMark/>
          </w:tcPr>
          <w:p w14:paraId="3AECEF0F"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Пестициды, аммиак, нефтепродукты, фенолы, СПАВ, нитриты, нитраты, минерализация, хлориды</w:t>
            </w:r>
          </w:p>
        </w:tc>
      </w:tr>
      <w:tr w:rsidR="00CE389C" w:rsidRPr="00965E1A" w14:paraId="4DB3DA64" w14:textId="77777777" w:rsidTr="00EA39C2">
        <w:trPr>
          <w:jc w:val="center"/>
        </w:trPr>
        <w:tc>
          <w:tcPr>
            <w:tcW w:w="1823" w:type="pct"/>
            <w:tcBorders>
              <w:top w:val="single" w:sz="8" w:space="0" w:color="auto"/>
              <w:bottom w:val="single" w:sz="8" w:space="0" w:color="auto"/>
              <w:right w:val="single" w:sz="12" w:space="0" w:color="auto"/>
            </w:tcBorders>
            <w:vAlign w:val="center"/>
            <w:hideMark/>
          </w:tcPr>
          <w:p w14:paraId="2B4C6C85" w14:textId="77777777" w:rsidR="00CE389C" w:rsidRPr="00965E1A" w:rsidRDefault="00CE389C" w:rsidP="00965E1A">
            <w:pPr>
              <w:spacing w:after="0" w:line="240" w:lineRule="auto"/>
              <w:rPr>
                <w:rFonts w:ascii="Times New Roman" w:hAnsi="Times New Roman" w:cs="Times New Roman"/>
                <w:sz w:val="24"/>
                <w:szCs w:val="24"/>
              </w:rPr>
            </w:pPr>
            <w:r w:rsidRPr="00965E1A">
              <w:rPr>
                <w:rFonts w:ascii="Times New Roman" w:hAnsi="Times New Roman" w:cs="Times New Roman"/>
                <w:sz w:val="24"/>
                <w:szCs w:val="24"/>
              </w:rPr>
              <w:t xml:space="preserve">        Нефте- и газопроводы</w:t>
            </w:r>
          </w:p>
        </w:tc>
        <w:tc>
          <w:tcPr>
            <w:tcW w:w="3177" w:type="pct"/>
            <w:tcBorders>
              <w:top w:val="single" w:sz="8" w:space="0" w:color="auto"/>
              <w:left w:val="single" w:sz="12" w:space="0" w:color="auto"/>
              <w:bottom w:val="single" w:sz="8" w:space="0" w:color="auto"/>
            </w:tcBorders>
            <w:hideMark/>
          </w:tcPr>
          <w:p w14:paraId="2DEBE4C3"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Нефтепродукты, СПАВ</w:t>
            </w:r>
          </w:p>
        </w:tc>
      </w:tr>
      <w:tr w:rsidR="00CE389C" w:rsidRPr="00965E1A" w14:paraId="136F4BBF" w14:textId="77777777" w:rsidTr="00EA39C2">
        <w:trPr>
          <w:jc w:val="center"/>
        </w:trPr>
        <w:tc>
          <w:tcPr>
            <w:tcW w:w="1823" w:type="pct"/>
            <w:tcBorders>
              <w:top w:val="single" w:sz="8" w:space="0" w:color="auto"/>
              <w:bottom w:val="single" w:sz="8" w:space="0" w:color="auto"/>
              <w:right w:val="single" w:sz="12" w:space="0" w:color="auto"/>
            </w:tcBorders>
            <w:vAlign w:val="center"/>
            <w:hideMark/>
          </w:tcPr>
          <w:p w14:paraId="07CE0819" w14:textId="77777777" w:rsidR="00CE389C" w:rsidRPr="00965E1A" w:rsidRDefault="00CE389C" w:rsidP="00965E1A">
            <w:pPr>
              <w:spacing w:after="0" w:line="240" w:lineRule="auto"/>
              <w:ind w:firstLine="709"/>
              <w:rPr>
                <w:rFonts w:ascii="Times New Roman" w:hAnsi="Times New Roman" w:cs="Times New Roman"/>
                <w:sz w:val="24"/>
                <w:szCs w:val="24"/>
              </w:rPr>
            </w:pPr>
            <w:r w:rsidRPr="00965E1A">
              <w:rPr>
                <w:rFonts w:ascii="Times New Roman" w:hAnsi="Times New Roman" w:cs="Times New Roman"/>
                <w:sz w:val="24"/>
                <w:szCs w:val="24"/>
              </w:rPr>
              <w:t>Пруды-отстойники</w:t>
            </w:r>
          </w:p>
        </w:tc>
        <w:tc>
          <w:tcPr>
            <w:tcW w:w="3177" w:type="pct"/>
            <w:tcBorders>
              <w:top w:val="single" w:sz="8" w:space="0" w:color="auto"/>
              <w:left w:val="single" w:sz="12" w:space="0" w:color="auto"/>
              <w:bottom w:val="single" w:sz="8" w:space="0" w:color="auto"/>
            </w:tcBorders>
            <w:hideMark/>
          </w:tcPr>
          <w:p w14:paraId="06194B6D"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Нефтепродукты, железо, минерализация, СПАВ, бром, бор, аммоний</w:t>
            </w:r>
          </w:p>
        </w:tc>
      </w:tr>
      <w:tr w:rsidR="00CE389C" w:rsidRPr="00965E1A" w14:paraId="14ECD5E9" w14:textId="77777777" w:rsidTr="00EA39C2">
        <w:trPr>
          <w:jc w:val="center"/>
        </w:trPr>
        <w:tc>
          <w:tcPr>
            <w:tcW w:w="1823" w:type="pct"/>
            <w:tcBorders>
              <w:top w:val="single" w:sz="8" w:space="0" w:color="auto"/>
              <w:bottom w:val="single" w:sz="8" w:space="0" w:color="auto"/>
              <w:right w:val="single" w:sz="12" w:space="0" w:color="auto"/>
            </w:tcBorders>
            <w:vAlign w:val="center"/>
            <w:hideMark/>
          </w:tcPr>
          <w:p w14:paraId="2FB9AC3D" w14:textId="77777777" w:rsidR="00CE389C" w:rsidRPr="00965E1A" w:rsidRDefault="00CE389C" w:rsidP="00965E1A">
            <w:pPr>
              <w:spacing w:after="0" w:line="240" w:lineRule="auto"/>
              <w:ind w:firstLine="709"/>
              <w:rPr>
                <w:rFonts w:ascii="Times New Roman" w:hAnsi="Times New Roman" w:cs="Times New Roman"/>
                <w:sz w:val="24"/>
                <w:szCs w:val="24"/>
              </w:rPr>
            </w:pPr>
            <w:r w:rsidRPr="00965E1A">
              <w:rPr>
                <w:rFonts w:ascii="Times New Roman" w:hAnsi="Times New Roman" w:cs="Times New Roman"/>
                <w:sz w:val="24"/>
                <w:szCs w:val="24"/>
              </w:rPr>
              <w:t xml:space="preserve">   Поля орошения</w:t>
            </w:r>
          </w:p>
        </w:tc>
        <w:tc>
          <w:tcPr>
            <w:tcW w:w="3177" w:type="pct"/>
            <w:tcBorders>
              <w:top w:val="single" w:sz="8" w:space="0" w:color="auto"/>
              <w:left w:val="single" w:sz="12" w:space="0" w:color="auto"/>
              <w:bottom w:val="single" w:sz="8" w:space="0" w:color="auto"/>
            </w:tcBorders>
            <w:hideMark/>
          </w:tcPr>
          <w:p w14:paraId="01116F70"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Нефтепродукты, фенолы, аммоний, минерализация, нитраты, нитриты, хлориды</w:t>
            </w:r>
          </w:p>
        </w:tc>
      </w:tr>
      <w:tr w:rsidR="00CE389C" w:rsidRPr="00965E1A" w14:paraId="5B08FB59" w14:textId="77777777" w:rsidTr="00EA39C2">
        <w:trPr>
          <w:jc w:val="center"/>
        </w:trPr>
        <w:tc>
          <w:tcPr>
            <w:tcW w:w="1823" w:type="pct"/>
            <w:tcBorders>
              <w:top w:val="single" w:sz="8" w:space="0" w:color="auto"/>
              <w:bottom w:val="single" w:sz="8" w:space="0" w:color="auto"/>
              <w:right w:val="single" w:sz="12" w:space="0" w:color="auto"/>
            </w:tcBorders>
            <w:vAlign w:val="center"/>
            <w:hideMark/>
          </w:tcPr>
          <w:p w14:paraId="5CD7044A" w14:textId="77777777" w:rsidR="00CE389C" w:rsidRPr="00965E1A" w:rsidRDefault="00CE389C" w:rsidP="00965E1A">
            <w:pPr>
              <w:spacing w:after="0" w:line="240" w:lineRule="auto"/>
              <w:ind w:firstLine="709"/>
              <w:rPr>
                <w:rFonts w:ascii="Times New Roman" w:hAnsi="Times New Roman" w:cs="Times New Roman"/>
                <w:sz w:val="24"/>
                <w:szCs w:val="24"/>
              </w:rPr>
            </w:pPr>
            <w:r w:rsidRPr="00965E1A">
              <w:rPr>
                <w:rFonts w:ascii="Times New Roman" w:hAnsi="Times New Roman" w:cs="Times New Roman"/>
                <w:sz w:val="24"/>
                <w:szCs w:val="24"/>
              </w:rPr>
              <w:t xml:space="preserve">     Предприятия </w:t>
            </w:r>
          </w:p>
          <w:p w14:paraId="3FCC7C83" w14:textId="77777777" w:rsidR="00CE389C" w:rsidRPr="00965E1A" w:rsidRDefault="00CE389C" w:rsidP="00965E1A">
            <w:pPr>
              <w:spacing w:after="0" w:line="240" w:lineRule="auto"/>
              <w:ind w:firstLine="709"/>
              <w:rPr>
                <w:rFonts w:ascii="Times New Roman" w:hAnsi="Times New Roman" w:cs="Times New Roman"/>
                <w:sz w:val="24"/>
                <w:szCs w:val="24"/>
              </w:rPr>
            </w:pPr>
            <w:r w:rsidRPr="00965E1A">
              <w:rPr>
                <w:rFonts w:ascii="Times New Roman" w:hAnsi="Times New Roman" w:cs="Times New Roman"/>
                <w:sz w:val="24"/>
                <w:szCs w:val="24"/>
              </w:rPr>
              <w:t xml:space="preserve">  теплоэнергетики</w:t>
            </w:r>
          </w:p>
        </w:tc>
        <w:tc>
          <w:tcPr>
            <w:tcW w:w="3177" w:type="pct"/>
            <w:tcBorders>
              <w:top w:val="single" w:sz="8" w:space="0" w:color="auto"/>
              <w:left w:val="single" w:sz="12" w:space="0" w:color="auto"/>
              <w:bottom w:val="single" w:sz="8" w:space="0" w:color="auto"/>
            </w:tcBorders>
            <w:hideMark/>
          </w:tcPr>
          <w:p w14:paraId="22D185DC"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Нефтепродукты, фенолы, хлориды, сульфаты, СПАВ, аммоний, никель, свинец, марганец, железо, алюминий, вольфрам</w:t>
            </w:r>
          </w:p>
        </w:tc>
      </w:tr>
      <w:tr w:rsidR="00CE389C" w:rsidRPr="00965E1A" w14:paraId="446F76C2" w14:textId="77777777" w:rsidTr="00EA39C2">
        <w:trPr>
          <w:jc w:val="center"/>
        </w:trPr>
        <w:tc>
          <w:tcPr>
            <w:tcW w:w="1823" w:type="pct"/>
            <w:tcBorders>
              <w:top w:val="single" w:sz="8" w:space="0" w:color="auto"/>
              <w:right w:val="single" w:sz="12" w:space="0" w:color="auto"/>
            </w:tcBorders>
            <w:vAlign w:val="center"/>
            <w:hideMark/>
          </w:tcPr>
          <w:p w14:paraId="029F688B" w14:textId="77777777" w:rsidR="00CE389C" w:rsidRPr="00965E1A" w:rsidRDefault="00CE389C" w:rsidP="00965E1A">
            <w:pPr>
              <w:spacing w:after="0" w:line="240" w:lineRule="auto"/>
              <w:rPr>
                <w:rFonts w:ascii="Times New Roman" w:hAnsi="Times New Roman" w:cs="Times New Roman"/>
                <w:sz w:val="24"/>
                <w:szCs w:val="24"/>
              </w:rPr>
            </w:pPr>
            <w:r w:rsidRPr="00965E1A">
              <w:rPr>
                <w:rFonts w:ascii="Times New Roman" w:hAnsi="Times New Roman" w:cs="Times New Roman"/>
                <w:sz w:val="24"/>
                <w:szCs w:val="24"/>
              </w:rPr>
              <w:t>Рудообогатительные и металлургические предприятия</w:t>
            </w:r>
          </w:p>
        </w:tc>
        <w:tc>
          <w:tcPr>
            <w:tcW w:w="3177" w:type="pct"/>
            <w:tcBorders>
              <w:top w:val="single" w:sz="8" w:space="0" w:color="auto"/>
              <w:left w:val="single" w:sz="12" w:space="0" w:color="auto"/>
              <w:bottom w:val="single" w:sz="12" w:space="0" w:color="auto"/>
            </w:tcBorders>
            <w:hideMark/>
          </w:tcPr>
          <w:p w14:paraId="387A3C7E" w14:textId="77777777" w:rsidR="00CE389C" w:rsidRPr="00965E1A" w:rsidRDefault="00CE389C" w:rsidP="00965E1A">
            <w:pPr>
              <w:spacing w:after="0" w:line="240" w:lineRule="auto"/>
              <w:ind w:firstLine="709"/>
              <w:jc w:val="center"/>
              <w:rPr>
                <w:rFonts w:ascii="Times New Roman" w:hAnsi="Times New Roman" w:cs="Times New Roman"/>
                <w:sz w:val="24"/>
                <w:szCs w:val="24"/>
              </w:rPr>
            </w:pPr>
            <w:r w:rsidRPr="00965E1A">
              <w:rPr>
                <w:rFonts w:ascii="Times New Roman" w:hAnsi="Times New Roman" w:cs="Times New Roman"/>
                <w:sz w:val="24"/>
                <w:szCs w:val="24"/>
              </w:rPr>
              <w:t>Ксантогенаты, марганец, железо, барий, сульфаты, минерализация, никель, стронций, титан, фтор, алюминий, мышьяк, цинк, свинец, медь, молибден, цианиды, роданиды</w:t>
            </w:r>
          </w:p>
        </w:tc>
      </w:tr>
    </w:tbl>
    <w:p w14:paraId="032BB7D0" w14:textId="77777777" w:rsidR="00CE389C" w:rsidRPr="00965E1A" w:rsidRDefault="00CE389C" w:rsidP="00965E1A">
      <w:pPr>
        <w:spacing w:after="0" w:line="240" w:lineRule="auto"/>
        <w:ind w:firstLine="709"/>
        <w:rPr>
          <w:rFonts w:ascii="Times New Roman" w:eastAsia="Times New Roman" w:hAnsi="Times New Roman" w:cs="Times New Roman"/>
          <w:sz w:val="20"/>
          <w:szCs w:val="20"/>
          <w:lang w:eastAsia="ru-RU"/>
        </w:rPr>
      </w:pPr>
    </w:p>
    <w:p w14:paraId="3F37570B" w14:textId="77777777" w:rsidR="00CE389C" w:rsidRPr="00965E1A" w:rsidRDefault="00CE389C" w:rsidP="00965E1A">
      <w:pPr>
        <w:rPr>
          <w:rFonts w:ascii="Times New Roman" w:hAnsi="Times New Roman" w:cs="Arial"/>
          <w:bCs/>
          <w:kern w:val="28"/>
          <w:sz w:val="28"/>
          <w:szCs w:val="28"/>
        </w:rPr>
      </w:pPr>
      <w:bookmarkStart w:id="457" w:name="i156329"/>
      <w:r w:rsidRPr="00965E1A">
        <w:rPr>
          <w:rFonts w:ascii="Times New Roman" w:hAnsi="Times New Roman" w:cs="Arial"/>
          <w:bCs/>
          <w:kern w:val="28"/>
          <w:sz w:val="28"/>
          <w:szCs w:val="28"/>
        </w:rPr>
        <w:br w:type="page"/>
      </w:r>
    </w:p>
    <w:p w14:paraId="4913087B" w14:textId="77777777" w:rsidR="00CE389C" w:rsidRPr="00965E1A" w:rsidRDefault="00CE389C" w:rsidP="00965E1A">
      <w:pPr>
        <w:tabs>
          <w:tab w:val="left" w:pos="7088"/>
        </w:tabs>
        <w:spacing w:after="0" w:line="240" w:lineRule="auto"/>
        <w:ind w:firstLine="709"/>
        <w:jc w:val="right"/>
        <w:rPr>
          <w:rFonts w:ascii="Times New Roman" w:hAnsi="Times New Roman" w:cs="Times New Roman"/>
          <w:sz w:val="28"/>
          <w:szCs w:val="28"/>
        </w:rPr>
      </w:pPr>
      <w:r w:rsidRPr="00965E1A">
        <w:rPr>
          <w:rFonts w:ascii="Times New Roman" w:hAnsi="Times New Roman" w:cs="Arial"/>
          <w:bCs/>
          <w:kern w:val="28"/>
          <w:sz w:val="28"/>
          <w:szCs w:val="28"/>
        </w:rPr>
        <w:t>Приложение П V.6</w:t>
      </w:r>
    </w:p>
    <w:p w14:paraId="7A392C19" w14:textId="77777777" w:rsidR="00CE389C" w:rsidRPr="00965E1A" w:rsidRDefault="00CE389C" w:rsidP="00965E1A">
      <w:pPr>
        <w:keepNext/>
        <w:widowControl w:val="0"/>
        <w:autoSpaceDE w:val="0"/>
        <w:autoSpaceDN w:val="0"/>
        <w:adjustRightInd w:val="0"/>
        <w:spacing w:after="0" w:line="240" w:lineRule="auto"/>
        <w:ind w:firstLine="709"/>
        <w:jc w:val="center"/>
        <w:outlineLvl w:val="0"/>
        <w:rPr>
          <w:rFonts w:ascii="Times New Roman" w:eastAsia="Times New Roman" w:hAnsi="Times New Roman" w:cs="Arial"/>
          <w:b/>
          <w:kern w:val="28"/>
          <w:lang w:eastAsia="ru-RU"/>
        </w:rPr>
      </w:pPr>
      <w:bookmarkStart w:id="458" w:name="_Toc20750425"/>
      <w:bookmarkStart w:id="459" w:name="_Toc22049595"/>
      <w:r w:rsidRPr="00965E1A">
        <w:rPr>
          <w:rFonts w:ascii="Times New Roman" w:eastAsia="Times New Roman" w:hAnsi="Times New Roman" w:cs="Arial"/>
          <w:b/>
          <w:kern w:val="28"/>
          <w:lang w:eastAsia="ru-RU"/>
        </w:rPr>
        <w:t>ПРИОРИТЕТНЫЕ ПОКАЗАТЕЛИ И КОМПОНЕНТЫ ПРИРОДНОГО ПРОИСХОЖДЕНИЯ С ВЫСОКОЙ ВЕРОЯТНОСТЬЮ ОБНАРУЖЕНИЯ ПОВЫШЕННЫХ КОНЦЕНТРАЦИЙ В ПОДЗЕМНЫХ ВОДАХ РАЗЛИЧНЫХ РЕГИОНОВ</w:t>
      </w:r>
      <w:bookmarkEnd w:id="458"/>
      <w:bookmarkEnd w:id="459"/>
      <w:r w:rsidRPr="00965E1A">
        <w:rPr>
          <w:rFonts w:ascii="Times New Roman" w:eastAsia="Times New Roman" w:hAnsi="Times New Roman" w:cs="Arial"/>
          <w:b/>
          <w:kern w:val="28"/>
          <w:lang w:eastAsia="ru-RU"/>
        </w:rPr>
        <w:t xml:space="preserve"> </w:t>
      </w:r>
    </w:p>
    <w:p w14:paraId="7E5DBDFA" w14:textId="77777777" w:rsidR="00CE389C" w:rsidRPr="00965E1A" w:rsidRDefault="00CE389C" w:rsidP="00965E1A">
      <w:pPr>
        <w:spacing w:after="0" w:line="240" w:lineRule="auto"/>
        <w:ind w:firstLine="709"/>
        <w:rPr>
          <w:rFonts w:ascii="Times New Roman" w:hAnsi="Times New Roman" w:cs="Times New Roman"/>
          <w:sz w:val="20"/>
          <w:szCs w:val="20"/>
        </w:rPr>
      </w:pPr>
    </w:p>
    <w:tbl>
      <w:tblPr>
        <w:tblW w:w="5000" w:type="pct"/>
        <w:jc w:val="center"/>
        <w:tblCellMar>
          <w:left w:w="28" w:type="dxa"/>
          <w:right w:w="28" w:type="dxa"/>
        </w:tblCellMar>
        <w:tblLook w:val="04A0" w:firstRow="1" w:lastRow="0" w:firstColumn="1" w:lastColumn="0" w:noHBand="0" w:noVBand="1"/>
      </w:tblPr>
      <w:tblGrid>
        <w:gridCol w:w="1688"/>
        <w:gridCol w:w="2153"/>
        <w:gridCol w:w="2740"/>
        <w:gridCol w:w="2049"/>
      </w:tblGrid>
      <w:tr w:rsidR="00CE389C" w:rsidRPr="00965E1A" w14:paraId="2AE1CD8E" w14:textId="77777777" w:rsidTr="00EA39C2">
        <w:trPr>
          <w:tblHeader/>
          <w:jc w:val="center"/>
        </w:trPr>
        <w:tc>
          <w:tcPr>
            <w:tcW w:w="823" w:type="pct"/>
            <w:tcBorders>
              <w:top w:val="single" w:sz="12" w:space="0" w:color="auto"/>
              <w:left w:val="single" w:sz="12" w:space="0" w:color="auto"/>
              <w:bottom w:val="single" w:sz="12" w:space="0" w:color="auto"/>
              <w:right w:val="single" w:sz="12" w:space="0" w:color="auto"/>
            </w:tcBorders>
            <w:vAlign w:val="center"/>
            <w:hideMark/>
          </w:tcPr>
          <w:bookmarkEnd w:id="457"/>
          <w:p w14:paraId="6D4E2C9C"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Показатели и компоненты</w:t>
            </w:r>
          </w:p>
        </w:tc>
        <w:tc>
          <w:tcPr>
            <w:tcW w:w="1327" w:type="pct"/>
            <w:tcBorders>
              <w:top w:val="single" w:sz="12" w:space="0" w:color="auto"/>
              <w:left w:val="single" w:sz="12" w:space="0" w:color="auto"/>
              <w:bottom w:val="single" w:sz="12" w:space="0" w:color="auto"/>
              <w:right w:val="single" w:sz="12" w:space="0" w:color="auto"/>
            </w:tcBorders>
            <w:vAlign w:val="center"/>
            <w:hideMark/>
          </w:tcPr>
          <w:p w14:paraId="6B124233"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Геохимические особенности водоносных пород</w:t>
            </w:r>
          </w:p>
        </w:tc>
        <w:tc>
          <w:tcPr>
            <w:tcW w:w="1584" w:type="pct"/>
            <w:tcBorders>
              <w:top w:val="single" w:sz="12" w:space="0" w:color="auto"/>
              <w:left w:val="single" w:sz="12" w:space="0" w:color="auto"/>
              <w:bottom w:val="single" w:sz="12" w:space="0" w:color="auto"/>
              <w:right w:val="single" w:sz="12" w:space="0" w:color="auto"/>
            </w:tcBorders>
            <w:vAlign w:val="center"/>
            <w:hideMark/>
          </w:tcPr>
          <w:p w14:paraId="36827D2A"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Состав подземных вод</w:t>
            </w:r>
          </w:p>
        </w:tc>
        <w:tc>
          <w:tcPr>
            <w:tcW w:w="1266" w:type="pct"/>
            <w:tcBorders>
              <w:top w:val="single" w:sz="12" w:space="0" w:color="auto"/>
              <w:left w:val="single" w:sz="12" w:space="0" w:color="auto"/>
              <w:bottom w:val="single" w:sz="12" w:space="0" w:color="auto"/>
              <w:right w:val="single" w:sz="12" w:space="0" w:color="auto"/>
            </w:tcBorders>
            <w:vAlign w:val="center"/>
            <w:hideMark/>
          </w:tcPr>
          <w:p w14:paraId="4708779E"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Регионы с выявленными некондиционными водами</w:t>
            </w:r>
          </w:p>
        </w:tc>
      </w:tr>
      <w:tr w:rsidR="00CE389C" w:rsidRPr="00965E1A" w14:paraId="55888D42" w14:textId="77777777" w:rsidTr="00EA39C2">
        <w:trPr>
          <w:jc w:val="center"/>
        </w:trPr>
        <w:tc>
          <w:tcPr>
            <w:tcW w:w="5000" w:type="pct"/>
            <w:gridSpan w:val="4"/>
            <w:tcBorders>
              <w:top w:val="single" w:sz="12" w:space="0" w:color="auto"/>
              <w:left w:val="single" w:sz="12" w:space="0" w:color="auto"/>
              <w:bottom w:val="single" w:sz="12" w:space="0" w:color="auto"/>
              <w:right w:val="single" w:sz="12" w:space="0" w:color="auto"/>
            </w:tcBorders>
            <w:vAlign w:val="center"/>
            <w:hideMark/>
          </w:tcPr>
          <w:p w14:paraId="33977C4E" w14:textId="77777777" w:rsidR="00CE389C" w:rsidRPr="00965E1A" w:rsidRDefault="00CE389C" w:rsidP="00965E1A">
            <w:pPr>
              <w:spacing w:after="0" w:line="240" w:lineRule="auto"/>
              <w:jc w:val="center"/>
              <w:rPr>
                <w:rFonts w:cs="Times New Roman"/>
                <w:b/>
                <w:bCs/>
                <w:sz w:val="24"/>
                <w:szCs w:val="24"/>
              </w:rPr>
            </w:pPr>
            <w:r w:rsidRPr="00965E1A">
              <w:rPr>
                <w:rFonts w:cs="Times New Roman"/>
                <w:b/>
                <w:bCs/>
                <w:i/>
                <w:iCs/>
                <w:sz w:val="24"/>
                <w:szCs w:val="24"/>
              </w:rPr>
              <w:t>Обобщенные показатели</w:t>
            </w:r>
          </w:p>
        </w:tc>
      </w:tr>
      <w:tr w:rsidR="00CE389C" w:rsidRPr="00965E1A" w14:paraId="4646346F" w14:textId="77777777" w:rsidTr="00EA39C2">
        <w:trPr>
          <w:jc w:val="center"/>
        </w:trPr>
        <w:tc>
          <w:tcPr>
            <w:tcW w:w="823" w:type="pct"/>
            <w:vMerge w:val="restart"/>
            <w:tcBorders>
              <w:top w:val="single" w:sz="12" w:space="0" w:color="auto"/>
              <w:left w:val="single" w:sz="12" w:space="0" w:color="auto"/>
              <w:bottom w:val="single" w:sz="4" w:space="0" w:color="auto"/>
              <w:right w:val="single" w:sz="12" w:space="0" w:color="auto"/>
            </w:tcBorders>
            <w:vAlign w:val="center"/>
            <w:hideMark/>
          </w:tcPr>
          <w:p w14:paraId="729FFD68"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Минерализация (сухой остаток)</w:t>
            </w:r>
          </w:p>
        </w:tc>
        <w:tc>
          <w:tcPr>
            <w:tcW w:w="1327" w:type="pct"/>
            <w:tcBorders>
              <w:top w:val="single" w:sz="12" w:space="0" w:color="auto"/>
              <w:left w:val="single" w:sz="12" w:space="0" w:color="auto"/>
              <w:bottom w:val="single" w:sz="6" w:space="0" w:color="auto"/>
              <w:right w:val="single" w:sz="12" w:space="0" w:color="auto"/>
            </w:tcBorders>
            <w:vAlign w:val="center"/>
            <w:hideMark/>
          </w:tcPr>
          <w:p w14:paraId="7EC97637"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Терригенные отложения морского генезиса</w:t>
            </w:r>
          </w:p>
        </w:tc>
        <w:tc>
          <w:tcPr>
            <w:tcW w:w="1584" w:type="pct"/>
            <w:tcBorders>
              <w:top w:val="single" w:sz="12" w:space="0" w:color="auto"/>
              <w:left w:val="single" w:sz="12" w:space="0" w:color="auto"/>
              <w:bottom w:val="single" w:sz="6" w:space="0" w:color="auto"/>
              <w:right w:val="single" w:sz="12" w:space="0" w:color="auto"/>
            </w:tcBorders>
            <w:vAlign w:val="center"/>
            <w:hideMark/>
          </w:tcPr>
          <w:p w14:paraId="11C90A81"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Хлоридный натриевый</w:t>
            </w:r>
          </w:p>
          <w:p w14:paraId="68A4A757"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Сульфатный натриевый</w:t>
            </w:r>
          </w:p>
        </w:tc>
        <w:tc>
          <w:tcPr>
            <w:tcW w:w="1266" w:type="pct"/>
            <w:tcBorders>
              <w:top w:val="single" w:sz="12" w:space="0" w:color="auto"/>
              <w:left w:val="single" w:sz="12" w:space="0" w:color="auto"/>
              <w:bottom w:val="single" w:sz="6" w:space="0" w:color="auto"/>
              <w:right w:val="single" w:sz="12" w:space="0" w:color="auto"/>
            </w:tcBorders>
            <w:vAlign w:val="center"/>
            <w:hideMark/>
          </w:tcPr>
          <w:p w14:paraId="0FB4A274"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Камчатская область,</w:t>
            </w:r>
          </w:p>
          <w:p w14:paraId="1FC8FA8F"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Сахалинская область,</w:t>
            </w:r>
          </w:p>
          <w:p w14:paraId="7C40FF2F"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Западная Сибирь,</w:t>
            </w:r>
          </w:p>
          <w:p w14:paraId="648AB9F7"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Поволжье,</w:t>
            </w:r>
          </w:p>
          <w:p w14:paraId="390D175E"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Краснодарский край</w:t>
            </w:r>
          </w:p>
        </w:tc>
      </w:tr>
      <w:tr w:rsidR="00CE389C" w:rsidRPr="00965E1A" w14:paraId="7FA8FC75" w14:textId="77777777" w:rsidTr="00EA39C2">
        <w:trPr>
          <w:jc w:val="center"/>
        </w:trPr>
        <w:tc>
          <w:tcPr>
            <w:tcW w:w="0" w:type="auto"/>
            <w:vMerge/>
            <w:tcBorders>
              <w:top w:val="single" w:sz="6" w:space="0" w:color="auto"/>
              <w:left w:val="single" w:sz="12" w:space="0" w:color="auto"/>
              <w:bottom w:val="single" w:sz="4" w:space="0" w:color="auto"/>
              <w:right w:val="single" w:sz="12" w:space="0" w:color="auto"/>
            </w:tcBorders>
            <w:vAlign w:val="center"/>
            <w:hideMark/>
          </w:tcPr>
          <w:p w14:paraId="0E566483" w14:textId="77777777" w:rsidR="00CE389C" w:rsidRPr="00965E1A" w:rsidRDefault="00CE389C" w:rsidP="00965E1A">
            <w:pPr>
              <w:spacing w:after="0" w:line="240" w:lineRule="auto"/>
              <w:jc w:val="center"/>
              <w:rPr>
                <w:rFonts w:ascii="Times New Roman" w:eastAsia="Times New Roman" w:hAnsi="Times New Roman" w:cs="Times New Roman"/>
                <w:sz w:val="24"/>
                <w:szCs w:val="24"/>
              </w:rPr>
            </w:pPr>
          </w:p>
        </w:tc>
        <w:tc>
          <w:tcPr>
            <w:tcW w:w="1327" w:type="pct"/>
            <w:tcBorders>
              <w:top w:val="single" w:sz="6" w:space="0" w:color="auto"/>
              <w:left w:val="single" w:sz="12" w:space="0" w:color="auto"/>
              <w:bottom w:val="single" w:sz="4" w:space="0" w:color="auto"/>
              <w:right w:val="single" w:sz="12" w:space="0" w:color="auto"/>
            </w:tcBorders>
            <w:vAlign w:val="center"/>
            <w:hideMark/>
          </w:tcPr>
          <w:p w14:paraId="235AB56E"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Карбонатные загипсованные отложения</w:t>
            </w:r>
          </w:p>
        </w:tc>
        <w:tc>
          <w:tcPr>
            <w:tcW w:w="1584" w:type="pct"/>
            <w:tcBorders>
              <w:top w:val="single" w:sz="6" w:space="0" w:color="auto"/>
              <w:left w:val="single" w:sz="12" w:space="0" w:color="auto"/>
              <w:bottom w:val="single" w:sz="4" w:space="0" w:color="auto"/>
              <w:right w:val="single" w:sz="12" w:space="0" w:color="auto"/>
            </w:tcBorders>
            <w:vAlign w:val="center"/>
            <w:hideMark/>
          </w:tcPr>
          <w:p w14:paraId="69EF0D82"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Сульфатный; гидрокарбонатно-сульфатный</w:t>
            </w:r>
          </w:p>
        </w:tc>
        <w:tc>
          <w:tcPr>
            <w:tcW w:w="1266" w:type="pct"/>
            <w:tcBorders>
              <w:top w:val="single" w:sz="6" w:space="0" w:color="auto"/>
              <w:left w:val="single" w:sz="12" w:space="0" w:color="auto"/>
              <w:bottom w:val="single" w:sz="4" w:space="0" w:color="auto"/>
              <w:right w:val="single" w:sz="12" w:space="0" w:color="auto"/>
            </w:tcBorders>
            <w:vAlign w:val="center"/>
            <w:hideMark/>
          </w:tcPr>
          <w:p w14:paraId="12E6182F"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Центральный район, Поволжье,</w:t>
            </w:r>
          </w:p>
          <w:p w14:paraId="203A8264"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Ставропольский край</w:t>
            </w:r>
          </w:p>
        </w:tc>
      </w:tr>
      <w:tr w:rsidR="00CE389C" w:rsidRPr="00965E1A" w14:paraId="3F3CD45D" w14:textId="77777777" w:rsidTr="00EA39C2">
        <w:trPr>
          <w:jc w:val="center"/>
        </w:trPr>
        <w:tc>
          <w:tcPr>
            <w:tcW w:w="823" w:type="pct"/>
            <w:tcBorders>
              <w:top w:val="single" w:sz="4" w:space="0" w:color="auto"/>
              <w:left w:val="single" w:sz="12" w:space="0" w:color="auto"/>
              <w:bottom w:val="single" w:sz="4" w:space="0" w:color="auto"/>
              <w:right w:val="single" w:sz="12" w:space="0" w:color="auto"/>
            </w:tcBorders>
            <w:vAlign w:val="center"/>
            <w:hideMark/>
          </w:tcPr>
          <w:p w14:paraId="10EA154F"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Общая жесткость</w:t>
            </w:r>
          </w:p>
        </w:tc>
        <w:tc>
          <w:tcPr>
            <w:tcW w:w="1327" w:type="pct"/>
            <w:tcBorders>
              <w:top w:val="single" w:sz="4" w:space="0" w:color="auto"/>
              <w:left w:val="single" w:sz="12" w:space="0" w:color="auto"/>
              <w:bottom w:val="single" w:sz="4" w:space="0" w:color="auto"/>
              <w:right w:val="single" w:sz="12" w:space="0" w:color="auto"/>
            </w:tcBorders>
            <w:vAlign w:val="center"/>
            <w:hideMark/>
          </w:tcPr>
          <w:p w14:paraId="7F403476"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Карбонатные загипсованные отложения</w:t>
            </w:r>
          </w:p>
        </w:tc>
        <w:tc>
          <w:tcPr>
            <w:tcW w:w="1584" w:type="pct"/>
            <w:tcBorders>
              <w:top w:val="single" w:sz="4" w:space="0" w:color="auto"/>
              <w:left w:val="single" w:sz="12" w:space="0" w:color="auto"/>
              <w:bottom w:val="single" w:sz="4" w:space="0" w:color="auto"/>
              <w:right w:val="single" w:sz="12" w:space="0" w:color="auto"/>
            </w:tcBorders>
            <w:vAlign w:val="center"/>
            <w:hideMark/>
          </w:tcPr>
          <w:p w14:paraId="5D299EFB"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Сульфатный; гидрокарбонатно-сульфатный</w:t>
            </w:r>
          </w:p>
        </w:tc>
        <w:tc>
          <w:tcPr>
            <w:tcW w:w="1266" w:type="pct"/>
            <w:tcBorders>
              <w:top w:val="single" w:sz="4" w:space="0" w:color="auto"/>
              <w:left w:val="single" w:sz="12" w:space="0" w:color="auto"/>
              <w:bottom w:val="single" w:sz="4" w:space="0" w:color="auto"/>
              <w:right w:val="single" w:sz="12" w:space="0" w:color="auto"/>
            </w:tcBorders>
            <w:vAlign w:val="center"/>
            <w:hideMark/>
          </w:tcPr>
          <w:p w14:paraId="20C4F6CD"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Центральный район, Поволжье</w:t>
            </w:r>
          </w:p>
        </w:tc>
      </w:tr>
      <w:tr w:rsidR="00CE389C" w:rsidRPr="00965E1A" w14:paraId="52A1B2F7" w14:textId="77777777" w:rsidTr="00EA39C2">
        <w:trPr>
          <w:jc w:val="center"/>
        </w:trPr>
        <w:tc>
          <w:tcPr>
            <w:tcW w:w="823" w:type="pct"/>
            <w:tcBorders>
              <w:top w:val="single" w:sz="4" w:space="0" w:color="auto"/>
              <w:left w:val="single" w:sz="12" w:space="0" w:color="auto"/>
              <w:bottom w:val="single" w:sz="12" w:space="0" w:color="auto"/>
              <w:right w:val="single" w:sz="12" w:space="0" w:color="auto"/>
            </w:tcBorders>
            <w:vAlign w:val="center"/>
            <w:hideMark/>
          </w:tcPr>
          <w:p w14:paraId="1BABCEFA"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Окисляемость перманганатная</w:t>
            </w:r>
          </w:p>
        </w:tc>
        <w:tc>
          <w:tcPr>
            <w:tcW w:w="1327" w:type="pct"/>
            <w:tcBorders>
              <w:top w:val="single" w:sz="4" w:space="0" w:color="auto"/>
              <w:left w:val="single" w:sz="12" w:space="0" w:color="auto"/>
              <w:bottom w:val="single" w:sz="12" w:space="0" w:color="auto"/>
              <w:right w:val="single" w:sz="12" w:space="0" w:color="auto"/>
            </w:tcBorders>
            <w:vAlign w:val="center"/>
            <w:hideMark/>
          </w:tcPr>
          <w:p w14:paraId="29300278"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Терригенные отложения с повышенным содержанием органических веществ</w:t>
            </w:r>
          </w:p>
        </w:tc>
        <w:tc>
          <w:tcPr>
            <w:tcW w:w="1584" w:type="pct"/>
            <w:tcBorders>
              <w:top w:val="single" w:sz="4" w:space="0" w:color="auto"/>
              <w:left w:val="single" w:sz="12" w:space="0" w:color="auto"/>
              <w:bottom w:val="single" w:sz="12" w:space="0" w:color="auto"/>
              <w:right w:val="single" w:sz="12" w:space="0" w:color="auto"/>
            </w:tcBorders>
            <w:vAlign w:val="center"/>
            <w:hideMark/>
          </w:tcPr>
          <w:p w14:paraId="31DB9188"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Бескислородные железомарганецсодержащие воды различного состава</w:t>
            </w:r>
          </w:p>
        </w:tc>
        <w:tc>
          <w:tcPr>
            <w:tcW w:w="1266" w:type="pct"/>
            <w:tcBorders>
              <w:top w:val="single" w:sz="4" w:space="0" w:color="auto"/>
              <w:left w:val="single" w:sz="12" w:space="0" w:color="auto"/>
              <w:bottom w:val="single" w:sz="12" w:space="0" w:color="auto"/>
              <w:right w:val="single" w:sz="12" w:space="0" w:color="auto"/>
            </w:tcBorders>
            <w:vAlign w:val="center"/>
            <w:hideMark/>
          </w:tcPr>
          <w:p w14:paraId="4F6AE360"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Западная Сибирь, Амурская область, Хабаровский, Приморский края</w:t>
            </w:r>
          </w:p>
        </w:tc>
      </w:tr>
      <w:tr w:rsidR="00CE389C" w:rsidRPr="00965E1A" w14:paraId="5A969425" w14:textId="77777777" w:rsidTr="00EA39C2">
        <w:trPr>
          <w:trHeight w:val="560"/>
          <w:jc w:val="center"/>
        </w:trPr>
        <w:tc>
          <w:tcPr>
            <w:tcW w:w="5000" w:type="pct"/>
            <w:gridSpan w:val="4"/>
            <w:tcBorders>
              <w:top w:val="single" w:sz="12" w:space="0" w:color="auto"/>
              <w:left w:val="single" w:sz="12" w:space="0" w:color="auto"/>
              <w:bottom w:val="single" w:sz="12" w:space="0" w:color="auto"/>
              <w:right w:val="single" w:sz="12" w:space="0" w:color="auto"/>
            </w:tcBorders>
            <w:vAlign w:val="center"/>
            <w:hideMark/>
          </w:tcPr>
          <w:p w14:paraId="205B8673" w14:textId="77777777" w:rsidR="00CE389C" w:rsidRPr="00965E1A" w:rsidRDefault="00CE389C" w:rsidP="00965E1A">
            <w:pPr>
              <w:spacing w:after="0" w:line="240" w:lineRule="auto"/>
              <w:jc w:val="center"/>
              <w:rPr>
                <w:rFonts w:cs="Times New Roman"/>
                <w:b/>
                <w:bCs/>
                <w:i/>
              </w:rPr>
            </w:pPr>
            <w:r w:rsidRPr="00965E1A">
              <w:rPr>
                <w:rFonts w:cs="Times New Roman"/>
                <w:b/>
                <w:bCs/>
                <w:i/>
              </w:rPr>
              <w:t xml:space="preserve">Химические вещества, нормируемые по санитарно-токсикологическому </w:t>
            </w:r>
          </w:p>
          <w:p w14:paraId="72419FA6" w14:textId="77777777" w:rsidR="00CE389C" w:rsidRPr="00965E1A" w:rsidRDefault="00CE389C" w:rsidP="00965E1A">
            <w:pPr>
              <w:spacing w:after="0" w:line="240" w:lineRule="auto"/>
              <w:jc w:val="center"/>
              <w:rPr>
                <w:rFonts w:cs="Times New Roman"/>
                <w:b/>
                <w:bCs/>
                <w:i/>
              </w:rPr>
            </w:pPr>
            <w:r w:rsidRPr="00965E1A">
              <w:rPr>
                <w:rFonts w:cs="Times New Roman"/>
                <w:b/>
                <w:bCs/>
                <w:i/>
              </w:rPr>
              <w:t>признаку вредности</w:t>
            </w:r>
          </w:p>
        </w:tc>
      </w:tr>
      <w:tr w:rsidR="00CE389C" w:rsidRPr="00965E1A" w14:paraId="129EE747" w14:textId="77777777" w:rsidTr="00EA39C2">
        <w:trPr>
          <w:jc w:val="center"/>
        </w:trPr>
        <w:tc>
          <w:tcPr>
            <w:tcW w:w="823" w:type="pct"/>
            <w:tcBorders>
              <w:top w:val="single" w:sz="12" w:space="0" w:color="auto"/>
              <w:left w:val="single" w:sz="12" w:space="0" w:color="auto"/>
              <w:bottom w:val="single" w:sz="4" w:space="0" w:color="auto"/>
              <w:right w:val="single" w:sz="12" w:space="0" w:color="auto"/>
            </w:tcBorders>
            <w:vAlign w:val="center"/>
            <w:hideMark/>
          </w:tcPr>
          <w:p w14:paraId="5DBE3E8F"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Алюминий</w:t>
            </w:r>
          </w:p>
        </w:tc>
        <w:tc>
          <w:tcPr>
            <w:tcW w:w="1327" w:type="pct"/>
            <w:tcBorders>
              <w:top w:val="single" w:sz="12" w:space="0" w:color="auto"/>
              <w:left w:val="single" w:sz="12" w:space="0" w:color="auto"/>
              <w:bottom w:val="single" w:sz="4" w:space="0" w:color="auto"/>
              <w:right w:val="single" w:sz="12" w:space="0" w:color="auto"/>
            </w:tcBorders>
            <w:vAlign w:val="center"/>
            <w:hideMark/>
          </w:tcPr>
          <w:p w14:paraId="6672DC19"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Кристаллические щелочные породы</w:t>
            </w:r>
          </w:p>
        </w:tc>
        <w:tc>
          <w:tcPr>
            <w:tcW w:w="1584" w:type="pct"/>
            <w:tcBorders>
              <w:top w:val="single" w:sz="12" w:space="0" w:color="auto"/>
              <w:left w:val="single" w:sz="12" w:space="0" w:color="auto"/>
              <w:bottom w:val="single" w:sz="4" w:space="0" w:color="auto"/>
              <w:right w:val="single" w:sz="12" w:space="0" w:color="auto"/>
            </w:tcBorders>
            <w:vAlign w:val="center"/>
            <w:hideMark/>
          </w:tcPr>
          <w:p w14:paraId="5F72975A"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Гидрокарбонатно-натриевый со слабощелочной реакцией</w:t>
            </w:r>
          </w:p>
        </w:tc>
        <w:tc>
          <w:tcPr>
            <w:tcW w:w="1266" w:type="pct"/>
            <w:tcBorders>
              <w:top w:val="single" w:sz="12" w:space="0" w:color="auto"/>
              <w:left w:val="single" w:sz="12" w:space="0" w:color="auto"/>
              <w:bottom w:val="single" w:sz="4" w:space="0" w:color="auto"/>
              <w:right w:val="single" w:sz="12" w:space="0" w:color="auto"/>
            </w:tcBorders>
            <w:vAlign w:val="center"/>
            <w:hideMark/>
          </w:tcPr>
          <w:p w14:paraId="4A254397"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Мурманская область</w:t>
            </w:r>
          </w:p>
        </w:tc>
      </w:tr>
      <w:tr w:rsidR="00CE389C" w:rsidRPr="00965E1A" w14:paraId="56B07DBD" w14:textId="77777777" w:rsidTr="00EA39C2">
        <w:trPr>
          <w:jc w:val="center"/>
        </w:trPr>
        <w:tc>
          <w:tcPr>
            <w:tcW w:w="823" w:type="pct"/>
            <w:tcBorders>
              <w:top w:val="single" w:sz="4" w:space="0" w:color="auto"/>
              <w:left w:val="single" w:sz="12" w:space="0" w:color="auto"/>
              <w:bottom w:val="single" w:sz="4" w:space="0" w:color="auto"/>
              <w:right w:val="single" w:sz="12" w:space="0" w:color="auto"/>
            </w:tcBorders>
            <w:vAlign w:val="center"/>
            <w:hideMark/>
          </w:tcPr>
          <w:p w14:paraId="751B4616"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Барий</w:t>
            </w:r>
          </w:p>
        </w:tc>
        <w:tc>
          <w:tcPr>
            <w:tcW w:w="1327" w:type="pct"/>
            <w:tcBorders>
              <w:top w:val="single" w:sz="4" w:space="0" w:color="auto"/>
              <w:left w:val="single" w:sz="12" w:space="0" w:color="auto"/>
              <w:bottom w:val="single" w:sz="4" w:space="0" w:color="auto"/>
              <w:right w:val="single" w:sz="12" w:space="0" w:color="auto"/>
            </w:tcBorders>
            <w:vAlign w:val="center"/>
            <w:hideMark/>
          </w:tcPr>
          <w:p w14:paraId="325CBC25"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Карбонатные, терригенные породы</w:t>
            </w:r>
          </w:p>
        </w:tc>
        <w:tc>
          <w:tcPr>
            <w:tcW w:w="1584" w:type="pct"/>
            <w:tcBorders>
              <w:top w:val="single" w:sz="4" w:space="0" w:color="auto"/>
              <w:left w:val="single" w:sz="12" w:space="0" w:color="auto"/>
              <w:bottom w:val="single" w:sz="4" w:space="0" w:color="auto"/>
              <w:right w:val="single" w:sz="12" w:space="0" w:color="auto"/>
            </w:tcBorders>
            <w:vAlign w:val="center"/>
            <w:hideMark/>
          </w:tcPr>
          <w:p w14:paraId="2AAA9E8D"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Гидрокарбонатный кальциево-магниевый с околонейтральной реакцией среды</w:t>
            </w:r>
          </w:p>
        </w:tc>
        <w:tc>
          <w:tcPr>
            <w:tcW w:w="1266" w:type="pct"/>
            <w:tcBorders>
              <w:top w:val="single" w:sz="4" w:space="0" w:color="auto"/>
              <w:left w:val="single" w:sz="12" w:space="0" w:color="auto"/>
              <w:bottom w:val="single" w:sz="4" w:space="0" w:color="auto"/>
              <w:right w:val="single" w:sz="12" w:space="0" w:color="auto"/>
            </w:tcBorders>
            <w:vAlign w:val="center"/>
            <w:hideMark/>
          </w:tcPr>
          <w:p w14:paraId="6E914928"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Центральный район, Поволжье</w:t>
            </w:r>
          </w:p>
        </w:tc>
      </w:tr>
      <w:tr w:rsidR="00CE389C" w:rsidRPr="00965E1A" w14:paraId="6BF7E8E7" w14:textId="77777777" w:rsidTr="00EA39C2">
        <w:trPr>
          <w:jc w:val="center"/>
        </w:trPr>
        <w:tc>
          <w:tcPr>
            <w:tcW w:w="823" w:type="pct"/>
            <w:tcBorders>
              <w:top w:val="single" w:sz="4" w:space="0" w:color="auto"/>
              <w:left w:val="single" w:sz="12" w:space="0" w:color="auto"/>
              <w:bottom w:val="single" w:sz="4" w:space="0" w:color="auto"/>
              <w:right w:val="single" w:sz="12" w:space="0" w:color="auto"/>
            </w:tcBorders>
            <w:vAlign w:val="center"/>
            <w:hideMark/>
          </w:tcPr>
          <w:p w14:paraId="4BD49F64"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Бериллий</w:t>
            </w:r>
          </w:p>
        </w:tc>
        <w:tc>
          <w:tcPr>
            <w:tcW w:w="1327" w:type="pct"/>
            <w:tcBorders>
              <w:top w:val="single" w:sz="4" w:space="0" w:color="auto"/>
              <w:left w:val="single" w:sz="12" w:space="0" w:color="auto"/>
              <w:bottom w:val="single" w:sz="4" w:space="0" w:color="auto"/>
              <w:right w:val="single" w:sz="12" w:space="0" w:color="auto"/>
            </w:tcBorders>
            <w:vAlign w:val="center"/>
            <w:hideMark/>
          </w:tcPr>
          <w:p w14:paraId="36F3901A"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Бериллийсодержащие породы металлогенических провинций</w:t>
            </w:r>
          </w:p>
        </w:tc>
        <w:tc>
          <w:tcPr>
            <w:tcW w:w="1584" w:type="pct"/>
            <w:tcBorders>
              <w:top w:val="single" w:sz="4" w:space="0" w:color="auto"/>
              <w:left w:val="single" w:sz="12" w:space="0" w:color="auto"/>
              <w:bottom w:val="single" w:sz="4" w:space="0" w:color="auto"/>
              <w:right w:val="single" w:sz="12" w:space="0" w:color="auto"/>
            </w:tcBorders>
            <w:vAlign w:val="center"/>
            <w:hideMark/>
          </w:tcPr>
          <w:p w14:paraId="38EC07F1"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Гидрокарбонатный смешанного катионного состава с повышенным содержанием фтора</w:t>
            </w:r>
          </w:p>
        </w:tc>
        <w:tc>
          <w:tcPr>
            <w:tcW w:w="1266" w:type="pct"/>
            <w:tcBorders>
              <w:top w:val="single" w:sz="4" w:space="0" w:color="auto"/>
              <w:left w:val="single" w:sz="12" w:space="0" w:color="auto"/>
              <w:bottom w:val="single" w:sz="4" w:space="0" w:color="auto"/>
              <w:right w:val="single" w:sz="12" w:space="0" w:color="auto"/>
            </w:tcBorders>
            <w:vAlign w:val="center"/>
            <w:hideMark/>
          </w:tcPr>
          <w:p w14:paraId="51F981DD"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Урал, Рудный Алтай, Забайкалье, Приморский край</w:t>
            </w:r>
          </w:p>
        </w:tc>
      </w:tr>
      <w:tr w:rsidR="00CE389C" w:rsidRPr="00965E1A" w14:paraId="3CE98C5C" w14:textId="77777777" w:rsidTr="00EA39C2">
        <w:trPr>
          <w:jc w:val="center"/>
        </w:trPr>
        <w:tc>
          <w:tcPr>
            <w:tcW w:w="823" w:type="pct"/>
            <w:tcBorders>
              <w:top w:val="single" w:sz="4" w:space="0" w:color="auto"/>
              <w:left w:val="single" w:sz="12" w:space="0" w:color="auto"/>
              <w:bottom w:val="single" w:sz="4" w:space="0" w:color="auto"/>
              <w:right w:val="single" w:sz="12" w:space="0" w:color="auto"/>
            </w:tcBorders>
            <w:vAlign w:val="center"/>
            <w:hideMark/>
          </w:tcPr>
          <w:p w14:paraId="20AEDC28"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Бор</w:t>
            </w:r>
          </w:p>
        </w:tc>
        <w:tc>
          <w:tcPr>
            <w:tcW w:w="1327" w:type="pct"/>
            <w:tcBorders>
              <w:top w:val="single" w:sz="4" w:space="0" w:color="auto"/>
              <w:left w:val="single" w:sz="12" w:space="0" w:color="auto"/>
              <w:bottom w:val="single" w:sz="4" w:space="0" w:color="auto"/>
              <w:right w:val="single" w:sz="12" w:space="0" w:color="auto"/>
            </w:tcBorders>
            <w:vAlign w:val="center"/>
            <w:hideMark/>
          </w:tcPr>
          <w:p w14:paraId="6F40B648"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Карбонатные и терригенные породы</w:t>
            </w:r>
          </w:p>
        </w:tc>
        <w:tc>
          <w:tcPr>
            <w:tcW w:w="1584" w:type="pct"/>
            <w:tcBorders>
              <w:top w:val="single" w:sz="4" w:space="0" w:color="auto"/>
              <w:left w:val="single" w:sz="12" w:space="0" w:color="auto"/>
              <w:bottom w:val="single" w:sz="4" w:space="0" w:color="auto"/>
              <w:right w:val="single" w:sz="12" w:space="0" w:color="auto"/>
            </w:tcBorders>
            <w:vAlign w:val="center"/>
            <w:hideMark/>
          </w:tcPr>
          <w:p w14:paraId="209DDA80"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Натриевый различного анионного состава с высоким отношением Nа/Са</w:t>
            </w:r>
          </w:p>
        </w:tc>
        <w:tc>
          <w:tcPr>
            <w:tcW w:w="1266" w:type="pct"/>
            <w:tcBorders>
              <w:top w:val="single" w:sz="4" w:space="0" w:color="auto"/>
              <w:left w:val="single" w:sz="12" w:space="0" w:color="auto"/>
              <w:bottom w:val="single" w:sz="4" w:space="0" w:color="auto"/>
              <w:right w:val="single" w:sz="12" w:space="0" w:color="auto"/>
            </w:tcBorders>
            <w:vAlign w:val="center"/>
            <w:hideMark/>
          </w:tcPr>
          <w:p w14:paraId="62D41B2B"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Урал</w:t>
            </w:r>
          </w:p>
          <w:p w14:paraId="7E232313"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Ставропольский край,</w:t>
            </w:r>
          </w:p>
          <w:p w14:paraId="250583AB"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Краснодарский край</w:t>
            </w:r>
          </w:p>
          <w:p w14:paraId="5F990306"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Омская область,</w:t>
            </w:r>
          </w:p>
          <w:p w14:paraId="0C15D719"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Сахалинская область, Удмуртская республика</w:t>
            </w:r>
          </w:p>
        </w:tc>
      </w:tr>
      <w:tr w:rsidR="00CE389C" w:rsidRPr="00965E1A" w14:paraId="4556D7E3" w14:textId="77777777" w:rsidTr="00EA39C2">
        <w:trPr>
          <w:jc w:val="center"/>
        </w:trPr>
        <w:tc>
          <w:tcPr>
            <w:tcW w:w="823" w:type="pct"/>
            <w:tcBorders>
              <w:top w:val="single" w:sz="4" w:space="0" w:color="auto"/>
              <w:left w:val="single" w:sz="12" w:space="0" w:color="auto"/>
              <w:bottom w:val="single" w:sz="4" w:space="0" w:color="auto"/>
              <w:right w:val="single" w:sz="12" w:space="0" w:color="auto"/>
            </w:tcBorders>
            <w:vAlign w:val="center"/>
            <w:hideMark/>
          </w:tcPr>
          <w:p w14:paraId="66BA7AB0"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Бром</w:t>
            </w:r>
          </w:p>
        </w:tc>
        <w:tc>
          <w:tcPr>
            <w:tcW w:w="1327" w:type="pct"/>
            <w:tcBorders>
              <w:top w:val="single" w:sz="4" w:space="0" w:color="auto"/>
              <w:left w:val="single" w:sz="12" w:space="0" w:color="auto"/>
              <w:bottom w:val="single" w:sz="4" w:space="0" w:color="auto"/>
              <w:right w:val="single" w:sz="12" w:space="0" w:color="auto"/>
            </w:tcBorders>
            <w:vAlign w:val="center"/>
            <w:hideMark/>
          </w:tcPr>
          <w:p w14:paraId="1B01A6E7"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Терригенные отложения морского происхождения</w:t>
            </w:r>
          </w:p>
        </w:tc>
        <w:tc>
          <w:tcPr>
            <w:tcW w:w="1584" w:type="pct"/>
            <w:tcBorders>
              <w:top w:val="single" w:sz="4" w:space="0" w:color="auto"/>
              <w:left w:val="single" w:sz="12" w:space="0" w:color="auto"/>
              <w:bottom w:val="single" w:sz="4" w:space="0" w:color="auto"/>
              <w:right w:val="single" w:sz="12" w:space="0" w:color="auto"/>
            </w:tcBorders>
            <w:vAlign w:val="center"/>
            <w:hideMark/>
          </w:tcPr>
          <w:p w14:paraId="296CB427"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Хлоридный натриевый</w:t>
            </w:r>
          </w:p>
        </w:tc>
        <w:tc>
          <w:tcPr>
            <w:tcW w:w="1266" w:type="pct"/>
            <w:tcBorders>
              <w:top w:val="single" w:sz="4" w:space="0" w:color="auto"/>
              <w:left w:val="single" w:sz="12" w:space="0" w:color="auto"/>
              <w:bottom w:val="single" w:sz="4" w:space="0" w:color="auto"/>
              <w:right w:val="single" w:sz="12" w:space="0" w:color="auto"/>
            </w:tcBorders>
            <w:vAlign w:val="center"/>
            <w:hideMark/>
          </w:tcPr>
          <w:p w14:paraId="4A47F38A"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Западная Сибирь, Свердловская область</w:t>
            </w:r>
          </w:p>
        </w:tc>
      </w:tr>
      <w:tr w:rsidR="00CE389C" w:rsidRPr="00965E1A" w14:paraId="15BA408E" w14:textId="77777777" w:rsidTr="00EA39C2">
        <w:trPr>
          <w:jc w:val="center"/>
        </w:trPr>
        <w:tc>
          <w:tcPr>
            <w:tcW w:w="823" w:type="pct"/>
            <w:tcBorders>
              <w:top w:val="single" w:sz="4" w:space="0" w:color="auto"/>
              <w:left w:val="single" w:sz="12" w:space="0" w:color="auto"/>
              <w:bottom w:val="single" w:sz="12" w:space="0" w:color="auto"/>
              <w:right w:val="single" w:sz="12" w:space="0" w:color="auto"/>
            </w:tcBorders>
            <w:vAlign w:val="center"/>
            <w:hideMark/>
          </w:tcPr>
          <w:p w14:paraId="2FA508BE"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Кремний</w:t>
            </w:r>
          </w:p>
        </w:tc>
        <w:tc>
          <w:tcPr>
            <w:tcW w:w="1327" w:type="pct"/>
            <w:tcBorders>
              <w:top w:val="single" w:sz="4" w:space="0" w:color="auto"/>
              <w:left w:val="single" w:sz="12" w:space="0" w:color="auto"/>
              <w:bottom w:val="single" w:sz="12" w:space="0" w:color="auto"/>
              <w:right w:val="single" w:sz="12" w:space="0" w:color="auto"/>
            </w:tcBorders>
            <w:vAlign w:val="center"/>
            <w:hideMark/>
          </w:tcPr>
          <w:p w14:paraId="694D1C5D"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Терригенные отложения гумидной зоны</w:t>
            </w:r>
          </w:p>
        </w:tc>
        <w:tc>
          <w:tcPr>
            <w:tcW w:w="1584" w:type="pct"/>
            <w:tcBorders>
              <w:top w:val="single" w:sz="4" w:space="0" w:color="auto"/>
              <w:left w:val="single" w:sz="12" w:space="0" w:color="auto"/>
              <w:bottom w:val="single" w:sz="12" w:space="0" w:color="auto"/>
              <w:right w:val="single" w:sz="12" w:space="0" w:color="auto"/>
            </w:tcBorders>
            <w:vAlign w:val="center"/>
            <w:hideMark/>
          </w:tcPr>
          <w:p w14:paraId="4E461698"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Гидрокарбонатный натриевый с высоким содержанием органических веществ</w:t>
            </w:r>
          </w:p>
        </w:tc>
        <w:tc>
          <w:tcPr>
            <w:tcW w:w="1266" w:type="pct"/>
            <w:tcBorders>
              <w:top w:val="single" w:sz="4" w:space="0" w:color="auto"/>
              <w:left w:val="single" w:sz="12" w:space="0" w:color="auto"/>
              <w:bottom w:val="single" w:sz="12" w:space="0" w:color="auto"/>
              <w:right w:val="single" w:sz="12" w:space="0" w:color="auto"/>
            </w:tcBorders>
            <w:vAlign w:val="center"/>
            <w:hideMark/>
          </w:tcPr>
          <w:p w14:paraId="71DD93E4"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Урал, Западная Сибирь, Амурская область, Хабаровский,</w:t>
            </w:r>
          </w:p>
          <w:p w14:paraId="5C7F8764"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Приморский край,</w:t>
            </w:r>
          </w:p>
          <w:p w14:paraId="2379E105"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Сахалинская область, Кабардино-Балкарская Республика</w:t>
            </w:r>
          </w:p>
        </w:tc>
      </w:tr>
      <w:tr w:rsidR="00CE389C" w:rsidRPr="00965E1A" w14:paraId="72DA7522" w14:textId="77777777" w:rsidTr="00EA39C2">
        <w:trPr>
          <w:jc w:val="center"/>
        </w:trPr>
        <w:tc>
          <w:tcPr>
            <w:tcW w:w="823" w:type="pct"/>
            <w:tcBorders>
              <w:top w:val="single" w:sz="12" w:space="0" w:color="auto"/>
              <w:left w:val="single" w:sz="12" w:space="0" w:color="auto"/>
              <w:bottom w:val="single" w:sz="4" w:space="0" w:color="auto"/>
              <w:right w:val="single" w:sz="12" w:space="0" w:color="auto"/>
            </w:tcBorders>
            <w:vAlign w:val="center"/>
            <w:hideMark/>
          </w:tcPr>
          <w:p w14:paraId="254B42DB"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Литий</w:t>
            </w:r>
          </w:p>
        </w:tc>
        <w:tc>
          <w:tcPr>
            <w:tcW w:w="1327" w:type="pct"/>
            <w:tcBorders>
              <w:top w:val="single" w:sz="12" w:space="0" w:color="auto"/>
              <w:left w:val="single" w:sz="12" w:space="0" w:color="auto"/>
              <w:bottom w:val="single" w:sz="4" w:space="0" w:color="auto"/>
              <w:right w:val="single" w:sz="12" w:space="0" w:color="auto"/>
            </w:tcBorders>
            <w:vAlign w:val="center"/>
            <w:hideMark/>
          </w:tcPr>
          <w:p w14:paraId="53509909"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Карбонатные породы</w:t>
            </w:r>
          </w:p>
        </w:tc>
        <w:tc>
          <w:tcPr>
            <w:tcW w:w="1584" w:type="pct"/>
            <w:tcBorders>
              <w:top w:val="single" w:sz="12" w:space="0" w:color="auto"/>
              <w:left w:val="single" w:sz="12" w:space="0" w:color="auto"/>
              <w:bottom w:val="single" w:sz="4" w:space="0" w:color="auto"/>
              <w:right w:val="single" w:sz="12" w:space="0" w:color="auto"/>
            </w:tcBorders>
            <w:vAlign w:val="center"/>
            <w:hideMark/>
          </w:tcPr>
          <w:p w14:paraId="560BC110"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Гидрокарбонатный кальциевый</w:t>
            </w:r>
          </w:p>
        </w:tc>
        <w:tc>
          <w:tcPr>
            <w:tcW w:w="1266" w:type="pct"/>
            <w:tcBorders>
              <w:top w:val="single" w:sz="12" w:space="0" w:color="auto"/>
              <w:left w:val="single" w:sz="12" w:space="0" w:color="auto"/>
              <w:bottom w:val="single" w:sz="4" w:space="0" w:color="auto"/>
              <w:right w:val="single" w:sz="12" w:space="0" w:color="auto"/>
            </w:tcBorders>
            <w:vAlign w:val="center"/>
            <w:hideMark/>
          </w:tcPr>
          <w:p w14:paraId="1BFA7801"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Московский артезианский бассейн</w:t>
            </w:r>
          </w:p>
        </w:tc>
      </w:tr>
      <w:tr w:rsidR="00CE389C" w:rsidRPr="00965E1A" w14:paraId="0D2C8BC7" w14:textId="77777777" w:rsidTr="00EA39C2">
        <w:trPr>
          <w:jc w:val="center"/>
        </w:trPr>
        <w:tc>
          <w:tcPr>
            <w:tcW w:w="823" w:type="pct"/>
            <w:tcBorders>
              <w:top w:val="single" w:sz="4" w:space="0" w:color="auto"/>
              <w:left w:val="single" w:sz="12" w:space="0" w:color="auto"/>
              <w:bottom w:val="single" w:sz="4" w:space="0" w:color="auto"/>
              <w:right w:val="single" w:sz="12" w:space="0" w:color="auto"/>
            </w:tcBorders>
            <w:vAlign w:val="center"/>
            <w:hideMark/>
          </w:tcPr>
          <w:p w14:paraId="41CC9116"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Мышьяк</w:t>
            </w:r>
          </w:p>
        </w:tc>
        <w:tc>
          <w:tcPr>
            <w:tcW w:w="1327" w:type="pct"/>
            <w:tcBorders>
              <w:top w:val="single" w:sz="4" w:space="0" w:color="auto"/>
              <w:left w:val="single" w:sz="12" w:space="0" w:color="auto"/>
              <w:bottom w:val="single" w:sz="4" w:space="0" w:color="auto"/>
              <w:right w:val="single" w:sz="12" w:space="0" w:color="auto"/>
            </w:tcBorders>
            <w:vAlign w:val="center"/>
            <w:hideMark/>
          </w:tcPr>
          <w:p w14:paraId="5FE6DD05"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Мышьяксодержащие породы металлогенических провинций</w:t>
            </w:r>
          </w:p>
        </w:tc>
        <w:tc>
          <w:tcPr>
            <w:tcW w:w="1584" w:type="pct"/>
            <w:tcBorders>
              <w:top w:val="single" w:sz="4" w:space="0" w:color="auto"/>
              <w:left w:val="single" w:sz="12" w:space="0" w:color="auto"/>
              <w:bottom w:val="single" w:sz="4" w:space="0" w:color="auto"/>
              <w:right w:val="single" w:sz="12" w:space="0" w:color="auto"/>
            </w:tcBorders>
            <w:vAlign w:val="center"/>
            <w:hideMark/>
          </w:tcPr>
          <w:p w14:paraId="36B9F577"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 xml:space="preserve">Гидрокарбонатный натриевый с высоким отношением </w:t>
            </w:r>
            <w:r w:rsidRPr="00965E1A">
              <w:rPr>
                <w:rFonts w:ascii="Times New Roman" w:hAnsi="Times New Roman" w:cs="Times New Roman"/>
                <w:lang w:val="en-US"/>
              </w:rPr>
              <w:t>N</w:t>
            </w:r>
            <w:r w:rsidRPr="00965E1A">
              <w:rPr>
                <w:rFonts w:ascii="Times New Roman" w:hAnsi="Times New Roman" w:cs="Times New Roman"/>
              </w:rPr>
              <w:t>а/Са</w:t>
            </w:r>
          </w:p>
        </w:tc>
        <w:tc>
          <w:tcPr>
            <w:tcW w:w="1266" w:type="pct"/>
            <w:tcBorders>
              <w:top w:val="single" w:sz="4" w:space="0" w:color="auto"/>
              <w:left w:val="single" w:sz="12" w:space="0" w:color="auto"/>
              <w:bottom w:val="single" w:sz="4" w:space="0" w:color="auto"/>
              <w:right w:val="single" w:sz="12" w:space="0" w:color="auto"/>
            </w:tcBorders>
            <w:vAlign w:val="center"/>
            <w:hideMark/>
          </w:tcPr>
          <w:p w14:paraId="170A983F"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Урал,</w:t>
            </w:r>
          </w:p>
          <w:p w14:paraId="0C7F5D57"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Сахалинская область</w:t>
            </w:r>
          </w:p>
        </w:tc>
      </w:tr>
      <w:tr w:rsidR="00CE389C" w:rsidRPr="00965E1A" w14:paraId="39652B8D" w14:textId="77777777" w:rsidTr="00EA39C2">
        <w:trPr>
          <w:jc w:val="center"/>
        </w:trPr>
        <w:tc>
          <w:tcPr>
            <w:tcW w:w="823" w:type="pct"/>
            <w:tcBorders>
              <w:top w:val="single" w:sz="4" w:space="0" w:color="auto"/>
              <w:left w:val="single" w:sz="12" w:space="0" w:color="auto"/>
              <w:bottom w:val="single" w:sz="4" w:space="0" w:color="auto"/>
              <w:right w:val="single" w:sz="12" w:space="0" w:color="auto"/>
            </w:tcBorders>
            <w:vAlign w:val="center"/>
            <w:hideMark/>
          </w:tcPr>
          <w:p w14:paraId="00FB1B7A"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Ртуть</w:t>
            </w:r>
          </w:p>
        </w:tc>
        <w:tc>
          <w:tcPr>
            <w:tcW w:w="1327" w:type="pct"/>
            <w:tcBorders>
              <w:top w:val="single" w:sz="4" w:space="0" w:color="auto"/>
              <w:left w:val="single" w:sz="12" w:space="0" w:color="auto"/>
              <w:bottom w:val="single" w:sz="4" w:space="0" w:color="auto"/>
              <w:right w:val="single" w:sz="12" w:space="0" w:color="auto"/>
            </w:tcBorders>
            <w:vAlign w:val="center"/>
            <w:hideMark/>
          </w:tcPr>
          <w:p w14:paraId="3C59C40E"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Ртутьсодержащие породы металлогенических провинций</w:t>
            </w:r>
          </w:p>
        </w:tc>
        <w:tc>
          <w:tcPr>
            <w:tcW w:w="1584" w:type="pct"/>
            <w:tcBorders>
              <w:top w:val="single" w:sz="4" w:space="0" w:color="auto"/>
              <w:left w:val="single" w:sz="12" w:space="0" w:color="auto"/>
              <w:bottom w:val="single" w:sz="4" w:space="0" w:color="auto"/>
              <w:right w:val="single" w:sz="12" w:space="0" w:color="auto"/>
            </w:tcBorders>
            <w:vAlign w:val="center"/>
            <w:hideMark/>
          </w:tcPr>
          <w:p w14:paraId="5AC3116C"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Гидрокарбонатный смешанного катионного состава с повышенным содержанием органических веществ</w:t>
            </w:r>
          </w:p>
        </w:tc>
        <w:tc>
          <w:tcPr>
            <w:tcW w:w="1266" w:type="pct"/>
            <w:tcBorders>
              <w:top w:val="single" w:sz="4" w:space="0" w:color="auto"/>
              <w:left w:val="single" w:sz="12" w:space="0" w:color="auto"/>
              <w:bottom w:val="single" w:sz="4" w:space="0" w:color="auto"/>
              <w:right w:val="single" w:sz="12" w:space="0" w:color="auto"/>
            </w:tcBorders>
            <w:vAlign w:val="center"/>
            <w:hideMark/>
          </w:tcPr>
          <w:p w14:paraId="0880345B"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Алтай</w:t>
            </w:r>
          </w:p>
        </w:tc>
      </w:tr>
      <w:tr w:rsidR="00CE389C" w:rsidRPr="00965E1A" w14:paraId="478FE670" w14:textId="77777777" w:rsidTr="00EA39C2">
        <w:trPr>
          <w:jc w:val="center"/>
        </w:trPr>
        <w:tc>
          <w:tcPr>
            <w:tcW w:w="823" w:type="pct"/>
            <w:tcBorders>
              <w:top w:val="single" w:sz="4" w:space="0" w:color="auto"/>
              <w:left w:val="single" w:sz="12" w:space="0" w:color="auto"/>
              <w:bottom w:val="single" w:sz="4" w:space="0" w:color="auto"/>
              <w:right w:val="single" w:sz="12" w:space="0" w:color="auto"/>
            </w:tcBorders>
            <w:vAlign w:val="center"/>
            <w:hideMark/>
          </w:tcPr>
          <w:p w14:paraId="7944854E"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Селен</w:t>
            </w:r>
          </w:p>
        </w:tc>
        <w:tc>
          <w:tcPr>
            <w:tcW w:w="1327" w:type="pct"/>
            <w:tcBorders>
              <w:top w:val="single" w:sz="4" w:space="0" w:color="auto"/>
              <w:left w:val="single" w:sz="12" w:space="0" w:color="auto"/>
              <w:bottom w:val="single" w:sz="4" w:space="0" w:color="auto"/>
              <w:right w:val="single" w:sz="12" w:space="0" w:color="auto"/>
            </w:tcBorders>
            <w:vAlign w:val="center"/>
            <w:hideMark/>
          </w:tcPr>
          <w:p w14:paraId="54BAED4F"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Кислые кристаллические породы с сульфидной минерализацией</w:t>
            </w:r>
          </w:p>
        </w:tc>
        <w:tc>
          <w:tcPr>
            <w:tcW w:w="1584" w:type="pct"/>
            <w:tcBorders>
              <w:top w:val="single" w:sz="4" w:space="0" w:color="auto"/>
              <w:left w:val="single" w:sz="12" w:space="0" w:color="auto"/>
              <w:bottom w:val="single" w:sz="4" w:space="0" w:color="auto"/>
              <w:right w:val="single" w:sz="12" w:space="0" w:color="auto"/>
            </w:tcBorders>
            <w:vAlign w:val="center"/>
            <w:hideMark/>
          </w:tcPr>
          <w:p w14:paraId="222EBFCD"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Гидрокарбонатный, сульфатный кальциевый с высоким значением рН</w:t>
            </w:r>
          </w:p>
        </w:tc>
        <w:tc>
          <w:tcPr>
            <w:tcW w:w="1266" w:type="pct"/>
            <w:tcBorders>
              <w:top w:val="single" w:sz="4" w:space="0" w:color="auto"/>
              <w:left w:val="single" w:sz="12" w:space="0" w:color="auto"/>
              <w:bottom w:val="single" w:sz="4" w:space="0" w:color="auto"/>
              <w:right w:val="single" w:sz="12" w:space="0" w:color="auto"/>
            </w:tcBorders>
            <w:vAlign w:val="center"/>
            <w:hideMark/>
          </w:tcPr>
          <w:p w14:paraId="7680D59D"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Урал, Тыва, Алтай</w:t>
            </w:r>
          </w:p>
        </w:tc>
      </w:tr>
      <w:tr w:rsidR="00CE389C" w:rsidRPr="00965E1A" w14:paraId="3C3026E0" w14:textId="77777777" w:rsidTr="00EA39C2">
        <w:trPr>
          <w:jc w:val="center"/>
        </w:trPr>
        <w:tc>
          <w:tcPr>
            <w:tcW w:w="823" w:type="pct"/>
            <w:tcBorders>
              <w:top w:val="single" w:sz="4" w:space="0" w:color="auto"/>
              <w:left w:val="single" w:sz="12" w:space="0" w:color="auto"/>
              <w:bottom w:val="single" w:sz="4" w:space="0" w:color="auto"/>
              <w:right w:val="single" w:sz="12" w:space="0" w:color="auto"/>
            </w:tcBorders>
            <w:vAlign w:val="center"/>
            <w:hideMark/>
          </w:tcPr>
          <w:p w14:paraId="76884102"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Стронций</w:t>
            </w:r>
          </w:p>
        </w:tc>
        <w:tc>
          <w:tcPr>
            <w:tcW w:w="1327" w:type="pct"/>
            <w:tcBorders>
              <w:top w:val="single" w:sz="4" w:space="0" w:color="auto"/>
              <w:left w:val="single" w:sz="12" w:space="0" w:color="auto"/>
              <w:bottom w:val="single" w:sz="4" w:space="0" w:color="auto"/>
              <w:right w:val="single" w:sz="12" w:space="0" w:color="auto"/>
            </w:tcBorders>
            <w:vAlign w:val="center"/>
            <w:hideMark/>
          </w:tcPr>
          <w:p w14:paraId="6432E043"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Карбонатные породы с целестиновой минерализацией</w:t>
            </w:r>
          </w:p>
        </w:tc>
        <w:tc>
          <w:tcPr>
            <w:tcW w:w="1584" w:type="pct"/>
            <w:tcBorders>
              <w:top w:val="single" w:sz="4" w:space="0" w:color="auto"/>
              <w:left w:val="single" w:sz="12" w:space="0" w:color="auto"/>
              <w:bottom w:val="single" w:sz="4" w:space="0" w:color="auto"/>
              <w:right w:val="single" w:sz="12" w:space="0" w:color="auto"/>
            </w:tcBorders>
            <w:vAlign w:val="center"/>
            <w:hideMark/>
          </w:tcPr>
          <w:p w14:paraId="0ED251F8"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Гидрокарбонатный, сульфатный кальциевый</w:t>
            </w:r>
          </w:p>
        </w:tc>
        <w:tc>
          <w:tcPr>
            <w:tcW w:w="1266" w:type="pct"/>
            <w:tcBorders>
              <w:top w:val="single" w:sz="4" w:space="0" w:color="auto"/>
              <w:left w:val="single" w:sz="12" w:space="0" w:color="auto"/>
              <w:bottom w:val="single" w:sz="4" w:space="0" w:color="auto"/>
              <w:right w:val="single" w:sz="12" w:space="0" w:color="auto"/>
            </w:tcBorders>
            <w:vAlign w:val="center"/>
            <w:hideMark/>
          </w:tcPr>
          <w:p w14:paraId="359F5296"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Центральный район, Поволжье, Якутия</w:t>
            </w:r>
          </w:p>
        </w:tc>
      </w:tr>
      <w:tr w:rsidR="00CE389C" w:rsidRPr="00965E1A" w14:paraId="57B9F213" w14:textId="77777777" w:rsidTr="00EA39C2">
        <w:trPr>
          <w:jc w:val="center"/>
        </w:trPr>
        <w:tc>
          <w:tcPr>
            <w:tcW w:w="823" w:type="pct"/>
            <w:tcBorders>
              <w:top w:val="single" w:sz="4" w:space="0" w:color="auto"/>
              <w:left w:val="single" w:sz="12" w:space="0" w:color="auto"/>
              <w:bottom w:val="single" w:sz="12" w:space="0" w:color="auto"/>
              <w:right w:val="single" w:sz="12" w:space="0" w:color="auto"/>
            </w:tcBorders>
            <w:vAlign w:val="center"/>
            <w:hideMark/>
          </w:tcPr>
          <w:p w14:paraId="1E5025CF"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Фтор</w:t>
            </w:r>
          </w:p>
        </w:tc>
        <w:tc>
          <w:tcPr>
            <w:tcW w:w="1327" w:type="pct"/>
            <w:tcBorders>
              <w:top w:val="single" w:sz="4" w:space="0" w:color="auto"/>
              <w:left w:val="single" w:sz="12" w:space="0" w:color="auto"/>
              <w:bottom w:val="single" w:sz="12" w:space="0" w:color="auto"/>
              <w:right w:val="single" w:sz="12" w:space="0" w:color="auto"/>
            </w:tcBorders>
            <w:vAlign w:val="center"/>
            <w:hideMark/>
          </w:tcPr>
          <w:p w14:paraId="03C74627"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Карбонатные породы с флюоритовой минерализацией</w:t>
            </w:r>
          </w:p>
          <w:p w14:paraId="0EDAF261"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Кислые кристаллические породы</w:t>
            </w:r>
          </w:p>
        </w:tc>
        <w:tc>
          <w:tcPr>
            <w:tcW w:w="1584" w:type="pct"/>
            <w:tcBorders>
              <w:top w:val="single" w:sz="4" w:space="0" w:color="auto"/>
              <w:left w:val="single" w:sz="12" w:space="0" w:color="auto"/>
              <w:bottom w:val="single" w:sz="12" w:space="0" w:color="auto"/>
              <w:right w:val="single" w:sz="12" w:space="0" w:color="auto"/>
            </w:tcBorders>
            <w:vAlign w:val="center"/>
            <w:hideMark/>
          </w:tcPr>
          <w:p w14:paraId="00912D29"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 xml:space="preserve">Гидрокарбонатный натриевый с высоким отношением </w:t>
            </w:r>
            <w:r w:rsidRPr="00965E1A">
              <w:rPr>
                <w:rFonts w:ascii="Times New Roman" w:hAnsi="Times New Roman" w:cs="Times New Roman"/>
                <w:lang w:val="en-US"/>
              </w:rPr>
              <w:t>N</w:t>
            </w:r>
            <w:r w:rsidRPr="00965E1A">
              <w:rPr>
                <w:rFonts w:ascii="Times New Roman" w:hAnsi="Times New Roman" w:cs="Times New Roman"/>
              </w:rPr>
              <w:t>а/Са</w:t>
            </w:r>
          </w:p>
        </w:tc>
        <w:tc>
          <w:tcPr>
            <w:tcW w:w="1266" w:type="pct"/>
            <w:tcBorders>
              <w:top w:val="single" w:sz="4" w:space="0" w:color="auto"/>
              <w:left w:val="single" w:sz="12" w:space="0" w:color="auto"/>
              <w:bottom w:val="single" w:sz="12" w:space="0" w:color="auto"/>
              <w:right w:val="single" w:sz="12" w:space="0" w:color="auto"/>
            </w:tcBorders>
            <w:vAlign w:val="center"/>
            <w:hideMark/>
          </w:tcPr>
          <w:p w14:paraId="5C7E4107"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Центральный район, Поволжье, Якутия</w:t>
            </w:r>
          </w:p>
          <w:p w14:paraId="7291A027"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Мурманская область, Забайкалье, Приморский край</w:t>
            </w:r>
          </w:p>
        </w:tc>
      </w:tr>
      <w:tr w:rsidR="00CE389C" w:rsidRPr="00965E1A" w14:paraId="7DFFD384" w14:textId="77777777" w:rsidTr="00EA39C2">
        <w:trPr>
          <w:trHeight w:val="653"/>
          <w:jc w:val="center"/>
        </w:trPr>
        <w:tc>
          <w:tcPr>
            <w:tcW w:w="5000" w:type="pct"/>
            <w:gridSpan w:val="4"/>
            <w:tcBorders>
              <w:top w:val="single" w:sz="12" w:space="0" w:color="auto"/>
              <w:left w:val="single" w:sz="12" w:space="0" w:color="auto"/>
              <w:bottom w:val="single" w:sz="12" w:space="0" w:color="auto"/>
              <w:right w:val="single" w:sz="12" w:space="0" w:color="auto"/>
            </w:tcBorders>
            <w:vAlign w:val="center"/>
            <w:hideMark/>
          </w:tcPr>
          <w:p w14:paraId="1388B120" w14:textId="77777777" w:rsidR="00CE389C" w:rsidRPr="00965E1A" w:rsidRDefault="00CE389C" w:rsidP="00965E1A">
            <w:pPr>
              <w:spacing w:after="0" w:line="240" w:lineRule="auto"/>
              <w:jc w:val="center"/>
              <w:rPr>
                <w:rFonts w:cs="Times New Roman"/>
                <w:b/>
                <w:bCs/>
                <w:i/>
              </w:rPr>
            </w:pPr>
            <w:r w:rsidRPr="00965E1A">
              <w:rPr>
                <w:rFonts w:eastAsia="Calibri" w:cs="Times New Roman"/>
                <w:b/>
                <w:bCs/>
                <w:i/>
              </w:rPr>
              <w:t>Химические вещества, нормируемые по органолептическому признаку вредности</w:t>
            </w:r>
          </w:p>
        </w:tc>
      </w:tr>
      <w:tr w:rsidR="00CE389C" w:rsidRPr="00965E1A" w14:paraId="0876B700" w14:textId="77777777" w:rsidTr="00EA39C2">
        <w:trPr>
          <w:jc w:val="center"/>
        </w:trPr>
        <w:tc>
          <w:tcPr>
            <w:tcW w:w="823" w:type="pct"/>
            <w:tcBorders>
              <w:top w:val="single" w:sz="12" w:space="0" w:color="auto"/>
              <w:left w:val="single" w:sz="12" w:space="0" w:color="auto"/>
              <w:bottom w:val="single" w:sz="4" w:space="0" w:color="auto"/>
              <w:right w:val="single" w:sz="12" w:space="0" w:color="auto"/>
            </w:tcBorders>
            <w:vAlign w:val="center"/>
            <w:hideMark/>
          </w:tcPr>
          <w:p w14:paraId="5A626650"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Железо</w:t>
            </w:r>
          </w:p>
        </w:tc>
        <w:tc>
          <w:tcPr>
            <w:tcW w:w="1327" w:type="pct"/>
            <w:tcBorders>
              <w:top w:val="single" w:sz="12" w:space="0" w:color="auto"/>
              <w:left w:val="single" w:sz="12" w:space="0" w:color="auto"/>
              <w:bottom w:val="single" w:sz="4" w:space="0" w:color="auto"/>
              <w:right w:val="single" w:sz="12" w:space="0" w:color="auto"/>
            </w:tcBorders>
            <w:vAlign w:val="center"/>
            <w:hideMark/>
          </w:tcPr>
          <w:p w14:paraId="0BFBF28B"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Карбонатные, терригенные породы с высоким содержанием органических веществ</w:t>
            </w:r>
          </w:p>
          <w:p w14:paraId="5B946C0D"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Терригенные, кристаллические породы с сульфидной минерализацией</w:t>
            </w:r>
          </w:p>
        </w:tc>
        <w:tc>
          <w:tcPr>
            <w:tcW w:w="1584" w:type="pct"/>
            <w:tcBorders>
              <w:top w:val="single" w:sz="12" w:space="0" w:color="auto"/>
              <w:left w:val="single" w:sz="12" w:space="0" w:color="auto"/>
              <w:bottom w:val="single" w:sz="4" w:space="0" w:color="auto"/>
              <w:right w:val="single" w:sz="12" w:space="0" w:color="auto"/>
            </w:tcBorders>
            <w:vAlign w:val="center"/>
            <w:hideMark/>
          </w:tcPr>
          <w:p w14:paraId="68021958"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Гидрокарбонатный кальциевый с низким значением рН и околонейтральной реакцией</w:t>
            </w:r>
          </w:p>
          <w:p w14:paraId="33933104"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Сульфатный, сульфатно-гидрокарбонатный кальциевый с низким значением Р</w:t>
            </w:r>
            <w:r w:rsidRPr="00965E1A">
              <w:rPr>
                <w:rFonts w:ascii="Times New Roman" w:hAnsi="Times New Roman" w:cs="Times New Roman"/>
                <w:lang w:val="en-US"/>
              </w:rPr>
              <w:t>h</w:t>
            </w:r>
            <w:r w:rsidRPr="00965E1A">
              <w:rPr>
                <w:rFonts w:ascii="Times New Roman" w:hAnsi="Times New Roman" w:cs="Times New Roman"/>
              </w:rPr>
              <w:t xml:space="preserve"> и околонейтральной реакцией среды</w:t>
            </w:r>
          </w:p>
        </w:tc>
        <w:tc>
          <w:tcPr>
            <w:tcW w:w="1266" w:type="pct"/>
            <w:tcBorders>
              <w:top w:val="single" w:sz="12" w:space="0" w:color="auto"/>
              <w:left w:val="single" w:sz="12" w:space="0" w:color="auto"/>
              <w:bottom w:val="single" w:sz="4" w:space="0" w:color="auto"/>
              <w:right w:val="single" w:sz="12" w:space="0" w:color="auto"/>
            </w:tcBorders>
            <w:vAlign w:val="center"/>
            <w:hideMark/>
          </w:tcPr>
          <w:p w14:paraId="30CC3D72"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Центральный район,</w:t>
            </w:r>
          </w:p>
          <w:p w14:paraId="265E13D6"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Республика Карелия,</w:t>
            </w:r>
          </w:p>
          <w:p w14:paraId="022BAEEB"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Западная Сибирь, Якутия, Хабаровский, Приморский край,</w:t>
            </w:r>
          </w:p>
          <w:p w14:paraId="60E22D5C"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Амурская область, Урал,</w:t>
            </w:r>
          </w:p>
          <w:p w14:paraId="5FF300E8"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Камчатская область</w:t>
            </w:r>
          </w:p>
        </w:tc>
      </w:tr>
      <w:tr w:rsidR="00CE389C" w:rsidRPr="00965E1A" w14:paraId="0BFBE0A5" w14:textId="77777777" w:rsidTr="00EA39C2">
        <w:trPr>
          <w:jc w:val="center"/>
        </w:trPr>
        <w:tc>
          <w:tcPr>
            <w:tcW w:w="823" w:type="pct"/>
            <w:tcBorders>
              <w:top w:val="single" w:sz="4" w:space="0" w:color="auto"/>
              <w:left w:val="single" w:sz="12" w:space="0" w:color="auto"/>
              <w:bottom w:val="single" w:sz="12" w:space="0" w:color="auto"/>
              <w:right w:val="single" w:sz="12" w:space="0" w:color="auto"/>
            </w:tcBorders>
            <w:vAlign w:val="center"/>
            <w:hideMark/>
          </w:tcPr>
          <w:p w14:paraId="4D5731FF" w14:textId="77777777" w:rsidR="00CE389C" w:rsidRPr="00965E1A" w:rsidRDefault="00CE389C" w:rsidP="00965E1A">
            <w:pPr>
              <w:spacing w:after="0" w:line="240" w:lineRule="auto"/>
              <w:jc w:val="center"/>
              <w:rPr>
                <w:rFonts w:ascii="Times New Roman" w:hAnsi="Times New Roman" w:cs="Times New Roman"/>
                <w:sz w:val="24"/>
                <w:szCs w:val="24"/>
              </w:rPr>
            </w:pPr>
            <w:r w:rsidRPr="00965E1A">
              <w:rPr>
                <w:rFonts w:ascii="Times New Roman" w:hAnsi="Times New Roman" w:cs="Times New Roman"/>
                <w:sz w:val="24"/>
                <w:szCs w:val="24"/>
              </w:rPr>
              <w:t>Марганец</w:t>
            </w:r>
          </w:p>
        </w:tc>
        <w:tc>
          <w:tcPr>
            <w:tcW w:w="1327" w:type="pct"/>
            <w:tcBorders>
              <w:top w:val="single" w:sz="4" w:space="0" w:color="auto"/>
              <w:left w:val="single" w:sz="12" w:space="0" w:color="auto"/>
              <w:bottom w:val="single" w:sz="12" w:space="0" w:color="auto"/>
              <w:right w:val="single" w:sz="12" w:space="0" w:color="auto"/>
            </w:tcBorders>
            <w:vAlign w:val="center"/>
            <w:hideMark/>
          </w:tcPr>
          <w:p w14:paraId="2525E9EA"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Терригенные породы с высоким содержанием органических веществ</w:t>
            </w:r>
          </w:p>
        </w:tc>
        <w:tc>
          <w:tcPr>
            <w:tcW w:w="1584" w:type="pct"/>
            <w:tcBorders>
              <w:top w:val="single" w:sz="4" w:space="0" w:color="auto"/>
              <w:left w:val="single" w:sz="12" w:space="0" w:color="auto"/>
              <w:bottom w:val="single" w:sz="12" w:space="0" w:color="auto"/>
              <w:right w:val="single" w:sz="12" w:space="0" w:color="auto"/>
            </w:tcBorders>
            <w:vAlign w:val="center"/>
            <w:hideMark/>
          </w:tcPr>
          <w:p w14:paraId="3A8B8D86"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Гидрокарбонатный кальциевый с низким значением Р</w:t>
            </w:r>
            <w:r w:rsidRPr="00965E1A">
              <w:rPr>
                <w:rFonts w:ascii="Times New Roman" w:hAnsi="Times New Roman" w:cs="Times New Roman"/>
                <w:lang w:val="en-US"/>
              </w:rPr>
              <w:t>h</w:t>
            </w:r>
            <w:r w:rsidRPr="00965E1A">
              <w:rPr>
                <w:rFonts w:ascii="Times New Roman" w:hAnsi="Times New Roman" w:cs="Times New Roman"/>
              </w:rPr>
              <w:t xml:space="preserve"> и околонейтральной реакцией</w:t>
            </w:r>
          </w:p>
        </w:tc>
        <w:tc>
          <w:tcPr>
            <w:tcW w:w="1266" w:type="pct"/>
            <w:tcBorders>
              <w:top w:val="single" w:sz="4" w:space="0" w:color="auto"/>
              <w:left w:val="single" w:sz="12" w:space="0" w:color="auto"/>
              <w:bottom w:val="single" w:sz="12" w:space="0" w:color="auto"/>
              <w:right w:val="single" w:sz="12" w:space="0" w:color="auto"/>
            </w:tcBorders>
            <w:vAlign w:val="center"/>
            <w:hideMark/>
          </w:tcPr>
          <w:p w14:paraId="16C12D84" w14:textId="77777777" w:rsidR="00CE389C" w:rsidRPr="00965E1A" w:rsidRDefault="00CE389C" w:rsidP="00965E1A">
            <w:pPr>
              <w:spacing w:after="0" w:line="240" w:lineRule="auto"/>
              <w:jc w:val="center"/>
              <w:rPr>
                <w:rFonts w:ascii="Times New Roman" w:hAnsi="Times New Roman" w:cs="Times New Roman"/>
              </w:rPr>
            </w:pPr>
            <w:r w:rsidRPr="00965E1A">
              <w:rPr>
                <w:rFonts w:ascii="Times New Roman" w:hAnsi="Times New Roman" w:cs="Times New Roman"/>
              </w:rPr>
              <w:t>Западная Сибирь, Хабаровский, Приморский край, Амурская область</w:t>
            </w:r>
          </w:p>
        </w:tc>
      </w:tr>
    </w:tbl>
    <w:p w14:paraId="58E5DC8D" w14:textId="77777777" w:rsidR="00CE389C" w:rsidRPr="00965E1A" w:rsidRDefault="00CE389C" w:rsidP="00965E1A">
      <w:pPr>
        <w:spacing w:after="0" w:line="240" w:lineRule="auto"/>
        <w:ind w:firstLine="709"/>
        <w:jc w:val="right"/>
        <w:rPr>
          <w:rFonts w:ascii="Times New Roman" w:hAnsi="Times New Roman" w:cs="Times New Roman"/>
          <w:sz w:val="28"/>
          <w:szCs w:val="28"/>
        </w:rPr>
      </w:pPr>
    </w:p>
    <w:p w14:paraId="054AF96C" w14:textId="77777777" w:rsidR="00CE389C" w:rsidRPr="00965E1A" w:rsidRDefault="00CE389C" w:rsidP="00965E1A">
      <w:pPr>
        <w:spacing w:after="0" w:line="240" w:lineRule="auto"/>
        <w:ind w:firstLine="709"/>
      </w:pPr>
      <w:r w:rsidRPr="00965E1A">
        <w:br w:type="page"/>
      </w:r>
    </w:p>
    <w:p w14:paraId="284F62CD" w14:textId="5811EB7C" w:rsidR="00CE389C" w:rsidRPr="00965E1A" w:rsidRDefault="00CE389C" w:rsidP="00965E1A">
      <w:pPr>
        <w:spacing w:after="0" w:line="240" w:lineRule="auto"/>
        <w:ind w:firstLine="709"/>
        <w:jc w:val="right"/>
        <w:rPr>
          <w:rFonts w:ascii="Times New Roman" w:hAnsi="Times New Roman" w:cs="Times New Roman"/>
          <w:sz w:val="24"/>
          <w:szCs w:val="24"/>
        </w:rPr>
      </w:pPr>
      <w:r w:rsidRPr="00965E1A">
        <w:rPr>
          <w:rFonts w:ascii="Times New Roman" w:hAnsi="Times New Roman" w:cs="Times New Roman"/>
          <w:sz w:val="24"/>
          <w:szCs w:val="24"/>
        </w:rPr>
        <w:t>ПРИЛОЖЕНИЕ П V.</w:t>
      </w:r>
      <w:r w:rsidR="0036063A" w:rsidRPr="00965E1A">
        <w:rPr>
          <w:rFonts w:ascii="Times New Roman" w:hAnsi="Times New Roman" w:cs="Times New Roman"/>
          <w:sz w:val="24"/>
          <w:szCs w:val="24"/>
        </w:rPr>
        <w:t>7</w:t>
      </w:r>
    </w:p>
    <w:p w14:paraId="088E1FA7" w14:textId="77777777" w:rsidR="00CE389C" w:rsidRPr="00965E1A" w:rsidRDefault="00CE389C" w:rsidP="00965E1A">
      <w:pPr>
        <w:spacing w:after="0" w:line="240" w:lineRule="auto"/>
        <w:ind w:firstLine="709"/>
        <w:jc w:val="right"/>
        <w:rPr>
          <w:rFonts w:ascii="Times New Roman" w:hAnsi="Times New Roman" w:cs="Times New Roman"/>
          <w:sz w:val="24"/>
          <w:szCs w:val="24"/>
        </w:rPr>
      </w:pPr>
    </w:p>
    <w:p w14:paraId="4F610097" w14:textId="77777777" w:rsidR="00CE389C" w:rsidRPr="00965E1A" w:rsidRDefault="00CE389C" w:rsidP="00965E1A">
      <w:pPr>
        <w:spacing w:after="0" w:line="240" w:lineRule="auto"/>
        <w:ind w:firstLine="709"/>
        <w:jc w:val="center"/>
        <w:rPr>
          <w:rFonts w:ascii="Times New Roman" w:hAnsi="Times New Roman" w:cs="Times New Roman"/>
          <w:b/>
          <w:bCs/>
          <w:sz w:val="24"/>
          <w:szCs w:val="24"/>
        </w:rPr>
      </w:pPr>
      <w:r w:rsidRPr="00965E1A">
        <w:rPr>
          <w:rFonts w:ascii="Times New Roman" w:hAnsi="Times New Roman" w:cs="Times New Roman"/>
          <w:b/>
          <w:bCs/>
          <w:sz w:val="24"/>
          <w:szCs w:val="24"/>
        </w:rPr>
        <w:t xml:space="preserve">СВЕДЕНИЯ, НЕОБХОДИМЫЕ ДЛЯ ОЦЕНКИ СООТВЕТСТВИЯ ПРОЕКТА </w:t>
      </w:r>
    </w:p>
    <w:p w14:paraId="5760802A" w14:textId="77777777" w:rsidR="00CE389C" w:rsidRPr="00965E1A" w:rsidRDefault="00CE389C" w:rsidP="00965E1A">
      <w:pPr>
        <w:spacing w:after="0" w:line="240" w:lineRule="auto"/>
        <w:ind w:firstLine="709"/>
        <w:jc w:val="center"/>
        <w:rPr>
          <w:rFonts w:ascii="Times New Roman" w:hAnsi="Times New Roman" w:cs="Times New Roman"/>
          <w:b/>
          <w:bCs/>
          <w:sz w:val="24"/>
          <w:szCs w:val="24"/>
        </w:rPr>
      </w:pPr>
      <w:r w:rsidRPr="00965E1A">
        <w:rPr>
          <w:rFonts w:ascii="Times New Roman" w:hAnsi="Times New Roman" w:cs="Times New Roman"/>
          <w:b/>
          <w:bCs/>
          <w:sz w:val="24"/>
          <w:szCs w:val="24"/>
        </w:rPr>
        <w:t xml:space="preserve"> ЗСО ИСТОЧНИКОВ ПИТЬЕВОГО ВОДОСНАБЖЕНИЯ САНИТАРНО- </w:t>
      </w:r>
    </w:p>
    <w:p w14:paraId="2C21A6E6" w14:textId="77777777" w:rsidR="00CE389C" w:rsidRPr="00965E1A" w:rsidRDefault="00CE389C" w:rsidP="00965E1A">
      <w:pPr>
        <w:spacing w:after="0" w:line="240" w:lineRule="auto"/>
        <w:ind w:firstLine="709"/>
        <w:jc w:val="center"/>
        <w:rPr>
          <w:rFonts w:ascii="Times New Roman" w:hAnsi="Times New Roman" w:cs="Times New Roman"/>
          <w:b/>
          <w:bCs/>
          <w:sz w:val="24"/>
          <w:szCs w:val="24"/>
        </w:rPr>
      </w:pPr>
      <w:r w:rsidRPr="00965E1A">
        <w:rPr>
          <w:rFonts w:ascii="Times New Roman" w:hAnsi="Times New Roman" w:cs="Times New Roman"/>
          <w:b/>
          <w:bCs/>
          <w:sz w:val="24"/>
          <w:szCs w:val="24"/>
        </w:rPr>
        <w:t>ЭПИДЕМИОЛОГИЧЕСКИМ ТРЕБОВАНИЯМ</w:t>
      </w:r>
    </w:p>
    <w:p w14:paraId="220C7EA7" w14:textId="77777777" w:rsidR="00CE389C" w:rsidRPr="00965E1A" w:rsidRDefault="00CE389C" w:rsidP="00965E1A">
      <w:pPr>
        <w:spacing w:after="0" w:line="240" w:lineRule="auto"/>
        <w:ind w:firstLine="709"/>
        <w:rPr>
          <w:rFonts w:ascii="Times New Roman" w:hAnsi="Times New Roman" w:cs="Times New Roman"/>
          <w:b/>
          <w:bCs/>
          <w:sz w:val="28"/>
          <w:szCs w:val="28"/>
        </w:rPr>
      </w:pPr>
    </w:p>
    <w:p w14:paraId="54638FE1" w14:textId="77777777" w:rsidR="00CE389C" w:rsidRPr="00965E1A" w:rsidRDefault="00CE389C" w:rsidP="00965E1A">
      <w:pPr>
        <w:spacing w:after="0" w:line="240" w:lineRule="auto"/>
        <w:ind w:firstLine="709"/>
        <w:rPr>
          <w:rFonts w:ascii="Times New Roman" w:hAnsi="Times New Roman" w:cs="Times New Roman"/>
          <w:b/>
          <w:bCs/>
          <w:sz w:val="28"/>
          <w:szCs w:val="28"/>
        </w:rPr>
      </w:pPr>
      <w:r w:rsidRPr="00965E1A">
        <w:rPr>
          <w:rFonts w:ascii="Times New Roman" w:hAnsi="Times New Roman" w:cs="Times New Roman"/>
          <w:b/>
          <w:bCs/>
          <w:sz w:val="28"/>
          <w:szCs w:val="28"/>
        </w:rPr>
        <w:t>1. Подземные источники</w:t>
      </w:r>
    </w:p>
    <w:p w14:paraId="0A9381F5"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1.1. Геологическое строение территории района расположения источника и общая характеристика гидрогеологических условий его; тип выбранного водоносного горизонта (артезианский – напорный, грунтовый – безнапорный), глубина (абсолютная отметка) залегания кровли водоносного горизонта, мощность, водовмещающие породы (пески, гравий, трещиноватые известняки); условия и места питания и разгрузки водоносного горизонта; общие сведения о водообильности горизонта (эксплуатационные запасы); сведения о существующем и перспективном использовании водоносного горизонта для водоснабжения и других целей.</w:t>
      </w:r>
    </w:p>
    <w:p w14:paraId="57ED57F6"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1.2. Общие сведения о гидрогеологических условиях района (месторождения), условия питания водоносных горизонтов, предполагаемых к использованию для водоснабжения, топографическая, почвенная и санитарная характеристика участка водозабора, характеристика водоносного горизонта, намечаемого к эксплуатации (литологический состав, мощность, защищенность водоносного пласта перекрывающими породами, динамический уровень воды при расчетном водоотборе).</w:t>
      </w:r>
    </w:p>
    <w:p w14:paraId="47546EE7"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1.3. Данные о водопроницаемости слоев, перекрывающих пластов, данные о возможности влияния зоны питания на качество воды.</w:t>
      </w:r>
    </w:p>
    <w:p w14:paraId="0D2F7B66"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1.4. Санитарная характеристика местности, непосредственно прилегающей к водозабору; расстояние от водозабора до возможных источников загрязнения воды: брошенных скважин, поглощающих воронок, провалов, колодцев, заброшенных горных выработок, накопителей и т.п.</w:t>
      </w:r>
    </w:p>
    <w:p w14:paraId="719DA59C" w14:textId="77777777" w:rsidR="00CE389C" w:rsidRPr="00965E1A" w:rsidRDefault="00CE389C" w:rsidP="00965E1A">
      <w:pPr>
        <w:spacing w:after="0" w:line="240" w:lineRule="auto"/>
        <w:ind w:firstLine="709"/>
        <w:jc w:val="both"/>
        <w:rPr>
          <w:rFonts w:ascii="Times New Roman" w:hAnsi="Times New Roman" w:cs="Times New Roman"/>
          <w:sz w:val="28"/>
          <w:szCs w:val="28"/>
        </w:rPr>
      </w:pPr>
    </w:p>
    <w:p w14:paraId="47E73C4B" w14:textId="77777777" w:rsidR="00CE389C" w:rsidRPr="00965E1A" w:rsidRDefault="00CE389C" w:rsidP="00965E1A">
      <w:pPr>
        <w:spacing w:after="0" w:line="240" w:lineRule="auto"/>
        <w:ind w:firstLine="709"/>
        <w:rPr>
          <w:rFonts w:ascii="Times New Roman" w:hAnsi="Times New Roman" w:cs="Times New Roman"/>
          <w:b/>
          <w:bCs/>
          <w:sz w:val="28"/>
          <w:szCs w:val="28"/>
        </w:rPr>
      </w:pPr>
      <w:r w:rsidRPr="00965E1A">
        <w:rPr>
          <w:rFonts w:ascii="Times New Roman" w:hAnsi="Times New Roman" w:cs="Times New Roman"/>
          <w:b/>
          <w:bCs/>
          <w:sz w:val="28"/>
          <w:szCs w:val="28"/>
        </w:rPr>
        <w:t>2. Поверхностные источники</w:t>
      </w:r>
    </w:p>
    <w:p w14:paraId="0D00F55F"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2.1. Гидрологические данные: площадь водосборного бассейна, режим поверхностного стока, максимальные, минимальные и средние расходы, скорость и уровень воды в месте водозабора, средние сроки ледостава и вскрытия, предполагаемый расход используемой воды и его соответствие минимальному расходу в источнике, данные по характеристике приливно - отливных течений.</w:t>
      </w:r>
    </w:p>
    <w:p w14:paraId="78D1F51B"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2.2. Общая санитарная характеристика бассейна в той его части, которая может влиять на качество воды у водозабора:</w:t>
      </w:r>
    </w:p>
    <w:p w14:paraId="29B50479"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характер геологического строения бассейна, почва, растительность, наличие лесов, возделываемых земель, населенных мест;</w:t>
      </w:r>
    </w:p>
    <w:p w14:paraId="20794C95"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промышленные предприятия (их число, размеры, расположение, характер производства);</w:t>
      </w:r>
    </w:p>
    <w:p w14:paraId="687BB390"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причины, влияющие или могущие влиять на ухудшение качества воды в водном объекте, способы и места удаления твердых и жидких отходов в районе нахождения источника; наличие бытовых, производственных стоков, загрязняющих водоем, количество отводимых сточных вод, сооружения для их очистки и места их расположения;</w:t>
      </w:r>
    </w:p>
    <w:p w14:paraId="6CA4876E"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расстояние от места спуска сточных вод до водозабора;</w:t>
      </w:r>
    </w:p>
    <w:p w14:paraId="7EEC8B48"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наличие других возможных причин загрязнения источника (судоходство, лесосплав, водопой, зимние свалки на лед, купание, водный спорт, мелиоративные работы, использование удобрений и ядохимикатов в сельском хозяйстве и т.п.).</w:t>
      </w:r>
    </w:p>
    <w:p w14:paraId="53A840F7"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2.3. Характеристика самоочищающей способности водоема.</w:t>
      </w:r>
    </w:p>
    <w:p w14:paraId="78D12EA6"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2.4. Для водохранилищ, кроме того, указываются:</w:t>
      </w:r>
    </w:p>
    <w:p w14:paraId="0BF79E3A"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площадь зеркала и объем водохранилища; </w:t>
      </w:r>
    </w:p>
    <w:p w14:paraId="357DDDBB"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полезный и "мертвый" объем; </w:t>
      </w:r>
    </w:p>
    <w:p w14:paraId="38B00D6D"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режим питания и использования; </w:t>
      </w:r>
    </w:p>
    <w:p w14:paraId="54FFD4CE"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сработка воды в водохранилище; </w:t>
      </w:r>
    </w:p>
    <w:p w14:paraId="7593C43D"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план водохранилища, его максимальная и минимальная глубина, характер дна, берегов, донных отложений; </w:t>
      </w:r>
    </w:p>
    <w:p w14:paraId="40DC5D75"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наличие цветения, зарастания, заиления; </w:t>
      </w:r>
    </w:p>
    <w:p w14:paraId="60FA30BC"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направление господствующих ветров и течений; </w:t>
      </w:r>
    </w:p>
    <w:p w14:paraId="792C9753"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 скорость движения воды в водохранилище.</w:t>
      </w:r>
    </w:p>
    <w:p w14:paraId="3EB65519" w14:textId="77777777" w:rsidR="00CE389C" w:rsidRPr="00965E1A" w:rsidRDefault="00CE389C" w:rsidP="00965E1A">
      <w:pPr>
        <w:spacing w:after="0" w:line="240" w:lineRule="auto"/>
        <w:ind w:firstLine="709"/>
        <w:jc w:val="both"/>
        <w:rPr>
          <w:rFonts w:ascii="Times New Roman" w:hAnsi="Times New Roman" w:cs="Times New Roman"/>
          <w:sz w:val="28"/>
          <w:szCs w:val="28"/>
        </w:rPr>
      </w:pPr>
    </w:p>
    <w:p w14:paraId="73EB62FD" w14:textId="77777777" w:rsidR="00CE389C" w:rsidRPr="00965E1A" w:rsidRDefault="00CE389C" w:rsidP="00965E1A">
      <w:pPr>
        <w:spacing w:after="0" w:line="240" w:lineRule="auto"/>
        <w:ind w:firstLine="709"/>
        <w:rPr>
          <w:rFonts w:ascii="Times New Roman" w:hAnsi="Times New Roman" w:cs="Times New Roman"/>
          <w:b/>
          <w:bCs/>
          <w:sz w:val="28"/>
          <w:szCs w:val="28"/>
        </w:rPr>
      </w:pPr>
      <w:r w:rsidRPr="00965E1A">
        <w:rPr>
          <w:rFonts w:ascii="Times New Roman" w:hAnsi="Times New Roman" w:cs="Times New Roman"/>
          <w:b/>
          <w:bCs/>
          <w:sz w:val="28"/>
          <w:szCs w:val="28"/>
        </w:rPr>
        <w:t>3. Общие данные</w:t>
      </w:r>
    </w:p>
    <w:p w14:paraId="28418BFB"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3.1. Данные о возможности организации зоны санитарной охраны источника водоснабжения, примерные границы зоны санитарной охраны по отдельным ее поясам.</w:t>
      </w:r>
    </w:p>
    <w:p w14:paraId="75A3F0A0"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3.2. Данные о необходимости обработки воды источника (обеззараживание, осветление, обезжелезивание и пр.).</w:t>
      </w:r>
    </w:p>
    <w:p w14:paraId="2D531F2A" w14:textId="77777777" w:rsidR="00CE389C" w:rsidRPr="00965E1A" w:rsidRDefault="00CE389C"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sz w:val="28"/>
          <w:szCs w:val="28"/>
        </w:rPr>
        <w:t>3.3. Данные о смежных водозаборах, имеющих ту же область питания (местоположение, производительность, качество воды).</w:t>
      </w:r>
    </w:p>
    <w:p w14:paraId="68DF5D9B" w14:textId="77777777" w:rsidR="00CE389C" w:rsidRPr="00965E1A" w:rsidRDefault="00CE389C" w:rsidP="00965E1A">
      <w:pPr>
        <w:spacing w:after="0" w:line="240" w:lineRule="auto"/>
        <w:ind w:firstLine="709"/>
        <w:jc w:val="both"/>
        <w:rPr>
          <w:rFonts w:ascii="Times New Roman" w:hAnsi="Times New Roman" w:cs="Times New Roman"/>
          <w:sz w:val="28"/>
          <w:szCs w:val="28"/>
        </w:rPr>
      </w:pPr>
    </w:p>
    <w:p w14:paraId="39BF830E" w14:textId="04A8C230" w:rsidR="00AB62B8" w:rsidRPr="00965E1A" w:rsidRDefault="00A002C6" w:rsidP="00965E1A">
      <w:pPr>
        <w:pStyle w:val="ConsPlusNormal"/>
        <w:ind w:firstLine="709"/>
        <w:jc w:val="both"/>
        <w:rPr>
          <w:strike/>
          <w:sz w:val="28"/>
          <w:szCs w:val="28"/>
        </w:rPr>
      </w:pPr>
      <w:r w:rsidRPr="00965E1A">
        <w:rPr>
          <w:sz w:val="28"/>
          <w:szCs w:val="28"/>
        </w:rPr>
        <w:t>4. Состав п</w:t>
      </w:r>
      <w:r w:rsidR="00AB62B8" w:rsidRPr="00965E1A">
        <w:rPr>
          <w:sz w:val="28"/>
          <w:szCs w:val="28"/>
        </w:rPr>
        <w:t>роект</w:t>
      </w:r>
      <w:r w:rsidRPr="00965E1A">
        <w:rPr>
          <w:sz w:val="28"/>
          <w:szCs w:val="28"/>
        </w:rPr>
        <w:t>а</w:t>
      </w:r>
      <w:r w:rsidR="00AB62B8" w:rsidRPr="00965E1A">
        <w:rPr>
          <w:sz w:val="28"/>
          <w:szCs w:val="28"/>
        </w:rPr>
        <w:t xml:space="preserve"> зоны санитарной охраны</w:t>
      </w:r>
      <w:r w:rsidRPr="00965E1A">
        <w:rPr>
          <w:sz w:val="28"/>
          <w:szCs w:val="28"/>
        </w:rPr>
        <w:t xml:space="preserve">: </w:t>
      </w:r>
    </w:p>
    <w:p w14:paraId="03138BA7" w14:textId="656EAC7C" w:rsidR="00AB62B8" w:rsidRPr="00965E1A" w:rsidRDefault="00AB62B8" w:rsidP="00965E1A">
      <w:pPr>
        <w:pStyle w:val="ConsPlusNormal"/>
        <w:ind w:firstLine="709"/>
        <w:jc w:val="both"/>
        <w:rPr>
          <w:sz w:val="28"/>
          <w:szCs w:val="28"/>
        </w:rPr>
      </w:pPr>
      <w:r w:rsidRPr="00965E1A">
        <w:rPr>
          <w:sz w:val="28"/>
          <w:szCs w:val="28"/>
        </w:rPr>
        <w:t>а)</w:t>
      </w:r>
      <w:r w:rsidRPr="00965E1A">
        <w:rPr>
          <w:sz w:val="28"/>
          <w:szCs w:val="28"/>
        </w:rPr>
        <w:tab/>
        <w:t xml:space="preserve">определение границ </w:t>
      </w:r>
      <w:bookmarkStart w:id="460" w:name="_Hlk32591778"/>
      <w:r w:rsidRPr="00965E1A">
        <w:rPr>
          <w:sz w:val="28"/>
          <w:szCs w:val="28"/>
        </w:rPr>
        <w:t>первого</w:t>
      </w:r>
      <w:r w:rsidR="00A002C6" w:rsidRPr="00965E1A">
        <w:rPr>
          <w:sz w:val="28"/>
          <w:szCs w:val="28"/>
        </w:rPr>
        <w:t xml:space="preserve">, </w:t>
      </w:r>
      <w:r w:rsidRPr="00965E1A">
        <w:rPr>
          <w:sz w:val="28"/>
          <w:szCs w:val="28"/>
        </w:rPr>
        <w:t xml:space="preserve">второго </w:t>
      </w:r>
      <w:r w:rsidR="00A002C6" w:rsidRPr="00965E1A">
        <w:rPr>
          <w:sz w:val="28"/>
          <w:szCs w:val="28"/>
        </w:rPr>
        <w:t xml:space="preserve">и третьего </w:t>
      </w:r>
      <w:bookmarkEnd w:id="460"/>
      <w:r w:rsidRPr="00965E1A">
        <w:rPr>
          <w:sz w:val="28"/>
          <w:szCs w:val="28"/>
        </w:rPr>
        <w:t>поясов зоны санитарной охраны с соответствующим обоснованием и указанием размеров по конкретному направлению (румбу);</w:t>
      </w:r>
    </w:p>
    <w:p w14:paraId="1FE137CC" w14:textId="7E97582D" w:rsidR="00AB62B8" w:rsidRPr="00965E1A" w:rsidRDefault="00AB62B8" w:rsidP="00965E1A">
      <w:pPr>
        <w:pStyle w:val="ConsPlusNormal"/>
        <w:ind w:firstLine="709"/>
        <w:jc w:val="both"/>
        <w:rPr>
          <w:sz w:val="28"/>
          <w:szCs w:val="28"/>
        </w:rPr>
      </w:pPr>
      <w:r w:rsidRPr="00965E1A">
        <w:rPr>
          <w:sz w:val="28"/>
          <w:szCs w:val="28"/>
        </w:rPr>
        <w:t>б)</w:t>
      </w:r>
      <w:r w:rsidRPr="00965E1A">
        <w:rPr>
          <w:sz w:val="28"/>
          <w:szCs w:val="28"/>
        </w:rPr>
        <w:tab/>
        <w:t>план мероприятий по улучшению санитарного состояния территории зоны санитарной охраны и предупреждению загрязнения источника</w:t>
      </w:r>
      <w:r w:rsidR="00A002C6" w:rsidRPr="00965E1A">
        <w:t xml:space="preserve"> </w:t>
      </w:r>
      <w:r w:rsidR="00A002C6" w:rsidRPr="00965E1A">
        <w:rPr>
          <w:sz w:val="28"/>
          <w:szCs w:val="28"/>
        </w:rPr>
        <w:t>согласованный с органами местного самоуправления, органами исполнительной власти на соответствующей территории,</w:t>
      </w:r>
      <w:r w:rsidRPr="00965E1A">
        <w:rPr>
          <w:sz w:val="28"/>
          <w:szCs w:val="28"/>
        </w:rPr>
        <w:t xml:space="preserve"> с указанием сроков выполнения и ответственных организаций, индивидуальных предпринимателей, с определением источников финансирования;</w:t>
      </w:r>
    </w:p>
    <w:p w14:paraId="1E265472" w14:textId="77777777" w:rsidR="00AB62B8" w:rsidRPr="00965E1A" w:rsidRDefault="00AB62B8" w:rsidP="00965E1A">
      <w:pPr>
        <w:pStyle w:val="ConsPlusNormal"/>
        <w:ind w:firstLine="709"/>
        <w:jc w:val="both"/>
        <w:rPr>
          <w:sz w:val="28"/>
          <w:szCs w:val="28"/>
        </w:rPr>
      </w:pPr>
      <w:r w:rsidRPr="00965E1A">
        <w:rPr>
          <w:sz w:val="28"/>
          <w:szCs w:val="28"/>
        </w:rPr>
        <w:t>в) при подземном источнике - гидрогеологическую характеристику используемого водоносного горизонта, данные о защищенности источника, данные о наличии и характере перекрывающих его слоев и степени их водонепроницаемости, данные о зоне питания и соответствия дебита источника намечаемому водоотбору, а также условия дренирования водоносного пласта, статический и динамический уровень воды;</w:t>
      </w:r>
    </w:p>
    <w:p w14:paraId="3F8260E5" w14:textId="77777777" w:rsidR="00AB62B8" w:rsidRPr="00965E1A" w:rsidRDefault="00AB62B8" w:rsidP="00965E1A">
      <w:pPr>
        <w:pStyle w:val="ConsPlusNormal"/>
        <w:ind w:firstLine="709"/>
        <w:jc w:val="both"/>
        <w:rPr>
          <w:sz w:val="28"/>
          <w:szCs w:val="28"/>
        </w:rPr>
      </w:pPr>
      <w:r w:rsidRPr="00965E1A">
        <w:rPr>
          <w:sz w:val="28"/>
          <w:szCs w:val="28"/>
        </w:rPr>
        <w:t>г) схему водопровода с указанием уровня водопотребления на расчетную перспективу;</w:t>
      </w:r>
    </w:p>
    <w:p w14:paraId="07CC15F9" w14:textId="77777777" w:rsidR="00AB62B8" w:rsidRPr="00965E1A" w:rsidRDefault="00AB62B8" w:rsidP="00965E1A">
      <w:pPr>
        <w:pStyle w:val="ConsPlusNormal"/>
        <w:ind w:firstLine="709"/>
        <w:jc w:val="both"/>
        <w:rPr>
          <w:sz w:val="28"/>
          <w:szCs w:val="28"/>
        </w:rPr>
      </w:pPr>
      <w:r w:rsidRPr="00965E1A">
        <w:rPr>
          <w:sz w:val="28"/>
          <w:szCs w:val="28"/>
        </w:rPr>
        <w:t>д) сведения о наличии недействующих скважин, поглощающих воронок, провалов, подсосов из других горизонтов.</w:t>
      </w:r>
    </w:p>
    <w:p w14:paraId="3B73B0B2" w14:textId="77777777" w:rsidR="00AB62B8" w:rsidRPr="00965E1A" w:rsidRDefault="00AB62B8" w:rsidP="00965E1A">
      <w:pPr>
        <w:pStyle w:val="ConsPlusNormal"/>
        <w:ind w:firstLine="709"/>
        <w:jc w:val="both"/>
        <w:rPr>
          <w:sz w:val="28"/>
          <w:szCs w:val="28"/>
        </w:rPr>
      </w:pPr>
      <w:r w:rsidRPr="00965E1A">
        <w:rPr>
          <w:sz w:val="28"/>
          <w:szCs w:val="28"/>
        </w:rPr>
        <w:t>е)</w:t>
      </w:r>
      <w:r w:rsidRPr="00965E1A">
        <w:rPr>
          <w:sz w:val="28"/>
          <w:szCs w:val="28"/>
        </w:rPr>
        <w:tab/>
        <w:t>данные, характеризующие взаимовлияние подземного источника и поверхностного водоема при наличии гидравлической связи между ними;</w:t>
      </w:r>
    </w:p>
    <w:p w14:paraId="604E8231" w14:textId="54616DD6" w:rsidR="00AB62B8" w:rsidRPr="00965E1A" w:rsidRDefault="00AB62B8" w:rsidP="00965E1A">
      <w:pPr>
        <w:pStyle w:val="ConsPlusNormal"/>
        <w:ind w:firstLine="709"/>
        <w:jc w:val="both"/>
        <w:rPr>
          <w:sz w:val="28"/>
          <w:szCs w:val="28"/>
        </w:rPr>
      </w:pPr>
      <w:r w:rsidRPr="00965E1A">
        <w:rPr>
          <w:sz w:val="28"/>
          <w:szCs w:val="28"/>
        </w:rPr>
        <w:t>ж)</w:t>
      </w:r>
      <w:r w:rsidRPr="00965E1A">
        <w:rPr>
          <w:sz w:val="28"/>
          <w:szCs w:val="28"/>
        </w:rPr>
        <w:tab/>
        <w:t xml:space="preserve">данные о перспективах строительства в границах </w:t>
      </w:r>
      <w:r w:rsidR="00A002C6" w:rsidRPr="00965E1A">
        <w:rPr>
          <w:sz w:val="28"/>
          <w:szCs w:val="28"/>
        </w:rPr>
        <w:t xml:space="preserve">первого, второго и третьего </w:t>
      </w:r>
      <w:r w:rsidRPr="00965E1A">
        <w:rPr>
          <w:sz w:val="28"/>
          <w:szCs w:val="28"/>
        </w:rPr>
        <w:t>поясов ЗСО источника хозяйственно - питьевого водоснабжения в соответствии с генеральными планами;</w:t>
      </w:r>
    </w:p>
    <w:p w14:paraId="3EE5705C" w14:textId="77777777" w:rsidR="00AB62B8" w:rsidRPr="00965E1A" w:rsidRDefault="00AB62B8" w:rsidP="00965E1A">
      <w:pPr>
        <w:pStyle w:val="ConsPlusNormal"/>
        <w:ind w:firstLine="709"/>
        <w:jc w:val="both"/>
        <w:rPr>
          <w:sz w:val="28"/>
          <w:szCs w:val="28"/>
        </w:rPr>
      </w:pPr>
      <w:r w:rsidRPr="00965E1A">
        <w:rPr>
          <w:sz w:val="28"/>
          <w:szCs w:val="28"/>
        </w:rPr>
        <w:t>з)</w:t>
      </w:r>
      <w:r w:rsidRPr="00965E1A">
        <w:rPr>
          <w:sz w:val="28"/>
          <w:szCs w:val="28"/>
        </w:rPr>
        <w:tab/>
        <w:t>правила и режим хозяйственного использования территорий, входящих в зону санитарной охраны и зону специальной охраны;</w:t>
      </w:r>
    </w:p>
    <w:p w14:paraId="03145C1B" w14:textId="77777777" w:rsidR="00AB62B8" w:rsidRPr="00965E1A" w:rsidRDefault="00AB62B8" w:rsidP="00965E1A">
      <w:pPr>
        <w:pStyle w:val="ConsPlusNormal"/>
        <w:ind w:firstLine="709"/>
        <w:jc w:val="both"/>
        <w:rPr>
          <w:sz w:val="28"/>
          <w:szCs w:val="28"/>
        </w:rPr>
      </w:pPr>
      <w:r w:rsidRPr="00965E1A">
        <w:rPr>
          <w:sz w:val="28"/>
          <w:szCs w:val="28"/>
        </w:rPr>
        <w:t>и)</w:t>
      </w:r>
      <w:r w:rsidRPr="00965E1A">
        <w:rPr>
          <w:sz w:val="28"/>
          <w:szCs w:val="28"/>
        </w:rPr>
        <w:tab/>
        <w:t>анализы качества воды поверхностных и подземных источников водоснабжения в объеме, предусмотренном действующими санитарными нормами и правилами к качеству воды централизованных систем питьевого водоснабжения;</w:t>
      </w:r>
    </w:p>
    <w:p w14:paraId="3F1E33C0" w14:textId="0ECA543D" w:rsidR="00AB62B8" w:rsidRPr="00965E1A" w:rsidRDefault="00AB62B8" w:rsidP="00965E1A">
      <w:pPr>
        <w:pStyle w:val="ConsPlusNormal"/>
        <w:ind w:firstLine="709"/>
        <w:jc w:val="both"/>
        <w:rPr>
          <w:sz w:val="28"/>
          <w:szCs w:val="28"/>
        </w:rPr>
      </w:pPr>
      <w:r w:rsidRPr="00965E1A">
        <w:rPr>
          <w:sz w:val="28"/>
          <w:szCs w:val="28"/>
        </w:rPr>
        <w:t>к)</w:t>
      </w:r>
      <w:r w:rsidRPr="00965E1A">
        <w:rPr>
          <w:sz w:val="28"/>
          <w:szCs w:val="28"/>
        </w:rPr>
        <w:tab/>
        <w:t xml:space="preserve">ситуационный план с проектируемыми границами </w:t>
      </w:r>
      <w:r w:rsidR="00A002C6" w:rsidRPr="00965E1A">
        <w:rPr>
          <w:sz w:val="28"/>
          <w:szCs w:val="28"/>
        </w:rPr>
        <w:t xml:space="preserve">второго и третьего поясов </w:t>
      </w:r>
      <w:r w:rsidRPr="00965E1A">
        <w:rPr>
          <w:sz w:val="28"/>
          <w:szCs w:val="28"/>
        </w:rPr>
        <w:t>зоны санитарной охраны</w:t>
      </w:r>
      <w:r w:rsidR="00AD23D4" w:rsidRPr="00965E1A">
        <w:rPr>
          <w:sz w:val="28"/>
          <w:szCs w:val="28"/>
        </w:rPr>
        <w:t xml:space="preserve"> </w:t>
      </w:r>
      <w:r w:rsidRPr="00965E1A">
        <w:rPr>
          <w:sz w:val="28"/>
          <w:szCs w:val="28"/>
        </w:rPr>
        <w:t xml:space="preserve"> </w:t>
      </w:r>
      <w:r w:rsidR="00AD23D4" w:rsidRPr="00965E1A">
        <w:rPr>
          <w:sz w:val="28"/>
          <w:szCs w:val="28"/>
        </w:rPr>
        <w:t xml:space="preserve"> </w:t>
      </w:r>
      <w:r w:rsidRPr="00965E1A">
        <w:rPr>
          <w:sz w:val="28"/>
          <w:szCs w:val="28"/>
        </w:rPr>
        <w:t>и нанесением мест водозаборов и площадок водопроводных сооружений, источника водоснабжения и бассейна его питания (с притоками) в масштабе: при поверхностном источнике водоснабжения - 1:50000 - 1:100000, при подземном - 1:10000 - 1:25000;</w:t>
      </w:r>
    </w:p>
    <w:p w14:paraId="04B43295" w14:textId="77777777" w:rsidR="00AB62B8" w:rsidRPr="00965E1A" w:rsidRDefault="00AB62B8" w:rsidP="00965E1A">
      <w:pPr>
        <w:pStyle w:val="ConsPlusNormal"/>
        <w:ind w:firstLine="709"/>
        <w:jc w:val="both"/>
        <w:rPr>
          <w:sz w:val="28"/>
          <w:szCs w:val="28"/>
        </w:rPr>
      </w:pPr>
      <w:r w:rsidRPr="00965E1A">
        <w:rPr>
          <w:sz w:val="28"/>
          <w:szCs w:val="28"/>
        </w:rPr>
        <w:t>л)</w:t>
      </w:r>
      <w:r w:rsidRPr="00965E1A">
        <w:rPr>
          <w:sz w:val="28"/>
          <w:szCs w:val="28"/>
        </w:rPr>
        <w:tab/>
        <w:t>гидрогеологические профили по характерным направлениям в пределах области питания водозабора - при подземном источнике водоснабжения;</w:t>
      </w:r>
    </w:p>
    <w:p w14:paraId="100542D7" w14:textId="46C2A682" w:rsidR="00AB62B8" w:rsidRPr="00965E1A" w:rsidRDefault="00AB62B8" w:rsidP="00965E1A">
      <w:pPr>
        <w:pStyle w:val="ConsPlusNormal"/>
        <w:ind w:firstLine="709"/>
        <w:jc w:val="both"/>
        <w:rPr>
          <w:sz w:val="28"/>
          <w:szCs w:val="28"/>
        </w:rPr>
      </w:pPr>
      <w:r w:rsidRPr="00965E1A">
        <w:rPr>
          <w:sz w:val="28"/>
          <w:szCs w:val="28"/>
        </w:rPr>
        <w:t>м)</w:t>
      </w:r>
      <w:r w:rsidRPr="00965E1A">
        <w:rPr>
          <w:sz w:val="28"/>
          <w:szCs w:val="28"/>
        </w:rPr>
        <w:tab/>
        <w:t xml:space="preserve">план </w:t>
      </w:r>
      <w:r w:rsidR="00A002C6" w:rsidRPr="00965E1A">
        <w:rPr>
          <w:sz w:val="28"/>
          <w:szCs w:val="28"/>
        </w:rPr>
        <w:t>первого</w:t>
      </w:r>
      <w:r w:rsidRPr="00965E1A">
        <w:rPr>
          <w:sz w:val="28"/>
          <w:szCs w:val="28"/>
        </w:rPr>
        <w:t xml:space="preserve"> пояса зоны санитарной охраны</w:t>
      </w:r>
      <w:r w:rsidRPr="00965E1A">
        <w:rPr>
          <w:strike/>
          <w:sz w:val="28"/>
          <w:szCs w:val="28"/>
        </w:rPr>
        <w:t xml:space="preserve"> </w:t>
      </w:r>
      <w:r w:rsidRPr="00965E1A">
        <w:rPr>
          <w:sz w:val="28"/>
          <w:szCs w:val="28"/>
        </w:rPr>
        <w:t>в масштабе 1:500 - 1:1000;</w:t>
      </w:r>
    </w:p>
    <w:p w14:paraId="34E1FB3D" w14:textId="3DAD0856" w:rsidR="00AB62B8" w:rsidRPr="00965E1A" w:rsidRDefault="00AB62B8" w:rsidP="00965E1A">
      <w:pPr>
        <w:pStyle w:val="ConsPlusNormal"/>
        <w:ind w:firstLine="709"/>
        <w:jc w:val="both"/>
        <w:rPr>
          <w:sz w:val="28"/>
          <w:szCs w:val="28"/>
        </w:rPr>
      </w:pPr>
      <w:r w:rsidRPr="00965E1A">
        <w:rPr>
          <w:sz w:val="28"/>
          <w:szCs w:val="28"/>
        </w:rPr>
        <w:t>н)</w:t>
      </w:r>
      <w:r w:rsidRPr="00965E1A">
        <w:rPr>
          <w:sz w:val="28"/>
          <w:szCs w:val="28"/>
        </w:rPr>
        <w:tab/>
        <w:t xml:space="preserve">план </w:t>
      </w:r>
      <w:r w:rsidR="00A002C6" w:rsidRPr="00965E1A">
        <w:rPr>
          <w:sz w:val="28"/>
          <w:szCs w:val="28"/>
        </w:rPr>
        <w:t xml:space="preserve">второго и третьего поясов </w:t>
      </w:r>
      <w:r w:rsidRPr="00965E1A">
        <w:rPr>
          <w:sz w:val="28"/>
          <w:szCs w:val="28"/>
        </w:rPr>
        <w:t>зоны санитарной охраны</w:t>
      </w:r>
      <w:bookmarkStart w:id="461" w:name="_Hlk32592447"/>
      <w:r w:rsidR="00AD23D4" w:rsidRPr="00965E1A">
        <w:rPr>
          <w:sz w:val="28"/>
          <w:szCs w:val="28"/>
        </w:rPr>
        <w:t xml:space="preserve"> </w:t>
      </w:r>
      <w:r w:rsidRPr="00965E1A">
        <w:rPr>
          <w:sz w:val="28"/>
          <w:szCs w:val="28"/>
        </w:rPr>
        <w:t xml:space="preserve">в масштабе 1:10000 - 1:25000 </w:t>
      </w:r>
      <w:bookmarkEnd w:id="461"/>
      <w:r w:rsidRPr="00965E1A">
        <w:rPr>
          <w:sz w:val="28"/>
          <w:szCs w:val="28"/>
        </w:rPr>
        <w:t>- при подземном источнике и в масштабе 1:25000 - 1:50000 - при поверхностном источнике с нанесением всех расположенных на данной территории объектов;</w:t>
      </w:r>
    </w:p>
    <w:p w14:paraId="728E601E" w14:textId="33DB0778" w:rsidR="0001006A" w:rsidRPr="00965E1A" w:rsidRDefault="0001006A" w:rsidP="00965E1A">
      <w:pPr>
        <w:pStyle w:val="ConsPlusNormal"/>
        <w:ind w:firstLine="709"/>
        <w:jc w:val="both"/>
        <w:rPr>
          <w:sz w:val="28"/>
          <w:szCs w:val="28"/>
        </w:rPr>
      </w:pPr>
      <w:r w:rsidRPr="00965E1A">
        <w:rPr>
          <w:sz w:val="28"/>
          <w:szCs w:val="28"/>
        </w:rPr>
        <w:t xml:space="preserve">о) план санитарно-защитной полосы магистральных водоводов и </w:t>
      </w:r>
      <w:r w:rsidR="00BA7452" w:rsidRPr="00965E1A">
        <w:rPr>
          <w:sz w:val="28"/>
          <w:szCs w:val="28"/>
        </w:rPr>
        <w:t xml:space="preserve">ЗСО </w:t>
      </w:r>
      <w:r w:rsidRPr="00965E1A">
        <w:rPr>
          <w:sz w:val="28"/>
          <w:szCs w:val="28"/>
        </w:rPr>
        <w:t>водопроводных сооружений в масштабе 1:10000 - 1:25000;</w:t>
      </w:r>
    </w:p>
    <w:p w14:paraId="5C70116D" w14:textId="305EE739" w:rsidR="00AB62B8" w:rsidRPr="00965E1A" w:rsidRDefault="0001006A" w:rsidP="00965E1A">
      <w:pPr>
        <w:pStyle w:val="ConsPlusNormal"/>
        <w:ind w:firstLine="709"/>
        <w:jc w:val="both"/>
        <w:rPr>
          <w:sz w:val="28"/>
          <w:szCs w:val="28"/>
        </w:rPr>
      </w:pPr>
      <w:r w:rsidRPr="00965E1A">
        <w:rPr>
          <w:sz w:val="28"/>
          <w:szCs w:val="28"/>
        </w:rPr>
        <w:t>п</w:t>
      </w:r>
      <w:r w:rsidR="00AB62B8" w:rsidRPr="00965E1A">
        <w:rPr>
          <w:sz w:val="28"/>
          <w:szCs w:val="28"/>
        </w:rPr>
        <w:t>)</w:t>
      </w:r>
      <w:r w:rsidR="00AB62B8" w:rsidRPr="00965E1A">
        <w:rPr>
          <w:sz w:val="28"/>
          <w:szCs w:val="28"/>
        </w:rPr>
        <w:tab/>
        <w:t>сведения о границах зоны санитарной охраны (наименования административно-территориальных единиц и графическое описание местоположения границ зоны санитарной охраны, зоны специальной охраны, включая перечень координат характерных точек в системе координат, установленной для ведения Единого государственного реестра недвижимости, подготовленные в электронном виде в соответствии с формой 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предоставление сведений, содержащихся в Едином государственном реестре недвижимости;</w:t>
      </w:r>
    </w:p>
    <w:p w14:paraId="52595A43" w14:textId="1C87364C" w:rsidR="00AB62B8" w:rsidRPr="00965E1A" w:rsidRDefault="0001006A" w:rsidP="00965E1A">
      <w:pPr>
        <w:pStyle w:val="ConsPlusNormal"/>
        <w:ind w:firstLine="709"/>
        <w:jc w:val="both"/>
        <w:rPr>
          <w:sz w:val="28"/>
          <w:szCs w:val="28"/>
        </w:rPr>
      </w:pPr>
      <w:r w:rsidRPr="00965E1A">
        <w:rPr>
          <w:sz w:val="28"/>
          <w:szCs w:val="28"/>
        </w:rPr>
        <w:t>р</w:t>
      </w:r>
      <w:r w:rsidR="00AB62B8" w:rsidRPr="00965E1A">
        <w:rPr>
          <w:sz w:val="28"/>
          <w:szCs w:val="28"/>
        </w:rPr>
        <w:t>)</w:t>
      </w:r>
      <w:r w:rsidR="00AB62B8" w:rsidRPr="00965E1A">
        <w:rPr>
          <w:sz w:val="28"/>
          <w:szCs w:val="28"/>
        </w:rPr>
        <w:tab/>
        <w:t>перечень ограничений использования земельных участков, расположенных в границах зоны санитарной охраны;</w:t>
      </w:r>
    </w:p>
    <w:p w14:paraId="48E8AA1C" w14:textId="34C780DC" w:rsidR="00AB62B8" w:rsidRPr="00965E1A" w:rsidRDefault="0001006A" w:rsidP="00965E1A">
      <w:pPr>
        <w:pStyle w:val="ConsPlusNormal"/>
        <w:ind w:firstLine="709"/>
        <w:jc w:val="both"/>
        <w:rPr>
          <w:sz w:val="28"/>
          <w:szCs w:val="28"/>
        </w:rPr>
      </w:pPr>
      <w:r w:rsidRPr="00965E1A">
        <w:rPr>
          <w:sz w:val="28"/>
          <w:szCs w:val="28"/>
        </w:rPr>
        <w:t>с</w:t>
      </w:r>
      <w:r w:rsidR="00AB62B8" w:rsidRPr="00965E1A">
        <w:rPr>
          <w:sz w:val="28"/>
          <w:szCs w:val="28"/>
        </w:rPr>
        <w:t xml:space="preserve">) документы на право пользования водным объектом (источником водоснабжения) и (или) водозаборным сооружением, а также земельным участком, где размещены данные объекты и сооружения; </w:t>
      </w:r>
    </w:p>
    <w:p w14:paraId="20D2D1FC" w14:textId="00E763CD" w:rsidR="00AB62B8" w:rsidRPr="00965E1A" w:rsidRDefault="0001006A" w:rsidP="00965E1A">
      <w:pPr>
        <w:pStyle w:val="ConsPlusNormal"/>
        <w:ind w:firstLine="709"/>
        <w:jc w:val="both"/>
        <w:rPr>
          <w:sz w:val="28"/>
          <w:szCs w:val="28"/>
        </w:rPr>
      </w:pPr>
      <w:r w:rsidRPr="00965E1A">
        <w:rPr>
          <w:sz w:val="28"/>
          <w:szCs w:val="28"/>
        </w:rPr>
        <w:t>т</w:t>
      </w:r>
      <w:r w:rsidR="00AB62B8" w:rsidRPr="00965E1A">
        <w:rPr>
          <w:sz w:val="28"/>
          <w:szCs w:val="28"/>
        </w:rPr>
        <w:t>) копию лицензии на право пользования недрами (для подземных источников водоснабжения);</w:t>
      </w:r>
    </w:p>
    <w:p w14:paraId="52CE73E8" w14:textId="53B96925" w:rsidR="00AB62B8" w:rsidRPr="00965E1A" w:rsidRDefault="0001006A" w:rsidP="00965E1A">
      <w:pPr>
        <w:pStyle w:val="ConsPlusNormal"/>
        <w:ind w:firstLine="709"/>
        <w:jc w:val="both"/>
        <w:rPr>
          <w:sz w:val="28"/>
          <w:szCs w:val="28"/>
        </w:rPr>
      </w:pPr>
      <w:r w:rsidRPr="00965E1A">
        <w:rPr>
          <w:sz w:val="28"/>
          <w:szCs w:val="28"/>
        </w:rPr>
        <w:t>у</w:t>
      </w:r>
      <w:r w:rsidR="00AB62B8" w:rsidRPr="00965E1A">
        <w:rPr>
          <w:sz w:val="28"/>
          <w:szCs w:val="28"/>
        </w:rPr>
        <w:t>) копию положительного заключения государственной экспертизы запасов подземных вод по результатам проведения геологического изучения недр на месторождениях питьевых подземных вод с водопотребностью свыше 100 м</w:t>
      </w:r>
      <w:r w:rsidR="00AB62B8" w:rsidRPr="00965E1A">
        <w:rPr>
          <w:sz w:val="28"/>
          <w:szCs w:val="28"/>
          <w:vertAlign w:val="superscript"/>
        </w:rPr>
        <w:t>3</w:t>
      </w:r>
      <w:r w:rsidR="00AB62B8" w:rsidRPr="00965E1A">
        <w:rPr>
          <w:sz w:val="28"/>
          <w:szCs w:val="28"/>
        </w:rPr>
        <w:t>/сут, в случае подземных источников водоснабжения (расчеты поясов ЗСО могут проводиться только после получения гидрогеологических параметров в результате проведения геологоразведочных полевых работ);</w:t>
      </w:r>
    </w:p>
    <w:p w14:paraId="5541706F" w14:textId="259CD2A3" w:rsidR="00AB62B8" w:rsidRPr="00965E1A" w:rsidRDefault="0001006A" w:rsidP="00965E1A">
      <w:pPr>
        <w:pStyle w:val="ConsPlusNormal"/>
        <w:ind w:firstLine="709"/>
        <w:jc w:val="both"/>
        <w:rPr>
          <w:sz w:val="28"/>
          <w:szCs w:val="28"/>
        </w:rPr>
      </w:pPr>
      <w:r w:rsidRPr="00965E1A">
        <w:rPr>
          <w:sz w:val="28"/>
          <w:szCs w:val="28"/>
        </w:rPr>
        <w:t>ф</w:t>
      </w:r>
      <w:r w:rsidR="00AB62B8" w:rsidRPr="00965E1A">
        <w:rPr>
          <w:sz w:val="28"/>
          <w:szCs w:val="28"/>
        </w:rPr>
        <w:t>)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санитарной охраны в соответствии с требованиями законодательства Российской Федерации;</w:t>
      </w:r>
    </w:p>
    <w:p w14:paraId="4A833468" w14:textId="782FD2BA" w:rsidR="00AB62B8" w:rsidRPr="00965E1A" w:rsidRDefault="0001006A" w:rsidP="00965E1A">
      <w:pPr>
        <w:pStyle w:val="ConsPlusNormal"/>
        <w:ind w:firstLine="709"/>
        <w:jc w:val="both"/>
        <w:rPr>
          <w:sz w:val="28"/>
          <w:szCs w:val="28"/>
        </w:rPr>
      </w:pPr>
      <w:r w:rsidRPr="00965E1A">
        <w:rPr>
          <w:sz w:val="28"/>
          <w:szCs w:val="28"/>
        </w:rPr>
        <w:t>х</w:t>
      </w:r>
      <w:r w:rsidR="00AB62B8" w:rsidRPr="00965E1A">
        <w:rPr>
          <w:sz w:val="28"/>
          <w:szCs w:val="28"/>
        </w:rPr>
        <w:t>)</w:t>
      </w:r>
      <w:r w:rsidR="00AB62B8" w:rsidRPr="00965E1A">
        <w:rPr>
          <w:sz w:val="28"/>
          <w:szCs w:val="28"/>
        </w:rPr>
        <w:tab/>
        <w:t xml:space="preserve">срок наступления обязанности по возмещению убытков </w:t>
      </w:r>
      <w:r w:rsidR="00AB62B8" w:rsidRPr="00965E1A">
        <w:rPr>
          <w:bCs/>
          <w:sz w:val="28"/>
          <w:szCs w:val="28"/>
        </w:rPr>
        <w:t xml:space="preserve">при ограничении прав в связи с установлением, изменением зон санитарной охраны </w:t>
      </w:r>
      <w:r w:rsidR="00AB62B8" w:rsidRPr="00965E1A">
        <w:rPr>
          <w:sz w:val="28"/>
          <w:szCs w:val="28"/>
        </w:rPr>
        <w:t>в соответствии с требованиями законодательства Российской Федерации.</w:t>
      </w:r>
    </w:p>
    <w:p w14:paraId="4D07A7DC" w14:textId="77777777" w:rsidR="00AB62B8" w:rsidRPr="00965E1A" w:rsidRDefault="00AB62B8" w:rsidP="00965E1A">
      <w:pPr>
        <w:spacing w:after="0" w:line="240" w:lineRule="auto"/>
        <w:ind w:firstLine="709"/>
        <w:jc w:val="both"/>
        <w:rPr>
          <w:rFonts w:ascii="Times New Roman" w:hAnsi="Times New Roman" w:cs="Times New Roman"/>
          <w:strike/>
          <w:sz w:val="28"/>
          <w:szCs w:val="28"/>
        </w:rPr>
      </w:pPr>
    </w:p>
    <w:p w14:paraId="7290530B" w14:textId="6BDACD29" w:rsidR="00BA7452" w:rsidRPr="00965E1A" w:rsidRDefault="00CE389C" w:rsidP="00965E1A">
      <w:pPr>
        <w:jc w:val="right"/>
        <w:rPr>
          <w:rFonts w:ascii="Times New Roman" w:hAnsi="Times New Roman" w:cs="Times New Roman"/>
          <w:sz w:val="28"/>
          <w:szCs w:val="28"/>
        </w:rPr>
      </w:pPr>
      <w:r w:rsidRPr="00965E1A">
        <w:rPr>
          <w:rFonts w:ascii="Times New Roman" w:hAnsi="Times New Roman" w:cs="Times New Roman"/>
          <w:sz w:val="28"/>
          <w:szCs w:val="28"/>
        </w:rPr>
        <w:br w:type="page"/>
      </w:r>
      <w:r w:rsidR="00BA7452" w:rsidRPr="00965E1A">
        <w:rPr>
          <w:rFonts w:ascii="Times New Roman" w:hAnsi="Times New Roman" w:cs="Times New Roman"/>
          <w:sz w:val="28"/>
          <w:szCs w:val="28"/>
        </w:rPr>
        <w:t>ПРИЛОЖЕНИЕ П V.8</w:t>
      </w:r>
    </w:p>
    <w:p w14:paraId="3D223E6D" w14:textId="77777777" w:rsidR="00BA7452" w:rsidRPr="00965E1A" w:rsidRDefault="00BA7452" w:rsidP="00965E1A">
      <w:pPr>
        <w:spacing w:after="0"/>
        <w:ind w:right="141"/>
        <w:jc w:val="center"/>
        <w:rPr>
          <w:rFonts w:ascii="Times New Roman" w:eastAsia="Calibri" w:hAnsi="Times New Roman" w:cs="Times New Roman"/>
          <w:b/>
          <w:sz w:val="28"/>
          <w:szCs w:val="28"/>
        </w:rPr>
      </w:pPr>
    </w:p>
    <w:p w14:paraId="65C1B4D6" w14:textId="77777777" w:rsidR="00BA7452" w:rsidRPr="00965E1A" w:rsidRDefault="00BA7452" w:rsidP="00965E1A">
      <w:pPr>
        <w:spacing w:after="0"/>
        <w:ind w:right="141"/>
        <w:jc w:val="center"/>
        <w:rPr>
          <w:rFonts w:ascii="Times New Roman" w:eastAsia="Calibri" w:hAnsi="Times New Roman" w:cs="Times New Roman"/>
          <w:b/>
          <w:sz w:val="28"/>
          <w:szCs w:val="28"/>
        </w:rPr>
      </w:pPr>
      <w:r w:rsidRPr="00965E1A">
        <w:rPr>
          <w:rFonts w:ascii="Times New Roman" w:eastAsia="Calibri" w:hAnsi="Times New Roman" w:cs="Times New Roman"/>
          <w:b/>
          <w:sz w:val="28"/>
          <w:szCs w:val="28"/>
        </w:rPr>
        <w:t xml:space="preserve">ПРАВИЛА </w:t>
      </w:r>
    </w:p>
    <w:p w14:paraId="53435C65" w14:textId="77777777" w:rsidR="00BA7452" w:rsidRPr="00965E1A" w:rsidRDefault="00BA7452" w:rsidP="00965E1A">
      <w:pPr>
        <w:spacing w:after="0"/>
        <w:ind w:right="141"/>
        <w:jc w:val="center"/>
        <w:rPr>
          <w:rFonts w:ascii="Times New Roman" w:eastAsia="Calibri" w:hAnsi="Times New Roman" w:cs="Times New Roman"/>
          <w:b/>
          <w:sz w:val="28"/>
          <w:szCs w:val="28"/>
        </w:rPr>
      </w:pPr>
      <w:r w:rsidRPr="00965E1A">
        <w:rPr>
          <w:rFonts w:ascii="Times New Roman" w:eastAsia="Calibri" w:hAnsi="Times New Roman" w:cs="Times New Roman"/>
          <w:b/>
          <w:sz w:val="28"/>
          <w:szCs w:val="28"/>
        </w:rPr>
        <w:t>установления размеров поясов ЗСО источников питьевого водоснабжения и водопроводов питьевого назначения</w:t>
      </w:r>
    </w:p>
    <w:p w14:paraId="5A3C62AF" w14:textId="77777777" w:rsidR="00BA7452" w:rsidRPr="00965E1A" w:rsidRDefault="00BA7452" w:rsidP="00965E1A">
      <w:pPr>
        <w:spacing w:after="0"/>
        <w:ind w:right="141"/>
        <w:jc w:val="center"/>
        <w:rPr>
          <w:rFonts w:ascii="Times New Roman" w:eastAsia="Calibri" w:hAnsi="Times New Roman" w:cs="Times New Roman"/>
          <w:b/>
          <w:sz w:val="28"/>
          <w:szCs w:val="28"/>
        </w:rPr>
      </w:pPr>
    </w:p>
    <w:p w14:paraId="59A2C52A" w14:textId="77777777" w:rsidR="00BA7452" w:rsidRPr="00965E1A" w:rsidRDefault="00BA7452" w:rsidP="00965E1A">
      <w:pPr>
        <w:spacing w:after="0"/>
        <w:ind w:right="141" w:firstLine="709"/>
        <w:jc w:val="both"/>
        <w:rPr>
          <w:rFonts w:ascii="Times New Roman" w:eastAsia="Calibri" w:hAnsi="Times New Roman" w:cs="Times New Roman"/>
          <w:bCs/>
          <w:sz w:val="28"/>
          <w:szCs w:val="28"/>
        </w:rPr>
      </w:pPr>
      <w:r w:rsidRPr="00965E1A">
        <w:rPr>
          <w:rFonts w:ascii="Times New Roman" w:eastAsia="Calibri" w:hAnsi="Times New Roman" w:cs="Times New Roman"/>
          <w:bCs/>
          <w:sz w:val="28"/>
          <w:szCs w:val="28"/>
        </w:rPr>
        <w:t>Размеры поясов зон санитарной охраны (ЗСО) источников питьевого водоснабжения и водопроводов питьевого назначения должны устанавливаться с учетом следующих факторов и условий.</w:t>
      </w:r>
    </w:p>
    <w:p w14:paraId="5472C42F" w14:textId="77777777" w:rsidR="00BA7452" w:rsidRPr="00965E1A" w:rsidRDefault="00BA7452" w:rsidP="00965E1A">
      <w:pPr>
        <w:spacing w:after="0"/>
        <w:ind w:right="141"/>
        <w:jc w:val="both"/>
        <w:rPr>
          <w:rFonts w:ascii="Times New Roman" w:eastAsia="Calibri" w:hAnsi="Times New Roman" w:cs="Times New Roman"/>
          <w:bCs/>
          <w:sz w:val="28"/>
          <w:szCs w:val="28"/>
        </w:rPr>
      </w:pPr>
    </w:p>
    <w:p w14:paraId="51DD1671" w14:textId="77777777" w:rsidR="00BA7452" w:rsidRPr="00965E1A" w:rsidRDefault="00BA7452" w:rsidP="00965E1A">
      <w:pPr>
        <w:spacing w:after="0" w:line="240" w:lineRule="auto"/>
        <w:jc w:val="center"/>
        <w:rPr>
          <w:rFonts w:ascii="Times New Roman" w:hAnsi="Times New Roman" w:cs="Times New Roman"/>
          <w:b/>
          <w:sz w:val="28"/>
          <w:szCs w:val="28"/>
        </w:rPr>
      </w:pPr>
      <w:r w:rsidRPr="00965E1A">
        <w:rPr>
          <w:rFonts w:ascii="Times New Roman" w:hAnsi="Times New Roman" w:cs="Times New Roman"/>
          <w:b/>
          <w:sz w:val="28"/>
          <w:szCs w:val="28"/>
        </w:rPr>
        <w:t>1. Факторы, определяющие размер ЗСО</w:t>
      </w:r>
    </w:p>
    <w:p w14:paraId="29B2BEF3"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p>
    <w:p w14:paraId="49543835"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1.1. Дальность распространения загрязнения зависит от:</w:t>
      </w:r>
    </w:p>
    <w:p w14:paraId="3EFD317B"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вида источника водоснабжения (поверхностный или подземный);</w:t>
      </w:r>
    </w:p>
    <w:p w14:paraId="12600890"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характера загрязнения (микробное или химическое);</w:t>
      </w:r>
    </w:p>
    <w:p w14:paraId="09353DBB"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степени естественной защищенности от поверхностного загрязнения (для подземного источника);</w:t>
      </w:r>
    </w:p>
    <w:p w14:paraId="5A8DD200"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гидрогеологических или гидрологических условий.</w:t>
      </w:r>
    </w:p>
    <w:p w14:paraId="0DBE2424"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1.2. При определении размеров поясов ЗСО необходимо учитывать время выживаемости микроорганизмов (2 пояс), а для химического загрязнения – дальность распространения, принимая стабильным его состав в водной среде (3 пояс).</w:t>
      </w:r>
    </w:p>
    <w:p w14:paraId="527D4042"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Другие факторы, ограничивающие возможность распространения микроорганизмов (адсорбция, температура воды и др.), а также способность химических загрязнений к трансформации и снижение их концентрации под влиянием физико-химических процессов, протекающих в источниках водоснабжения (сорбция, выпадение в осадок и др.), могут учитываться, если закономерности этих процессов достаточно изучены.</w:t>
      </w:r>
    </w:p>
    <w:p w14:paraId="2A17133F"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p>
    <w:p w14:paraId="524A279C" w14:textId="77777777" w:rsidR="00BA7452" w:rsidRPr="00965E1A" w:rsidRDefault="00BA7452" w:rsidP="00965E1A">
      <w:pPr>
        <w:spacing w:after="0" w:line="240" w:lineRule="auto"/>
        <w:jc w:val="center"/>
        <w:rPr>
          <w:rFonts w:ascii="Times New Roman" w:hAnsi="Times New Roman" w:cs="Times New Roman"/>
          <w:b/>
          <w:sz w:val="28"/>
          <w:szCs w:val="28"/>
        </w:rPr>
      </w:pPr>
      <w:r w:rsidRPr="00965E1A">
        <w:rPr>
          <w:rFonts w:ascii="Times New Roman" w:hAnsi="Times New Roman" w:cs="Times New Roman"/>
          <w:b/>
          <w:sz w:val="28"/>
          <w:szCs w:val="28"/>
        </w:rPr>
        <w:t>2. Определение границ поясов ЗСО подземного источника питьевого водоснабжения</w:t>
      </w:r>
    </w:p>
    <w:p w14:paraId="01DE6FB5" w14:textId="77777777" w:rsidR="00BA7452" w:rsidRPr="00965E1A" w:rsidRDefault="00BA7452" w:rsidP="00965E1A">
      <w:pPr>
        <w:spacing w:after="0" w:line="240" w:lineRule="auto"/>
        <w:ind w:firstLine="709"/>
        <w:jc w:val="both"/>
        <w:rPr>
          <w:rFonts w:ascii="Times New Roman" w:hAnsi="Times New Roman" w:cs="Times New Roman"/>
          <w:b/>
          <w:i/>
          <w:iCs/>
          <w:sz w:val="28"/>
          <w:szCs w:val="28"/>
        </w:rPr>
      </w:pPr>
      <w:r w:rsidRPr="00965E1A">
        <w:rPr>
          <w:rFonts w:ascii="Times New Roman" w:hAnsi="Times New Roman" w:cs="Times New Roman"/>
          <w:b/>
          <w:i/>
          <w:iCs/>
          <w:sz w:val="28"/>
          <w:szCs w:val="28"/>
        </w:rPr>
        <w:t>2.1. Границы первого пояса</w:t>
      </w:r>
    </w:p>
    <w:p w14:paraId="4D7012AC"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2.1.1.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надлежащем обосновании. 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14:paraId="5F8938DC"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Граница первого пояса ЗСО группы подземных водозаборов должна находиться на расстоянии не менее 30 и 50 м от крайних скважин.</w:t>
      </w:r>
    </w:p>
    <w:p w14:paraId="2E5741BD"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 допускается сокращать при условии гидрогеологического обоснования по согласованию с центром государственного санитарно - эпидемиологического надзора.</w:t>
      </w:r>
    </w:p>
    <w:p w14:paraId="6481C620"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2.1.2. К защищенным подземным водам относятся напорные и безнапорные межпластовые воды, имеющие в пределах всех поясов ЗСО сплошную водоупорную кровлю, исключающую возможность местного питания из вышележащих недостаточно защищенных водоносных горизонтов.</w:t>
      </w:r>
    </w:p>
    <w:p w14:paraId="619AAAFD"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К недостаточно защищенным подземным водам относятся:</w:t>
      </w:r>
    </w:p>
    <w:p w14:paraId="059EA54C"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а) грунтовые воды, т.е. подземные воды первого от поверхности земли безнапорного водоносного горизонта, получающего питание на площади его распространения;</w:t>
      </w:r>
    </w:p>
    <w:p w14:paraId="323811FA"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б) напорные и безнапорные межпластовые воды, которые в естественных условиях или в результате эксплуатации водозабора получают питание на площади ЗСО из вышележащих недостаточно защищенных водоносных горизонтов через гидрогеологические окна или проницаемые породы кровли, а также из водотоков и водоемов путем непосредственной гидравлической связи.</w:t>
      </w:r>
    </w:p>
    <w:p w14:paraId="2C167498"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2.1.3. Для водозаборов при искусственном пополнении запасов подземных вод граница первого пояса устанавливается как для подземного недостаточно защищенного источника водоснабжения на расстоянии не менее 50 м от водозабора и не менее 100 м от инфильтрационных сооружений (бассейнов, каналов и др.).</w:t>
      </w:r>
    </w:p>
    <w:p w14:paraId="7483BDB6"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2.1.4. 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14:paraId="7D11EECB" w14:textId="77777777" w:rsidR="00BA7452" w:rsidRPr="00965E1A" w:rsidRDefault="00BA7452" w:rsidP="00965E1A">
      <w:pPr>
        <w:spacing w:after="0" w:line="240" w:lineRule="auto"/>
        <w:ind w:firstLine="709"/>
        <w:jc w:val="both"/>
        <w:rPr>
          <w:rFonts w:ascii="Times New Roman" w:hAnsi="Times New Roman" w:cs="Times New Roman"/>
          <w:b/>
          <w:i/>
          <w:iCs/>
          <w:sz w:val="28"/>
          <w:szCs w:val="28"/>
        </w:rPr>
      </w:pPr>
      <w:r w:rsidRPr="00965E1A">
        <w:rPr>
          <w:rFonts w:ascii="Times New Roman" w:hAnsi="Times New Roman" w:cs="Times New Roman"/>
          <w:b/>
          <w:i/>
          <w:iCs/>
          <w:sz w:val="28"/>
          <w:szCs w:val="28"/>
        </w:rPr>
        <w:t>2.2. Граница второго и третьего поясов</w:t>
      </w:r>
    </w:p>
    <w:p w14:paraId="3402CF5E"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2.2.1. При определении границ второго и третьего поясов следует учитывать, что приток подземных вод из водоносного горизонта к водозабору происходит только из области питания водозабора, форма и размеры которой в плане зависят от:</w:t>
      </w:r>
    </w:p>
    <w:p w14:paraId="6ADA1918"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типа водозабора (отдельные скважины, группы скважин, линейный ряд скважин, горизонтальные дрены и др.);</w:t>
      </w:r>
    </w:p>
    <w:p w14:paraId="4C01A6A7"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величины водозабора (расхода воды) и понижения уровня подземных вод;</w:t>
      </w:r>
    </w:p>
    <w:p w14:paraId="76633519"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гидрологических особенностей водоносного пласта, условий его питания и дренирования.</w:t>
      </w:r>
    </w:p>
    <w:p w14:paraId="56F8F784"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2.2.2. 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14:paraId="283C7179"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Основными параметрами, определяющими расстояние от границ второго пояса ЗСО до водозабора, является время продвижения микробного загрязнения с потоком подземных вод к водозабору (Тм). При определении границ второго пояса учитываются данные, представленные в таблице.</w:t>
      </w:r>
    </w:p>
    <w:p w14:paraId="31DA05BA" w14:textId="77777777" w:rsidR="00BA7452" w:rsidRPr="00965E1A" w:rsidRDefault="00BA7452" w:rsidP="00965E1A">
      <w:pPr>
        <w:spacing w:after="0" w:line="240" w:lineRule="auto"/>
        <w:jc w:val="both"/>
        <w:rPr>
          <w:rFonts w:ascii="Times New Roman" w:hAnsi="Times New Roman" w:cs="Times New Roman"/>
          <w:bCs/>
          <w:sz w:val="28"/>
          <w:szCs w:val="28"/>
        </w:rPr>
      </w:pPr>
    </w:p>
    <w:p w14:paraId="141A7116" w14:textId="77777777" w:rsidR="00BA7452" w:rsidRPr="00965E1A" w:rsidRDefault="00BA7452" w:rsidP="00965E1A">
      <w:pPr>
        <w:spacing w:after="0" w:line="240" w:lineRule="auto"/>
        <w:jc w:val="both"/>
        <w:rPr>
          <w:rFonts w:ascii="Times New Roman" w:hAnsi="Times New Roman" w:cs="Times New Roman"/>
          <w:bCs/>
          <w:sz w:val="28"/>
          <w:szCs w:val="28"/>
        </w:rPr>
      </w:pPr>
      <w:r w:rsidRPr="00965E1A">
        <w:rPr>
          <w:rFonts w:ascii="Times New Roman" w:hAnsi="Times New Roman" w:cs="Times New Roman"/>
          <w:bCs/>
          <w:sz w:val="28"/>
          <w:szCs w:val="28"/>
        </w:rPr>
        <w:t>Таблица – В</w:t>
      </w:r>
      <w:r w:rsidRPr="00965E1A">
        <w:rPr>
          <w:rFonts w:ascii="Times New Roman" w:hAnsi="Times New Roman" w:cs="Times New Roman"/>
          <w:sz w:val="28"/>
          <w:szCs w:val="28"/>
        </w:rPr>
        <w:t xml:space="preserve">ремя продвижения микробного загрязнения с потоком подземных вод к водозабору (Тм) для расчета размера 2-го пояса </w:t>
      </w:r>
      <w:r w:rsidRPr="00965E1A">
        <w:rPr>
          <w:rFonts w:ascii="Times New Roman" w:hAnsi="Times New Roman" w:cs="Times New Roman"/>
          <w:bCs/>
          <w:sz w:val="28"/>
          <w:szCs w:val="28"/>
        </w:rPr>
        <w:t>ЗСО подземного источника водоснабжения</w:t>
      </w:r>
    </w:p>
    <w:tbl>
      <w:tblPr>
        <w:tblW w:w="8864" w:type="dxa"/>
        <w:tblInd w:w="62" w:type="dxa"/>
        <w:tblLayout w:type="fixed"/>
        <w:tblCellMar>
          <w:top w:w="102" w:type="dxa"/>
          <w:left w:w="62" w:type="dxa"/>
          <w:bottom w:w="102" w:type="dxa"/>
          <w:right w:w="62" w:type="dxa"/>
        </w:tblCellMar>
        <w:tblLook w:val="04A0" w:firstRow="1" w:lastRow="0" w:firstColumn="1" w:lastColumn="0" w:noHBand="0" w:noVBand="1"/>
      </w:tblPr>
      <w:tblGrid>
        <w:gridCol w:w="4895"/>
        <w:gridCol w:w="2126"/>
        <w:gridCol w:w="1843"/>
      </w:tblGrid>
      <w:tr w:rsidR="00BA7452" w:rsidRPr="00965E1A" w14:paraId="1C9D131E" w14:textId="77777777" w:rsidTr="00AD23D4">
        <w:tc>
          <w:tcPr>
            <w:tcW w:w="4895" w:type="dxa"/>
            <w:vMerge w:val="restart"/>
            <w:tcBorders>
              <w:top w:val="single" w:sz="4" w:space="0" w:color="auto"/>
              <w:left w:val="single" w:sz="4" w:space="0" w:color="auto"/>
              <w:bottom w:val="single" w:sz="4" w:space="0" w:color="auto"/>
              <w:right w:val="single" w:sz="4" w:space="0" w:color="auto"/>
            </w:tcBorders>
            <w:hideMark/>
          </w:tcPr>
          <w:p w14:paraId="55711B87" w14:textId="77777777" w:rsidR="00BA7452" w:rsidRPr="00965E1A" w:rsidRDefault="00BA7452" w:rsidP="00965E1A">
            <w:pPr>
              <w:widowControl w:val="0"/>
              <w:autoSpaceDE w:val="0"/>
              <w:autoSpaceDN w:val="0"/>
              <w:adjustRightInd w:val="0"/>
              <w:spacing w:after="0" w:line="256"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Гидрогеологические условия</w:t>
            </w:r>
          </w:p>
        </w:tc>
        <w:tc>
          <w:tcPr>
            <w:tcW w:w="3969" w:type="dxa"/>
            <w:gridSpan w:val="2"/>
            <w:tcBorders>
              <w:top w:val="single" w:sz="4" w:space="0" w:color="auto"/>
              <w:left w:val="single" w:sz="4" w:space="0" w:color="auto"/>
              <w:bottom w:val="single" w:sz="4" w:space="0" w:color="auto"/>
              <w:right w:val="single" w:sz="4" w:space="0" w:color="auto"/>
            </w:tcBorders>
            <w:hideMark/>
          </w:tcPr>
          <w:p w14:paraId="6F39EF45" w14:textId="77777777" w:rsidR="00BA7452" w:rsidRPr="00965E1A" w:rsidRDefault="00BA7452" w:rsidP="00965E1A">
            <w:pPr>
              <w:widowControl w:val="0"/>
              <w:autoSpaceDE w:val="0"/>
              <w:autoSpaceDN w:val="0"/>
              <w:adjustRightInd w:val="0"/>
              <w:spacing w:after="0" w:line="256"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Тм (в сутках)</w:t>
            </w:r>
          </w:p>
        </w:tc>
      </w:tr>
      <w:tr w:rsidR="00BA7452" w:rsidRPr="00965E1A" w14:paraId="223A3F6B" w14:textId="77777777" w:rsidTr="00AD23D4">
        <w:tc>
          <w:tcPr>
            <w:tcW w:w="4895" w:type="dxa"/>
            <w:vMerge/>
            <w:tcBorders>
              <w:top w:val="single" w:sz="4" w:space="0" w:color="auto"/>
              <w:left w:val="single" w:sz="4" w:space="0" w:color="auto"/>
              <w:bottom w:val="single" w:sz="4" w:space="0" w:color="auto"/>
              <w:right w:val="single" w:sz="4" w:space="0" w:color="auto"/>
            </w:tcBorders>
            <w:vAlign w:val="center"/>
            <w:hideMark/>
          </w:tcPr>
          <w:p w14:paraId="50F332D9" w14:textId="77777777" w:rsidR="00BA7452" w:rsidRPr="00965E1A" w:rsidRDefault="00BA7452" w:rsidP="00965E1A">
            <w:pPr>
              <w:spacing w:after="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CF29D94" w14:textId="77777777" w:rsidR="00BA7452" w:rsidRPr="00965E1A" w:rsidRDefault="00BA7452" w:rsidP="00965E1A">
            <w:pPr>
              <w:widowControl w:val="0"/>
              <w:autoSpaceDE w:val="0"/>
              <w:autoSpaceDN w:val="0"/>
              <w:adjustRightInd w:val="0"/>
              <w:spacing w:after="0" w:line="256"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В пределах I и II климатических районов</w:t>
            </w:r>
          </w:p>
        </w:tc>
        <w:tc>
          <w:tcPr>
            <w:tcW w:w="1843" w:type="dxa"/>
            <w:tcBorders>
              <w:top w:val="single" w:sz="4" w:space="0" w:color="auto"/>
              <w:left w:val="single" w:sz="4" w:space="0" w:color="auto"/>
              <w:bottom w:val="single" w:sz="4" w:space="0" w:color="auto"/>
              <w:right w:val="single" w:sz="4" w:space="0" w:color="auto"/>
            </w:tcBorders>
            <w:hideMark/>
          </w:tcPr>
          <w:p w14:paraId="2293FC14" w14:textId="77777777" w:rsidR="00BA7452" w:rsidRPr="00965E1A" w:rsidRDefault="00BA7452" w:rsidP="00965E1A">
            <w:pPr>
              <w:widowControl w:val="0"/>
              <w:autoSpaceDE w:val="0"/>
              <w:autoSpaceDN w:val="0"/>
              <w:adjustRightInd w:val="0"/>
              <w:spacing w:after="0" w:line="256"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В пределах III климатического района &lt;*&gt;</w:t>
            </w:r>
          </w:p>
        </w:tc>
      </w:tr>
      <w:tr w:rsidR="00BA7452" w:rsidRPr="00965E1A" w14:paraId="43878C23" w14:textId="77777777" w:rsidTr="00AD23D4">
        <w:tc>
          <w:tcPr>
            <w:tcW w:w="4895" w:type="dxa"/>
            <w:tcBorders>
              <w:top w:val="single" w:sz="4" w:space="0" w:color="auto"/>
              <w:left w:val="single" w:sz="4" w:space="0" w:color="auto"/>
              <w:bottom w:val="single" w:sz="4" w:space="0" w:color="auto"/>
              <w:right w:val="single" w:sz="4" w:space="0" w:color="auto"/>
            </w:tcBorders>
            <w:hideMark/>
          </w:tcPr>
          <w:p w14:paraId="2F9FAF88" w14:textId="77777777" w:rsidR="00BA7452" w:rsidRPr="00965E1A" w:rsidRDefault="00BA7452" w:rsidP="00965E1A">
            <w:pPr>
              <w:widowControl w:val="0"/>
              <w:autoSpaceDE w:val="0"/>
              <w:autoSpaceDN w:val="0"/>
              <w:adjustRightInd w:val="0"/>
              <w:spacing w:after="0" w:line="256" w:lineRule="auto"/>
              <w:jc w:val="both"/>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p>
        </w:tc>
        <w:tc>
          <w:tcPr>
            <w:tcW w:w="2126" w:type="dxa"/>
            <w:tcBorders>
              <w:top w:val="single" w:sz="4" w:space="0" w:color="auto"/>
              <w:left w:val="single" w:sz="4" w:space="0" w:color="auto"/>
              <w:bottom w:val="single" w:sz="4" w:space="0" w:color="auto"/>
              <w:right w:val="single" w:sz="4" w:space="0" w:color="auto"/>
            </w:tcBorders>
            <w:hideMark/>
          </w:tcPr>
          <w:p w14:paraId="1C1DCF12" w14:textId="77777777" w:rsidR="00BA7452" w:rsidRPr="00965E1A" w:rsidRDefault="00BA7452" w:rsidP="00965E1A">
            <w:pPr>
              <w:widowControl w:val="0"/>
              <w:autoSpaceDE w:val="0"/>
              <w:autoSpaceDN w:val="0"/>
              <w:adjustRightInd w:val="0"/>
              <w:spacing w:after="0" w:line="256"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400</w:t>
            </w:r>
          </w:p>
        </w:tc>
        <w:tc>
          <w:tcPr>
            <w:tcW w:w="1843" w:type="dxa"/>
            <w:tcBorders>
              <w:top w:val="single" w:sz="4" w:space="0" w:color="auto"/>
              <w:left w:val="single" w:sz="4" w:space="0" w:color="auto"/>
              <w:bottom w:val="single" w:sz="4" w:space="0" w:color="auto"/>
              <w:right w:val="single" w:sz="4" w:space="0" w:color="auto"/>
            </w:tcBorders>
            <w:hideMark/>
          </w:tcPr>
          <w:p w14:paraId="3E9DB723" w14:textId="77777777" w:rsidR="00BA7452" w:rsidRPr="00965E1A" w:rsidRDefault="00BA7452" w:rsidP="00965E1A">
            <w:pPr>
              <w:widowControl w:val="0"/>
              <w:autoSpaceDE w:val="0"/>
              <w:autoSpaceDN w:val="0"/>
              <w:adjustRightInd w:val="0"/>
              <w:spacing w:after="0" w:line="256"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400</w:t>
            </w:r>
          </w:p>
        </w:tc>
      </w:tr>
      <w:tr w:rsidR="00BA7452" w:rsidRPr="00965E1A" w14:paraId="46EE9E19" w14:textId="77777777" w:rsidTr="00AD23D4">
        <w:tc>
          <w:tcPr>
            <w:tcW w:w="4895" w:type="dxa"/>
            <w:tcBorders>
              <w:top w:val="single" w:sz="4" w:space="0" w:color="auto"/>
              <w:left w:val="single" w:sz="4" w:space="0" w:color="auto"/>
              <w:bottom w:val="single" w:sz="4" w:space="0" w:color="auto"/>
              <w:right w:val="single" w:sz="4" w:space="0" w:color="auto"/>
            </w:tcBorders>
            <w:hideMark/>
          </w:tcPr>
          <w:p w14:paraId="4217ED10" w14:textId="77777777" w:rsidR="00BA7452" w:rsidRPr="00965E1A" w:rsidRDefault="00BA7452" w:rsidP="00965E1A">
            <w:pPr>
              <w:widowControl w:val="0"/>
              <w:autoSpaceDE w:val="0"/>
              <w:autoSpaceDN w:val="0"/>
              <w:adjustRightInd w:val="0"/>
              <w:spacing w:after="0" w:line="256" w:lineRule="auto"/>
              <w:jc w:val="both"/>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2126" w:type="dxa"/>
            <w:tcBorders>
              <w:top w:val="single" w:sz="4" w:space="0" w:color="auto"/>
              <w:left w:val="single" w:sz="4" w:space="0" w:color="auto"/>
              <w:bottom w:val="single" w:sz="4" w:space="0" w:color="auto"/>
              <w:right w:val="single" w:sz="4" w:space="0" w:color="auto"/>
            </w:tcBorders>
            <w:hideMark/>
          </w:tcPr>
          <w:p w14:paraId="2AEE4A31" w14:textId="77777777" w:rsidR="00BA7452" w:rsidRPr="00965E1A" w:rsidRDefault="00BA7452" w:rsidP="00965E1A">
            <w:pPr>
              <w:widowControl w:val="0"/>
              <w:autoSpaceDE w:val="0"/>
              <w:autoSpaceDN w:val="0"/>
              <w:adjustRightInd w:val="0"/>
              <w:spacing w:after="0" w:line="256"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200</w:t>
            </w:r>
          </w:p>
        </w:tc>
        <w:tc>
          <w:tcPr>
            <w:tcW w:w="1843" w:type="dxa"/>
            <w:tcBorders>
              <w:top w:val="single" w:sz="4" w:space="0" w:color="auto"/>
              <w:left w:val="single" w:sz="4" w:space="0" w:color="auto"/>
              <w:bottom w:val="single" w:sz="4" w:space="0" w:color="auto"/>
              <w:right w:val="single" w:sz="4" w:space="0" w:color="auto"/>
            </w:tcBorders>
            <w:hideMark/>
          </w:tcPr>
          <w:p w14:paraId="12A1094E" w14:textId="77777777" w:rsidR="00BA7452" w:rsidRPr="00965E1A" w:rsidRDefault="00BA7452" w:rsidP="00965E1A">
            <w:pPr>
              <w:widowControl w:val="0"/>
              <w:autoSpaceDE w:val="0"/>
              <w:autoSpaceDN w:val="0"/>
              <w:adjustRightInd w:val="0"/>
              <w:spacing w:after="0" w:line="256"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100</w:t>
            </w:r>
          </w:p>
        </w:tc>
      </w:tr>
      <w:tr w:rsidR="00BA7452" w:rsidRPr="00965E1A" w14:paraId="23B381D3" w14:textId="77777777" w:rsidTr="00AD23D4">
        <w:tc>
          <w:tcPr>
            <w:tcW w:w="8864" w:type="dxa"/>
            <w:gridSpan w:val="3"/>
            <w:tcBorders>
              <w:top w:val="single" w:sz="4" w:space="0" w:color="auto"/>
              <w:left w:val="single" w:sz="4" w:space="0" w:color="auto"/>
              <w:bottom w:val="single" w:sz="4" w:space="0" w:color="auto"/>
              <w:right w:val="single" w:sz="4" w:space="0" w:color="auto"/>
            </w:tcBorders>
            <w:hideMark/>
          </w:tcPr>
          <w:p w14:paraId="4B33F7BA" w14:textId="77777777" w:rsidR="00BA7452" w:rsidRPr="00965E1A" w:rsidRDefault="00BA7452" w:rsidP="00965E1A">
            <w:pPr>
              <w:widowControl w:val="0"/>
              <w:autoSpaceDE w:val="0"/>
              <w:autoSpaceDN w:val="0"/>
              <w:adjustRightInd w:val="0"/>
              <w:spacing w:after="0" w:line="256" w:lineRule="auto"/>
              <w:jc w:val="both"/>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&lt;*&gt; Климатические районы в соответствии с действующими СНиП.</w:t>
            </w:r>
          </w:p>
        </w:tc>
      </w:tr>
    </w:tbl>
    <w:p w14:paraId="38883AAB"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p>
    <w:p w14:paraId="5D3F82BE"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2.2.3. Граница третьего пояса ЗСО, предназначенного для защиты водоносного пласта от химических загрязнений, также определяется гидродинамическими расчетами. При этом следует исходить из того, что время движения химического загрязнения к водозабору должно быть больше расчетного Тх.</w:t>
      </w:r>
    </w:p>
    <w:p w14:paraId="68879DF2"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Тх принимается как срок эксплуатации водозабора (обычный срок эксплуатации водозабора – 25 - 50 лет).</w:t>
      </w:r>
    </w:p>
    <w:p w14:paraId="35C32E79"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Если запасы подземных вод обеспечивают неограниченный срок эксплуатации водозабора, третий пояс должен обеспечить соответственно более длительное сохранение качества подземных вод.</w:t>
      </w:r>
    </w:p>
    <w:p w14:paraId="1BDA9E78"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2.2.4. Для инфильтрационного водозабора подземных вод необходимо устанавливать второй и третий пояса ЗСО, как и для поверхностного водоема, питающего его.</w:t>
      </w:r>
    </w:p>
    <w:p w14:paraId="2CFE1226"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2.2.5. Определение границ второго и третьего поясов ЗСО подземных источников водоснабжения для различных гидрогеологических условий должно проводиться в соответствии с методиками гидрогеологических расчетов.</w:t>
      </w:r>
    </w:p>
    <w:p w14:paraId="2A0B0A42"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p>
    <w:p w14:paraId="04954046" w14:textId="77777777" w:rsidR="00BA7452" w:rsidRPr="00965E1A" w:rsidRDefault="00BA7452" w:rsidP="00965E1A">
      <w:pPr>
        <w:spacing w:after="0" w:line="240" w:lineRule="auto"/>
        <w:jc w:val="center"/>
        <w:rPr>
          <w:rFonts w:ascii="Times New Roman" w:hAnsi="Times New Roman" w:cs="Times New Roman"/>
          <w:bCs/>
          <w:sz w:val="28"/>
          <w:szCs w:val="28"/>
        </w:rPr>
      </w:pPr>
      <w:r w:rsidRPr="00965E1A">
        <w:rPr>
          <w:rFonts w:ascii="Times New Roman" w:hAnsi="Times New Roman" w:cs="Times New Roman"/>
          <w:b/>
          <w:sz w:val="28"/>
          <w:szCs w:val="28"/>
        </w:rPr>
        <w:t>3. Определение границ поясов ЗСО поверхностного источника питьевого водоснабжения</w:t>
      </w:r>
    </w:p>
    <w:p w14:paraId="6CCF7D0B" w14:textId="77777777" w:rsidR="00BA7452" w:rsidRPr="00965E1A" w:rsidRDefault="00BA7452" w:rsidP="00965E1A">
      <w:pPr>
        <w:spacing w:after="0" w:line="240" w:lineRule="auto"/>
        <w:jc w:val="center"/>
        <w:rPr>
          <w:rFonts w:ascii="Times New Roman" w:hAnsi="Times New Roman" w:cs="Times New Roman"/>
          <w:b/>
          <w:i/>
          <w:iCs/>
          <w:sz w:val="28"/>
          <w:szCs w:val="28"/>
        </w:rPr>
      </w:pPr>
      <w:r w:rsidRPr="00965E1A">
        <w:rPr>
          <w:rFonts w:ascii="Times New Roman" w:hAnsi="Times New Roman" w:cs="Times New Roman"/>
          <w:b/>
          <w:i/>
          <w:iCs/>
          <w:sz w:val="28"/>
          <w:szCs w:val="28"/>
        </w:rPr>
        <w:t>3.1. Определение границ первого пояса ЗСО</w:t>
      </w:r>
    </w:p>
    <w:p w14:paraId="6EFCF100"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3.1.1. Граница первого пояса ЗСО водозабора из поверхностного источника должны устанавливаться с учетом конкретных условий, в следующих пределах:</w:t>
      </w:r>
    </w:p>
    <w:p w14:paraId="78B67D50"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а) для водотоков:</w:t>
      </w:r>
    </w:p>
    <w:p w14:paraId="512D2E87" w14:textId="5A6A8C2A" w:rsidR="00F5042C" w:rsidRPr="00F5042C" w:rsidRDefault="00F5042C" w:rsidP="00F5042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F5042C">
        <w:rPr>
          <w:rFonts w:ascii="Times New Roman" w:hAnsi="Times New Roman" w:cs="Times New Roman"/>
          <w:bCs/>
          <w:sz w:val="28"/>
          <w:szCs w:val="28"/>
        </w:rPr>
        <w:t xml:space="preserve">вверх по течению – на расстоянии 200 метров от водозаборных сооружений; </w:t>
      </w:r>
    </w:p>
    <w:p w14:paraId="4D5EBED1" w14:textId="44900957" w:rsidR="00F5042C" w:rsidRPr="00F5042C" w:rsidRDefault="00F5042C" w:rsidP="00F5042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F5042C">
        <w:rPr>
          <w:rFonts w:ascii="Times New Roman" w:hAnsi="Times New Roman" w:cs="Times New Roman"/>
          <w:bCs/>
          <w:sz w:val="28"/>
          <w:szCs w:val="28"/>
        </w:rPr>
        <w:t xml:space="preserve">вниз по течению – на расстоянии 100 метров от водозаборных сооружений; </w:t>
      </w:r>
    </w:p>
    <w:p w14:paraId="46CB4698" w14:textId="64C31F87" w:rsidR="00F5042C" w:rsidRPr="00F5042C" w:rsidRDefault="00F5042C" w:rsidP="00F5042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F5042C">
        <w:rPr>
          <w:rFonts w:ascii="Times New Roman" w:hAnsi="Times New Roman" w:cs="Times New Roman"/>
          <w:bCs/>
          <w:sz w:val="28"/>
          <w:szCs w:val="28"/>
        </w:rPr>
        <w:t xml:space="preserve">по прилегающему к водозабору берегу – на расстоянии 100 метров от линии уреза воды летне-осенней межени; </w:t>
      </w:r>
    </w:p>
    <w:p w14:paraId="24CF515F" w14:textId="2C9D5E7A" w:rsidR="00F5042C" w:rsidRDefault="00F5042C" w:rsidP="00F5042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F5042C">
        <w:rPr>
          <w:rFonts w:ascii="Times New Roman" w:hAnsi="Times New Roman" w:cs="Times New Roman"/>
          <w:bCs/>
          <w:sz w:val="28"/>
          <w:szCs w:val="28"/>
        </w:rPr>
        <w:t>в направлении к противоположному от водозабора берегу на следующих расстояниях: при ширине реки или канала менее 100 метров - вся акватория от водозаборного сооружения до противоположного берега и участок противоположного берега шириной 50 метров от линии уреза воды при летне-осенней межени; при ширине реки или канала более 100 метров - полоса акватории шириной не менее 100 метров;</w:t>
      </w:r>
    </w:p>
    <w:p w14:paraId="61AC708A" w14:textId="40716CDF" w:rsidR="00D571AA" w:rsidRPr="00965E1A" w:rsidRDefault="00BA7452" w:rsidP="00F5042C">
      <w:pPr>
        <w:spacing w:after="0" w:line="240" w:lineRule="auto"/>
        <w:ind w:firstLine="709"/>
        <w:jc w:val="both"/>
        <w:rPr>
          <w:rFonts w:ascii="Times New Roman" w:hAnsi="Times New Roman" w:cs="Times New Roman"/>
          <w:bCs/>
          <w:strike/>
          <w:sz w:val="28"/>
          <w:szCs w:val="28"/>
        </w:rPr>
      </w:pPr>
      <w:r w:rsidRPr="00965E1A">
        <w:rPr>
          <w:rFonts w:ascii="Times New Roman" w:hAnsi="Times New Roman" w:cs="Times New Roman"/>
          <w:bCs/>
          <w:sz w:val="28"/>
          <w:szCs w:val="28"/>
        </w:rPr>
        <w:t xml:space="preserve">б) для водоемов (водохранилища, озера) граница первого пояса должна устанавливаться в зависимости от местных санитарных, гидрологических и архитектурно-планировочных условий, но не менее 100 м во всех направлениях </w:t>
      </w:r>
      <w:r w:rsidR="00D571AA" w:rsidRPr="00965E1A">
        <w:rPr>
          <w:rFonts w:ascii="Times New Roman" w:hAnsi="Times New Roman" w:cs="Times New Roman"/>
          <w:bCs/>
          <w:sz w:val="28"/>
          <w:szCs w:val="28"/>
        </w:rPr>
        <w:t>от водо</w:t>
      </w:r>
      <w:r w:rsidRPr="00965E1A">
        <w:rPr>
          <w:rFonts w:ascii="Times New Roman" w:hAnsi="Times New Roman" w:cs="Times New Roman"/>
          <w:bCs/>
          <w:sz w:val="28"/>
          <w:szCs w:val="28"/>
        </w:rPr>
        <w:t>забор</w:t>
      </w:r>
      <w:r w:rsidR="00D571AA" w:rsidRPr="00965E1A">
        <w:rPr>
          <w:rFonts w:ascii="Times New Roman" w:hAnsi="Times New Roman" w:cs="Times New Roman"/>
          <w:bCs/>
          <w:sz w:val="28"/>
          <w:szCs w:val="28"/>
        </w:rPr>
        <w:t xml:space="preserve">ных сооружений, с определением мероприятий по защите водопроводных сооружений (водовод, каналы, тоннели и пр.) </w:t>
      </w:r>
      <w:r w:rsidRPr="00965E1A">
        <w:rPr>
          <w:rFonts w:ascii="Times New Roman" w:hAnsi="Times New Roman" w:cs="Times New Roman"/>
          <w:bCs/>
          <w:sz w:val="28"/>
          <w:szCs w:val="28"/>
        </w:rPr>
        <w:t xml:space="preserve"> </w:t>
      </w:r>
    </w:p>
    <w:p w14:paraId="52C9DFA2" w14:textId="2F96A783" w:rsidR="00BA7452" w:rsidRPr="00965E1A" w:rsidRDefault="008B09F6"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3.1.2. </w:t>
      </w:r>
      <w:r w:rsidR="00BA7452" w:rsidRPr="00965E1A">
        <w:rPr>
          <w:rFonts w:ascii="Times New Roman" w:hAnsi="Times New Roman" w:cs="Times New Roman"/>
          <w:bCs/>
          <w:sz w:val="28"/>
          <w:szCs w:val="28"/>
        </w:rPr>
        <w:t>На водозаборах ковшевого типа в пределы первого пояса ЗСО включается вся акватория ковша.</w:t>
      </w:r>
    </w:p>
    <w:p w14:paraId="25953E84" w14:textId="77777777" w:rsidR="00BA7452" w:rsidRPr="00965E1A" w:rsidRDefault="00BA7452" w:rsidP="00965E1A">
      <w:pPr>
        <w:spacing w:after="0" w:line="240" w:lineRule="auto"/>
        <w:jc w:val="center"/>
        <w:rPr>
          <w:rFonts w:ascii="Times New Roman" w:hAnsi="Times New Roman" w:cs="Times New Roman"/>
          <w:b/>
          <w:i/>
          <w:iCs/>
          <w:sz w:val="28"/>
          <w:szCs w:val="28"/>
        </w:rPr>
      </w:pPr>
      <w:r w:rsidRPr="00965E1A">
        <w:rPr>
          <w:rFonts w:ascii="Times New Roman" w:hAnsi="Times New Roman" w:cs="Times New Roman"/>
          <w:b/>
          <w:i/>
          <w:iCs/>
          <w:sz w:val="28"/>
          <w:szCs w:val="28"/>
        </w:rPr>
        <w:t>3.2. Определение границ второго пояса ЗСО</w:t>
      </w:r>
    </w:p>
    <w:p w14:paraId="698C20AC"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3.2.1. Границы второго пояса ЗСО водотоков (реки, канала) и водоемов (водохранилища, озера) определяют в зависимости от природных, климатических и гидрологических условий.</w:t>
      </w:r>
    </w:p>
    <w:p w14:paraId="3FCE54B4"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3.2.2. Граница второго пояса на водотоке в целях микробного самоочищения должна быть удалена вверх по течению водозабора на столько, чтобы время пробега по основному водотоку и его притокам, при расходе воды в водотоке 95% обеспеченности, было не менее 5 суток – для 1А, Б, В и Г, а также IIA климатических районов и не менее 3-х суток – для 1Д, IIБ, В, Г, а также III климатического района.</w:t>
      </w:r>
    </w:p>
    <w:p w14:paraId="69945EA5"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Скорость движения воды в м/сутки принимается усредненной по ширине и длине водотока или для отдельных его участков при резких колебаниях скорости течения.</w:t>
      </w:r>
    </w:p>
    <w:p w14:paraId="7BFFD74D"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3.2.3. Граница второго пояса ЗСО </w:t>
      </w:r>
      <w:bookmarkStart w:id="462" w:name="_Hlk32596524"/>
      <w:r w:rsidRPr="00965E1A">
        <w:rPr>
          <w:rFonts w:ascii="Times New Roman" w:hAnsi="Times New Roman" w:cs="Times New Roman"/>
          <w:bCs/>
          <w:sz w:val="28"/>
          <w:szCs w:val="28"/>
        </w:rPr>
        <w:t>водотока</w:t>
      </w:r>
      <w:bookmarkEnd w:id="462"/>
      <w:r w:rsidRPr="00965E1A">
        <w:rPr>
          <w:rFonts w:ascii="Times New Roman" w:hAnsi="Times New Roman" w:cs="Times New Roman"/>
          <w:bCs/>
          <w:sz w:val="28"/>
          <w:szCs w:val="28"/>
        </w:rPr>
        <w:t xml:space="preserve"> ниже по течению должна быть определена с учетом исключения влияния ветровых обратных течений, но не менее 250 м от водозабора.</w:t>
      </w:r>
    </w:p>
    <w:p w14:paraId="20F38C60" w14:textId="51C92F79"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3.2.4. Боковые границы второго пояса ЗСО </w:t>
      </w:r>
      <w:r w:rsidR="00C00ECE" w:rsidRPr="00965E1A">
        <w:rPr>
          <w:rFonts w:ascii="Times New Roman" w:hAnsi="Times New Roman" w:cs="Times New Roman"/>
          <w:bCs/>
          <w:sz w:val="28"/>
          <w:szCs w:val="28"/>
        </w:rPr>
        <w:t xml:space="preserve">водотока </w:t>
      </w:r>
      <w:r w:rsidRPr="00965E1A">
        <w:rPr>
          <w:rFonts w:ascii="Times New Roman" w:hAnsi="Times New Roman" w:cs="Times New Roman"/>
          <w:bCs/>
          <w:sz w:val="28"/>
          <w:szCs w:val="28"/>
        </w:rPr>
        <w:t>от уреза воды при летне-осенней межени должны быть расположены на расстоянии:</w:t>
      </w:r>
    </w:p>
    <w:p w14:paraId="3A5D0BD4"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а) при равнинном рельефе местности – не менее 500 м;</w:t>
      </w:r>
    </w:p>
    <w:p w14:paraId="1E9B8C66"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б)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14:paraId="08CC5EE6" w14:textId="44D32073" w:rsidR="00F5042C" w:rsidRPr="00F5042C" w:rsidRDefault="00BA7452" w:rsidP="00F5042C">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3.2.5. </w:t>
      </w:r>
      <w:r w:rsidR="00F5042C">
        <w:rPr>
          <w:rFonts w:ascii="Times New Roman" w:hAnsi="Times New Roman" w:cs="Times New Roman"/>
          <w:bCs/>
          <w:sz w:val="28"/>
          <w:szCs w:val="28"/>
        </w:rPr>
        <w:t>Д</w:t>
      </w:r>
      <w:r w:rsidR="00F5042C" w:rsidRPr="00F5042C">
        <w:rPr>
          <w:rFonts w:ascii="Times New Roman" w:hAnsi="Times New Roman" w:cs="Times New Roman"/>
          <w:bCs/>
          <w:sz w:val="28"/>
          <w:szCs w:val="28"/>
        </w:rPr>
        <w:t>ля водоемов (водохранилища, озера, пруды) граница 2 пояса по акватории устанавливается во все стороны от водозаборного сооружения на расстояние 3 километров - при наличии нагонных ветров, повторяемость которых составляет до 10% по средним многолетним данным, и на расстоянии 5 километров - при наличии нагонных ветров, повторяемость которых составляет более 10% по средним многолетним данным.</w:t>
      </w:r>
    </w:p>
    <w:p w14:paraId="236160D8" w14:textId="77777777" w:rsidR="00F5042C" w:rsidRPr="00F5042C" w:rsidRDefault="00F5042C" w:rsidP="00F5042C">
      <w:pPr>
        <w:spacing w:after="0" w:line="240" w:lineRule="auto"/>
        <w:ind w:firstLine="709"/>
        <w:jc w:val="both"/>
        <w:rPr>
          <w:rFonts w:ascii="Times New Roman" w:hAnsi="Times New Roman" w:cs="Times New Roman"/>
          <w:bCs/>
          <w:sz w:val="28"/>
          <w:szCs w:val="28"/>
        </w:rPr>
      </w:pPr>
      <w:r w:rsidRPr="00F5042C">
        <w:rPr>
          <w:rFonts w:ascii="Times New Roman" w:hAnsi="Times New Roman" w:cs="Times New Roman"/>
          <w:bCs/>
          <w:sz w:val="28"/>
          <w:szCs w:val="28"/>
        </w:rPr>
        <w:t>Для водоемов (водохранилища, озера, пруды) граница 2 пояса по территории устанавливается:</w:t>
      </w:r>
    </w:p>
    <w:p w14:paraId="69CCF64A" w14:textId="77777777" w:rsidR="00F5042C" w:rsidRPr="00F5042C" w:rsidRDefault="00F5042C" w:rsidP="00F5042C">
      <w:pPr>
        <w:spacing w:after="0" w:line="240" w:lineRule="auto"/>
        <w:ind w:firstLine="709"/>
        <w:jc w:val="both"/>
        <w:rPr>
          <w:rFonts w:ascii="Times New Roman" w:hAnsi="Times New Roman" w:cs="Times New Roman"/>
          <w:bCs/>
          <w:sz w:val="28"/>
          <w:szCs w:val="28"/>
        </w:rPr>
      </w:pPr>
      <w:r w:rsidRPr="00F5042C">
        <w:rPr>
          <w:rFonts w:ascii="Times New Roman" w:hAnsi="Times New Roman" w:cs="Times New Roman"/>
          <w:bCs/>
          <w:sz w:val="28"/>
          <w:szCs w:val="28"/>
        </w:rPr>
        <w:t>длиной по берегу вдоль береговой линии в обе стороны от водозаборного сооружения на расстоянии 3 километров - при наличии нагонных ветров, повторяемость которых составляет до 10% по средним многолетним данным, и на расстоянии 5 километров - при наличии нагонных ветров, повторяемость которых составляет более 10% по средним многолетним данным;</w:t>
      </w:r>
    </w:p>
    <w:p w14:paraId="77115B15" w14:textId="77777777" w:rsidR="00F5042C" w:rsidRPr="00F5042C" w:rsidRDefault="00F5042C" w:rsidP="00F5042C">
      <w:pPr>
        <w:spacing w:after="0" w:line="240" w:lineRule="auto"/>
        <w:ind w:firstLine="709"/>
        <w:jc w:val="both"/>
        <w:rPr>
          <w:rFonts w:ascii="Times New Roman" w:hAnsi="Times New Roman" w:cs="Times New Roman"/>
          <w:bCs/>
          <w:sz w:val="28"/>
          <w:szCs w:val="28"/>
        </w:rPr>
      </w:pPr>
      <w:r w:rsidRPr="00F5042C">
        <w:rPr>
          <w:rFonts w:ascii="Times New Roman" w:hAnsi="Times New Roman" w:cs="Times New Roman"/>
          <w:bCs/>
          <w:sz w:val="28"/>
          <w:szCs w:val="28"/>
        </w:rPr>
        <w:t>шириной береговой линии от уреза воды при нормальном подпорном уровне при летне- осенней межени на расстоянии: при равнинном рельефе местности – не менее 500 метров; при гористом рельефе местности - до вершины первого склона, обращенного в сторону источника водоснабжения, но не менее 750 метров при пологом склоне и не менее 1000 метров при крутом.</w:t>
      </w:r>
    </w:p>
    <w:p w14:paraId="6FE02B8A" w14:textId="77777777" w:rsidR="00F5042C" w:rsidRPr="00F5042C" w:rsidRDefault="00F5042C" w:rsidP="00F5042C">
      <w:pPr>
        <w:spacing w:after="0" w:line="240" w:lineRule="auto"/>
        <w:ind w:firstLine="709"/>
        <w:jc w:val="both"/>
        <w:rPr>
          <w:rFonts w:ascii="Times New Roman" w:hAnsi="Times New Roman" w:cs="Times New Roman"/>
          <w:bCs/>
          <w:sz w:val="28"/>
          <w:szCs w:val="28"/>
        </w:rPr>
      </w:pPr>
      <w:r w:rsidRPr="00F5042C">
        <w:rPr>
          <w:rFonts w:ascii="Times New Roman" w:hAnsi="Times New Roman" w:cs="Times New Roman"/>
          <w:bCs/>
          <w:sz w:val="28"/>
          <w:szCs w:val="28"/>
        </w:rPr>
        <w:t>Границы 2 пояса водотоков (реки, каналы, ручьи) и водоемов (водохранилища, озера, пруды) могут быть изменены по результатам гидродинамических расчетов с учетом природных, климатических и гидрологических условий.</w:t>
      </w:r>
    </w:p>
    <w:p w14:paraId="619669A2" w14:textId="4C2DB99B" w:rsidR="00BA7452" w:rsidRPr="00965E1A" w:rsidRDefault="00BA7452" w:rsidP="00965E1A">
      <w:pPr>
        <w:spacing w:after="0" w:line="240" w:lineRule="auto"/>
        <w:ind w:firstLine="709"/>
        <w:jc w:val="both"/>
        <w:rPr>
          <w:rFonts w:ascii="Times New Roman" w:hAnsi="Times New Roman" w:cs="Times New Roman"/>
          <w:bCs/>
          <w:i/>
          <w:iCs/>
          <w:sz w:val="28"/>
          <w:szCs w:val="28"/>
        </w:rPr>
      </w:pPr>
      <w:r w:rsidRPr="00965E1A">
        <w:rPr>
          <w:rFonts w:ascii="Times New Roman" w:hAnsi="Times New Roman" w:cs="Times New Roman"/>
          <w:bCs/>
          <w:sz w:val="28"/>
          <w:szCs w:val="28"/>
        </w:rPr>
        <w:t>3.2.6. В отдельных случаях, с учетом конкретной санитарной ситуации и при соответствующем обосновании, территория второго пояса может быть увеличена по согласованию с территориальн</w:t>
      </w:r>
      <w:r w:rsidR="00B05CF9" w:rsidRPr="00965E1A">
        <w:rPr>
          <w:rFonts w:ascii="Times New Roman" w:hAnsi="Times New Roman" w:cs="Times New Roman"/>
          <w:bCs/>
          <w:sz w:val="28"/>
          <w:szCs w:val="28"/>
        </w:rPr>
        <w:t>ым</w:t>
      </w:r>
      <w:r w:rsidRPr="00965E1A">
        <w:rPr>
          <w:rFonts w:ascii="Times New Roman" w:hAnsi="Times New Roman" w:cs="Times New Roman"/>
          <w:bCs/>
          <w:sz w:val="28"/>
          <w:szCs w:val="28"/>
        </w:rPr>
        <w:t xml:space="preserve"> орган</w:t>
      </w:r>
      <w:r w:rsidR="00B05CF9" w:rsidRPr="00965E1A">
        <w:rPr>
          <w:rFonts w:ascii="Times New Roman" w:hAnsi="Times New Roman" w:cs="Times New Roman"/>
          <w:bCs/>
          <w:sz w:val="28"/>
          <w:szCs w:val="28"/>
        </w:rPr>
        <w:t>ом</w:t>
      </w:r>
      <w:r w:rsidRPr="00965E1A">
        <w:rPr>
          <w:rFonts w:ascii="Times New Roman" w:hAnsi="Times New Roman" w:cs="Times New Roman"/>
          <w:bCs/>
          <w:sz w:val="28"/>
          <w:szCs w:val="28"/>
        </w:rPr>
        <w:t xml:space="preserve"> федерального органа исполнительной власти, осуществляющ</w:t>
      </w:r>
      <w:r w:rsidR="00892D51" w:rsidRPr="00965E1A">
        <w:rPr>
          <w:rFonts w:ascii="Times New Roman" w:hAnsi="Times New Roman" w:cs="Times New Roman"/>
          <w:bCs/>
          <w:sz w:val="28"/>
          <w:szCs w:val="28"/>
        </w:rPr>
        <w:t>и</w:t>
      </w:r>
      <w:r w:rsidR="00C00ECE" w:rsidRPr="00965E1A">
        <w:rPr>
          <w:rFonts w:ascii="Times New Roman" w:hAnsi="Times New Roman" w:cs="Times New Roman"/>
          <w:bCs/>
          <w:sz w:val="28"/>
          <w:szCs w:val="28"/>
        </w:rPr>
        <w:t>м</w:t>
      </w:r>
      <w:r w:rsidRPr="00965E1A">
        <w:rPr>
          <w:rFonts w:ascii="Times New Roman" w:hAnsi="Times New Roman" w:cs="Times New Roman"/>
          <w:bCs/>
          <w:sz w:val="28"/>
          <w:szCs w:val="28"/>
        </w:rPr>
        <w:t xml:space="preserve"> федеральный государственный санитарно-эпидемиологический надзор.</w:t>
      </w:r>
    </w:p>
    <w:p w14:paraId="625F4697" w14:textId="77777777" w:rsidR="00BA7452" w:rsidRPr="00965E1A" w:rsidRDefault="00BA7452" w:rsidP="00965E1A">
      <w:pPr>
        <w:spacing w:after="0" w:line="240" w:lineRule="auto"/>
        <w:jc w:val="center"/>
        <w:rPr>
          <w:rFonts w:ascii="Times New Roman" w:hAnsi="Times New Roman" w:cs="Times New Roman"/>
          <w:b/>
          <w:i/>
          <w:iCs/>
          <w:sz w:val="28"/>
          <w:szCs w:val="28"/>
        </w:rPr>
      </w:pPr>
      <w:r w:rsidRPr="00965E1A">
        <w:rPr>
          <w:rFonts w:ascii="Times New Roman" w:hAnsi="Times New Roman" w:cs="Times New Roman"/>
          <w:b/>
          <w:i/>
          <w:iCs/>
          <w:sz w:val="28"/>
          <w:szCs w:val="28"/>
        </w:rPr>
        <w:t>3.3. Определение границ третьего пояса ЗСО</w:t>
      </w:r>
    </w:p>
    <w:p w14:paraId="7C23E76B" w14:textId="69E61C13"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3.</w:t>
      </w:r>
      <w:r w:rsidR="00C00ECE" w:rsidRPr="00965E1A">
        <w:rPr>
          <w:rFonts w:ascii="Times New Roman" w:hAnsi="Times New Roman" w:cs="Times New Roman"/>
          <w:bCs/>
          <w:sz w:val="28"/>
          <w:szCs w:val="28"/>
        </w:rPr>
        <w:t>3.</w:t>
      </w:r>
      <w:r w:rsidRPr="00965E1A">
        <w:rPr>
          <w:rFonts w:ascii="Times New Roman" w:hAnsi="Times New Roman" w:cs="Times New Roman"/>
          <w:bCs/>
          <w:sz w:val="28"/>
          <w:szCs w:val="28"/>
        </w:rPr>
        <w:t xml:space="preserve">1. </w:t>
      </w:r>
      <w:bookmarkStart w:id="463" w:name="_Hlk32596923"/>
      <w:r w:rsidRPr="00965E1A">
        <w:rPr>
          <w:rFonts w:ascii="Times New Roman" w:hAnsi="Times New Roman" w:cs="Times New Roman"/>
          <w:bCs/>
          <w:sz w:val="28"/>
          <w:szCs w:val="28"/>
        </w:rPr>
        <w:t xml:space="preserve">Границы третьего пояса ЗСО </w:t>
      </w:r>
      <w:bookmarkEnd w:id="463"/>
      <w:r w:rsidRPr="00965E1A">
        <w:rPr>
          <w:rFonts w:ascii="Times New Roman" w:hAnsi="Times New Roman" w:cs="Times New Roman"/>
          <w:bCs/>
          <w:sz w:val="28"/>
          <w:szCs w:val="28"/>
        </w:rPr>
        <w:t>поверхностных источников водоснабжения на водотоке</w:t>
      </w:r>
      <w:r w:rsidR="009871C2" w:rsidRPr="00965E1A">
        <w:rPr>
          <w:rFonts w:ascii="Times New Roman" w:hAnsi="Times New Roman" w:cs="Times New Roman"/>
          <w:bCs/>
          <w:sz w:val="28"/>
          <w:szCs w:val="28"/>
        </w:rPr>
        <w:t xml:space="preserve"> (реки, каналы)</w:t>
      </w:r>
      <w:r w:rsidRPr="00965E1A">
        <w:rPr>
          <w:rFonts w:ascii="Times New Roman" w:hAnsi="Times New Roman" w:cs="Times New Roman"/>
          <w:bCs/>
          <w:sz w:val="28"/>
          <w:szCs w:val="28"/>
        </w:rPr>
        <w:t xml:space="preserve"> вверх и вниз по течению совпадают с границами второго пояса. Боковые границы должны проходить по линии водоразделов в пределах 3-5 км, включая притоки. </w:t>
      </w:r>
    </w:p>
    <w:p w14:paraId="1646CDD7" w14:textId="30A8F0C1" w:rsidR="009871C2" w:rsidRPr="00965E1A" w:rsidRDefault="009871C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3.3.2. Границы третьего пояса ЗСО для водоемов (водохранилища, озера, пруды) полностью совпадают с границами второго пояса ЗСО.</w:t>
      </w:r>
    </w:p>
    <w:p w14:paraId="0871E88A"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p>
    <w:p w14:paraId="14F2A291" w14:textId="77777777" w:rsidR="00BA7452" w:rsidRPr="00965E1A" w:rsidRDefault="00BA7452" w:rsidP="00965E1A">
      <w:pPr>
        <w:spacing w:after="0" w:line="240" w:lineRule="auto"/>
        <w:jc w:val="center"/>
        <w:rPr>
          <w:rFonts w:ascii="Times New Roman" w:hAnsi="Times New Roman" w:cs="Times New Roman"/>
          <w:bCs/>
          <w:sz w:val="28"/>
          <w:szCs w:val="28"/>
        </w:rPr>
      </w:pPr>
      <w:r w:rsidRPr="00965E1A">
        <w:rPr>
          <w:rFonts w:ascii="Times New Roman" w:hAnsi="Times New Roman" w:cs="Times New Roman"/>
          <w:b/>
          <w:i/>
          <w:iCs/>
          <w:sz w:val="28"/>
          <w:szCs w:val="28"/>
        </w:rPr>
        <w:t>3.4. Определение границ ЗСО водопроводных сооружений и водоводов</w:t>
      </w:r>
    </w:p>
    <w:p w14:paraId="3B536380"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3.4.1. ЗСО водопроводных сооружений, расположенных вне территории водозабора, должна быть представлена санитарно-защитной полосой с обеспечением строгого режима охраны.</w:t>
      </w:r>
    </w:p>
    <w:p w14:paraId="091D02A4"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3.4.2. Граница первого пояса ЗСО водопроводных сооружений принимается на расстоянии:</w:t>
      </w:r>
    </w:p>
    <w:p w14:paraId="38FAF896"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от стен запасных и регулирующих емкостей, фильтров и контактных осветлителей – не менее 30 м;</w:t>
      </w:r>
    </w:p>
    <w:p w14:paraId="0F1F7660"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от водонапорных башен – не менее 10 м;</w:t>
      </w:r>
    </w:p>
    <w:p w14:paraId="450CF939"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от остальных помещений (отстойники, реагентное хозяйство, склад хлора, насосные станции и др.) – не менее 15 м.</w:t>
      </w:r>
    </w:p>
    <w:p w14:paraId="1DC1C9F7" w14:textId="5E8D80F0"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3.4.3. При расположении водопроводных сооружений на территории объекта указанные расстояния допускается сокращать по согласованию с </w:t>
      </w:r>
      <w:r w:rsidR="009D383A" w:rsidRPr="00965E1A">
        <w:rPr>
          <w:rFonts w:ascii="Times New Roman" w:hAnsi="Times New Roman" w:cs="Times New Roman"/>
          <w:bCs/>
          <w:sz w:val="28"/>
          <w:szCs w:val="28"/>
        </w:rPr>
        <w:t>территориальн</w:t>
      </w:r>
      <w:r w:rsidR="00B05CF9" w:rsidRPr="00965E1A">
        <w:rPr>
          <w:rFonts w:ascii="Times New Roman" w:hAnsi="Times New Roman" w:cs="Times New Roman"/>
          <w:bCs/>
          <w:sz w:val="28"/>
          <w:szCs w:val="28"/>
        </w:rPr>
        <w:t>ым</w:t>
      </w:r>
      <w:r w:rsidR="009D383A" w:rsidRPr="00965E1A">
        <w:rPr>
          <w:rFonts w:ascii="Times New Roman" w:hAnsi="Times New Roman" w:cs="Times New Roman"/>
          <w:bCs/>
          <w:sz w:val="28"/>
          <w:szCs w:val="28"/>
        </w:rPr>
        <w:t xml:space="preserve"> орган</w:t>
      </w:r>
      <w:r w:rsidR="00B05CF9" w:rsidRPr="00965E1A">
        <w:rPr>
          <w:rFonts w:ascii="Times New Roman" w:hAnsi="Times New Roman" w:cs="Times New Roman"/>
          <w:bCs/>
          <w:sz w:val="28"/>
          <w:szCs w:val="28"/>
        </w:rPr>
        <w:t>ом</w:t>
      </w:r>
      <w:r w:rsidR="009D383A" w:rsidRPr="00965E1A">
        <w:rPr>
          <w:rFonts w:ascii="Times New Roman" w:hAnsi="Times New Roman" w:cs="Times New Roman"/>
          <w:bCs/>
          <w:sz w:val="28"/>
          <w:szCs w:val="28"/>
        </w:rPr>
        <w:t xml:space="preserve"> федерального органа исполнительной власти, осуществляющ</w:t>
      </w:r>
      <w:r w:rsidR="00892D51" w:rsidRPr="00965E1A">
        <w:rPr>
          <w:rFonts w:ascii="Times New Roman" w:hAnsi="Times New Roman" w:cs="Times New Roman"/>
          <w:bCs/>
          <w:sz w:val="28"/>
          <w:szCs w:val="28"/>
        </w:rPr>
        <w:t>и</w:t>
      </w:r>
      <w:r w:rsidR="00B13888" w:rsidRPr="00965E1A">
        <w:rPr>
          <w:rFonts w:ascii="Times New Roman" w:hAnsi="Times New Roman" w:cs="Times New Roman"/>
          <w:bCs/>
          <w:sz w:val="28"/>
          <w:szCs w:val="28"/>
        </w:rPr>
        <w:t>м</w:t>
      </w:r>
      <w:r w:rsidR="009D383A" w:rsidRPr="00965E1A">
        <w:rPr>
          <w:rFonts w:ascii="Times New Roman" w:hAnsi="Times New Roman" w:cs="Times New Roman"/>
          <w:bCs/>
          <w:sz w:val="28"/>
          <w:szCs w:val="28"/>
        </w:rPr>
        <w:t xml:space="preserve"> федеральный государственный санитарно-эпидемиологический надзор</w:t>
      </w:r>
      <w:r w:rsidRPr="00965E1A">
        <w:rPr>
          <w:rFonts w:ascii="Times New Roman" w:hAnsi="Times New Roman" w:cs="Times New Roman"/>
          <w:bCs/>
          <w:sz w:val="28"/>
          <w:szCs w:val="28"/>
        </w:rPr>
        <w:t>, но не менее чем до 10 м.</w:t>
      </w:r>
    </w:p>
    <w:p w14:paraId="2E6DBC6F"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3.4.4. Ширину санитарно-защитной полосы следует принимать по обе стороны от крайних линий водопровода:</w:t>
      </w:r>
    </w:p>
    <w:p w14:paraId="42E2AE8A"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а) при отсутствии грунтовых вод – не менее 10 м при диаметре водоводов до 1000 мм и не менее 20 м – при диаметре водоводов более 1000 мм;</w:t>
      </w:r>
    </w:p>
    <w:p w14:paraId="0D4EB12A" w14:textId="3E65BDCE"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б) при наличии грунтовых вод – не менее 50 м вне зависимости от диаметра водоводов</w:t>
      </w:r>
      <w:r w:rsidR="00720EE8" w:rsidRPr="00965E1A">
        <w:rPr>
          <w:rFonts w:ascii="Times New Roman" w:hAnsi="Times New Roman" w:cs="Times New Roman"/>
          <w:bCs/>
          <w:sz w:val="28"/>
          <w:szCs w:val="28"/>
        </w:rPr>
        <w:t>;</w:t>
      </w:r>
    </w:p>
    <w:p w14:paraId="602F52C3" w14:textId="7CC7B0DD" w:rsidR="00720EE8" w:rsidRPr="00965E1A" w:rsidRDefault="00720EE8"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в) при открытых водоводах (каналы) – не менее 50 м.</w:t>
      </w:r>
    </w:p>
    <w:p w14:paraId="1EEF413F" w14:textId="25474D28" w:rsidR="00BA7452" w:rsidRPr="00965E1A" w:rsidRDefault="00BA7452" w:rsidP="00965E1A">
      <w:pPr>
        <w:spacing w:after="0" w:line="240" w:lineRule="auto"/>
        <w:ind w:firstLine="709"/>
        <w:jc w:val="both"/>
        <w:rPr>
          <w:rFonts w:ascii="Times New Roman" w:hAnsi="Times New Roman" w:cs="Times New Roman"/>
          <w:bCs/>
          <w:sz w:val="28"/>
          <w:szCs w:val="28"/>
        </w:rPr>
      </w:pPr>
      <w:r w:rsidRPr="00965E1A">
        <w:rPr>
          <w:rFonts w:ascii="Times New Roman" w:hAnsi="Times New Roman" w:cs="Times New Roman"/>
          <w:bCs/>
          <w:sz w:val="28"/>
          <w:szCs w:val="28"/>
        </w:rPr>
        <w:t xml:space="preserve">В случае необходимости допускается сокращение ширины санитарно-защитной полосы для водоводов, проходящих по застроенной территории, по согласованию с </w:t>
      </w:r>
      <w:r w:rsidR="009D383A" w:rsidRPr="00965E1A">
        <w:rPr>
          <w:rFonts w:ascii="Times New Roman" w:hAnsi="Times New Roman" w:cs="Times New Roman"/>
          <w:bCs/>
          <w:sz w:val="28"/>
          <w:szCs w:val="28"/>
        </w:rPr>
        <w:t>территориальн</w:t>
      </w:r>
      <w:r w:rsidR="00892D51" w:rsidRPr="00965E1A">
        <w:rPr>
          <w:rFonts w:ascii="Times New Roman" w:hAnsi="Times New Roman" w:cs="Times New Roman"/>
          <w:bCs/>
          <w:sz w:val="28"/>
          <w:szCs w:val="28"/>
        </w:rPr>
        <w:t>ым</w:t>
      </w:r>
      <w:r w:rsidR="009D383A" w:rsidRPr="00965E1A">
        <w:rPr>
          <w:rFonts w:ascii="Times New Roman" w:hAnsi="Times New Roman" w:cs="Times New Roman"/>
          <w:bCs/>
          <w:sz w:val="28"/>
          <w:szCs w:val="28"/>
        </w:rPr>
        <w:t xml:space="preserve"> орган</w:t>
      </w:r>
      <w:r w:rsidR="00892D51" w:rsidRPr="00965E1A">
        <w:rPr>
          <w:rFonts w:ascii="Times New Roman" w:hAnsi="Times New Roman" w:cs="Times New Roman"/>
          <w:bCs/>
          <w:sz w:val="28"/>
          <w:szCs w:val="28"/>
        </w:rPr>
        <w:t>ом</w:t>
      </w:r>
      <w:r w:rsidR="009D383A" w:rsidRPr="00965E1A">
        <w:rPr>
          <w:rFonts w:ascii="Times New Roman" w:hAnsi="Times New Roman" w:cs="Times New Roman"/>
          <w:bCs/>
          <w:sz w:val="28"/>
          <w:szCs w:val="28"/>
        </w:rPr>
        <w:t xml:space="preserve"> федерального органа исполнительной власти, осуществляющ</w:t>
      </w:r>
      <w:r w:rsidR="00B13888" w:rsidRPr="00965E1A">
        <w:rPr>
          <w:rFonts w:ascii="Times New Roman" w:hAnsi="Times New Roman" w:cs="Times New Roman"/>
          <w:bCs/>
          <w:sz w:val="28"/>
          <w:szCs w:val="28"/>
        </w:rPr>
        <w:t>им</w:t>
      </w:r>
      <w:r w:rsidR="009D383A" w:rsidRPr="00965E1A">
        <w:rPr>
          <w:rFonts w:ascii="Times New Roman" w:hAnsi="Times New Roman" w:cs="Times New Roman"/>
          <w:bCs/>
          <w:sz w:val="28"/>
          <w:szCs w:val="28"/>
        </w:rPr>
        <w:t xml:space="preserve"> федеральный государственный санитарно-эпидемиологический надзор</w:t>
      </w:r>
      <w:r w:rsidRPr="00965E1A">
        <w:rPr>
          <w:rFonts w:ascii="Times New Roman" w:hAnsi="Times New Roman" w:cs="Times New Roman"/>
          <w:bCs/>
          <w:sz w:val="28"/>
          <w:szCs w:val="28"/>
        </w:rPr>
        <w:t>.</w:t>
      </w:r>
    </w:p>
    <w:p w14:paraId="2962E6CB" w14:textId="77777777" w:rsidR="00BA7452" w:rsidRPr="00965E1A" w:rsidRDefault="00BA7452" w:rsidP="00965E1A">
      <w:pPr>
        <w:spacing w:after="0" w:line="240" w:lineRule="auto"/>
        <w:ind w:firstLine="709"/>
        <w:jc w:val="both"/>
        <w:rPr>
          <w:rFonts w:ascii="Times New Roman" w:hAnsi="Times New Roman" w:cs="Times New Roman"/>
          <w:bCs/>
          <w:sz w:val="28"/>
          <w:szCs w:val="28"/>
        </w:rPr>
      </w:pPr>
    </w:p>
    <w:p w14:paraId="523CB9E2" w14:textId="77777777" w:rsidR="00BA7452" w:rsidRPr="00965E1A" w:rsidRDefault="00BA7452" w:rsidP="00965E1A">
      <w:pPr>
        <w:spacing w:after="0" w:line="360" w:lineRule="auto"/>
        <w:ind w:right="141"/>
        <w:jc w:val="center"/>
        <w:rPr>
          <w:rFonts w:ascii="Times New Roman" w:eastAsia="Calibri" w:hAnsi="Times New Roman" w:cs="Times New Roman"/>
          <w:sz w:val="28"/>
          <w:szCs w:val="28"/>
        </w:rPr>
      </w:pPr>
    </w:p>
    <w:p w14:paraId="7EB3FF85" w14:textId="77777777" w:rsidR="00BA7452" w:rsidRPr="00965E1A" w:rsidRDefault="00BA7452" w:rsidP="00965E1A">
      <w:pPr>
        <w:spacing w:after="0"/>
        <w:ind w:firstLine="709"/>
        <w:jc w:val="both"/>
        <w:rPr>
          <w:rFonts w:cstheme="minorHAnsi"/>
          <w:color w:val="4472C4" w:themeColor="accent1"/>
          <w:sz w:val="32"/>
          <w:szCs w:val="32"/>
        </w:rPr>
      </w:pPr>
    </w:p>
    <w:p w14:paraId="43FD9FBF" w14:textId="77777777" w:rsidR="00BA7452" w:rsidRPr="00965E1A" w:rsidRDefault="00BA7452" w:rsidP="00965E1A">
      <w:pPr>
        <w:rPr>
          <w:rFonts w:ascii="Times New Roman" w:hAnsi="Times New Roman" w:cs="Times New Roman"/>
          <w:sz w:val="28"/>
          <w:szCs w:val="28"/>
        </w:rPr>
      </w:pPr>
    </w:p>
    <w:p w14:paraId="00FE56E1" w14:textId="25CED119" w:rsidR="00BA7452" w:rsidRPr="00965E1A" w:rsidRDefault="00BA7452" w:rsidP="00965E1A">
      <w:pPr>
        <w:rPr>
          <w:rFonts w:ascii="Times New Roman" w:hAnsi="Times New Roman" w:cs="Times New Roman"/>
          <w:sz w:val="28"/>
          <w:szCs w:val="28"/>
        </w:rPr>
      </w:pPr>
    </w:p>
    <w:p w14:paraId="4256CA08" w14:textId="77777777" w:rsidR="00BA7452" w:rsidRPr="00965E1A" w:rsidRDefault="00BA7452" w:rsidP="00965E1A">
      <w:pPr>
        <w:rPr>
          <w:rFonts w:ascii="Times New Roman" w:hAnsi="Times New Roman" w:cs="Times New Roman"/>
          <w:sz w:val="28"/>
          <w:szCs w:val="28"/>
        </w:rPr>
      </w:pPr>
      <w:r w:rsidRPr="00965E1A">
        <w:rPr>
          <w:rFonts w:ascii="Times New Roman" w:hAnsi="Times New Roman" w:cs="Times New Roman"/>
          <w:sz w:val="28"/>
          <w:szCs w:val="28"/>
        </w:rPr>
        <w:br w:type="page"/>
      </w:r>
    </w:p>
    <w:p w14:paraId="56E1AF1E" w14:textId="310FB31A" w:rsidR="00CE389C" w:rsidRPr="00965E1A" w:rsidRDefault="00CE389C" w:rsidP="00965E1A">
      <w:pPr>
        <w:jc w:val="right"/>
        <w:rPr>
          <w:rFonts w:ascii="Times New Roman" w:hAnsi="Times New Roman" w:cs="Times New Roman"/>
          <w:sz w:val="28"/>
          <w:szCs w:val="28"/>
        </w:rPr>
      </w:pPr>
      <w:r w:rsidRPr="00965E1A">
        <w:rPr>
          <w:rFonts w:ascii="Times New Roman" w:hAnsi="Times New Roman" w:cs="Times New Roman"/>
          <w:sz w:val="28"/>
          <w:szCs w:val="28"/>
        </w:rPr>
        <w:t>ПРИЛОЖЕНИЕ П V.</w:t>
      </w:r>
      <w:r w:rsidR="00BA7452" w:rsidRPr="00965E1A">
        <w:rPr>
          <w:rFonts w:ascii="Times New Roman" w:hAnsi="Times New Roman" w:cs="Times New Roman"/>
          <w:sz w:val="28"/>
          <w:szCs w:val="28"/>
        </w:rPr>
        <w:t>9</w:t>
      </w:r>
    </w:p>
    <w:p w14:paraId="2B07FF38" w14:textId="77777777" w:rsidR="00CE389C" w:rsidRPr="00965E1A" w:rsidRDefault="00CE389C" w:rsidP="00965E1A">
      <w:pPr>
        <w:jc w:val="center"/>
        <w:rPr>
          <w:rFonts w:ascii="Times New Roman" w:hAnsi="Times New Roman" w:cs="Times New Roman"/>
          <w:b/>
          <w:bCs/>
          <w:sz w:val="24"/>
          <w:szCs w:val="24"/>
        </w:rPr>
      </w:pPr>
      <w:r w:rsidRPr="00965E1A">
        <w:rPr>
          <w:rFonts w:ascii="Times New Roman" w:hAnsi="Times New Roman" w:cs="Times New Roman"/>
          <w:b/>
          <w:bCs/>
          <w:sz w:val="24"/>
          <w:szCs w:val="24"/>
        </w:rPr>
        <w:t>СПЕЦИАЛЬНЫЙ ЗНАК ДЛЯ ОБОЗНАЧЕНИЯ ГРАНИЦЫ ВТОРОГО ПОЯСА ЗОНЫ САНИТАРНОЙ ОХРАНЫ ИСТОЧНИКА ПИТЬЕВОГО ВОДОСНАБЖЕНИЯ</w:t>
      </w:r>
    </w:p>
    <w:p w14:paraId="6CD6E1B4" w14:textId="77777777" w:rsidR="00CE389C" w:rsidRPr="00965E1A" w:rsidRDefault="00CE389C" w:rsidP="00965E1A">
      <w:pPr>
        <w:jc w:val="center"/>
        <w:rPr>
          <w:rFonts w:ascii="Times New Roman" w:hAnsi="Times New Roman" w:cs="Times New Roman"/>
          <w:b/>
          <w:bCs/>
          <w:sz w:val="24"/>
          <w:szCs w:val="24"/>
        </w:rPr>
      </w:pPr>
      <w:r w:rsidRPr="00965E1A">
        <w:rPr>
          <w:noProof/>
          <w:lang w:eastAsia="ru-RU"/>
        </w:rPr>
        <w:drawing>
          <wp:inline distT="0" distB="0" distL="0" distR="0" wp14:anchorId="4F55E1D4" wp14:editId="2CC57063">
            <wp:extent cx="5940425" cy="412305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0425" cy="4123055"/>
                    </a:xfrm>
                    <a:prstGeom prst="rect">
                      <a:avLst/>
                    </a:prstGeom>
                    <a:noFill/>
                    <a:ln>
                      <a:noFill/>
                    </a:ln>
                  </pic:spPr>
                </pic:pic>
              </a:graphicData>
            </a:graphic>
          </wp:inline>
        </w:drawing>
      </w:r>
    </w:p>
    <w:p w14:paraId="0A9DB8D8" w14:textId="77777777" w:rsidR="00CE389C" w:rsidRPr="00965E1A" w:rsidRDefault="00CE389C" w:rsidP="00965E1A">
      <w:pPr>
        <w:rPr>
          <w:rFonts w:ascii="Times New Roman" w:hAnsi="Times New Roman" w:cs="Times New Roman"/>
          <w:sz w:val="28"/>
          <w:szCs w:val="28"/>
        </w:rPr>
      </w:pPr>
    </w:p>
    <w:p w14:paraId="5FC8F316" w14:textId="77777777" w:rsidR="00CE389C" w:rsidRPr="00965E1A" w:rsidRDefault="00CE389C" w:rsidP="00965E1A">
      <w:pPr>
        <w:spacing w:after="0" w:line="240" w:lineRule="auto"/>
        <w:ind w:firstLine="709"/>
        <w:rPr>
          <w:rFonts w:ascii="Times New Roman" w:hAnsi="Times New Roman" w:cs="Times New Roman"/>
          <w:sz w:val="28"/>
          <w:szCs w:val="28"/>
        </w:rPr>
      </w:pPr>
    </w:p>
    <w:p w14:paraId="3B226ACF" w14:textId="77777777" w:rsidR="00CE389C" w:rsidRPr="00965E1A" w:rsidRDefault="00CE389C" w:rsidP="00965E1A">
      <w:pPr>
        <w:rPr>
          <w:rFonts w:ascii="Times New Roman" w:eastAsiaTheme="minorEastAsia" w:hAnsi="Times New Roman" w:cs="Times New Roman"/>
          <w:b/>
          <w:sz w:val="28"/>
          <w:szCs w:val="24"/>
          <w:lang w:eastAsia="ru-RU"/>
        </w:rPr>
      </w:pPr>
      <w:bookmarkStart w:id="464" w:name="_Toc22049596"/>
      <w:bookmarkStart w:id="465" w:name="_Toc22049788"/>
      <w:r w:rsidRPr="00965E1A">
        <w:br w:type="page"/>
      </w:r>
    </w:p>
    <w:p w14:paraId="32685C8B" w14:textId="77777777" w:rsidR="00CE389C" w:rsidRPr="00965E1A" w:rsidRDefault="00CE389C" w:rsidP="00965E1A">
      <w:pPr>
        <w:pStyle w:val="13"/>
        <w:ind w:firstLine="709"/>
        <w:jc w:val="right"/>
      </w:pPr>
      <w:r w:rsidRPr="00965E1A">
        <w:t xml:space="preserve">Приложения к разделу </w:t>
      </w:r>
      <w:r w:rsidRPr="00965E1A">
        <w:rPr>
          <w:lang w:val="en-US"/>
        </w:rPr>
        <w:t>VII</w:t>
      </w:r>
      <w:bookmarkEnd w:id="464"/>
      <w:bookmarkEnd w:id="465"/>
    </w:p>
    <w:p w14:paraId="68B31610" w14:textId="77777777" w:rsidR="00CE389C" w:rsidRPr="00965E1A" w:rsidRDefault="00CE389C" w:rsidP="00965E1A">
      <w:pPr>
        <w:spacing w:after="0" w:line="240" w:lineRule="auto"/>
        <w:ind w:firstLine="709"/>
        <w:rPr>
          <w:rFonts w:ascii="Times New Roman" w:hAnsi="Times New Roman" w:cs="Times New Roman"/>
          <w:b/>
          <w:bCs/>
          <w:sz w:val="28"/>
          <w:szCs w:val="28"/>
        </w:rPr>
      </w:pPr>
    </w:p>
    <w:p w14:paraId="39624E49" w14:textId="77777777" w:rsidR="00CE389C" w:rsidRPr="00965E1A" w:rsidRDefault="00CE389C" w:rsidP="00965E1A">
      <w:pPr>
        <w:pStyle w:val="ConsPlusTitle"/>
        <w:ind w:firstLine="709"/>
        <w:jc w:val="right"/>
        <w:rPr>
          <w:rFonts w:ascii="Times New Roman" w:hAnsi="Times New Roman" w:cs="Times New Roman"/>
        </w:rPr>
      </w:pPr>
      <w:r w:rsidRPr="00965E1A">
        <w:rPr>
          <w:rFonts w:ascii="Times New Roman" w:hAnsi="Times New Roman" w:cs="Times New Roman"/>
          <w:b w:val="0"/>
          <w:bCs w:val="0"/>
        </w:rPr>
        <w:t xml:space="preserve">ПРИЛОЖЕНИЕ П </w:t>
      </w:r>
      <w:r w:rsidRPr="00965E1A">
        <w:rPr>
          <w:rFonts w:ascii="Times New Roman" w:hAnsi="Times New Roman" w:cs="Times New Roman"/>
          <w:b w:val="0"/>
          <w:bCs w:val="0"/>
          <w:lang w:val="en-US"/>
        </w:rPr>
        <w:t>VII</w:t>
      </w:r>
      <w:r w:rsidRPr="00965E1A">
        <w:rPr>
          <w:rFonts w:ascii="Times New Roman" w:hAnsi="Times New Roman" w:cs="Times New Roman"/>
          <w:b w:val="0"/>
          <w:bCs w:val="0"/>
        </w:rPr>
        <w:t>.1</w:t>
      </w:r>
    </w:p>
    <w:p w14:paraId="0B6224A2" w14:textId="77777777" w:rsidR="00CE389C" w:rsidRPr="00965E1A" w:rsidRDefault="00CE389C" w:rsidP="00965E1A">
      <w:pPr>
        <w:pStyle w:val="ConsPlusTitle"/>
        <w:ind w:firstLine="709"/>
        <w:jc w:val="center"/>
        <w:rPr>
          <w:rFonts w:ascii="Times New Roman" w:hAnsi="Times New Roman" w:cs="Times New Roman"/>
        </w:rPr>
      </w:pPr>
    </w:p>
    <w:p w14:paraId="4F2413B9" w14:textId="77777777" w:rsidR="00CE389C" w:rsidRPr="00965E1A" w:rsidRDefault="00CE389C" w:rsidP="00965E1A">
      <w:pPr>
        <w:pStyle w:val="ConsPlusTitle"/>
        <w:ind w:firstLine="709"/>
        <w:jc w:val="center"/>
        <w:rPr>
          <w:rFonts w:ascii="Times New Roman" w:hAnsi="Times New Roman" w:cs="Times New Roman"/>
        </w:rPr>
      </w:pPr>
      <w:r w:rsidRPr="00965E1A">
        <w:rPr>
          <w:rFonts w:ascii="Times New Roman" w:hAnsi="Times New Roman" w:cs="Times New Roman"/>
        </w:rPr>
        <w:t>ГИГИЕНИЧЕСКИЕ ТРЕБОВАНИЯ</w:t>
      </w:r>
    </w:p>
    <w:p w14:paraId="361574E0" w14:textId="77777777" w:rsidR="00CE389C" w:rsidRPr="00965E1A" w:rsidRDefault="00CE389C" w:rsidP="00965E1A">
      <w:pPr>
        <w:pStyle w:val="ConsPlusTitle"/>
        <w:ind w:firstLine="709"/>
        <w:jc w:val="center"/>
        <w:rPr>
          <w:rFonts w:ascii="Times New Roman" w:hAnsi="Times New Roman" w:cs="Times New Roman"/>
        </w:rPr>
      </w:pPr>
      <w:r w:rsidRPr="00965E1A">
        <w:rPr>
          <w:rFonts w:ascii="Times New Roman" w:hAnsi="Times New Roman" w:cs="Times New Roman"/>
        </w:rPr>
        <w:t xml:space="preserve">К ИСПОЛЬЗОВАНИЮ СТОЧНЫХ ВОД И ИХ ОСАДКОВ </w:t>
      </w:r>
    </w:p>
    <w:p w14:paraId="703198F4" w14:textId="77777777" w:rsidR="00CE389C" w:rsidRPr="00965E1A" w:rsidRDefault="00CE389C" w:rsidP="00965E1A">
      <w:pPr>
        <w:pStyle w:val="ConsPlusTitle"/>
        <w:ind w:firstLine="709"/>
        <w:jc w:val="center"/>
        <w:rPr>
          <w:rFonts w:ascii="Times New Roman" w:hAnsi="Times New Roman" w:cs="Times New Roman"/>
          <w:sz w:val="28"/>
          <w:szCs w:val="28"/>
        </w:rPr>
      </w:pPr>
      <w:r w:rsidRPr="00965E1A">
        <w:rPr>
          <w:rFonts w:ascii="Times New Roman" w:hAnsi="Times New Roman" w:cs="Times New Roman"/>
        </w:rPr>
        <w:t>ДЛЯ ОРОШЕНИЯ И УДОБРЕНИЯ</w:t>
      </w:r>
    </w:p>
    <w:p w14:paraId="39C5B1D7" w14:textId="77777777" w:rsidR="00CE389C" w:rsidRPr="00965E1A" w:rsidRDefault="00CE389C" w:rsidP="00965E1A">
      <w:pPr>
        <w:pStyle w:val="ConsPlusTitle"/>
        <w:ind w:firstLine="709"/>
        <w:jc w:val="both"/>
        <w:rPr>
          <w:rFonts w:ascii="Times New Roman" w:hAnsi="Times New Roman" w:cs="Times New Roman"/>
          <w:sz w:val="28"/>
          <w:szCs w:val="28"/>
        </w:rPr>
      </w:pPr>
    </w:p>
    <w:p w14:paraId="70445FD7" w14:textId="77777777" w:rsidR="00CE389C" w:rsidRPr="00965E1A" w:rsidRDefault="00CE389C" w:rsidP="00965E1A">
      <w:pPr>
        <w:pStyle w:val="ConsPlusNormal"/>
        <w:ind w:firstLine="709"/>
        <w:jc w:val="both"/>
        <w:outlineLvl w:val="1"/>
        <w:rPr>
          <w:sz w:val="28"/>
          <w:szCs w:val="28"/>
        </w:rPr>
      </w:pPr>
      <w:bookmarkStart w:id="466" w:name="_Toc20750427"/>
      <w:bookmarkStart w:id="467" w:name="_Toc22049597"/>
      <w:r w:rsidRPr="00965E1A">
        <w:rPr>
          <w:sz w:val="28"/>
          <w:szCs w:val="28"/>
        </w:rPr>
        <w:t>1. Общие положения и область применения</w:t>
      </w:r>
      <w:bookmarkEnd w:id="466"/>
      <w:bookmarkEnd w:id="467"/>
    </w:p>
    <w:p w14:paraId="0A1DBA0A" w14:textId="77777777" w:rsidR="00CE389C" w:rsidRPr="00965E1A" w:rsidRDefault="00CE389C" w:rsidP="00965E1A">
      <w:pPr>
        <w:pStyle w:val="ConsPlusNormal"/>
        <w:ind w:firstLine="709"/>
        <w:jc w:val="both"/>
        <w:outlineLvl w:val="1"/>
        <w:rPr>
          <w:sz w:val="28"/>
          <w:szCs w:val="28"/>
        </w:rPr>
      </w:pPr>
    </w:p>
    <w:p w14:paraId="3176B9B8" w14:textId="77777777" w:rsidR="00CE389C" w:rsidRPr="00965E1A" w:rsidRDefault="00CE389C" w:rsidP="00965E1A">
      <w:pPr>
        <w:pStyle w:val="ConsPlusNormal"/>
        <w:ind w:firstLine="709"/>
        <w:jc w:val="both"/>
        <w:rPr>
          <w:sz w:val="28"/>
          <w:szCs w:val="28"/>
        </w:rPr>
      </w:pPr>
      <w:r w:rsidRPr="00965E1A">
        <w:rPr>
          <w:sz w:val="28"/>
          <w:szCs w:val="28"/>
        </w:rPr>
        <w:t>1.1.Требования настоящих санитарных правил обязательны для организаций и специалистов, занимающихся проектированием и эксплуатацией земледельческих полей орошения.</w:t>
      </w:r>
    </w:p>
    <w:p w14:paraId="32BFA881" w14:textId="77777777" w:rsidR="00CE389C" w:rsidRPr="00965E1A" w:rsidRDefault="00CE389C" w:rsidP="00965E1A">
      <w:pPr>
        <w:pStyle w:val="ConsPlusNormal"/>
        <w:ind w:firstLine="709"/>
        <w:jc w:val="both"/>
        <w:rPr>
          <w:sz w:val="28"/>
          <w:szCs w:val="28"/>
        </w:rPr>
      </w:pPr>
      <w:r w:rsidRPr="00965E1A">
        <w:rPr>
          <w:sz w:val="28"/>
          <w:szCs w:val="28"/>
        </w:rPr>
        <w:t>1.2. Настоящие санитарные правила определяют санитарно-гигиенические требования к качеству сточных вод и их осадков, используемых для орошения и удобрения земель, выбору территории земледельческих полей орошения и осуществлению контроля за их эксплуатацией.</w:t>
      </w:r>
    </w:p>
    <w:p w14:paraId="7DB01C79" w14:textId="77777777" w:rsidR="00CE389C" w:rsidRPr="00965E1A" w:rsidRDefault="00CE389C" w:rsidP="00965E1A">
      <w:pPr>
        <w:pStyle w:val="ConsPlusNormal"/>
        <w:ind w:firstLine="709"/>
        <w:jc w:val="both"/>
        <w:rPr>
          <w:sz w:val="28"/>
          <w:szCs w:val="28"/>
        </w:rPr>
      </w:pPr>
      <w:r w:rsidRPr="00965E1A">
        <w:rPr>
          <w:sz w:val="28"/>
          <w:szCs w:val="28"/>
        </w:rPr>
        <w:t>Земледельческие поля орошения (ЗПО) - специализированные мелиоративные системы, предназначенные для использования подготовленных сточных вод на орошение и удобрение земель и для осуществления естественной биологической их доочистки.</w:t>
      </w:r>
    </w:p>
    <w:p w14:paraId="68415653" w14:textId="77777777" w:rsidR="00CE389C" w:rsidRPr="00965E1A" w:rsidRDefault="00CE389C" w:rsidP="00965E1A">
      <w:pPr>
        <w:pStyle w:val="ConsPlusNormal"/>
        <w:ind w:firstLine="709"/>
        <w:jc w:val="both"/>
        <w:rPr>
          <w:sz w:val="28"/>
          <w:szCs w:val="28"/>
        </w:rPr>
      </w:pPr>
      <w:r w:rsidRPr="00965E1A">
        <w:rPr>
          <w:sz w:val="28"/>
          <w:szCs w:val="28"/>
        </w:rPr>
        <w:t>1.3. Настоящие правила не распространяются на мелиоративные системы с использованием жидкого навоза и сточных вод животноводческих ферм и комплексов.</w:t>
      </w:r>
    </w:p>
    <w:p w14:paraId="2D999E79" w14:textId="77777777" w:rsidR="00CE389C" w:rsidRPr="00965E1A" w:rsidRDefault="00CE389C" w:rsidP="00965E1A">
      <w:pPr>
        <w:pStyle w:val="ConsPlusNormal"/>
        <w:ind w:firstLine="709"/>
        <w:jc w:val="both"/>
        <w:rPr>
          <w:sz w:val="28"/>
          <w:szCs w:val="28"/>
        </w:rPr>
      </w:pPr>
      <w:r w:rsidRPr="00965E1A">
        <w:rPr>
          <w:sz w:val="28"/>
          <w:szCs w:val="28"/>
        </w:rPr>
        <w:t>1.4. Возможность устройства ЗПО определяется на основании анализа состояния земель для сельскохозяйственного использования, соблюдения эколого-гигиенических требований.</w:t>
      </w:r>
    </w:p>
    <w:p w14:paraId="79614625" w14:textId="77777777" w:rsidR="00CE389C" w:rsidRPr="00965E1A" w:rsidRDefault="00CE389C" w:rsidP="00965E1A">
      <w:pPr>
        <w:pStyle w:val="ConsPlusNormal"/>
        <w:ind w:firstLine="709"/>
        <w:jc w:val="both"/>
        <w:rPr>
          <w:sz w:val="28"/>
          <w:szCs w:val="28"/>
        </w:rPr>
      </w:pPr>
    </w:p>
    <w:p w14:paraId="23CCF081" w14:textId="77777777" w:rsidR="00CE389C" w:rsidRPr="00965E1A" w:rsidRDefault="00CE389C" w:rsidP="00965E1A">
      <w:pPr>
        <w:pStyle w:val="ConsPlusNormal"/>
        <w:ind w:firstLine="709"/>
        <w:jc w:val="both"/>
        <w:outlineLvl w:val="1"/>
        <w:rPr>
          <w:sz w:val="28"/>
          <w:szCs w:val="28"/>
        </w:rPr>
      </w:pPr>
      <w:bookmarkStart w:id="468" w:name="_Toc20750428"/>
      <w:bookmarkStart w:id="469" w:name="_Toc22049598"/>
      <w:r w:rsidRPr="00965E1A">
        <w:rPr>
          <w:sz w:val="28"/>
          <w:szCs w:val="28"/>
        </w:rPr>
        <w:t>2. Требования к выбору территории земледельческих полей орошения</w:t>
      </w:r>
      <w:bookmarkEnd w:id="468"/>
      <w:bookmarkEnd w:id="469"/>
    </w:p>
    <w:p w14:paraId="08335078" w14:textId="77777777" w:rsidR="00CE389C" w:rsidRPr="00965E1A" w:rsidRDefault="00CE389C" w:rsidP="00965E1A">
      <w:pPr>
        <w:pStyle w:val="ConsPlusNormal"/>
        <w:ind w:firstLine="709"/>
        <w:jc w:val="both"/>
        <w:outlineLvl w:val="1"/>
        <w:rPr>
          <w:sz w:val="28"/>
          <w:szCs w:val="28"/>
        </w:rPr>
      </w:pPr>
    </w:p>
    <w:p w14:paraId="33A2C9A3" w14:textId="77777777" w:rsidR="00CE389C" w:rsidRPr="00965E1A" w:rsidRDefault="00CE389C" w:rsidP="00965E1A">
      <w:pPr>
        <w:pStyle w:val="ConsPlusNormal"/>
        <w:ind w:firstLine="709"/>
        <w:jc w:val="both"/>
        <w:rPr>
          <w:sz w:val="28"/>
          <w:szCs w:val="28"/>
        </w:rPr>
      </w:pPr>
      <w:r w:rsidRPr="00965E1A">
        <w:rPr>
          <w:sz w:val="28"/>
          <w:szCs w:val="28"/>
        </w:rPr>
        <w:t>2.1. Земельные участки для ЗПО выбираются с учетом рельефа местности и свойств почвогрунтов, гидрогеологических условий и необходимости соблюдения размеров санитарно-защитных зон.</w:t>
      </w:r>
    </w:p>
    <w:p w14:paraId="071E34FB" w14:textId="77777777" w:rsidR="00CE389C" w:rsidRPr="00965E1A" w:rsidRDefault="00CE389C" w:rsidP="00965E1A">
      <w:pPr>
        <w:pStyle w:val="ConsPlusNormal"/>
        <w:ind w:firstLine="709"/>
        <w:jc w:val="both"/>
        <w:rPr>
          <w:sz w:val="28"/>
          <w:szCs w:val="28"/>
        </w:rPr>
      </w:pPr>
      <w:r w:rsidRPr="00965E1A">
        <w:rPr>
          <w:sz w:val="28"/>
          <w:szCs w:val="28"/>
        </w:rPr>
        <w:t>2.2. При проектировании ЗПО учитываются:</w:t>
      </w:r>
    </w:p>
    <w:p w14:paraId="2CE32E97" w14:textId="77777777" w:rsidR="00CE389C" w:rsidRPr="00965E1A" w:rsidRDefault="00CE389C" w:rsidP="00965E1A">
      <w:pPr>
        <w:pStyle w:val="ConsPlusNormal"/>
        <w:ind w:firstLine="709"/>
        <w:jc w:val="both"/>
        <w:rPr>
          <w:sz w:val="28"/>
          <w:szCs w:val="28"/>
        </w:rPr>
      </w:pPr>
      <w:r w:rsidRPr="00965E1A">
        <w:rPr>
          <w:sz w:val="28"/>
          <w:szCs w:val="28"/>
        </w:rPr>
        <w:t>- перспектива развития населенных мест, промышленных объектов и возможность увеличения объема сточных вод с тем, чтобы обеспечить рациональное использование этого объема без сброса за пределы орошаемой территории;</w:t>
      </w:r>
    </w:p>
    <w:p w14:paraId="227F338B" w14:textId="77777777" w:rsidR="00CE389C" w:rsidRPr="00965E1A" w:rsidRDefault="00CE389C" w:rsidP="00965E1A">
      <w:pPr>
        <w:pStyle w:val="ConsPlusNormal"/>
        <w:ind w:firstLine="709"/>
        <w:jc w:val="both"/>
        <w:rPr>
          <w:sz w:val="28"/>
          <w:szCs w:val="28"/>
        </w:rPr>
      </w:pPr>
      <w:r w:rsidRPr="00965E1A">
        <w:rPr>
          <w:sz w:val="28"/>
          <w:szCs w:val="28"/>
        </w:rPr>
        <w:t>- природная защищенность подземных вод от загрязнения, существующее и проектируемое использование их для водоснабжения.</w:t>
      </w:r>
    </w:p>
    <w:p w14:paraId="04E9296D" w14:textId="77777777" w:rsidR="00CE389C" w:rsidRPr="00965E1A" w:rsidRDefault="00CE389C" w:rsidP="00965E1A">
      <w:pPr>
        <w:pStyle w:val="ConsPlusNormal"/>
        <w:ind w:firstLine="709"/>
        <w:jc w:val="both"/>
        <w:rPr>
          <w:sz w:val="28"/>
          <w:szCs w:val="28"/>
        </w:rPr>
      </w:pPr>
      <w:r w:rsidRPr="00965E1A">
        <w:rPr>
          <w:sz w:val="28"/>
          <w:szCs w:val="28"/>
        </w:rPr>
        <w:t>2.3. Не допускается устройство ЗПО:</w:t>
      </w:r>
    </w:p>
    <w:p w14:paraId="7FE6EA79" w14:textId="77777777" w:rsidR="00CE389C" w:rsidRPr="00965E1A" w:rsidRDefault="00CE389C" w:rsidP="00965E1A">
      <w:pPr>
        <w:pStyle w:val="ConsPlusNormal"/>
        <w:ind w:firstLine="709"/>
        <w:jc w:val="both"/>
        <w:rPr>
          <w:sz w:val="28"/>
          <w:szCs w:val="28"/>
        </w:rPr>
      </w:pPr>
      <w:r w:rsidRPr="00965E1A">
        <w:rPr>
          <w:sz w:val="28"/>
          <w:szCs w:val="28"/>
        </w:rPr>
        <w:t>- на территории I и II поясов зоны санитарной охраны водозаборов централизованного хозяйственно-питьевого водоснабжения и источников минеральных лечебных вод;</w:t>
      </w:r>
    </w:p>
    <w:p w14:paraId="58BE26C8" w14:textId="77777777" w:rsidR="00CE389C" w:rsidRPr="00965E1A" w:rsidRDefault="00CE389C" w:rsidP="00965E1A">
      <w:pPr>
        <w:pStyle w:val="ConsPlusNormal"/>
        <w:ind w:firstLine="709"/>
        <w:jc w:val="both"/>
        <w:rPr>
          <w:sz w:val="28"/>
          <w:szCs w:val="28"/>
        </w:rPr>
      </w:pPr>
      <w:r w:rsidRPr="00965E1A">
        <w:rPr>
          <w:sz w:val="28"/>
          <w:szCs w:val="28"/>
        </w:rPr>
        <w:t>- в местах выхода к поверхности земли водоносных трещиноватых пород развития карстовых полостей;</w:t>
      </w:r>
    </w:p>
    <w:p w14:paraId="11E2A631" w14:textId="77777777" w:rsidR="00CE389C" w:rsidRPr="00965E1A" w:rsidRDefault="00CE389C" w:rsidP="00965E1A">
      <w:pPr>
        <w:pStyle w:val="ConsPlusNormal"/>
        <w:ind w:firstLine="709"/>
        <w:jc w:val="both"/>
        <w:rPr>
          <w:sz w:val="28"/>
          <w:szCs w:val="28"/>
        </w:rPr>
      </w:pPr>
      <w:r w:rsidRPr="00965E1A">
        <w:rPr>
          <w:sz w:val="28"/>
          <w:szCs w:val="28"/>
        </w:rPr>
        <w:t>- в пределах округа санитарной охраны курортов, зон рекреации, водоохранных зон;</w:t>
      </w:r>
    </w:p>
    <w:p w14:paraId="3F0E6FFB" w14:textId="77777777" w:rsidR="00CE389C" w:rsidRPr="00965E1A" w:rsidRDefault="00CE389C" w:rsidP="00965E1A">
      <w:pPr>
        <w:pStyle w:val="ConsPlusNormal"/>
        <w:ind w:firstLine="709"/>
        <w:jc w:val="both"/>
        <w:rPr>
          <w:sz w:val="28"/>
          <w:szCs w:val="28"/>
        </w:rPr>
      </w:pPr>
      <w:r w:rsidRPr="00965E1A">
        <w:rPr>
          <w:sz w:val="28"/>
          <w:szCs w:val="28"/>
        </w:rPr>
        <w:t>- в пределах разведанных месторождений пресных подземных вод питьевого назначения, не защищенных от проникновения загрязняющих веществ с поверхности земли.</w:t>
      </w:r>
    </w:p>
    <w:p w14:paraId="27EAC348" w14:textId="77777777" w:rsidR="00CE389C" w:rsidRPr="00965E1A" w:rsidRDefault="00CE389C" w:rsidP="00965E1A">
      <w:pPr>
        <w:pStyle w:val="ConsPlusNormal"/>
        <w:ind w:firstLine="709"/>
        <w:jc w:val="both"/>
        <w:rPr>
          <w:sz w:val="28"/>
          <w:szCs w:val="28"/>
        </w:rPr>
      </w:pPr>
      <w:r w:rsidRPr="00965E1A">
        <w:rPr>
          <w:sz w:val="28"/>
          <w:szCs w:val="28"/>
        </w:rPr>
        <w:t>2.4. Строительство ЗПО может быть допущено при глубине залегания грунтовых вод от поверхности земли не менее 1,25 м на супесчаных и песчаных почвах и не менее 1,0 м на суглинистых и глинистых почвах при условии соблюдения вышеуказанных требований по защите подземных вод.</w:t>
      </w:r>
    </w:p>
    <w:p w14:paraId="7452657D" w14:textId="77777777" w:rsidR="00CE389C" w:rsidRPr="00965E1A" w:rsidRDefault="00CE389C" w:rsidP="00965E1A">
      <w:pPr>
        <w:pStyle w:val="ConsPlusNormal"/>
        <w:ind w:firstLine="709"/>
        <w:jc w:val="both"/>
        <w:rPr>
          <w:sz w:val="28"/>
          <w:szCs w:val="28"/>
        </w:rPr>
      </w:pPr>
      <w:r w:rsidRPr="00965E1A">
        <w:rPr>
          <w:sz w:val="28"/>
          <w:szCs w:val="28"/>
        </w:rPr>
        <w:t>При более высоком уровне грунтовых вод, в том числе и на торфяниках, требуется устройство дренажа. Дренажные воды могут быть использованы на орошение или сброшены в водоем при соблюдении требований действующих санитарно-эпидемиологических норм.</w:t>
      </w:r>
    </w:p>
    <w:p w14:paraId="180C5F6E" w14:textId="77777777" w:rsidR="00CE389C" w:rsidRPr="00965E1A" w:rsidRDefault="00CE389C" w:rsidP="00965E1A">
      <w:pPr>
        <w:pStyle w:val="ConsPlusNormal"/>
        <w:ind w:firstLine="709"/>
        <w:jc w:val="both"/>
        <w:rPr>
          <w:sz w:val="28"/>
          <w:szCs w:val="28"/>
        </w:rPr>
      </w:pPr>
      <w:r w:rsidRPr="00965E1A">
        <w:rPr>
          <w:sz w:val="28"/>
          <w:szCs w:val="28"/>
        </w:rPr>
        <w:t>2.5. В случае использования для хозяйственно-питьевых целей грунтовых вод (колодцы, мелкие скважины) ниже по потоку от ЗПО требуется устройство централизованного хозяйственно-питьевого водоснабжения. При этом местоположение водоисточника должно быть выбрано с учетом возможности организации зоны санитарной охраны и соблюдения режима в пределах ее поясов в соответствии с разделом «Санитарной охраны источников водоснабжения и водопроводов хозяйственно-питьевого назначения».</w:t>
      </w:r>
    </w:p>
    <w:p w14:paraId="2DB5AB8B" w14:textId="77777777" w:rsidR="00CE389C" w:rsidRPr="00965E1A" w:rsidRDefault="00CE389C" w:rsidP="00965E1A">
      <w:pPr>
        <w:pStyle w:val="ConsPlusNormal"/>
        <w:ind w:firstLine="709"/>
        <w:jc w:val="both"/>
        <w:rPr>
          <w:sz w:val="28"/>
          <w:szCs w:val="28"/>
        </w:rPr>
      </w:pPr>
      <w:r w:rsidRPr="00965E1A">
        <w:rPr>
          <w:sz w:val="28"/>
          <w:szCs w:val="28"/>
        </w:rPr>
        <w:t>2.6. Требования к обустройству ЗПО должны соответствовать Методическим рекомендациям Роспотребнадзора.</w:t>
      </w:r>
    </w:p>
    <w:p w14:paraId="2D82D042" w14:textId="77777777" w:rsidR="00CE389C" w:rsidRPr="00965E1A" w:rsidRDefault="00CE389C" w:rsidP="00965E1A">
      <w:pPr>
        <w:pStyle w:val="ConsPlusNormal"/>
        <w:ind w:firstLine="709"/>
        <w:jc w:val="both"/>
        <w:outlineLvl w:val="1"/>
        <w:rPr>
          <w:sz w:val="28"/>
          <w:szCs w:val="28"/>
        </w:rPr>
      </w:pPr>
    </w:p>
    <w:p w14:paraId="0E7C48E0" w14:textId="77777777" w:rsidR="00CE389C" w:rsidRPr="00965E1A" w:rsidRDefault="00CE389C" w:rsidP="00965E1A">
      <w:pPr>
        <w:pStyle w:val="ConsPlusNormal"/>
        <w:ind w:firstLine="709"/>
        <w:jc w:val="both"/>
        <w:outlineLvl w:val="1"/>
        <w:rPr>
          <w:sz w:val="28"/>
          <w:szCs w:val="28"/>
        </w:rPr>
      </w:pPr>
      <w:bookmarkStart w:id="470" w:name="_Toc20750429"/>
      <w:bookmarkStart w:id="471" w:name="_Toc22049599"/>
      <w:r w:rsidRPr="00965E1A">
        <w:rPr>
          <w:sz w:val="28"/>
          <w:szCs w:val="28"/>
        </w:rPr>
        <w:t>3. Требования к качеству сточных вод и их осадков</w:t>
      </w:r>
      <w:bookmarkEnd w:id="470"/>
      <w:bookmarkEnd w:id="471"/>
    </w:p>
    <w:p w14:paraId="51046522" w14:textId="77777777" w:rsidR="00CE389C" w:rsidRPr="00965E1A" w:rsidRDefault="00CE389C" w:rsidP="00965E1A">
      <w:pPr>
        <w:pStyle w:val="ConsPlusNormal"/>
        <w:ind w:firstLine="709"/>
        <w:jc w:val="both"/>
        <w:rPr>
          <w:sz w:val="28"/>
          <w:szCs w:val="28"/>
        </w:rPr>
      </w:pPr>
    </w:p>
    <w:p w14:paraId="30A8A630" w14:textId="77777777" w:rsidR="00CE389C" w:rsidRPr="00965E1A" w:rsidRDefault="00CE389C" w:rsidP="00965E1A">
      <w:pPr>
        <w:pStyle w:val="ConsPlusNormal"/>
        <w:ind w:firstLine="709"/>
        <w:jc w:val="both"/>
        <w:rPr>
          <w:sz w:val="28"/>
          <w:szCs w:val="28"/>
        </w:rPr>
      </w:pPr>
      <w:r w:rsidRPr="00965E1A">
        <w:rPr>
          <w:sz w:val="28"/>
          <w:szCs w:val="28"/>
        </w:rPr>
        <w:t>3.1. На ЗПО могут быть использованы хозяйственно-бытовые, производственные и смешанные сточные воды городов, поселков, фермерских хозяйств, предприятий по переработке сельскохозяйственной продукции после соответствующей их подготовки на сооружениях механической и биологической очистки.</w:t>
      </w:r>
    </w:p>
    <w:p w14:paraId="50FC5B4D" w14:textId="77777777" w:rsidR="00CE389C" w:rsidRPr="00965E1A" w:rsidRDefault="00CE389C" w:rsidP="00965E1A">
      <w:pPr>
        <w:pStyle w:val="ConsPlusNormal"/>
        <w:ind w:firstLine="709"/>
        <w:jc w:val="both"/>
        <w:rPr>
          <w:sz w:val="28"/>
          <w:szCs w:val="28"/>
        </w:rPr>
      </w:pPr>
      <w:r w:rsidRPr="00965E1A">
        <w:rPr>
          <w:sz w:val="28"/>
          <w:szCs w:val="28"/>
        </w:rPr>
        <w:t>3.2. Запрещается использование на ЗПО: сточных вод отдельно стоящих предприятий по обработке сырья животного происхождения, боен, биофабрик (по производству вакцин и сывороток), лечебно-профилактических учреждений, предприятий по производству пестицидов, стоков, содержащих радионуклиды, и стоков гальванических производств.</w:t>
      </w:r>
    </w:p>
    <w:p w14:paraId="7C4766F8" w14:textId="77777777" w:rsidR="00CE389C" w:rsidRPr="00965E1A" w:rsidRDefault="00CE389C" w:rsidP="00965E1A">
      <w:pPr>
        <w:pStyle w:val="ConsPlusNormal"/>
        <w:ind w:firstLine="709"/>
        <w:jc w:val="both"/>
        <w:rPr>
          <w:sz w:val="28"/>
          <w:szCs w:val="28"/>
        </w:rPr>
      </w:pPr>
      <w:r w:rsidRPr="00965E1A">
        <w:rPr>
          <w:sz w:val="28"/>
          <w:szCs w:val="28"/>
        </w:rPr>
        <w:t>3.3. Возможность использования производственных и смешанных сточных вод на ЗПО решается в каждом конкретном случае органами и учреждениями государственных санитарно-эпидемиологической и ветеринарной служб, охраны окружающей среды на основании результатов специальных исследований, проведенных научно-исследовательскими учреждениями гигиенического, агромелиоративного и ветеринарного профилей, направленных на выяснение степени и характера влияния сточных вод на почву, выращиваемые культуры, животных и животноводческую продукцию.</w:t>
      </w:r>
    </w:p>
    <w:p w14:paraId="5A463BAB" w14:textId="77777777" w:rsidR="00CE389C" w:rsidRPr="00965E1A" w:rsidRDefault="00CE389C" w:rsidP="00965E1A">
      <w:pPr>
        <w:pStyle w:val="ConsPlusNormal"/>
        <w:ind w:firstLine="709"/>
        <w:jc w:val="both"/>
        <w:rPr>
          <w:sz w:val="28"/>
          <w:szCs w:val="28"/>
        </w:rPr>
      </w:pPr>
      <w:r w:rsidRPr="00965E1A">
        <w:rPr>
          <w:sz w:val="28"/>
          <w:szCs w:val="28"/>
        </w:rPr>
        <w:t>3.4. Качество сточных вод и их осадков, используемых для орошения, регламентируется по химическим, бактериологическим и паразитологическим показателям.</w:t>
      </w:r>
    </w:p>
    <w:p w14:paraId="536BE776" w14:textId="77777777" w:rsidR="00CE389C" w:rsidRPr="00965E1A" w:rsidRDefault="00CE389C" w:rsidP="00965E1A">
      <w:pPr>
        <w:pStyle w:val="ConsPlusNormal"/>
        <w:ind w:firstLine="709"/>
        <w:jc w:val="both"/>
        <w:rPr>
          <w:sz w:val="28"/>
          <w:szCs w:val="28"/>
        </w:rPr>
      </w:pPr>
      <w:r w:rsidRPr="00965E1A">
        <w:rPr>
          <w:sz w:val="28"/>
          <w:szCs w:val="28"/>
        </w:rPr>
        <w:t>3.5. Допустимая концентрация тяжелых металлов в сточных водах устанавливается в зависимости от оросительной нормы и определяется в каждом конкретном случае расчетным способом в соответствии с действующими требованиями к качеству сточных вод и их осадков, используемых для орошения и удобрения.</w:t>
      </w:r>
    </w:p>
    <w:p w14:paraId="6D9B79A0" w14:textId="77777777" w:rsidR="00CE389C" w:rsidRPr="00965E1A" w:rsidRDefault="00CE389C" w:rsidP="00965E1A">
      <w:pPr>
        <w:pStyle w:val="ConsPlusNormal"/>
        <w:ind w:firstLine="709"/>
        <w:jc w:val="both"/>
        <w:rPr>
          <w:sz w:val="28"/>
          <w:szCs w:val="28"/>
        </w:rPr>
      </w:pPr>
      <w:r w:rsidRPr="00965E1A">
        <w:rPr>
          <w:sz w:val="28"/>
          <w:szCs w:val="28"/>
        </w:rPr>
        <w:t>Сточные воды, содержащие микроэлементы, в т.ч. тяжелые металлы, в количествах, не превышающих ПДК для хозяйственно-питьевого водопользования, могут использоваться для орошения без ограничений.</w:t>
      </w:r>
    </w:p>
    <w:p w14:paraId="0095CE37" w14:textId="77777777" w:rsidR="00CE389C" w:rsidRPr="00965E1A" w:rsidRDefault="00CE389C" w:rsidP="00965E1A">
      <w:pPr>
        <w:pStyle w:val="ConsPlusNormal"/>
        <w:ind w:firstLine="709"/>
        <w:jc w:val="both"/>
        <w:rPr>
          <w:sz w:val="28"/>
          <w:szCs w:val="28"/>
        </w:rPr>
      </w:pPr>
      <w:r w:rsidRPr="00965E1A">
        <w:rPr>
          <w:sz w:val="28"/>
          <w:szCs w:val="28"/>
        </w:rPr>
        <w:t>3.6. Микробиологические и паразитологические показатели качества сточных вод, пригодных для орошения, а также требования к методам подготовки сточных вод и их осадков, эксплуатации земледельческих полей орошения приведены в Методических рекомендациях Роспотребнадзора.</w:t>
      </w:r>
    </w:p>
    <w:p w14:paraId="0E14B46E" w14:textId="77777777" w:rsidR="00CE389C" w:rsidRPr="00965E1A" w:rsidRDefault="00CE389C" w:rsidP="00965E1A">
      <w:pPr>
        <w:pStyle w:val="ConsPlusNormal"/>
        <w:ind w:firstLine="709"/>
        <w:jc w:val="both"/>
        <w:rPr>
          <w:sz w:val="28"/>
          <w:szCs w:val="28"/>
        </w:rPr>
      </w:pPr>
      <w:r w:rsidRPr="00965E1A">
        <w:rPr>
          <w:sz w:val="28"/>
          <w:szCs w:val="28"/>
        </w:rPr>
        <w:t>3.7. Возможность использования очищенных производственных и смешанных сточных вод на ЗПО решается в каждом конкретном случае органами и учреждениями государственной санитарно-эпидемиологической и ветеринарной служб на основании результатов специальных исследований, проведенных научно-исследовательскими учреждениями гигиенического, агромелиоративного и ветеринарного профилей, направленных на выяснение степени и характера влияния сточных вод на почву, выращиваемые культуры, животных и животноводческую продукцию.</w:t>
      </w:r>
    </w:p>
    <w:p w14:paraId="4B5A8606" w14:textId="77777777" w:rsidR="00CE389C" w:rsidRPr="00965E1A" w:rsidRDefault="00CE389C" w:rsidP="00965E1A">
      <w:pPr>
        <w:pStyle w:val="ConsPlusNormal"/>
        <w:ind w:firstLine="709"/>
        <w:jc w:val="both"/>
        <w:rPr>
          <w:sz w:val="28"/>
          <w:szCs w:val="28"/>
        </w:rPr>
      </w:pPr>
      <w:r w:rsidRPr="00965E1A">
        <w:rPr>
          <w:sz w:val="28"/>
          <w:szCs w:val="28"/>
        </w:rPr>
        <w:t>3.8. Использование осадка сточных вод на удобрение допускается после установления класса токсичности (опасности) в соответствии с действующими нормативными документами и принятия мер по его обезвреживанию.</w:t>
      </w:r>
    </w:p>
    <w:p w14:paraId="6AD48402" w14:textId="77777777" w:rsidR="00CE389C" w:rsidRPr="00965E1A" w:rsidRDefault="00CE389C" w:rsidP="00965E1A">
      <w:pPr>
        <w:pStyle w:val="ConsPlusNormal"/>
        <w:ind w:firstLine="709"/>
        <w:jc w:val="both"/>
        <w:rPr>
          <w:sz w:val="28"/>
          <w:szCs w:val="28"/>
        </w:rPr>
      </w:pPr>
      <w:r w:rsidRPr="00965E1A">
        <w:rPr>
          <w:sz w:val="28"/>
          <w:szCs w:val="28"/>
        </w:rPr>
        <w:t>Учитывая наличие в осадках различных токсичных ингредиентов, в том числе и тяжелых металлов, нормы внесения осадка определяются в каждом конкретном случае расчетным путем. Нормы внесения не должны вызывать накопление тяжелых металлов в почве выше 0,7 - 0,8 ПДК по транслокационному показателю:</w:t>
      </w:r>
    </w:p>
    <w:p w14:paraId="75D93191" w14:textId="77777777" w:rsidR="00CE389C" w:rsidRPr="00965E1A" w:rsidRDefault="00CE389C" w:rsidP="00965E1A">
      <w:pPr>
        <w:pStyle w:val="ConsPlusNormal"/>
        <w:ind w:firstLine="709"/>
        <w:jc w:val="both"/>
        <w:rPr>
          <w:sz w:val="28"/>
          <w:szCs w:val="28"/>
        </w:rPr>
      </w:pPr>
    </w:p>
    <w:p w14:paraId="284F76CC" w14:textId="77777777" w:rsidR="00CE389C" w:rsidRPr="00965E1A" w:rsidRDefault="00CE389C" w:rsidP="00965E1A">
      <w:pPr>
        <w:pStyle w:val="ConsPlusNonformat"/>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Ф + Д &lt; 0,8 ПДК, где:</w:t>
      </w:r>
    </w:p>
    <w:p w14:paraId="0B8D31FA" w14:textId="77777777" w:rsidR="00CE389C" w:rsidRPr="00965E1A" w:rsidRDefault="00CE389C" w:rsidP="00965E1A">
      <w:pPr>
        <w:pStyle w:val="ConsPlusNormal"/>
        <w:ind w:firstLine="709"/>
        <w:jc w:val="both"/>
        <w:rPr>
          <w:sz w:val="28"/>
          <w:szCs w:val="28"/>
        </w:rPr>
      </w:pPr>
    </w:p>
    <w:p w14:paraId="42C2EA55" w14:textId="77777777" w:rsidR="00CE389C" w:rsidRPr="00965E1A" w:rsidRDefault="00CE389C" w:rsidP="00965E1A">
      <w:pPr>
        <w:pStyle w:val="ConsPlusNormal"/>
        <w:ind w:firstLine="709"/>
        <w:jc w:val="both"/>
        <w:rPr>
          <w:sz w:val="28"/>
          <w:szCs w:val="28"/>
        </w:rPr>
      </w:pPr>
      <w:r w:rsidRPr="00965E1A">
        <w:rPr>
          <w:sz w:val="28"/>
          <w:szCs w:val="28"/>
        </w:rPr>
        <w:t>Ф - исходное содержание элемента в почве до внесения осадка, мг/кг;</w:t>
      </w:r>
    </w:p>
    <w:p w14:paraId="4AA4A6A7" w14:textId="77777777" w:rsidR="00CE389C" w:rsidRPr="00965E1A" w:rsidRDefault="00CE389C" w:rsidP="00965E1A">
      <w:pPr>
        <w:pStyle w:val="ConsPlusNormal"/>
        <w:ind w:firstLine="709"/>
        <w:jc w:val="both"/>
        <w:rPr>
          <w:sz w:val="28"/>
          <w:szCs w:val="28"/>
        </w:rPr>
      </w:pPr>
      <w:r w:rsidRPr="00965E1A">
        <w:rPr>
          <w:sz w:val="28"/>
          <w:szCs w:val="28"/>
        </w:rPr>
        <w:t>Д - дополнительное поступление данного элемента в почву с осадком, мг/кг;</w:t>
      </w:r>
    </w:p>
    <w:p w14:paraId="299A4476" w14:textId="77777777" w:rsidR="00CE389C" w:rsidRPr="00965E1A" w:rsidRDefault="00CE389C" w:rsidP="00965E1A">
      <w:pPr>
        <w:pStyle w:val="ConsPlusNormal"/>
        <w:ind w:firstLine="709"/>
        <w:jc w:val="both"/>
        <w:rPr>
          <w:sz w:val="28"/>
          <w:szCs w:val="28"/>
        </w:rPr>
      </w:pPr>
      <w:r w:rsidRPr="00965E1A">
        <w:rPr>
          <w:sz w:val="28"/>
          <w:szCs w:val="28"/>
        </w:rPr>
        <w:t>ПКД - допустимый уровень элемента в почве (по транслокационному показателю), мг/кг.</w:t>
      </w:r>
    </w:p>
    <w:p w14:paraId="1E413D02" w14:textId="77777777" w:rsidR="00CE389C" w:rsidRPr="00965E1A" w:rsidRDefault="00CE389C" w:rsidP="00965E1A">
      <w:pPr>
        <w:pStyle w:val="ConsPlusNormal"/>
        <w:ind w:firstLine="709"/>
        <w:jc w:val="both"/>
        <w:rPr>
          <w:sz w:val="28"/>
          <w:szCs w:val="28"/>
        </w:rPr>
      </w:pPr>
      <w:r w:rsidRPr="00965E1A">
        <w:rPr>
          <w:sz w:val="28"/>
          <w:szCs w:val="28"/>
        </w:rPr>
        <w:t>3.9. Величина допустимого поступления в почву того или иного элемента "Д " определяется по формуле (в кг/га):</w:t>
      </w:r>
    </w:p>
    <w:p w14:paraId="47CE3CE9" w14:textId="77777777" w:rsidR="00CE389C" w:rsidRPr="00965E1A" w:rsidRDefault="00CE389C" w:rsidP="00965E1A">
      <w:pPr>
        <w:pStyle w:val="ConsPlusNormal"/>
        <w:ind w:firstLine="709"/>
        <w:jc w:val="both"/>
        <w:rPr>
          <w:sz w:val="28"/>
          <w:szCs w:val="28"/>
        </w:rPr>
      </w:pPr>
      <w:r w:rsidRPr="00965E1A">
        <w:rPr>
          <w:sz w:val="28"/>
          <w:szCs w:val="28"/>
        </w:rPr>
        <w:t>макс.</w:t>
      </w:r>
    </w:p>
    <w:p w14:paraId="4E037F8D" w14:textId="77777777" w:rsidR="00CE389C" w:rsidRPr="00965E1A" w:rsidRDefault="00CE389C" w:rsidP="00965E1A">
      <w:pPr>
        <w:pStyle w:val="ConsPlusNormal"/>
        <w:ind w:firstLine="709"/>
        <w:jc w:val="both"/>
        <w:rPr>
          <w:sz w:val="28"/>
          <w:szCs w:val="28"/>
        </w:rPr>
      </w:pPr>
    </w:p>
    <w:p w14:paraId="774113F1" w14:textId="77777777" w:rsidR="00CE389C" w:rsidRPr="00965E1A" w:rsidRDefault="00CE389C" w:rsidP="00965E1A">
      <w:pPr>
        <w:pStyle w:val="ConsPlusNonformat"/>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Д      = 0,8 x (ПДК - Ф) x 3, где:</w:t>
      </w:r>
    </w:p>
    <w:p w14:paraId="16A70EF2" w14:textId="77777777" w:rsidR="00CE389C" w:rsidRPr="00965E1A" w:rsidRDefault="00CE389C" w:rsidP="00965E1A">
      <w:pPr>
        <w:pStyle w:val="ConsPlusNonformat"/>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макс.</w:t>
      </w:r>
    </w:p>
    <w:p w14:paraId="21F52046" w14:textId="77777777" w:rsidR="00CE389C" w:rsidRPr="00965E1A" w:rsidRDefault="00CE389C" w:rsidP="00965E1A">
      <w:pPr>
        <w:pStyle w:val="ConsPlusNormal"/>
        <w:ind w:firstLine="709"/>
        <w:jc w:val="both"/>
        <w:rPr>
          <w:sz w:val="28"/>
          <w:szCs w:val="28"/>
        </w:rPr>
      </w:pPr>
    </w:p>
    <w:p w14:paraId="53E3E669" w14:textId="77777777" w:rsidR="00CE389C" w:rsidRPr="00965E1A" w:rsidRDefault="00CE389C" w:rsidP="00965E1A">
      <w:pPr>
        <w:pStyle w:val="ConsPlusNormal"/>
        <w:ind w:firstLine="709"/>
        <w:jc w:val="both"/>
        <w:rPr>
          <w:sz w:val="28"/>
          <w:szCs w:val="28"/>
        </w:rPr>
      </w:pPr>
      <w:r w:rsidRPr="00965E1A">
        <w:rPr>
          <w:sz w:val="28"/>
          <w:szCs w:val="28"/>
        </w:rPr>
        <w:t>3 - коэффициент приведения к единой размерности при массе пахотного слоя почвы 3000 т/га в пересчете на сухое вещество.</w:t>
      </w:r>
    </w:p>
    <w:p w14:paraId="690B20D6" w14:textId="77777777" w:rsidR="00CE389C" w:rsidRPr="00965E1A" w:rsidRDefault="00CE389C" w:rsidP="00965E1A">
      <w:pPr>
        <w:pStyle w:val="ConsPlusNormal"/>
        <w:ind w:firstLine="709"/>
        <w:jc w:val="both"/>
        <w:rPr>
          <w:sz w:val="28"/>
          <w:szCs w:val="28"/>
        </w:rPr>
      </w:pPr>
      <w:r w:rsidRPr="00965E1A">
        <w:rPr>
          <w:sz w:val="28"/>
          <w:szCs w:val="28"/>
        </w:rPr>
        <w:t>3.10. Максимальная доза дополнительно ограничивается по величине вносимого с осадком общего азота в почву, которая не должна превышать 300 кг/га в год, в том числе минерального - не более выноса его годовым урожаем.</w:t>
      </w:r>
    </w:p>
    <w:p w14:paraId="6AF791A6" w14:textId="77777777" w:rsidR="00CE389C" w:rsidRPr="00965E1A" w:rsidRDefault="00CE389C" w:rsidP="00965E1A">
      <w:pPr>
        <w:pStyle w:val="ConsPlusNormal"/>
        <w:ind w:firstLine="709"/>
        <w:jc w:val="both"/>
        <w:rPr>
          <w:sz w:val="28"/>
          <w:szCs w:val="28"/>
        </w:rPr>
      </w:pPr>
    </w:p>
    <w:p w14:paraId="369B7A54" w14:textId="77777777" w:rsidR="00CE389C" w:rsidRPr="00965E1A" w:rsidRDefault="00CE389C" w:rsidP="00965E1A">
      <w:pPr>
        <w:pStyle w:val="ConsPlusNormal"/>
        <w:ind w:firstLine="709"/>
        <w:jc w:val="both"/>
        <w:outlineLvl w:val="1"/>
        <w:rPr>
          <w:sz w:val="28"/>
          <w:szCs w:val="28"/>
        </w:rPr>
      </w:pPr>
      <w:bookmarkStart w:id="472" w:name="_Toc20750430"/>
      <w:bookmarkStart w:id="473" w:name="_Toc22049600"/>
      <w:r w:rsidRPr="00965E1A">
        <w:rPr>
          <w:sz w:val="28"/>
          <w:szCs w:val="28"/>
        </w:rPr>
        <w:t>4. Требования к организации производственного контроля за соблюдением санитарных правил и норм при эксплуатации земледельческих полей орошения</w:t>
      </w:r>
      <w:bookmarkEnd w:id="472"/>
      <w:bookmarkEnd w:id="473"/>
    </w:p>
    <w:p w14:paraId="05B0A716" w14:textId="77777777" w:rsidR="00CE389C" w:rsidRPr="00965E1A" w:rsidRDefault="00CE389C" w:rsidP="00965E1A">
      <w:pPr>
        <w:pStyle w:val="ConsPlusNormal"/>
        <w:ind w:firstLine="709"/>
        <w:jc w:val="both"/>
        <w:rPr>
          <w:sz w:val="28"/>
          <w:szCs w:val="28"/>
        </w:rPr>
      </w:pPr>
      <w:r w:rsidRPr="00965E1A">
        <w:rPr>
          <w:sz w:val="28"/>
          <w:szCs w:val="28"/>
        </w:rPr>
        <w:t>4.1. Производственный лабораторный контроль за соблюдением санитарных правил и норм при эксплуатации ЗПО включает:</w:t>
      </w:r>
    </w:p>
    <w:p w14:paraId="65069DCE" w14:textId="77777777" w:rsidR="00CE389C" w:rsidRPr="00965E1A" w:rsidRDefault="00CE389C" w:rsidP="00965E1A">
      <w:pPr>
        <w:pStyle w:val="ConsPlusNormal"/>
        <w:ind w:firstLine="709"/>
        <w:jc w:val="both"/>
        <w:rPr>
          <w:sz w:val="28"/>
          <w:szCs w:val="28"/>
        </w:rPr>
      </w:pPr>
      <w:r w:rsidRPr="00965E1A">
        <w:rPr>
          <w:sz w:val="28"/>
          <w:szCs w:val="28"/>
        </w:rPr>
        <w:t>- контроль за эффективностью работы сооружений по предварительной подготовке сточных вод и их осадков перед подачей на ЗПО;</w:t>
      </w:r>
    </w:p>
    <w:p w14:paraId="49E0C51F" w14:textId="77777777" w:rsidR="00CE389C" w:rsidRPr="00965E1A" w:rsidRDefault="00CE389C" w:rsidP="00965E1A">
      <w:pPr>
        <w:pStyle w:val="ConsPlusNormal"/>
        <w:ind w:firstLine="709"/>
        <w:jc w:val="both"/>
        <w:rPr>
          <w:sz w:val="28"/>
          <w:szCs w:val="28"/>
        </w:rPr>
      </w:pPr>
      <w:r w:rsidRPr="00965E1A">
        <w:rPr>
          <w:sz w:val="28"/>
          <w:szCs w:val="28"/>
        </w:rPr>
        <w:t>- контроль за качеством подземных и поверхностных вод, находящихся в зоне влияния ЗПО;</w:t>
      </w:r>
    </w:p>
    <w:p w14:paraId="4EF71592" w14:textId="77777777" w:rsidR="00CE389C" w:rsidRPr="00965E1A" w:rsidRDefault="00CE389C" w:rsidP="00965E1A">
      <w:pPr>
        <w:pStyle w:val="ConsPlusNormal"/>
        <w:ind w:firstLine="709"/>
        <w:jc w:val="both"/>
        <w:rPr>
          <w:sz w:val="28"/>
          <w:szCs w:val="28"/>
        </w:rPr>
      </w:pPr>
      <w:r w:rsidRPr="00965E1A">
        <w:rPr>
          <w:sz w:val="28"/>
          <w:szCs w:val="28"/>
        </w:rPr>
        <w:t>- контроль за качеством почвы и сельскохозяйственной продукции.</w:t>
      </w:r>
    </w:p>
    <w:p w14:paraId="78035DAC" w14:textId="77777777" w:rsidR="00CE389C" w:rsidRPr="00965E1A" w:rsidRDefault="00CE389C" w:rsidP="00965E1A">
      <w:pPr>
        <w:pStyle w:val="ConsPlusNormal"/>
        <w:ind w:firstLine="709"/>
        <w:jc w:val="both"/>
        <w:rPr>
          <w:sz w:val="28"/>
          <w:szCs w:val="28"/>
        </w:rPr>
      </w:pPr>
      <w:r w:rsidRPr="00965E1A">
        <w:rPr>
          <w:sz w:val="28"/>
          <w:szCs w:val="28"/>
        </w:rPr>
        <w:t>4.2. Производственный лабораторный контроль осуществляется:</w:t>
      </w:r>
    </w:p>
    <w:p w14:paraId="342D954F" w14:textId="77777777" w:rsidR="00CE389C" w:rsidRPr="00965E1A" w:rsidRDefault="00CE389C" w:rsidP="00965E1A">
      <w:pPr>
        <w:pStyle w:val="ConsPlusNormal"/>
        <w:ind w:firstLine="709"/>
        <w:jc w:val="both"/>
        <w:rPr>
          <w:sz w:val="28"/>
          <w:szCs w:val="28"/>
        </w:rPr>
      </w:pPr>
      <w:r w:rsidRPr="00965E1A">
        <w:rPr>
          <w:sz w:val="28"/>
          <w:szCs w:val="28"/>
        </w:rPr>
        <w:t>- лабораториями вододателей - за качественным составом сточных вод и их осадков;</w:t>
      </w:r>
    </w:p>
    <w:p w14:paraId="53C5BB0F" w14:textId="77777777" w:rsidR="00CE389C" w:rsidRPr="00965E1A" w:rsidRDefault="00CE389C" w:rsidP="00965E1A">
      <w:pPr>
        <w:pStyle w:val="ConsPlusNormal"/>
        <w:ind w:firstLine="709"/>
        <w:jc w:val="both"/>
        <w:rPr>
          <w:sz w:val="28"/>
          <w:szCs w:val="28"/>
        </w:rPr>
      </w:pPr>
      <w:r w:rsidRPr="00965E1A">
        <w:rPr>
          <w:sz w:val="28"/>
          <w:szCs w:val="28"/>
        </w:rPr>
        <w:t>- лабораториями водопотребителей - за качественным составом поливных вод, дренажных вод, качеством воды из ближайших водоисточников (колодцев, скважин, открытых водоемов) и грунтовых вод из наблюдательных (контрольных) скважин;</w:t>
      </w:r>
    </w:p>
    <w:p w14:paraId="63A6139A" w14:textId="77777777" w:rsidR="00CE389C" w:rsidRPr="00965E1A" w:rsidRDefault="00CE389C" w:rsidP="00965E1A">
      <w:pPr>
        <w:pStyle w:val="ConsPlusNormal"/>
        <w:ind w:firstLine="709"/>
        <w:jc w:val="both"/>
        <w:rPr>
          <w:sz w:val="28"/>
          <w:szCs w:val="28"/>
        </w:rPr>
      </w:pPr>
      <w:r w:rsidRPr="00965E1A">
        <w:rPr>
          <w:sz w:val="28"/>
          <w:szCs w:val="28"/>
        </w:rPr>
        <w:t>- лабораториями землепользователей - за состоянием почвы и качеством выращиваемой сельскохозяйственной продукции.</w:t>
      </w:r>
    </w:p>
    <w:p w14:paraId="754ADD06" w14:textId="4EA46E99" w:rsidR="00CE389C" w:rsidRPr="00965E1A" w:rsidRDefault="00CE389C" w:rsidP="00965E1A">
      <w:pPr>
        <w:pStyle w:val="ConsPlusNormal"/>
        <w:ind w:firstLine="709"/>
        <w:jc w:val="both"/>
        <w:rPr>
          <w:sz w:val="28"/>
          <w:szCs w:val="28"/>
        </w:rPr>
      </w:pPr>
      <w:r w:rsidRPr="00965E1A">
        <w:rPr>
          <w:sz w:val="28"/>
          <w:szCs w:val="28"/>
        </w:rPr>
        <w:t>Рекомендуемые элементы и показатели, подлежащие производственному контролю, приведены в Методических рекомендациях.</w:t>
      </w:r>
    </w:p>
    <w:p w14:paraId="540E2677" w14:textId="77777777" w:rsidR="00CE389C" w:rsidRPr="00965E1A" w:rsidRDefault="00CE389C" w:rsidP="00965E1A">
      <w:pPr>
        <w:pStyle w:val="ConsPlusNormal"/>
        <w:ind w:firstLine="709"/>
        <w:jc w:val="both"/>
        <w:rPr>
          <w:sz w:val="28"/>
          <w:szCs w:val="28"/>
        </w:rPr>
      </w:pPr>
      <w:r w:rsidRPr="00965E1A">
        <w:rPr>
          <w:sz w:val="28"/>
          <w:szCs w:val="28"/>
        </w:rPr>
        <w:t>4.3. Порядок контроля, осуществляемого водопользователями за качеством подземных и поверхностных вод (выбор пунктов контроля, перечень анализируемых показателей, частота исследований), согласовывается с органами и учреждениями государственной санитарно-эпидемиологической службы.</w:t>
      </w:r>
    </w:p>
    <w:p w14:paraId="3DE683AA" w14:textId="77777777" w:rsidR="00CE389C" w:rsidRPr="00965E1A" w:rsidRDefault="00CE389C" w:rsidP="00965E1A">
      <w:pPr>
        <w:pStyle w:val="ConsPlusNormal"/>
        <w:ind w:firstLine="709"/>
        <w:jc w:val="both"/>
        <w:rPr>
          <w:sz w:val="28"/>
          <w:szCs w:val="28"/>
        </w:rPr>
      </w:pPr>
      <w:r w:rsidRPr="00965E1A">
        <w:rPr>
          <w:sz w:val="28"/>
          <w:szCs w:val="28"/>
        </w:rPr>
        <w:t>4.4. Результаты производственного контроля за соблюдением санитарных правил и норм при эксплуатации ЗПО представляются в органы и учреждения государственной санитарно-эпидемиологической службы по согласованной форме.</w:t>
      </w:r>
    </w:p>
    <w:p w14:paraId="07920082" w14:textId="77777777" w:rsidR="0037295B" w:rsidRPr="00965E1A" w:rsidRDefault="0037295B" w:rsidP="00965E1A">
      <w:pPr>
        <w:spacing w:after="0" w:line="240" w:lineRule="auto"/>
        <w:ind w:firstLine="709"/>
      </w:pPr>
      <w:r w:rsidRPr="00965E1A">
        <w:br w:type="page"/>
      </w:r>
    </w:p>
    <w:p w14:paraId="072A26B0" w14:textId="77777777" w:rsidR="00272135" w:rsidRPr="00965E1A" w:rsidRDefault="00272135" w:rsidP="00965E1A">
      <w:pPr>
        <w:pStyle w:val="13"/>
        <w:ind w:firstLine="709"/>
        <w:jc w:val="right"/>
      </w:pPr>
      <w:bookmarkStart w:id="474" w:name="_Toc22049601"/>
      <w:bookmarkStart w:id="475" w:name="_Toc22049789"/>
      <w:r w:rsidRPr="00965E1A">
        <w:t xml:space="preserve">Приложения к разделу </w:t>
      </w:r>
      <w:r w:rsidRPr="00965E1A">
        <w:rPr>
          <w:lang w:val="en-US"/>
        </w:rPr>
        <w:t>VIII</w:t>
      </w:r>
      <w:bookmarkEnd w:id="474"/>
      <w:bookmarkEnd w:id="475"/>
    </w:p>
    <w:p w14:paraId="771AEEE6" w14:textId="77777777" w:rsidR="00CB2D59" w:rsidRPr="00965E1A" w:rsidRDefault="00CB2D59" w:rsidP="00965E1A">
      <w:pPr>
        <w:pStyle w:val="13"/>
        <w:ind w:firstLine="709"/>
        <w:jc w:val="right"/>
      </w:pPr>
    </w:p>
    <w:p w14:paraId="5F4BD9E6" w14:textId="77777777" w:rsidR="00272135" w:rsidRPr="00965E1A" w:rsidRDefault="00272135" w:rsidP="00965E1A">
      <w:pPr>
        <w:jc w:val="right"/>
        <w:rPr>
          <w:rFonts w:ascii="Times New Roman" w:hAnsi="Times New Roman" w:cs="Times New Roman"/>
          <w:lang w:eastAsia="ru-RU"/>
        </w:rPr>
      </w:pPr>
      <w:r w:rsidRPr="00965E1A">
        <w:rPr>
          <w:rFonts w:ascii="Times New Roman" w:hAnsi="Times New Roman" w:cs="Times New Roman"/>
          <w:lang w:eastAsia="ru-RU"/>
        </w:rPr>
        <w:t>Таблица  П</w:t>
      </w:r>
      <w:r w:rsidR="00D53912" w:rsidRPr="00965E1A">
        <w:rPr>
          <w:rFonts w:ascii="Times New Roman" w:hAnsi="Times New Roman" w:cs="Times New Roman"/>
          <w:lang w:eastAsia="ru-RU"/>
        </w:rPr>
        <w:t xml:space="preserve"> </w:t>
      </w:r>
      <w:r w:rsidRPr="00965E1A">
        <w:rPr>
          <w:rFonts w:ascii="Times New Roman" w:hAnsi="Times New Roman" w:cs="Times New Roman"/>
          <w:lang w:eastAsia="ru-RU"/>
        </w:rPr>
        <w:t>VIII.1</w:t>
      </w:r>
    </w:p>
    <w:p w14:paraId="7BF33F91"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14:paraId="3DDA96E9" w14:textId="77777777" w:rsidR="00272135" w:rsidRPr="00965E1A" w:rsidRDefault="00272135" w:rsidP="00965E1A">
      <w:pPr>
        <w:spacing w:after="0" w:line="240" w:lineRule="auto"/>
        <w:jc w:val="center"/>
        <w:rPr>
          <w:rFonts w:ascii="Times New Roman" w:hAnsi="Times New Roman" w:cs="Times New Roman"/>
          <w:b/>
          <w:bCs/>
          <w:sz w:val="24"/>
          <w:szCs w:val="24"/>
          <w:lang w:eastAsia="ru-RU"/>
        </w:rPr>
      </w:pPr>
      <w:bookmarkStart w:id="476" w:name="Par597"/>
      <w:bookmarkEnd w:id="476"/>
      <w:r w:rsidRPr="00965E1A">
        <w:rPr>
          <w:rFonts w:ascii="Times New Roman" w:hAnsi="Times New Roman" w:cs="Times New Roman"/>
          <w:b/>
          <w:bCs/>
          <w:sz w:val="24"/>
          <w:szCs w:val="24"/>
          <w:lang w:eastAsia="ru-RU"/>
        </w:rPr>
        <w:t>ПЛАНИРОВОЧНЫЕ НОРМАТИВЫ ДЛЯ ТЕРРИТОРИИ ЦВРИ</w:t>
      </w:r>
    </w:p>
    <w:p w14:paraId="05DC3E97" w14:textId="77777777" w:rsidR="00272135" w:rsidRPr="00965E1A" w:rsidRDefault="00272135" w:rsidP="00965E1A">
      <w:pPr>
        <w:spacing w:after="0" w:line="240" w:lineRule="auto"/>
        <w:jc w:val="center"/>
        <w:rPr>
          <w:rFonts w:ascii="Times New Roman" w:hAnsi="Times New Roman" w:cs="Times New Roman"/>
          <w:b/>
          <w:bCs/>
          <w:sz w:val="24"/>
          <w:szCs w:val="24"/>
          <w:lang w:eastAsia="ru-RU"/>
        </w:rPr>
      </w:pPr>
    </w:p>
    <w:p w14:paraId="6D59E771" w14:textId="77777777" w:rsidR="00272135" w:rsidRPr="00965E1A" w:rsidRDefault="00A1575D" w:rsidP="00965E1A">
      <w:pPr>
        <w:spacing w:after="0" w:line="240" w:lineRule="auto"/>
        <w:jc w:val="center"/>
        <w:rPr>
          <w:rFonts w:ascii="Times New Roman" w:hAnsi="Times New Roman" w:cs="Times New Roman"/>
          <w:b/>
          <w:bCs/>
          <w:sz w:val="24"/>
          <w:szCs w:val="24"/>
          <w:lang w:eastAsia="ru-RU"/>
        </w:rPr>
      </w:pPr>
      <w:r w:rsidRPr="00965E1A">
        <w:rPr>
          <w:rFonts w:ascii="Times New Roman" w:hAnsi="Times New Roman" w:cs="Times New Roman"/>
          <w:b/>
          <w:bCs/>
          <w:sz w:val="24"/>
          <w:szCs w:val="24"/>
          <w:lang w:eastAsia="ru-RU"/>
        </w:rPr>
        <w:t>Величины удельной площади территории для ЦВРИ разной вместимости</w:t>
      </w:r>
    </w:p>
    <w:p w14:paraId="2D10C9EC" w14:textId="77777777" w:rsidR="00272135" w:rsidRPr="00965E1A" w:rsidRDefault="00272135" w:rsidP="00965E1A">
      <w:pPr>
        <w:spacing w:after="0" w:line="240" w:lineRule="auto"/>
        <w:jc w:val="right"/>
        <w:rPr>
          <w:rFonts w:ascii="Times New Roman" w:hAnsi="Times New Roman" w:cs="Times New Roman"/>
          <w:lang w:eastAsia="ru-RU"/>
        </w:rPr>
      </w:pPr>
    </w:p>
    <w:tbl>
      <w:tblPr>
        <w:tblW w:w="9301" w:type="dxa"/>
        <w:tblInd w:w="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494"/>
        <w:gridCol w:w="992"/>
        <w:gridCol w:w="993"/>
        <w:gridCol w:w="992"/>
        <w:gridCol w:w="992"/>
        <w:gridCol w:w="992"/>
        <w:gridCol w:w="846"/>
      </w:tblGrid>
      <w:tr w:rsidR="004E6AC2" w:rsidRPr="00965E1A" w14:paraId="4FF07CC8" w14:textId="77777777" w:rsidTr="00B446C7">
        <w:trPr>
          <w:trHeight w:val="248"/>
        </w:trPr>
        <w:tc>
          <w:tcPr>
            <w:tcW w:w="3494" w:type="dxa"/>
            <w:tcBorders>
              <w:top w:val="single" w:sz="12" w:space="0" w:color="auto"/>
              <w:bottom w:val="single" w:sz="12" w:space="0" w:color="auto"/>
              <w:right w:val="single" w:sz="12" w:space="0" w:color="auto"/>
            </w:tcBorders>
            <w:vAlign w:val="center"/>
          </w:tcPr>
          <w:p w14:paraId="781F1D8D"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Количество мест в ЦВРИ</w:t>
            </w:r>
          </w:p>
        </w:tc>
        <w:tc>
          <w:tcPr>
            <w:tcW w:w="992" w:type="dxa"/>
            <w:tcBorders>
              <w:top w:val="single" w:sz="12" w:space="0" w:color="auto"/>
              <w:left w:val="single" w:sz="12" w:space="0" w:color="auto"/>
              <w:bottom w:val="single" w:sz="12" w:space="0" w:color="auto"/>
              <w:right w:val="single" w:sz="12" w:space="0" w:color="auto"/>
            </w:tcBorders>
            <w:vAlign w:val="center"/>
          </w:tcPr>
          <w:p w14:paraId="5CBD9A9D"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0 -100</w:t>
            </w:r>
          </w:p>
        </w:tc>
        <w:tc>
          <w:tcPr>
            <w:tcW w:w="993" w:type="dxa"/>
            <w:tcBorders>
              <w:top w:val="single" w:sz="12" w:space="0" w:color="auto"/>
              <w:left w:val="single" w:sz="12" w:space="0" w:color="auto"/>
              <w:bottom w:val="single" w:sz="12" w:space="0" w:color="auto"/>
              <w:right w:val="single" w:sz="12" w:space="0" w:color="auto"/>
            </w:tcBorders>
            <w:vAlign w:val="center"/>
          </w:tcPr>
          <w:p w14:paraId="70E1648E"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101 -200</w:t>
            </w:r>
          </w:p>
        </w:tc>
        <w:tc>
          <w:tcPr>
            <w:tcW w:w="992" w:type="dxa"/>
            <w:tcBorders>
              <w:top w:val="single" w:sz="12" w:space="0" w:color="auto"/>
              <w:left w:val="single" w:sz="12" w:space="0" w:color="auto"/>
              <w:bottom w:val="single" w:sz="12" w:space="0" w:color="auto"/>
              <w:right w:val="single" w:sz="12" w:space="0" w:color="auto"/>
            </w:tcBorders>
            <w:vAlign w:val="center"/>
          </w:tcPr>
          <w:p w14:paraId="11DB8E87"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201 -300</w:t>
            </w:r>
          </w:p>
        </w:tc>
        <w:tc>
          <w:tcPr>
            <w:tcW w:w="992" w:type="dxa"/>
            <w:tcBorders>
              <w:top w:val="single" w:sz="12" w:space="0" w:color="auto"/>
              <w:left w:val="single" w:sz="12" w:space="0" w:color="auto"/>
              <w:bottom w:val="single" w:sz="12" w:space="0" w:color="auto"/>
              <w:right w:val="single" w:sz="12" w:space="0" w:color="auto"/>
            </w:tcBorders>
            <w:vAlign w:val="center"/>
          </w:tcPr>
          <w:p w14:paraId="2EF79D19"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301 -400</w:t>
            </w:r>
          </w:p>
        </w:tc>
        <w:tc>
          <w:tcPr>
            <w:tcW w:w="992" w:type="dxa"/>
            <w:tcBorders>
              <w:top w:val="single" w:sz="12" w:space="0" w:color="auto"/>
              <w:left w:val="single" w:sz="12" w:space="0" w:color="auto"/>
              <w:bottom w:val="single" w:sz="12" w:space="0" w:color="auto"/>
              <w:right w:val="single" w:sz="12" w:space="0" w:color="auto"/>
            </w:tcBorders>
            <w:vAlign w:val="center"/>
          </w:tcPr>
          <w:p w14:paraId="6C528991"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401 -500</w:t>
            </w:r>
          </w:p>
        </w:tc>
        <w:tc>
          <w:tcPr>
            <w:tcW w:w="846" w:type="dxa"/>
            <w:tcBorders>
              <w:top w:val="single" w:sz="12" w:space="0" w:color="auto"/>
              <w:left w:val="single" w:sz="12" w:space="0" w:color="auto"/>
              <w:bottom w:val="single" w:sz="12" w:space="0" w:color="auto"/>
            </w:tcBorders>
            <w:vAlign w:val="center"/>
          </w:tcPr>
          <w:p w14:paraId="35747670" w14:textId="77777777" w:rsidR="00272135" w:rsidRPr="00965E1A" w:rsidRDefault="00A1575D"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С</w:t>
            </w:r>
            <w:r w:rsidR="00272135" w:rsidRPr="00965E1A">
              <w:rPr>
                <w:rFonts w:ascii="Times New Roman" w:eastAsiaTheme="minorEastAsia" w:hAnsi="Times New Roman" w:cs="Times New Roman"/>
                <w:sz w:val="24"/>
                <w:szCs w:val="24"/>
                <w:lang w:eastAsia="ru-RU"/>
              </w:rPr>
              <w:t>выше</w:t>
            </w:r>
            <w:r w:rsidRPr="00965E1A">
              <w:rPr>
                <w:rFonts w:ascii="Times New Roman" w:eastAsiaTheme="minorEastAsia" w:hAnsi="Times New Roman" w:cs="Times New Roman"/>
                <w:sz w:val="24"/>
                <w:szCs w:val="24"/>
                <w:lang w:eastAsia="ru-RU"/>
              </w:rPr>
              <w:t xml:space="preserve"> </w:t>
            </w:r>
            <w:r w:rsidR="00272135" w:rsidRPr="00965E1A">
              <w:rPr>
                <w:rFonts w:ascii="Times New Roman" w:eastAsiaTheme="minorEastAsia" w:hAnsi="Times New Roman" w:cs="Times New Roman"/>
                <w:sz w:val="24"/>
                <w:szCs w:val="24"/>
                <w:lang w:eastAsia="ru-RU"/>
              </w:rPr>
              <w:t>500</w:t>
            </w:r>
          </w:p>
        </w:tc>
      </w:tr>
      <w:tr w:rsidR="004E6AC2" w:rsidRPr="00965E1A" w14:paraId="6A42B8B6" w14:textId="77777777" w:rsidTr="00B446C7">
        <w:trPr>
          <w:trHeight w:val="627"/>
        </w:trPr>
        <w:tc>
          <w:tcPr>
            <w:tcW w:w="3494" w:type="dxa"/>
            <w:tcBorders>
              <w:top w:val="single" w:sz="12" w:space="0" w:color="auto"/>
              <w:right w:val="single" w:sz="12" w:space="0" w:color="auto"/>
            </w:tcBorders>
            <w:vAlign w:val="center"/>
          </w:tcPr>
          <w:p w14:paraId="57EFD32E"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Размеры земельных участков,</w:t>
            </w:r>
          </w:p>
          <w:p w14:paraId="26857357" w14:textId="77777777" w:rsidR="00272135" w:rsidRPr="00965E1A" w:rsidRDefault="00D53912" w:rsidP="00965E1A">
            <w:pPr>
              <w:widowControl w:val="0"/>
              <w:autoSpaceDE w:val="0"/>
              <w:autoSpaceDN w:val="0"/>
              <w:adjustRightInd w:val="0"/>
              <w:spacing w:after="0" w:line="240" w:lineRule="auto"/>
              <w:ind w:firstLine="709"/>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 xml:space="preserve">     м</w:t>
            </w:r>
            <w:r w:rsidRPr="00965E1A">
              <w:rPr>
                <w:rFonts w:ascii="Times New Roman" w:eastAsiaTheme="minorEastAsia" w:hAnsi="Times New Roman" w:cs="Times New Roman"/>
                <w:sz w:val="24"/>
                <w:szCs w:val="24"/>
                <w:vertAlign w:val="superscript"/>
                <w:lang w:eastAsia="ru-RU"/>
              </w:rPr>
              <w:t>2</w:t>
            </w:r>
            <w:r w:rsidR="00272135" w:rsidRPr="00965E1A">
              <w:rPr>
                <w:rFonts w:ascii="Times New Roman" w:eastAsiaTheme="minorEastAsia" w:hAnsi="Times New Roman" w:cs="Times New Roman"/>
                <w:sz w:val="24"/>
                <w:szCs w:val="24"/>
                <w:lang w:eastAsia="ru-RU"/>
              </w:rPr>
              <w:t>/чел.</w:t>
            </w:r>
          </w:p>
        </w:tc>
        <w:tc>
          <w:tcPr>
            <w:tcW w:w="992" w:type="dxa"/>
            <w:tcBorders>
              <w:top w:val="single" w:sz="12" w:space="0" w:color="auto"/>
              <w:left w:val="single" w:sz="12" w:space="0" w:color="auto"/>
              <w:bottom w:val="single" w:sz="12" w:space="0" w:color="auto"/>
              <w:right w:val="single" w:sz="12" w:space="0" w:color="auto"/>
            </w:tcBorders>
            <w:vAlign w:val="center"/>
          </w:tcPr>
          <w:p w14:paraId="68A68C19"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0</w:t>
            </w:r>
          </w:p>
        </w:tc>
        <w:tc>
          <w:tcPr>
            <w:tcW w:w="993" w:type="dxa"/>
            <w:tcBorders>
              <w:top w:val="single" w:sz="12" w:space="0" w:color="auto"/>
              <w:left w:val="single" w:sz="12" w:space="0" w:color="auto"/>
              <w:right w:val="single" w:sz="12" w:space="0" w:color="auto"/>
            </w:tcBorders>
            <w:vAlign w:val="center"/>
          </w:tcPr>
          <w:p w14:paraId="58597D76"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150</w:t>
            </w:r>
          </w:p>
        </w:tc>
        <w:tc>
          <w:tcPr>
            <w:tcW w:w="992" w:type="dxa"/>
            <w:tcBorders>
              <w:top w:val="single" w:sz="12" w:space="0" w:color="auto"/>
              <w:left w:val="single" w:sz="12" w:space="0" w:color="auto"/>
              <w:bottom w:val="single" w:sz="12" w:space="0" w:color="auto"/>
              <w:right w:val="single" w:sz="12" w:space="0" w:color="auto"/>
            </w:tcBorders>
            <w:vAlign w:val="center"/>
          </w:tcPr>
          <w:p w14:paraId="7C2F04A9"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125</w:t>
            </w:r>
          </w:p>
        </w:tc>
        <w:tc>
          <w:tcPr>
            <w:tcW w:w="992" w:type="dxa"/>
            <w:tcBorders>
              <w:top w:val="single" w:sz="12" w:space="0" w:color="auto"/>
              <w:left w:val="single" w:sz="12" w:space="0" w:color="auto"/>
              <w:right w:val="single" w:sz="12" w:space="0" w:color="auto"/>
            </w:tcBorders>
            <w:vAlign w:val="center"/>
          </w:tcPr>
          <w:p w14:paraId="32D2BDB5"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100</w:t>
            </w:r>
          </w:p>
        </w:tc>
        <w:tc>
          <w:tcPr>
            <w:tcW w:w="992" w:type="dxa"/>
            <w:tcBorders>
              <w:top w:val="single" w:sz="12" w:space="0" w:color="auto"/>
              <w:left w:val="single" w:sz="12" w:space="0" w:color="auto"/>
              <w:bottom w:val="single" w:sz="12" w:space="0" w:color="auto"/>
              <w:right w:val="single" w:sz="12" w:space="0" w:color="auto"/>
            </w:tcBorders>
            <w:vAlign w:val="center"/>
          </w:tcPr>
          <w:p w14:paraId="59C49B66"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80</w:t>
            </w:r>
          </w:p>
        </w:tc>
        <w:tc>
          <w:tcPr>
            <w:tcW w:w="846" w:type="dxa"/>
            <w:tcBorders>
              <w:top w:val="single" w:sz="12" w:space="0" w:color="auto"/>
              <w:left w:val="single" w:sz="12" w:space="0" w:color="auto"/>
            </w:tcBorders>
            <w:vAlign w:val="center"/>
          </w:tcPr>
          <w:p w14:paraId="668A7F4E"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70</w:t>
            </w:r>
          </w:p>
        </w:tc>
      </w:tr>
    </w:tbl>
    <w:p w14:paraId="1CB5151B" w14:textId="77777777" w:rsidR="00CE439C" w:rsidRPr="00965E1A" w:rsidRDefault="00CE439C" w:rsidP="00965E1A">
      <w:pPr>
        <w:widowControl w:val="0"/>
        <w:autoSpaceDE w:val="0"/>
        <w:autoSpaceDN w:val="0"/>
        <w:adjustRightInd w:val="0"/>
        <w:spacing w:after="0" w:line="240" w:lineRule="auto"/>
        <w:ind w:firstLine="709"/>
        <w:jc w:val="right"/>
        <w:rPr>
          <w:rFonts w:ascii="Times New Roman" w:eastAsiaTheme="minorEastAsia" w:hAnsi="Times New Roman" w:cs="Times New Roman"/>
          <w:sz w:val="24"/>
          <w:szCs w:val="24"/>
          <w:lang w:eastAsia="ru-RU"/>
        </w:rPr>
      </w:pPr>
    </w:p>
    <w:p w14:paraId="69F7715E" w14:textId="77777777" w:rsidR="00CE439C" w:rsidRPr="00965E1A" w:rsidRDefault="00CE439C" w:rsidP="00965E1A">
      <w:pPr>
        <w:spacing w:after="0" w:line="240" w:lineRule="auto"/>
        <w:jc w:val="right"/>
        <w:rPr>
          <w:rFonts w:ascii="Times New Roman" w:hAnsi="Times New Roman" w:cs="Times New Roman"/>
          <w:sz w:val="24"/>
          <w:szCs w:val="24"/>
          <w:lang w:eastAsia="ru-RU"/>
        </w:rPr>
      </w:pPr>
      <w:r w:rsidRPr="00965E1A">
        <w:rPr>
          <w:rFonts w:ascii="Times New Roman" w:hAnsi="Times New Roman" w:cs="Times New Roman"/>
          <w:sz w:val="24"/>
          <w:szCs w:val="24"/>
          <w:lang w:eastAsia="ru-RU"/>
        </w:rPr>
        <w:t>Таблица  П VIII.2</w:t>
      </w:r>
    </w:p>
    <w:p w14:paraId="54C504B4"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14:paraId="25525A43" w14:textId="77777777" w:rsidR="00272135" w:rsidRPr="00965E1A" w:rsidRDefault="00272135" w:rsidP="00965E1A">
      <w:pPr>
        <w:spacing w:after="0" w:line="240" w:lineRule="auto"/>
        <w:jc w:val="center"/>
        <w:rPr>
          <w:rFonts w:ascii="Times New Roman" w:hAnsi="Times New Roman" w:cs="Times New Roman"/>
          <w:b/>
          <w:bCs/>
          <w:lang w:eastAsia="ru-RU"/>
        </w:rPr>
      </w:pPr>
      <w:r w:rsidRPr="00965E1A">
        <w:rPr>
          <w:rFonts w:ascii="Times New Roman" w:hAnsi="Times New Roman" w:cs="Times New Roman"/>
          <w:b/>
          <w:bCs/>
          <w:lang w:eastAsia="ru-RU"/>
        </w:rPr>
        <w:t xml:space="preserve"> </w:t>
      </w:r>
      <w:r w:rsidR="00A1575D" w:rsidRPr="00965E1A">
        <w:rPr>
          <w:rFonts w:ascii="Times New Roman" w:hAnsi="Times New Roman" w:cs="Times New Roman"/>
          <w:b/>
          <w:bCs/>
          <w:lang w:eastAsia="ru-RU"/>
        </w:rPr>
        <w:t>Величины удельной площади площадок, выделяемых</w:t>
      </w:r>
      <w:r w:rsidR="00D53912" w:rsidRPr="00965E1A">
        <w:rPr>
          <w:rFonts w:ascii="Times New Roman" w:hAnsi="Times New Roman" w:cs="Times New Roman"/>
          <w:b/>
          <w:bCs/>
          <w:lang w:eastAsia="ru-RU"/>
        </w:rPr>
        <w:t xml:space="preserve">  </w:t>
      </w:r>
      <w:r w:rsidR="00A1575D" w:rsidRPr="00965E1A">
        <w:rPr>
          <w:rFonts w:ascii="Times New Roman" w:hAnsi="Times New Roman" w:cs="Times New Roman"/>
          <w:b/>
          <w:bCs/>
          <w:lang w:eastAsia="ru-RU"/>
        </w:rPr>
        <w:t xml:space="preserve">на территории </w:t>
      </w:r>
      <w:r w:rsidRPr="00965E1A">
        <w:rPr>
          <w:rFonts w:ascii="Times New Roman" w:hAnsi="Times New Roman" w:cs="Times New Roman"/>
          <w:b/>
          <w:bCs/>
          <w:lang w:eastAsia="ru-RU"/>
        </w:rPr>
        <w:t>ЦВРИ</w:t>
      </w:r>
    </w:p>
    <w:p w14:paraId="635D9341"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tbl>
      <w:tblPr>
        <w:tblW w:w="9301" w:type="dxa"/>
        <w:tblInd w:w="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770"/>
        <w:gridCol w:w="4531"/>
      </w:tblGrid>
      <w:tr w:rsidR="004E6AC2" w:rsidRPr="00965E1A" w14:paraId="539EE297" w14:textId="77777777" w:rsidTr="00B446C7">
        <w:trPr>
          <w:trHeight w:val="248"/>
        </w:trPr>
        <w:tc>
          <w:tcPr>
            <w:tcW w:w="4770" w:type="dxa"/>
            <w:tcBorders>
              <w:top w:val="single" w:sz="12" w:space="0" w:color="auto"/>
              <w:bottom w:val="single" w:sz="12" w:space="0" w:color="auto"/>
              <w:right w:val="single" w:sz="12" w:space="0" w:color="auto"/>
            </w:tcBorders>
          </w:tcPr>
          <w:p w14:paraId="17E7196E" w14:textId="77777777" w:rsidR="00272135" w:rsidRPr="00965E1A" w:rsidRDefault="00F95815" w:rsidP="00965E1A">
            <w:pPr>
              <w:widowControl w:val="0"/>
              <w:autoSpaceDE w:val="0"/>
              <w:autoSpaceDN w:val="0"/>
              <w:adjustRightInd w:val="0"/>
              <w:spacing w:after="0" w:line="240" w:lineRule="auto"/>
              <w:ind w:firstLine="709"/>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 xml:space="preserve">    </w:t>
            </w:r>
            <w:r w:rsidR="00272135" w:rsidRPr="00965E1A">
              <w:rPr>
                <w:rFonts w:ascii="Times New Roman" w:eastAsiaTheme="minorEastAsia" w:hAnsi="Times New Roman" w:cs="Times New Roman"/>
                <w:sz w:val="24"/>
                <w:szCs w:val="24"/>
                <w:lang w:eastAsia="ru-RU"/>
              </w:rPr>
              <w:t>Назначение площадок</w:t>
            </w:r>
          </w:p>
        </w:tc>
        <w:tc>
          <w:tcPr>
            <w:tcW w:w="4531" w:type="dxa"/>
            <w:tcBorders>
              <w:top w:val="single" w:sz="12" w:space="0" w:color="auto"/>
              <w:left w:val="single" w:sz="12" w:space="0" w:color="auto"/>
              <w:bottom w:val="single" w:sz="12" w:space="0" w:color="auto"/>
            </w:tcBorders>
          </w:tcPr>
          <w:p w14:paraId="17C74B42" w14:textId="77777777" w:rsidR="00272135" w:rsidRPr="00965E1A" w:rsidRDefault="00272135" w:rsidP="00965E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Удельная площадь</w:t>
            </w:r>
          </w:p>
        </w:tc>
      </w:tr>
      <w:tr w:rsidR="004E6AC2" w:rsidRPr="00965E1A" w14:paraId="57B8CCB6" w14:textId="77777777" w:rsidTr="00B446C7">
        <w:trPr>
          <w:trHeight w:val="248"/>
        </w:trPr>
        <w:tc>
          <w:tcPr>
            <w:tcW w:w="4770" w:type="dxa"/>
            <w:tcBorders>
              <w:top w:val="single" w:sz="12" w:space="0" w:color="auto"/>
              <w:bottom w:val="single" w:sz="8" w:space="0" w:color="auto"/>
              <w:right w:val="single" w:sz="12" w:space="0" w:color="auto"/>
            </w:tcBorders>
          </w:tcPr>
          <w:p w14:paraId="11679CDD"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 xml:space="preserve">Площадки для отдыха                    </w:t>
            </w:r>
          </w:p>
        </w:tc>
        <w:tc>
          <w:tcPr>
            <w:tcW w:w="4531" w:type="dxa"/>
            <w:tcBorders>
              <w:top w:val="single" w:sz="12" w:space="0" w:color="auto"/>
              <w:left w:val="single" w:sz="12" w:space="0" w:color="auto"/>
            </w:tcBorders>
          </w:tcPr>
          <w:p w14:paraId="4EF9943D" w14:textId="77777777" w:rsidR="00272135" w:rsidRPr="00965E1A" w:rsidRDefault="00D53912"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 xml:space="preserve">                 </w:t>
            </w:r>
            <w:r w:rsidR="00272135" w:rsidRPr="00965E1A">
              <w:rPr>
                <w:rFonts w:ascii="Times New Roman" w:eastAsiaTheme="minorEastAsia" w:hAnsi="Times New Roman" w:cs="Times New Roman"/>
                <w:sz w:val="24"/>
                <w:szCs w:val="24"/>
                <w:lang w:eastAsia="ru-RU"/>
              </w:rPr>
              <w:t xml:space="preserve">0,7 </w:t>
            </w:r>
            <w:r w:rsidRPr="00965E1A">
              <w:rPr>
                <w:rFonts w:ascii="Times New Roman" w:eastAsiaTheme="minorEastAsia" w:hAnsi="Times New Roman" w:cs="Times New Roman"/>
                <w:sz w:val="24"/>
                <w:szCs w:val="24"/>
                <w:lang w:eastAsia="ru-RU"/>
              </w:rPr>
              <w:t>м</w:t>
            </w:r>
            <w:r w:rsidRPr="00965E1A">
              <w:rPr>
                <w:rFonts w:ascii="Times New Roman" w:eastAsiaTheme="minorEastAsia" w:hAnsi="Times New Roman" w:cs="Times New Roman"/>
                <w:sz w:val="24"/>
                <w:szCs w:val="24"/>
                <w:vertAlign w:val="superscript"/>
                <w:lang w:eastAsia="ru-RU"/>
              </w:rPr>
              <w:t>2</w:t>
            </w:r>
            <w:r w:rsidR="00272135" w:rsidRPr="00965E1A">
              <w:rPr>
                <w:rFonts w:ascii="Times New Roman" w:eastAsiaTheme="minorEastAsia" w:hAnsi="Times New Roman" w:cs="Times New Roman"/>
                <w:sz w:val="24"/>
                <w:szCs w:val="24"/>
                <w:lang w:eastAsia="ru-RU"/>
              </w:rPr>
              <w:t xml:space="preserve">/чел.          </w:t>
            </w:r>
          </w:p>
        </w:tc>
      </w:tr>
      <w:tr w:rsidR="004E6AC2" w:rsidRPr="00965E1A" w14:paraId="21F9D299" w14:textId="77777777" w:rsidTr="00B446C7">
        <w:trPr>
          <w:trHeight w:val="248"/>
        </w:trPr>
        <w:tc>
          <w:tcPr>
            <w:tcW w:w="4770" w:type="dxa"/>
            <w:tcBorders>
              <w:top w:val="single" w:sz="8" w:space="0" w:color="auto"/>
              <w:bottom w:val="single" w:sz="8" w:space="0" w:color="auto"/>
              <w:right w:val="single" w:sz="12" w:space="0" w:color="auto"/>
            </w:tcBorders>
          </w:tcPr>
          <w:p w14:paraId="6792592D"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 xml:space="preserve">Спортивные площадки                    </w:t>
            </w:r>
          </w:p>
        </w:tc>
        <w:tc>
          <w:tcPr>
            <w:tcW w:w="4531" w:type="dxa"/>
            <w:tcBorders>
              <w:left w:val="single" w:sz="12" w:space="0" w:color="auto"/>
            </w:tcBorders>
          </w:tcPr>
          <w:p w14:paraId="7474053C" w14:textId="77777777" w:rsidR="00272135" w:rsidRPr="00965E1A" w:rsidRDefault="00D53912"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 xml:space="preserve">                 </w:t>
            </w:r>
            <w:r w:rsidR="00272135" w:rsidRPr="00965E1A">
              <w:rPr>
                <w:rFonts w:ascii="Times New Roman" w:eastAsiaTheme="minorEastAsia" w:hAnsi="Times New Roman" w:cs="Times New Roman"/>
                <w:sz w:val="24"/>
                <w:szCs w:val="24"/>
                <w:lang w:eastAsia="ru-RU"/>
              </w:rPr>
              <w:t xml:space="preserve">0,1 </w:t>
            </w:r>
            <w:r w:rsidRPr="00965E1A">
              <w:rPr>
                <w:rFonts w:ascii="Times New Roman" w:eastAsiaTheme="minorEastAsia" w:hAnsi="Times New Roman" w:cs="Times New Roman"/>
                <w:sz w:val="24"/>
                <w:szCs w:val="24"/>
                <w:lang w:eastAsia="ru-RU"/>
              </w:rPr>
              <w:t>м</w:t>
            </w:r>
            <w:r w:rsidRPr="00965E1A">
              <w:rPr>
                <w:rFonts w:ascii="Times New Roman" w:eastAsiaTheme="minorEastAsia" w:hAnsi="Times New Roman" w:cs="Times New Roman"/>
                <w:sz w:val="24"/>
                <w:szCs w:val="24"/>
                <w:vertAlign w:val="superscript"/>
                <w:lang w:eastAsia="ru-RU"/>
              </w:rPr>
              <w:t>2</w:t>
            </w:r>
            <w:r w:rsidR="00272135" w:rsidRPr="00965E1A">
              <w:rPr>
                <w:rFonts w:ascii="Times New Roman" w:eastAsiaTheme="minorEastAsia" w:hAnsi="Times New Roman" w:cs="Times New Roman"/>
                <w:sz w:val="24"/>
                <w:szCs w:val="24"/>
                <w:lang w:eastAsia="ru-RU"/>
              </w:rPr>
              <w:t xml:space="preserve">/чел.          </w:t>
            </w:r>
          </w:p>
        </w:tc>
      </w:tr>
      <w:tr w:rsidR="004E6AC2" w:rsidRPr="00965E1A" w14:paraId="535BBA39" w14:textId="77777777" w:rsidTr="00B446C7">
        <w:trPr>
          <w:trHeight w:val="248"/>
        </w:trPr>
        <w:tc>
          <w:tcPr>
            <w:tcW w:w="4770" w:type="dxa"/>
            <w:tcBorders>
              <w:top w:val="single" w:sz="8" w:space="0" w:color="auto"/>
              <w:bottom w:val="single" w:sz="8" w:space="0" w:color="auto"/>
              <w:right w:val="single" w:sz="12" w:space="0" w:color="auto"/>
            </w:tcBorders>
          </w:tcPr>
          <w:p w14:paraId="0810FE8B"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 xml:space="preserve">Площадки для игр детей                 </w:t>
            </w:r>
          </w:p>
        </w:tc>
        <w:tc>
          <w:tcPr>
            <w:tcW w:w="4531" w:type="dxa"/>
            <w:tcBorders>
              <w:left w:val="single" w:sz="12" w:space="0" w:color="auto"/>
            </w:tcBorders>
          </w:tcPr>
          <w:p w14:paraId="0F01CE80" w14:textId="77777777" w:rsidR="00272135" w:rsidRPr="00965E1A" w:rsidRDefault="00D53912"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 xml:space="preserve">                 </w:t>
            </w:r>
            <w:r w:rsidR="00272135" w:rsidRPr="00965E1A">
              <w:rPr>
                <w:rFonts w:ascii="Times New Roman" w:eastAsiaTheme="minorEastAsia" w:hAnsi="Times New Roman" w:cs="Times New Roman"/>
                <w:sz w:val="24"/>
                <w:szCs w:val="24"/>
                <w:lang w:eastAsia="ru-RU"/>
              </w:rPr>
              <w:t xml:space="preserve">1,0 </w:t>
            </w:r>
            <w:r w:rsidRPr="00965E1A">
              <w:rPr>
                <w:rFonts w:ascii="Times New Roman" w:eastAsiaTheme="minorEastAsia" w:hAnsi="Times New Roman" w:cs="Times New Roman"/>
                <w:sz w:val="24"/>
                <w:szCs w:val="24"/>
                <w:lang w:eastAsia="ru-RU"/>
              </w:rPr>
              <w:t>м</w:t>
            </w:r>
            <w:r w:rsidRPr="00965E1A">
              <w:rPr>
                <w:rFonts w:ascii="Times New Roman" w:eastAsiaTheme="minorEastAsia" w:hAnsi="Times New Roman" w:cs="Times New Roman"/>
                <w:sz w:val="24"/>
                <w:szCs w:val="24"/>
                <w:vertAlign w:val="superscript"/>
                <w:lang w:eastAsia="ru-RU"/>
              </w:rPr>
              <w:t>2</w:t>
            </w:r>
            <w:r w:rsidR="00272135" w:rsidRPr="00965E1A">
              <w:rPr>
                <w:rFonts w:ascii="Times New Roman" w:eastAsiaTheme="minorEastAsia" w:hAnsi="Times New Roman" w:cs="Times New Roman"/>
                <w:sz w:val="24"/>
                <w:szCs w:val="24"/>
                <w:lang w:eastAsia="ru-RU"/>
              </w:rPr>
              <w:t xml:space="preserve">/чел.          </w:t>
            </w:r>
          </w:p>
        </w:tc>
      </w:tr>
      <w:tr w:rsidR="004E6AC2" w:rsidRPr="00965E1A" w14:paraId="4854605F" w14:textId="77777777" w:rsidTr="00B446C7">
        <w:trPr>
          <w:trHeight w:val="248"/>
        </w:trPr>
        <w:tc>
          <w:tcPr>
            <w:tcW w:w="4770" w:type="dxa"/>
            <w:tcBorders>
              <w:top w:val="single" w:sz="8" w:space="0" w:color="auto"/>
              <w:bottom w:val="single" w:sz="12" w:space="0" w:color="auto"/>
              <w:right w:val="single" w:sz="12" w:space="0" w:color="auto"/>
            </w:tcBorders>
          </w:tcPr>
          <w:p w14:paraId="0103FF9E" w14:textId="77777777" w:rsidR="00713324"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 xml:space="preserve">Площадки для стоянки </w:t>
            </w:r>
          </w:p>
          <w:p w14:paraId="1171FAE3"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легковых автомашин</w:t>
            </w:r>
          </w:p>
        </w:tc>
        <w:tc>
          <w:tcPr>
            <w:tcW w:w="4531" w:type="dxa"/>
            <w:tcBorders>
              <w:left w:val="single" w:sz="12" w:space="0" w:color="auto"/>
            </w:tcBorders>
          </w:tcPr>
          <w:p w14:paraId="5CB28991" w14:textId="77777777" w:rsidR="00272135" w:rsidRPr="00965E1A" w:rsidRDefault="00D53912" w:rsidP="00965E1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65E1A">
              <w:rPr>
                <w:rFonts w:ascii="Times New Roman" w:eastAsiaTheme="minorEastAsia" w:hAnsi="Times New Roman" w:cs="Times New Roman"/>
                <w:sz w:val="24"/>
                <w:szCs w:val="24"/>
                <w:lang w:eastAsia="ru-RU"/>
              </w:rPr>
              <w:t xml:space="preserve">                      </w:t>
            </w:r>
            <w:r w:rsidR="00272135" w:rsidRPr="00965E1A">
              <w:rPr>
                <w:rFonts w:ascii="Times New Roman" w:eastAsiaTheme="minorEastAsia" w:hAnsi="Times New Roman" w:cs="Times New Roman"/>
                <w:sz w:val="24"/>
                <w:szCs w:val="24"/>
                <w:lang w:eastAsia="ru-RU"/>
              </w:rPr>
              <w:t xml:space="preserve">25 </w:t>
            </w:r>
            <w:r w:rsidRPr="00965E1A">
              <w:rPr>
                <w:rFonts w:ascii="Times New Roman" w:eastAsiaTheme="minorEastAsia" w:hAnsi="Times New Roman" w:cs="Times New Roman"/>
                <w:sz w:val="24"/>
                <w:szCs w:val="24"/>
                <w:lang w:eastAsia="ru-RU"/>
              </w:rPr>
              <w:t>м</w:t>
            </w:r>
            <w:r w:rsidRPr="00965E1A">
              <w:rPr>
                <w:rFonts w:ascii="Times New Roman" w:eastAsiaTheme="minorEastAsia" w:hAnsi="Times New Roman" w:cs="Times New Roman"/>
                <w:sz w:val="24"/>
                <w:szCs w:val="24"/>
                <w:vertAlign w:val="superscript"/>
                <w:lang w:eastAsia="ru-RU"/>
              </w:rPr>
              <w:t xml:space="preserve">2 </w:t>
            </w:r>
            <w:r w:rsidR="003564D5" w:rsidRPr="00965E1A">
              <w:rPr>
                <w:rFonts w:ascii="Times New Roman" w:eastAsiaTheme="minorEastAsia" w:hAnsi="Times New Roman" w:cs="Times New Roman"/>
                <w:sz w:val="24"/>
                <w:szCs w:val="24"/>
                <w:vertAlign w:val="superscript"/>
                <w:lang w:eastAsia="ru-RU"/>
              </w:rPr>
              <w:t xml:space="preserve"> </w:t>
            </w:r>
            <w:r w:rsidR="00272135" w:rsidRPr="00965E1A">
              <w:rPr>
                <w:rFonts w:ascii="Times New Roman" w:eastAsiaTheme="minorEastAsia" w:hAnsi="Times New Roman" w:cs="Times New Roman"/>
                <w:sz w:val="24"/>
                <w:szCs w:val="24"/>
                <w:lang w:eastAsia="ru-RU"/>
              </w:rPr>
              <w:t>на 1 автомашину</w:t>
            </w:r>
          </w:p>
        </w:tc>
      </w:tr>
    </w:tbl>
    <w:p w14:paraId="6801F2D4" w14:textId="77777777" w:rsidR="00272135" w:rsidRPr="00965E1A" w:rsidRDefault="00272135" w:rsidP="00965E1A">
      <w:pPr>
        <w:widowControl w:val="0"/>
        <w:autoSpaceDE w:val="0"/>
        <w:autoSpaceDN w:val="0"/>
        <w:adjustRightInd w:val="0"/>
        <w:spacing w:after="0" w:line="240" w:lineRule="auto"/>
        <w:ind w:firstLine="709"/>
        <w:jc w:val="right"/>
        <w:outlineLvl w:val="0"/>
        <w:rPr>
          <w:rFonts w:ascii="Times New Roman" w:eastAsiaTheme="minorEastAsia" w:hAnsi="Times New Roman" w:cs="Times New Roman"/>
          <w:sz w:val="24"/>
          <w:szCs w:val="24"/>
          <w:lang w:eastAsia="ru-RU"/>
        </w:rPr>
      </w:pPr>
    </w:p>
    <w:p w14:paraId="2DCD9272" w14:textId="77777777" w:rsidR="00272135" w:rsidRPr="00965E1A" w:rsidRDefault="00CE439C" w:rsidP="00965E1A">
      <w:pPr>
        <w:jc w:val="right"/>
        <w:rPr>
          <w:rFonts w:ascii="Times New Roman" w:hAnsi="Times New Roman" w:cs="Times New Roman"/>
          <w:lang w:eastAsia="ru-RU"/>
        </w:rPr>
      </w:pPr>
      <w:bookmarkStart w:id="477" w:name="_Toc20750432"/>
      <w:bookmarkStart w:id="478" w:name="_Hlk20918635"/>
      <w:r w:rsidRPr="00965E1A">
        <w:rPr>
          <w:rFonts w:ascii="Times New Roman" w:hAnsi="Times New Roman" w:cs="Times New Roman"/>
          <w:lang w:eastAsia="ru-RU"/>
        </w:rPr>
        <w:t>Таблица</w:t>
      </w:r>
      <w:r w:rsidR="00C02D88" w:rsidRPr="00965E1A">
        <w:rPr>
          <w:rFonts w:ascii="Times New Roman" w:hAnsi="Times New Roman" w:cs="Times New Roman"/>
          <w:lang w:eastAsia="ru-RU"/>
        </w:rPr>
        <w:t xml:space="preserve"> П </w:t>
      </w:r>
      <w:r w:rsidR="00C02D88" w:rsidRPr="00965E1A">
        <w:rPr>
          <w:rFonts w:ascii="Times New Roman" w:hAnsi="Times New Roman" w:cs="Times New Roman"/>
          <w:lang w:val="en-US" w:eastAsia="ru-RU"/>
        </w:rPr>
        <w:t>VIII</w:t>
      </w:r>
      <w:r w:rsidR="00C02D88" w:rsidRPr="00965E1A">
        <w:rPr>
          <w:rFonts w:ascii="Times New Roman" w:hAnsi="Times New Roman" w:cs="Times New Roman"/>
          <w:lang w:eastAsia="ru-RU"/>
        </w:rPr>
        <w:t>.3</w:t>
      </w:r>
      <w:bookmarkEnd w:id="477"/>
    </w:p>
    <w:p w14:paraId="4277FAAD" w14:textId="77777777" w:rsidR="00272135" w:rsidRPr="00965E1A" w:rsidRDefault="00A1575D" w:rsidP="00965E1A">
      <w:pPr>
        <w:spacing w:after="0" w:line="240" w:lineRule="auto"/>
        <w:jc w:val="center"/>
        <w:rPr>
          <w:rFonts w:ascii="Times New Roman" w:eastAsiaTheme="minorEastAsia" w:hAnsi="Times New Roman" w:cs="Times New Roman"/>
          <w:sz w:val="24"/>
          <w:szCs w:val="24"/>
          <w:lang w:eastAsia="ru-RU"/>
        </w:rPr>
      </w:pPr>
      <w:bookmarkStart w:id="479" w:name="Par631"/>
      <w:bookmarkEnd w:id="479"/>
      <w:r w:rsidRPr="00965E1A">
        <w:rPr>
          <w:rFonts w:ascii="Times New Roman" w:hAnsi="Times New Roman" w:cs="Times New Roman"/>
          <w:b/>
          <w:bCs/>
          <w:sz w:val="24"/>
          <w:szCs w:val="24"/>
          <w:lang w:eastAsia="ru-RU"/>
        </w:rPr>
        <w:t>Расстояния от площадок, выделяемых на территории ЦВРИ, до окон жилых корпусов и палат изолятора</w:t>
      </w:r>
    </w:p>
    <w:tbl>
      <w:tblPr>
        <w:tblStyle w:val="af9"/>
        <w:tblW w:w="0" w:type="auto"/>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13"/>
        <w:gridCol w:w="3990"/>
      </w:tblGrid>
      <w:tr w:rsidR="00C02D88" w:rsidRPr="00965E1A" w14:paraId="187CD5BA" w14:textId="77777777" w:rsidTr="00F942D5">
        <w:tc>
          <w:tcPr>
            <w:tcW w:w="5243" w:type="dxa"/>
            <w:tcBorders>
              <w:top w:val="single" w:sz="12" w:space="0" w:color="auto"/>
              <w:bottom w:val="single" w:sz="12" w:space="0" w:color="auto"/>
              <w:right w:val="single" w:sz="12" w:space="0" w:color="auto"/>
            </w:tcBorders>
          </w:tcPr>
          <w:p w14:paraId="0FD8A1D5"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Назначение площадок</w:t>
            </w:r>
          </w:p>
        </w:tc>
        <w:tc>
          <w:tcPr>
            <w:tcW w:w="4680" w:type="dxa"/>
            <w:tcBorders>
              <w:top w:val="single" w:sz="12" w:space="0" w:color="auto"/>
              <w:left w:val="single" w:sz="12" w:space="0" w:color="auto"/>
              <w:bottom w:val="single" w:sz="12" w:space="0" w:color="auto"/>
            </w:tcBorders>
          </w:tcPr>
          <w:p w14:paraId="04C519D6"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Расстояние, м, не менее</w:t>
            </w:r>
          </w:p>
        </w:tc>
      </w:tr>
      <w:tr w:rsidR="00C02D88" w:rsidRPr="00965E1A" w14:paraId="115E7288" w14:textId="77777777" w:rsidTr="00F942D5">
        <w:tc>
          <w:tcPr>
            <w:tcW w:w="5243" w:type="dxa"/>
            <w:tcBorders>
              <w:top w:val="single" w:sz="12" w:space="0" w:color="auto"/>
              <w:bottom w:val="single" w:sz="6" w:space="0" w:color="auto"/>
              <w:right w:val="single" w:sz="12" w:space="0" w:color="auto"/>
            </w:tcBorders>
          </w:tcPr>
          <w:p w14:paraId="081FEFC7"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Спортивные площадки</w:t>
            </w:r>
          </w:p>
        </w:tc>
        <w:tc>
          <w:tcPr>
            <w:tcW w:w="4680" w:type="dxa"/>
            <w:tcBorders>
              <w:top w:val="single" w:sz="12" w:space="0" w:color="auto"/>
              <w:left w:val="single" w:sz="12" w:space="0" w:color="auto"/>
            </w:tcBorders>
          </w:tcPr>
          <w:p w14:paraId="4C3E6967"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25</w:t>
            </w:r>
          </w:p>
        </w:tc>
      </w:tr>
      <w:tr w:rsidR="00C02D88" w:rsidRPr="00965E1A" w14:paraId="278CCE99" w14:textId="77777777" w:rsidTr="00F942D5">
        <w:tc>
          <w:tcPr>
            <w:tcW w:w="5243" w:type="dxa"/>
            <w:tcBorders>
              <w:top w:val="single" w:sz="6" w:space="0" w:color="auto"/>
              <w:bottom w:val="single" w:sz="6" w:space="0" w:color="auto"/>
              <w:right w:val="single" w:sz="12" w:space="0" w:color="auto"/>
            </w:tcBorders>
          </w:tcPr>
          <w:p w14:paraId="6F5C8446"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Площадки для игр детей</w:t>
            </w:r>
          </w:p>
        </w:tc>
        <w:tc>
          <w:tcPr>
            <w:tcW w:w="4680" w:type="dxa"/>
            <w:tcBorders>
              <w:left w:val="single" w:sz="12" w:space="0" w:color="auto"/>
            </w:tcBorders>
          </w:tcPr>
          <w:p w14:paraId="4B4B6C76"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25</w:t>
            </w:r>
          </w:p>
        </w:tc>
      </w:tr>
      <w:tr w:rsidR="00C02D88" w:rsidRPr="00965E1A" w14:paraId="6622D5E6" w14:textId="77777777" w:rsidTr="00F942D5">
        <w:tc>
          <w:tcPr>
            <w:tcW w:w="5243" w:type="dxa"/>
            <w:tcBorders>
              <w:top w:val="single" w:sz="6" w:space="0" w:color="auto"/>
              <w:bottom w:val="single" w:sz="6" w:space="0" w:color="auto"/>
              <w:right w:val="single" w:sz="12" w:space="0" w:color="auto"/>
            </w:tcBorders>
          </w:tcPr>
          <w:p w14:paraId="5FDE945A"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Хозяйственные площадки</w:t>
            </w:r>
          </w:p>
        </w:tc>
        <w:tc>
          <w:tcPr>
            <w:tcW w:w="4680" w:type="dxa"/>
            <w:tcBorders>
              <w:left w:val="single" w:sz="12" w:space="0" w:color="auto"/>
            </w:tcBorders>
          </w:tcPr>
          <w:p w14:paraId="78EE398D"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20</w:t>
            </w:r>
          </w:p>
        </w:tc>
      </w:tr>
      <w:tr w:rsidR="00C02D88" w:rsidRPr="00965E1A" w14:paraId="1909AD0A" w14:textId="77777777" w:rsidTr="00F942D5">
        <w:tc>
          <w:tcPr>
            <w:tcW w:w="5243" w:type="dxa"/>
            <w:tcBorders>
              <w:top w:val="single" w:sz="6" w:space="0" w:color="auto"/>
              <w:bottom w:val="single" w:sz="12" w:space="0" w:color="auto"/>
              <w:right w:val="single" w:sz="12" w:space="0" w:color="auto"/>
            </w:tcBorders>
          </w:tcPr>
          <w:p w14:paraId="6174C62C"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Площадки для стоянки автомобилей:</w:t>
            </w:r>
          </w:p>
          <w:p w14:paraId="57E37C38"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до 10 машиномест</w:t>
            </w:r>
          </w:p>
          <w:p w14:paraId="4D21624F"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более 10 машиномест</w:t>
            </w:r>
          </w:p>
        </w:tc>
        <w:tc>
          <w:tcPr>
            <w:tcW w:w="4680" w:type="dxa"/>
            <w:tcBorders>
              <w:left w:val="single" w:sz="12" w:space="0" w:color="auto"/>
            </w:tcBorders>
          </w:tcPr>
          <w:p w14:paraId="14C5551B" w14:textId="77777777" w:rsidR="00C02D88" w:rsidRPr="00965E1A" w:rsidRDefault="00C02D88" w:rsidP="00965E1A">
            <w:pPr>
              <w:jc w:val="center"/>
              <w:rPr>
                <w:rFonts w:eastAsiaTheme="minorEastAsia"/>
                <w:sz w:val="24"/>
                <w:szCs w:val="24"/>
                <w:lang w:eastAsia="ru-RU"/>
              </w:rPr>
            </w:pPr>
          </w:p>
          <w:p w14:paraId="715EAF91"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25</w:t>
            </w:r>
          </w:p>
          <w:p w14:paraId="588247CF"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50</w:t>
            </w:r>
          </w:p>
        </w:tc>
      </w:tr>
    </w:tbl>
    <w:p w14:paraId="23400E22" w14:textId="77777777" w:rsidR="00C02D88" w:rsidRPr="00965E1A" w:rsidRDefault="00C02D88"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14:paraId="6B6AFC59" w14:textId="77777777" w:rsidR="00272135" w:rsidRPr="00965E1A" w:rsidRDefault="00272135" w:rsidP="00965E1A">
      <w:pPr>
        <w:widowControl w:val="0"/>
        <w:autoSpaceDE w:val="0"/>
        <w:autoSpaceDN w:val="0"/>
        <w:adjustRightInd w:val="0"/>
        <w:spacing w:after="0" w:line="240" w:lineRule="auto"/>
        <w:ind w:firstLine="709"/>
        <w:jc w:val="both"/>
        <w:rPr>
          <w:rFonts w:ascii="Courier New" w:eastAsiaTheme="minorEastAsia" w:hAnsi="Courier New" w:cs="Courier New"/>
          <w:sz w:val="20"/>
          <w:szCs w:val="20"/>
          <w:lang w:eastAsia="ru-RU"/>
        </w:rPr>
      </w:pPr>
    </w:p>
    <w:p w14:paraId="025FE5E9"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14:paraId="3403CD9F" w14:textId="77777777" w:rsidR="00D97A8F" w:rsidRPr="00965E1A" w:rsidRDefault="00D97A8F" w:rsidP="00965E1A">
      <w:pPr>
        <w:rPr>
          <w:lang w:eastAsia="ru-RU"/>
        </w:rPr>
      </w:pPr>
      <w:r w:rsidRPr="00965E1A">
        <w:rPr>
          <w:lang w:eastAsia="ru-RU"/>
        </w:rPr>
        <w:br w:type="page"/>
      </w:r>
    </w:p>
    <w:p w14:paraId="10F42C87" w14:textId="77777777" w:rsidR="00272135" w:rsidRPr="00965E1A" w:rsidRDefault="00CE439C" w:rsidP="00965E1A">
      <w:pPr>
        <w:jc w:val="right"/>
        <w:rPr>
          <w:rFonts w:ascii="Times New Roman" w:hAnsi="Times New Roman" w:cs="Times New Roman"/>
          <w:sz w:val="24"/>
          <w:szCs w:val="24"/>
          <w:lang w:eastAsia="ru-RU"/>
        </w:rPr>
      </w:pPr>
      <w:r w:rsidRPr="00965E1A">
        <w:rPr>
          <w:rFonts w:ascii="Times New Roman" w:hAnsi="Times New Roman" w:cs="Times New Roman"/>
          <w:sz w:val="24"/>
          <w:szCs w:val="24"/>
          <w:lang w:eastAsia="ru-RU"/>
        </w:rPr>
        <w:t>Таблица</w:t>
      </w:r>
      <w:r w:rsidR="00C02D88" w:rsidRPr="00965E1A">
        <w:rPr>
          <w:rFonts w:ascii="Times New Roman" w:hAnsi="Times New Roman" w:cs="Times New Roman"/>
          <w:sz w:val="24"/>
          <w:szCs w:val="24"/>
          <w:lang w:eastAsia="ru-RU"/>
        </w:rPr>
        <w:t xml:space="preserve"> </w:t>
      </w:r>
      <w:bookmarkStart w:id="480" w:name="_Hlk20735889"/>
      <w:r w:rsidR="00C02D88" w:rsidRPr="00965E1A">
        <w:rPr>
          <w:rFonts w:ascii="Times New Roman" w:hAnsi="Times New Roman" w:cs="Times New Roman"/>
          <w:sz w:val="24"/>
          <w:szCs w:val="24"/>
          <w:lang w:eastAsia="ru-RU"/>
        </w:rPr>
        <w:t>П VIII.4</w:t>
      </w:r>
      <w:bookmarkEnd w:id="480"/>
      <w:r w:rsidR="00C02D88" w:rsidRPr="00965E1A">
        <w:rPr>
          <w:rFonts w:ascii="Times New Roman" w:hAnsi="Times New Roman" w:cs="Times New Roman"/>
          <w:sz w:val="24"/>
          <w:szCs w:val="24"/>
          <w:lang w:eastAsia="ru-RU"/>
        </w:rPr>
        <w:t>.</w:t>
      </w:r>
    </w:p>
    <w:p w14:paraId="025CE068" w14:textId="77777777" w:rsidR="00272135" w:rsidRPr="00965E1A" w:rsidRDefault="00CE439C" w:rsidP="00965E1A">
      <w:pPr>
        <w:spacing w:after="0" w:line="240" w:lineRule="auto"/>
        <w:jc w:val="center"/>
        <w:rPr>
          <w:rFonts w:ascii="Times New Roman" w:eastAsiaTheme="minorEastAsia" w:hAnsi="Times New Roman" w:cs="Times New Roman"/>
          <w:sz w:val="24"/>
          <w:szCs w:val="24"/>
          <w:lang w:eastAsia="ru-RU"/>
        </w:rPr>
      </w:pPr>
      <w:r w:rsidRPr="00965E1A">
        <w:rPr>
          <w:rFonts w:ascii="Times New Roman" w:hAnsi="Times New Roman" w:cs="Times New Roman"/>
          <w:b/>
          <w:bCs/>
          <w:lang w:eastAsia="ru-RU"/>
        </w:rPr>
        <w:t>Нормы площади помещений ЦВРИ</w:t>
      </w:r>
    </w:p>
    <w:tbl>
      <w:tblPr>
        <w:tblStyle w:val="af9"/>
        <w:tblW w:w="9341"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73"/>
        <w:gridCol w:w="2268"/>
      </w:tblGrid>
      <w:tr w:rsidR="004E6AC2" w:rsidRPr="00965E1A" w14:paraId="439683D4" w14:textId="77777777" w:rsidTr="00B446C7">
        <w:trPr>
          <w:tblHeader/>
        </w:trPr>
        <w:tc>
          <w:tcPr>
            <w:tcW w:w="7073" w:type="dxa"/>
            <w:tcBorders>
              <w:top w:val="single" w:sz="12" w:space="0" w:color="auto"/>
              <w:bottom w:val="single" w:sz="12" w:space="0" w:color="auto"/>
              <w:right w:val="single" w:sz="12" w:space="0" w:color="auto"/>
            </w:tcBorders>
          </w:tcPr>
          <w:p w14:paraId="4019B373"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Помещения</w:t>
            </w:r>
          </w:p>
        </w:tc>
        <w:tc>
          <w:tcPr>
            <w:tcW w:w="2268" w:type="dxa"/>
            <w:tcBorders>
              <w:top w:val="single" w:sz="12" w:space="0" w:color="auto"/>
              <w:left w:val="single" w:sz="12" w:space="0" w:color="auto"/>
              <w:bottom w:val="single" w:sz="12" w:space="0" w:color="auto"/>
            </w:tcBorders>
          </w:tcPr>
          <w:p w14:paraId="35060910"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Площадь, не менее</w:t>
            </w:r>
          </w:p>
        </w:tc>
      </w:tr>
      <w:tr w:rsidR="004E6AC2" w:rsidRPr="00965E1A" w14:paraId="451DD8A2" w14:textId="77777777" w:rsidTr="00B446C7">
        <w:tc>
          <w:tcPr>
            <w:tcW w:w="7073" w:type="dxa"/>
            <w:tcBorders>
              <w:top w:val="single" w:sz="12" w:space="0" w:color="auto"/>
              <w:bottom w:val="single" w:sz="4" w:space="0" w:color="auto"/>
              <w:right w:val="single" w:sz="12" w:space="0" w:color="auto"/>
            </w:tcBorders>
          </w:tcPr>
          <w:p w14:paraId="004C2DC4"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1. Контрольно-пропускной пункт</w:t>
            </w:r>
          </w:p>
        </w:tc>
        <w:tc>
          <w:tcPr>
            <w:tcW w:w="2268" w:type="dxa"/>
            <w:tcBorders>
              <w:top w:val="single" w:sz="12" w:space="0" w:color="auto"/>
              <w:left w:val="single" w:sz="12" w:space="0" w:color="auto"/>
            </w:tcBorders>
          </w:tcPr>
          <w:p w14:paraId="05847234" w14:textId="77777777" w:rsidR="00C02D88" w:rsidRPr="00965E1A" w:rsidRDefault="00C02D88" w:rsidP="00965E1A">
            <w:pPr>
              <w:jc w:val="both"/>
              <w:rPr>
                <w:rFonts w:eastAsiaTheme="minorEastAsia"/>
                <w:sz w:val="24"/>
                <w:szCs w:val="24"/>
                <w:lang w:eastAsia="ru-RU"/>
              </w:rPr>
            </w:pPr>
          </w:p>
        </w:tc>
      </w:tr>
      <w:tr w:rsidR="004E6AC2" w:rsidRPr="00965E1A" w14:paraId="664FE3F3" w14:textId="77777777" w:rsidTr="00B446C7">
        <w:tc>
          <w:tcPr>
            <w:tcW w:w="7073" w:type="dxa"/>
            <w:tcBorders>
              <w:top w:val="single" w:sz="4" w:space="0" w:color="auto"/>
              <w:bottom w:val="single" w:sz="4" w:space="0" w:color="auto"/>
              <w:right w:val="single" w:sz="12" w:space="0" w:color="auto"/>
            </w:tcBorders>
          </w:tcPr>
          <w:p w14:paraId="250C995A"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2. Приемное отделение</w:t>
            </w:r>
          </w:p>
        </w:tc>
        <w:tc>
          <w:tcPr>
            <w:tcW w:w="2268" w:type="dxa"/>
            <w:tcBorders>
              <w:left w:val="single" w:sz="12" w:space="0" w:color="auto"/>
            </w:tcBorders>
          </w:tcPr>
          <w:p w14:paraId="6F63E4DD" w14:textId="77777777" w:rsidR="00C02D88" w:rsidRPr="00965E1A" w:rsidRDefault="00C02D88" w:rsidP="00965E1A">
            <w:pPr>
              <w:jc w:val="both"/>
              <w:rPr>
                <w:rFonts w:eastAsiaTheme="minorEastAsia"/>
                <w:sz w:val="24"/>
                <w:szCs w:val="24"/>
                <w:lang w:eastAsia="ru-RU"/>
              </w:rPr>
            </w:pPr>
          </w:p>
        </w:tc>
      </w:tr>
      <w:tr w:rsidR="004E6AC2" w:rsidRPr="00965E1A" w14:paraId="72A74298" w14:textId="77777777" w:rsidTr="00B446C7">
        <w:tc>
          <w:tcPr>
            <w:tcW w:w="7073" w:type="dxa"/>
            <w:tcBorders>
              <w:top w:val="single" w:sz="4" w:space="0" w:color="auto"/>
              <w:bottom w:val="single" w:sz="4" w:space="0" w:color="auto"/>
              <w:right w:val="single" w:sz="12" w:space="0" w:color="auto"/>
            </w:tcBorders>
          </w:tcPr>
          <w:p w14:paraId="21E8D040"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2.1. Вестибюль с гардеробом</w:t>
            </w:r>
          </w:p>
        </w:tc>
        <w:tc>
          <w:tcPr>
            <w:tcW w:w="2268" w:type="dxa"/>
            <w:tcBorders>
              <w:left w:val="single" w:sz="12" w:space="0" w:color="auto"/>
            </w:tcBorders>
          </w:tcPr>
          <w:p w14:paraId="7B89DB19"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18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268E3528" w14:textId="77777777" w:rsidTr="00B446C7">
        <w:tc>
          <w:tcPr>
            <w:tcW w:w="7073" w:type="dxa"/>
            <w:tcBorders>
              <w:top w:val="single" w:sz="4" w:space="0" w:color="auto"/>
              <w:bottom w:val="single" w:sz="4" w:space="0" w:color="auto"/>
              <w:right w:val="single" w:sz="12" w:space="0" w:color="auto"/>
            </w:tcBorders>
          </w:tcPr>
          <w:p w14:paraId="15B2AC72"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2.2. Регистратура</w:t>
            </w:r>
          </w:p>
        </w:tc>
        <w:tc>
          <w:tcPr>
            <w:tcW w:w="2268" w:type="dxa"/>
            <w:tcBorders>
              <w:left w:val="single" w:sz="12" w:space="0" w:color="auto"/>
            </w:tcBorders>
          </w:tcPr>
          <w:p w14:paraId="028E4232"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10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778677D9" w14:textId="77777777" w:rsidTr="00B446C7">
        <w:tc>
          <w:tcPr>
            <w:tcW w:w="7073" w:type="dxa"/>
            <w:tcBorders>
              <w:top w:val="single" w:sz="4" w:space="0" w:color="auto"/>
              <w:bottom w:val="single" w:sz="4" w:space="0" w:color="auto"/>
              <w:right w:val="single" w:sz="12" w:space="0" w:color="auto"/>
            </w:tcBorders>
          </w:tcPr>
          <w:p w14:paraId="389A13D4"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2.3. Комната временного хранения личных вещей поступающих лиц</w:t>
            </w:r>
          </w:p>
        </w:tc>
        <w:tc>
          <w:tcPr>
            <w:tcW w:w="2268" w:type="dxa"/>
            <w:tcBorders>
              <w:left w:val="single" w:sz="12" w:space="0" w:color="auto"/>
            </w:tcBorders>
          </w:tcPr>
          <w:p w14:paraId="09F783C3"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4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518F051B" w14:textId="77777777" w:rsidTr="00B446C7">
        <w:tc>
          <w:tcPr>
            <w:tcW w:w="7073" w:type="dxa"/>
            <w:tcBorders>
              <w:top w:val="single" w:sz="4" w:space="0" w:color="auto"/>
              <w:bottom w:val="single" w:sz="4" w:space="0" w:color="auto"/>
              <w:right w:val="single" w:sz="12" w:space="0" w:color="auto"/>
            </w:tcBorders>
          </w:tcPr>
          <w:p w14:paraId="7CB0BFE2"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2.4. Комната ожидания с постом медсестры</w:t>
            </w:r>
          </w:p>
        </w:tc>
        <w:tc>
          <w:tcPr>
            <w:tcW w:w="2268" w:type="dxa"/>
            <w:tcBorders>
              <w:left w:val="single" w:sz="12" w:space="0" w:color="auto"/>
            </w:tcBorders>
          </w:tcPr>
          <w:p w14:paraId="23BE2B47"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6242FB2B" w14:textId="77777777" w:rsidTr="00B446C7">
        <w:tc>
          <w:tcPr>
            <w:tcW w:w="7073" w:type="dxa"/>
            <w:tcBorders>
              <w:top w:val="single" w:sz="4" w:space="0" w:color="auto"/>
              <w:bottom w:val="single" w:sz="4" w:space="0" w:color="auto"/>
              <w:right w:val="single" w:sz="12" w:space="0" w:color="auto"/>
            </w:tcBorders>
          </w:tcPr>
          <w:p w14:paraId="76C3AD21"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2.5. Приемно-смотровой бокс</w:t>
            </w:r>
          </w:p>
        </w:tc>
        <w:tc>
          <w:tcPr>
            <w:tcW w:w="2268" w:type="dxa"/>
            <w:tcBorders>
              <w:left w:val="single" w:sz="12" w:space="0" w:color="auto"/>
            </w:tcBorders>
          </w:tcPr>
          <w:p w14:paraId="4BD5C067"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227871FD" w14:textId="77777777" w:rsidTr="00B446C7">
        <w:tc>
          <w:tcPr>
            <w:tcW w:w="7073" w:type="dxa"/>
            <w:tcBorders>
              <w:top w:val="single" w:sz="4" w:space="0" w:color="auto"/>
              <w:bottom w:val="single" w:sz="4" w:space="0" w:color="auto"/>
              <w:right w:val="single" w:sz="12" w:space="0" w:color="auto"/>
            </w:tcBorders>
          </w:tcPr>
          <w:p w14:paraId="3EAA92F6"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2.6. Санпропускник:</w:t>
            </w:r>
          </w:p>
          <w:p w14:paraId="30D4C840" w14:textId="77777777" w:rsidR="00C02D88" w:rsidRPr="00965E1A" w:rsidRDefault="0068451D" w:rsidP="00965E1A">
            <w:pPr>
              <w:jc w:val="both"/>
              <w:rPr>
                <w:rFonts w:eastAsiaTheme="minorEastAsia"/>
                <w:sz w:val="24"/>
                <w:szCs w:val="24"/>
                <w:lang w:eastAsia="ru-RU"/>
              </w:rPr>
            </w:pPr>
            <w:r w:rsidRPr="00965E1A">
              <w:rPr>
                <w:rFonts w:eastAsiaTheme="minorEastAsia"/>
                <w:sz w:val="24"/>
                <w:szCs w:val="24"/>
                <w:lang w:eastAsia="ru-RU"/>
              </w:rPr>
              <w:t xml:space="preserve">     </w:t>
            </w:r>
            <w:r w:rsidR="00C02D88" w:rsidRPr="00965E1A">
              <w:rPr>
                <w:rFonts w:eastAsiaTheme="minorEastAsia"/>
                <w:sz w:val="24"/>
                <w:szCs w:val="24"/>
                <w:lang w:eastAsia="ru-RU"/>
              </w:rPr>
              <w:t>Раздевальная</w:t>
            </w:r>
          </w:p>
          <w:p w14:paraId="6E1313C4" w14:textId="77777777" w:rsidR="00C02D88" w:rsidRPr="00965E1A" w:rsidRDefault="0068451D" w:rsidP="00965E1A">
            <w:pPr>
              <w:jc w:val="both"/>
              <w:rPr>
                <w:rFonts w:eastAsiaTheme="minorEastAsia"/>
                <w:sz w:val="24"/>
                <w:szCs w:val="24"/>
                <w:lang w:eastAsia="ru-RU"/>
              </w:rPr>
            </w:pPr>
            <w:r w:rsidRPr="00965E1A">
              <w:rPr>
                <w:rFonts w:eastAsiaTheme="minorEastAsia"/>
                <w:sz w:val="24"/>
                <w:szCs w:val="24"/>
                <w:lang w:eastAsia="ru-RU"/>
              </w:rPr>
              <w:t xml:space="preserve">     </w:t>
            </w:r>
            <w:r w:rsidR="00C02D88" w:rsidRPr="00965E1A">
              <w:rPr>
                <w:rFonts w:eastAsiaTheme="minorEastAsia"/>
                <w:sz w:val="24"/>
                <w:szCs w:val="24"/>
                <w:lang w:eastAsia="ru-RU"/>
              </w:rPr>
              <w:t>Душевая</w:t>
            </w:r>
          </w:p>
          <w:p w14:paraId="6CEA4235" w14:textId="77777777" w:rsidR="00C02D88" w:rsidRPr="00965E1A" w:rsidRDefault="0068451D" w:rsidP="00965E1A">
            <w:pPr>
              <w:jc w:val="both"/>
              <w:rPr>
                <w:rFonts w:eastAsiaTheme="minorEastAsia"/>
                <w:sz w:val="24"/>
                <w:szCs w:val="24"/>
                <w:lang w:eastAsia="ru-RU"/>
              </w:rPr>
            </w:pPr>
            <w:r w:rsidRPr="00965E1A">
              <w:rPr>
                <w:rFonts w:eastAsiaTheme="minorEastAsia"/>
                <w:sz w:val="24"/>
                <w:szCs w:val="24"/>
                <w:lang w:eastAsia="ru-RU"/>
              </w:rPr>
              <w:t xml:space="preserve">     </w:t>
            </w:r>
            <w:r w:rsidR="00C02D88" w:rsidRPr="00965E1A">
              <w:rPr>
                <w:rFonts w:eastAsiaTheme="minorEastAsia"/>
                <w:sz w:val="24"/>
                <w:szCs w:val="24"/>
                <w:lang w:eastAsia="ru-RU"/>
              </w:rPr>
              <w:t>одевальная</w:t>
            </w:r>
          </w:p>
        </w:tc>
        <w:tc>
          <w:tcPr>
            <w:tcW w:w="2268" w:type="dxa"/>
            <w:tcBorders>
              <w:left w:val="single" w:sz="12" w:space="0" w:color="auto"/>
            </w:tcBorders>
          </w:tcPr>
          <w:p w14:paraId="71FADCC4" w14:textId="77777777" w:rsidR="00C02D88" w:rsidRPr="00965E1A" w:rsidRDefault="00C02D88" w:rsidP="00965E1A">
            <w:pPr>
              <w:jc w:val="center"/>
              <w:rPr>
                <w:rFonts w:eastAsiaTheme="minorEastAsia"/>
                <w:sz w:val="24"/>
                <w:szCs w:val="24"/>
                <w:lang w:eastAsia="ru-RU"/>
              </w:rPr>
            </w:pPr>
          </w:p>
          <w:p w14:paraId="3FF45299"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6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p w14:paraId="1B119A1E"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10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p w14:paraId="0D521EE8"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6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65293723" w14:textId="77777777" w:rsidTr="00B446C7">
        <w:tc>
          <w:tcPr>
            <w:tcW w:w="7073" w:type="dxa"/>
            <w:tcBorders>
              <w:top w:val="single" w:sz="4" w:space="0" w:color="auto"/>
              <w:bottom w:val="single" w:sz="4" w:space="0" w:color="auto"/>
              <w:right w:val="single" w:sz="12" w:space="0" w:color="auto"/>
            </w:tcBorders>
          </w:tcPr>
          <w:p w14:paraId="01B9CA3C"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2.7. Временное хранение инфицированной одежды     </w:t>
            </w:r>
          </w:p>
        </w:tc>
        <w:tc>
          <w:tcPr>
            <w:tcW w:w="2268" w:type="dxa"/>
            <w:tcBorders>
              <w:left w:val="single" w:sz="12" w:space="0" w:color="auto"/>
            </w:tcBorders>
          </w:tcPr>
          <w:p w14:paraId="4F9012AC"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4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31DF7667" w14:textId="77777777" w:rsidTr="00B446C7">
        <w:tc>
          <w:tcPr>
            <w:tcW w:w="7073" w:type="dxa"/>
            <w:tcBorders>
              <w:top w:val="single" w:sz="4" w:space="0" w:color="auto"/>
              <w:bottom w:val="single" w:sz="4" w:space="0" w:color="auto"/>
              <w:right w:val="single" w:sz="12" w:space="0" w:color="auto"/>
            </w:tcBorders>
          </w:tcPr>
          <w:p w14:paraId="793524B6"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2.8. Хранение и выдача сменной одежды для     поступающих                                       </w:t>
            </w:r>
          </w:p>
        </w:tc>
        <w:tc>
          <w:tcPr>
            <w:tcW w:w="2268" w:type="dxa"/>
            <w:tcBorders>
              <w:left w:val="single" w:sz="12" w:space="0" w:color="auto"/>
            </w:tcBorders>
          </w:tcPr>
          <w:p w14:paraId="06CE42A5"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4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2D25813F" w14:textId="77777777" w:rsidTr="00B446C7">
        <w:tc>
          <w:tcPr>
            <w:tcW w:w="7073" w:type="dxa"/>
            <w:tcBorders>
              <w:top w:val="single" w:sz="4" w:space="0" w:color="auto"/>
              <w:bottom w:val="single" w:sz="4" w:space="0" w:color="auto"/>
              <w:right w:val="single" w:sz="12" w:space="0" w:color="auto"/>
            </w:tcBorders>
          </w:tcPr>
          <w:p w14:paraId="64CE2BAD"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2.9. Кабинет врача</w:t>
            </w:r>
          </w:p>
        </w:tc>
        <w:tc>
          <w:tcPr>
            <w:tcW w:w="2268" w:type="dxa"/>
            <w:tcBorders>
              <w:left w:val="single" w:sz="12" w:space="0" w:color="auto"/>
            </w:tcBorders>
          </w:tcPr>
          <w:p w14:paraId="546E7904"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35783096" w14:textId="77777777" w:rsidTr="00B446C7">
        <w:tc>
          <w:tcPr>
            <w:tcW w:w="7073" w:type="dxa"/>
            <w:tcBorders>
              <w:top w:val="single" w:sz="4" w:space="0" w:color="auto"/>
              <w:bottom w:val="single" w:sz="4" w:space="0" w:color="auto"/>
              <w:right w:val="single" w:sz="12" w:space="0" w:color="auto"/>
            </w:tcBorders>
          </w:tcPr>
          <w:p w14:paraId="12DC0BDB"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2.10. Комната для дежурного персонала</w:t>
            </w:r>
          </w:p>
        </w:tc>
        <w:tc>
          <w:tcPr>
            <w:tcW w:w="2268" w:type="dxa"/>
            <w:tcBorders>
              <w:left w:val="single" w:sz="12" w:space="0" w:color="auto"/>
            </w:tcBorders>
          </w:tcPr>
          <w:p w14:paraId="1EBF8C5B"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8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062C1B02" w14:textId="77777777" w:rsidTr="00B446C7">
        <w:tc>
          <w:tcPr>
            <w:tcW w:w="7073" w:type="dxa"/>
            <w:tcBorders>
              <w:top w:val="single" w:sz="4" w:space="0" w:color="auto"/>
              <w:bottom w:val="single" w:sz="4" w:space="0" w:color="auto"/>
              <w:right w:val="single" w:sz="12" w:space="0" w:color="auto"/>
            </w:tcBorders>
          </w:tcPr>
          <w:p w14:paraId="5EECC6CD"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2.11. Кладовая уборочного инвентаря               </w:t>
            </w:r>
          </w:p>
        </w:tc>
        <w:tc>
          <w:tcPr>
            <w:tcW w:w="2268" w:type="dxa"/>
            <w:tcBorders>
              <w:left w:val="single" w:sz="12" w:space="0" w:color="auto"/>
            </w:tcBorders>
          </w:tcPr>
          <w:p w14:paraId="3C939E49"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4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7AB0C39B" w14:textId="77777777" w:rsidTr="00B446C7">
        <w:tc>
          <w:tcPr>
            <w:tcW w:w="7073" w:type="dxa"/>
            <w:tcBorders>
              <w:top w:val="single" w:sz="4" w:space="0" w:color="auto"/>
              <w:bottom w:val="single" w:sz="4" w:space="0" w:color="auto"/>
              <w:right w:val="single" w:sz="12" w:space="0" w:color="auto"/>
            </w:tcBorders>
          </w:tcPr>
          <w:p w14:paraId="6514CFF3"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2.12. Туалет для поступающих (два)                </w:t>
            </w:r>
          </w:p>
        </w:tc>
        <w:tc>
          <w:tcPr>
            <w:tcW w:w="2268" w:type="dxa"/>
            <w:tcBorders>
              <w:left w:val="single" w:sz="12" w:space="0" w:color="auto"/>
            </w:tcBorders>
          </w:tcPr>
          <w:p w14:paraId="6A7A8E44"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3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172654F4" w14:textId="77777777" w:rsidTr="00B446C7">
        <w:tc>
          <w:tcPr>
            <w:tcW w:w="7073" w:type="dxa"/>
            <w:tcBorders>
              <w:top w:val="single" w:sz="4" w:space="0" w:color="auto"/>
              <w:bottom w:val="single" w:sz="4" w:space="0" w:color="auto"/>
              <w:right w:val="single" w:sz="12" w:space="0" w:color="auto"/>
            </w:tcBorders>
          </w:tcPr>
          <w:p w14:paraId="6A4D09A4"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2.13. Туалет для персонала</w:t>
            </w:r>
          </w:p>
        </w:tc>
        <w:tc>
          <w:tcPr>
            <w:tcW w:w="2268" w:type="dxa"/>
            <w:tcBorders>
              <w:left w:val="single" w:sz="12" w:space="0" w:color="auto"/>
            </w:tcBorders>
          </w:tcPr>
          <w:p w14:paraId="2877CDFE"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3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64EB9CD7" w14:textId="77777777" w:rsidTr="00B446C7">
        <w:tc>
          <w:tcPr>
            <w:tcW w:w="7073" w:type="dxa"/>
            <w:tcBorders>
              <w:top w:val="single" w:sz="4" w:space="0" w:color="auto"/>
              <w:bottom w:val="single" w:sz="4" w:space="0" w:color="auto"/>
              <w:right w:val="single" w:sz="12" w:space="0" w:color="auto"/>
            </w:tcBorders>
          </w:tcPr>
          <w:p w14:paraId="3495D9A7"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3. Медпункт</w:t>
            </w:r>
          </w:p>
        </w:tc>
        <w:tc>
          <w:tcPr>
            <w:tcW w:w="2268" w:type="dxa"/>
            <w:tcBorders>
              <w:left w:val="single" w:sz="12" w:space="0" w:color="auto"/>
            </w:tcBorders>
          </w:tcPr>
          <w:p w14:paraId="73CB9A4E" w14:textId="77777777" w:rsidR="00C02D88" w:rsidRPr="00965E1A" w:rsidRDefault="00C02D88" w:rsidP="00965E1A">
            <w:pPr>
              <w:jc w:val="center"/>
              <w:rPr>
                <w:rFonts w:eastAsiaTheme="minorEastAsia"/>
                <w:sz w:val="24"/>
                <w:szCs w:val="24"/>
                <w:lang w:eastAsia="ru-RU"/>
              </w:rPr>
            </w:pPr>
          </w:p>
        </w:tc>
      </w:tr>
      <w:tr w:rsidR="004E6AC2" w:rsidRPr="00965E1A" w14:paraId="491FD2C7" w14:textId="77777777" w:rsidTr="00B446C7">
        <w:tc>
          <w:tcPr>
            <w:tcW w:w="7073" w:type="dxa"/>
            <w:tcBorders>
              <w:top w:val="single" w:sz="4" w:space="0" w:color="auto"/>
              <w:bottom w:val="single" w:sz="4" w:space="0" w:color="auto"/>
              <w:right w:val="single" w:sz="12" w:space="0" w:color="auto"/>
            </w:tcBorders>
          </w:tcPr>
          <w:p w14:paraId="3DECE3B5"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3.1. Приемное помещение с регистратурой</w:t>
            </w:r>
          </w:p>
        </w:tc>
        <w:tc>
          <w:tcPr>
            <w:tcW w:w="2268" w:type="dxa"/>
            <w:tcBorders>
              <w:left w:val="single" w:sz="12" w:space="0" w:color="auto"/>
            </w:tcBorders>
          </w:tcPr>
          <w:p w14:paraId="43E87D68"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22D53EE4" w14:textId="77777777" w:rsidTr="00B446C7">
        <w:tc>
          <w:tcPr>
            <w:tcW w:w="7073" w:type="dxa"/>
            <w:tcBorders>
              <w:top w:val="single" w:sz="4" w:space="0" w:color="auto"/>
              <w:bottom w:val="single" w:sz="4" w:space="0" w:color="auto"/>
              <w:right w:val="single" w:sz="12" w:space="0" w:color="auto"/>
            </w:tcBorders>
          </w:tcPr>
          <w:p w14:paraId="64E5E785"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3.2. Кабинет заведующего медпунктом</w:t>
            </w:r>
          </w:p>
        </w:tc>
        <w:tc>
          <w:tcPr>
            <w:tcW w:w="2268" w:type="dxa"/>
            <w:tcBorders>
              <w:left w:val="single" w:sz="12" w:space="0" w:color="auto"/>
            </w:tcBorders>
          </w:tcPr>
          <w:p w14:paraId="62EFC13D"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6E38D3B9" w14:textId="77777777" w:rsidTr="00B446C7">
        <w:tc>
          <w:tcPr>
            <w:tcW w:w="7073" w:type="dxa"/>
            <w:tcBorders>
              <w:top w:val="single" w:sz="4" w:space="0" w:color="auto"/>
              <w:bottom w:val="single" w:sz="4" w:space="0" w:color="auto"/>
              <w:right w:val="single" w:sz="12" w:space="0" w:color="auto"/>
            </w:tcBorders>
          </w:tcPr>
          <w:p w14:paraId="69DA82B9"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3.3. Кабинеты врачей-специалистов</w:t>
            </w:r>
          </w:p>
        </w:tc>
        <w:tc>
          <w:tcPr>
            <w:tcW w:w="2268" w:type="dxa"/>
            <w:tcBorders>
              <w:left w:val="single" w:sz="12" w:space="0" w:color="auto"/>
            </w:tcBorders>
          </w:tcPr>
          <w:p w14:paraId="7ED5E17F"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3 по 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79AF7EFD" w14:textId="77777777" w:rsidTr="00B446C7">
        <w:tc>
          <w:tcPr>
            <w:tcW w:w="7073" w:type="dxa"/>
            <w:tcBorders>
              <w:top w:val="single" w:sz="4" w:space="0" w:color="auto"/>
              <w:bottom w:val="single" w:sz="4" w:space="0" w:color="auto"/>
              <w:right w:val="single" w:sz="12" w:space="0" w:color="auto"/>
            </w:tcBorders>
          </w:tcPr>
          <w:p w14:paraId="151F5386"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3.4. Процедурная</w:t>
            </w:r>
          </w:p>
        </w:tc>
        <w:tc>
          <w:tcPr>
            <w:tcW w:w="2268" w:type="dxa"/>
            <w:tcBorders>
              <w:left w:val="single" w:sz="12" w:space="0" w:color="auto"/>
            </w:tcBorders>
          </w:tcPr>
          <w:p w14:paraId="6DD40422"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18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650EE953" w14:textId="77777777" w:rsidTr="00B446C7">
        <w:tc>
          <w:tcPr>
            <w:tcW w:w="7073" w:type="dxa"/>
            <w:tcBorders>
              <w:top w:val="single" w:sz="4" w:space="0" w:color="auto"/>
              <w:bottom w:val="single" w:sz="4" w:space="0" w:color="auto"/>
              <w:right w:val="single" w:sz="12" w:space="0" w:color="auto"/>
            </w:tcBorders>
          </w:tcPr>
          <w:p w14:paraId="5CA7ACD0"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3.5. Стоматологический кабинет</w:t>
            </w:r>
          </w:p>
        </w:tc>
        <w:tc>
          <w:tcPr>
            <w:tcW w:w="2268" w:type="dxa"/>
            <w:tcBorders>
              <w:left w:val="single" w:sz="12" w:space="0" w:color="auto"/>
            </w:tcBorders>
          </w:tcPr>
          <w:p w14:paraId="279D9FF9"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14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6FB2A356" w14:textId="77777777" w:rsidTr="00B446C7">
        <w:tc>
          <w:tcPr>
            <w:tcW w:w="7073" w:type="dxa"/>
            <w:tcBorders>
              <w:top w:val="single" w:sz="4" w:space="0" w:color="auto"/>
              <w:bottom w:val="single" w:sz="4" w:space="0" w:color="auto"/>
              <w:right w:val="single" w:sz="12" w:space="0" w:color="auto"/>
            </w:tcBorders>
          </w:tcPr>
          <w:p w14:paraId="0819F524"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3.6. Смотровой гинекологический кабинет           </w:t>
            </w:r>
          </w:p>
        </w:tc>
        <w:tc>
          <w:tcPr>
            <w:tcW w:w="2268" w:type="dxa"/>
            <w:tcBorders>
              <w:left w:val="single" w:sz="12" w:space="0" w:color="auto"/>
            </w:tcBorders>
          </w:tcPr>
          <w:p w14:paraId="66DE0D57"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084BEC3A" w14:textId="77777777" w:rsidTr="00B446C7">
        <w:tc>
          <w:tcPr>
            <w:tcW w:w="7073" w:type="dxa"/>
            <w:tcBorders>
              <w:top w:val="single" w:sz="4" w:space="0" w:color="auto"/>
              <w:bottom w:val="single" w:sz="4" w:space="0" w:color="auto"/>
              <w:right w:val="single" w:sz="12" w:space="0" w:color="auto"/>
            </w:tcBorders>
          </w:tcPr>
          <w:p w14:paraId="33310730"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3.7. Стерилизационная                             </w:t>
            </w:r>
          </w:p>
        </w:tc>
        <w:tc>
          <w:tcPr>
            <w:tcW w:w="2268" w:type="dxa"/>
            <w:tcBorders>
              <w:left w:val="single" w:sz="12" w:space="0" w:color="auto"/>
            </w:tcBorders>
          </w:tcPr>
          <w:p w14:paraId="7AED9A78"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77DE801B" w14:textId="77777777" w:rsidTr="00B446C7">
        <w:tc>
          <w:tcPr>
            <w:tcW w:w="7073" w:type="dxa"/>
            <w:tcBorders>
              <w:top w:val="single" w:sz="4" w:space="0" w:color="auto"/>
              <w:bottom w:val="single" w:sz="4" w:space="0" w:color="auto"/>
              <w:right w:val="single" w:sz="12" w:space="0" w:color="auto"/>
            </w:tcBorders>
          </w:tcPr>
          <w:p w14:paraId="63B21FA5"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3.8. Кладовая лекарственных форм                  </w:t>
            </w:r>
          </w:p>
        </w:tc>
        <w:tc>
          <w:tcPr>
            <w:tcW w:w="2268" w:type="dxa"/>
            <w:tcBorders>
              <w:left w:val="single" w:sz="12" w:space="0" w:color="auto"/>
            </w:tcBorders>
          </w:tcPr>
          <w:p w14:paraId="4374EE15"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6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3F87C3BD" w14:textId="77777777" w:rsidTr="00B446C7">
        <w:tc>
          <w:tcPr>
            <w:tcW w:w="7073" w:type="dxa"/>
            <w:tcBorders>
              <w:top w:val="single" w:sz="4" w:space="0" w:color="auto"/>
              <w:bottom w:val="single" w:sz="4" w:space="0" w:color="auto"/>
              <w:right w:val="single" w:sz="12" w:space="0" w:color="auto"/>
            </w:tcBorders>
          </w:tcPr>
          <w:p w14:paraId="2DE57BE7"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3.9. Комната хранения инвентаря                   </w:t>
            </w:r>
          </w:p>
        </w:tc>
        <w:tc>
          <w:tcPr>
            <w:tcW w:w="2268" w:type="dxa"/>
            <w:tcBorders>
              <w:left w:val="single" w:sz="12" w:space="0" w:color="auto"/>
            </w:tcBorders>
          </w:tcPr>
          <w:p w14:paraId="57CF1C91"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4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0CD896E7" w14:textId="77777777" w:rsidTr="00B446C7">
        <w:tc>
          <w:tcPr>
            <w:tcW w:w="7073" w:type="dxa"/>
            <w:tcBorders>
              <w:top w:val="single" w:sz="4" w:space="0" w:color="auto"/>
              <w:bottom w:val="single" w:sz="4" w:space="0" w:color="auto"/>
              <w:right w:val="single" w:sz="12" w:space="0" w:color="auto"/>
            </w:tcBorders>
          </w:tcPr>
          <w:p w14:paraId="566CF410"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3.10. Кладовая дезсредств                         </w:t>
            </w:r>
          </w:p>
        </w:tc>
        <w:tc>
          <w:tcPr>
            <w:tcW w:w="2268" w:type="dxa"/>
            <w:tcBorders>
              <w:left w:val="single" w:sz="12" w:space="0" w:color="auto"/>
            </w:tcBorders>
          </w:tcPr>
          <w:p w14:paraId="2CDBF1D1"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4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0D905BDB" w14:textId="77777777" w:rsidTr="00B446C7">
        <w:tc>
          <w:tcPr>
            <w:tcW w:w="7073" w:type="dxa"/>
            <w:tcBorders>
              <w:top w:val="single" w:sz="4" w:space="0" w:color="auto"/>
              <w:bottom w:val="single" w:sz="4" w:space="0" w:color="auto"/>
              <w:right w:val="single" w:sz="12" w:space="0" w:color="auto"/>
            </w:tcBorders>
          </w:tcPr>
          <w:p w14:paraId="6C21C354"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3.11. Туалеты для больных                         </w:t>
            </w:r>
          </w:p>
        </w:tc>
        <w:tc>
          <w:tcPr>
            <w:tcW w:w="2268" w:type="dxa"/>
            <w:tcBorders>
              <w:left w:val="single" w:sz="12" w:space="0" w:color="auto"/>
            </w:tcBorders>
          </w:tcPr>
          <w:p w14:paraId="664F5C2F"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2 по 3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63995DD9" w14:textId="77777777" w:rsidTr="00B446C7">
        <w:tc>
          <w:tcPr>
            <w:tcW w:w="7073" w:type="dxa"/>
            <w:tcBorders>
              <w:top w:val="single" w:sz="4" w:space="0" w:color="auto"/>
              <w:bottom w:val="single" w:sz="4" w:space="0" w:color="auto"/>
              <w:right w:val="single" w:sz="12" w:space="0" w:color="auto"/>
            </w:tcBorders>
          </w:tcPr>
          <w:p w14:paraId="76209FCC"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3.12. Туалеты для персонала                       </w:t>
            </w:r>
          </w:p>
        </w:tc>
        <w:tc>
          <w:tcPr>
            <w:tcW w:w="2268" w:type="dxa"/>
            <w:tcBorders>
              <w:left w:val="single" w:sz="12" w:space="0" w:color="auto"/>
            </w:tcBorders>
          </w:tcPr>
          <w:p w14:paraId="5C9F3AA3"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2 по 3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4F317286" w14:textId="77777777" w:rsidTr="00B446C7">
        <w:trPr>
          <w:trHeight w:val="795"/>
        </w:trPr>
        <w:tc>
          <w:tcPr>
            <w:tcW w:w="7073" w:type="dxa"/>
            <w:tcBorders>
              <w:top w:val="single" w:sz="4" w:space="0" w:color="auto"/>
              <w:bottom w:val="single" w:sz="4" w:space="0" w:color="auto"/>
              <w:right w:val="single" w:sz="12" w:space="0" w:color="auto"/>
            </w:tcBorders>
          </w:tcPr>
          <w:p w14:paraId="0DB2377C"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3.13. Изолятор:</w:t>
            </w:r>
          </w:p>
          <w:p w14:paraId="090747DF" w14:textId="77777777" w:rsidR="00C02D88" w:rsidRPr="00965E1A" w:rsidRDefault="0068451D" w:rsidP="00965E1A">
            <w:pPr>
              <w:jc w:val="both"/>
              <w:rPr>
                <w:rFonts w:eastAsiaTheme="minorEastAsia"/>
                <w:sz w:val="24"/>
                <w:szCs w:val="24"/>
                <w:lang w:eastAsia="ru-RU"/>
              </w:rPr>
            </w:pPr>
            <w:r w:rsidRPr="00965E1A">
              <w:rPr>
                <w:rFonts w:eastAsiaTheme="minorEastAsia"/>
                <w:sz w:val="24"/>
                <w:szCs w:val="24"/>
                <w:lang w:eastAsia="ru-RU"/>
              </w:rPr>
              <w:t xml:space="preserve">     </w:t>
            </w:r>
            <w:r w:rsidR="00C02D88" w:rsidRPr="00965E1A">
              <w:rPr>
                <w:rFonts w:eastAsiaTheme="minorEastAsia"/>
                <w:sz w:val="24"/>
                <w:szCs w:val="24"/>
                <w:lang w:eastAsia="ru-RU"/>
              </w:rPr>
              <w:t>одноместный бокс с предбоксником</w:t>
            </w:r>
          </w:p>
          <w:p w14:paraId="775CF5D9" w14:textId="77777777" w:rsidR="00C02D88" w:rsidRPr="00965E1A" w:rsidRDefault="0068451D" w:rsidP="00965E1A">
            <w:pPr>
              <w:jc w:val="both"/>
              <w:rPr>
                <w:rFonts w:eastAsiaTheme="minorEastAsia"/>
                <w:sz w:val="24"/>
                <w:szCs w:val="24"/>
                <w:lang w:eastAsia="ru-RU"/>
              </w:rPr>
            </w:pPr>
            <w:r w:rsidRPr="00965E1A">
              <w:rPr>
                <w:rFonts w:eastAsiaTheme="minorEastAsia"/>
                <w:sz w:val="24"/>
                <w:szCs w:val="24"/>
                <w:lang w:eastAsia="ru-RU"/>
              </w:rPr>
              <w:t xml:space="preserve">     </w:t>
            </w:r>
            <w:r w:rsidR="00C02D88" w:rsidRPr="00965E1A">
              <w:rPr>
                <w:rFonts w:eastAsiaTheme="minorEastAsia"/>
                <w:sz w:val="24"/>
                <w:szCs w:val="24"/>
                <w:lang w:eastAsia="ru-RU"/>
              </w:rPr>
              <w:t>двухместный бокс с предбоксником</w:t>
            </w:r>
          </w:p>
        </w:tc>
        <w:tc>
          <w:tcPr>
            <w:tcW w:w="2268" w:type="dxa"/>
            <w:tcBorders>
              <w:left w:val="single" w:sz="12" w:space="0" w:color="auto"/>
            </w:tcBorders>
          </w:tcPr>
          <w:p w14:paraId="44507CBE" w14:textId="77777777" w:rsidR="00C02D88" w:rsidRPr="00965E1A" w:rsidRDefault="00C02D88" w:rsidP="00965E1A">
            <w:pPr>
              <w:jc w:val="center"/>
              <w:rPr>
                <w:rFonts w:eastAsiaTheme="minorEastAsia"/>
                <w:sz w:val="24"/>
                <w:szCs w:val="24"/>
                <w:lang w:eastAsia="ru-RU"/>
              </w:rPr>
            </w:pPr>
          </w:p>
          <w:p w14:paraId="5ECE690D" w14:textId="77777777" w:rsidR="005034EF" w:rsidRPr="00965E1A" w:rsidRDefault="00C02D88" w:rsidP="00965E1A">
            <w:pPr>
              <w:jc w:val="center"/>
              <w:rPr>
                <w:rFonts w:eastAsiaTheme="minorEastAsia"/>
                <w:sz w:val="24"/>
                <w:szCs w:val="24"/>
                <w:vertAlign w:val="superscript"/>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p w14:paraId="2FA1045F"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16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3D9D9EE1" w14:textId="77777777" w:rsidTr="00B446C7">
        <w:tc>
          <w:tcPr>
            <w:tcW w:w="7073" w:type="dxa"/>
            <w:tcBorders>
              <w:top w:val="single" w:sz="4" w:space="0" w:color="auto"/>
              <w:bottom w:val="single" w:sz="4" w:space="0" w:color="auto"/>
              <w:right w:val="single" w:sz="12" w:space="0" w:color="auto"/>
            </w:tcBorders>
          </w:tcPr>
          <w:p w14:paraId="3703597E"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палаты для групповой госпитализации</w:t>
            </w:r>
          </w:p>
        </w:tc>
        <w:tc>
          <w:tcPr>
            <w:tcW w:w="2268" w:type="dxa"/>
            <w:tcBorders>
              <w:left w:val="single" w:sz="12" w:space="0" w:color="auto"/>
            </w:tcBorders>
          </w:tcPr>
          <w:p w14:paraId="168D164F"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6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r w:rsidRPr="00965E1A">
              <w:rPr>
                <w:rFonts w:eastAsiaTheme="minorEastAsia"/>
                <w:sz w:val="24"/>
                <w:szCs w:val="24"/>
                <w:lang w:eastAsia="ru-RU"/>
              </w:rPr>
              <w:t>/чел.</w:t>
            </w:r>
          </w:p>
        </w:tc>
      </w:tr>
      <w:tr w:rsidR="004E6AC2" w:rsidRPr="00965E1A" w14:paraId="5D0DF9EA" w14:textId="77777777" w:rsidTr="00B446C7">
        <w:tc>
          <w:tcPr>
            <w:tcW w:w="7073" w:type="dxa"/>
            <w:tcBorders>
              <w:top w:val="single" w:sz="4" w:space="0" w:color="auto"/>
              <w:bottom w:val="single" w:sz="4" w:space="0" w:color="auto"/>
              <w:right w:val="single" w:sz="12" w:space="0" w:color="auto"/>
            </w:tcBorders>
          </w:tcPr>
          <w:p w14:paraId="62E4F0D5"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3.14. Карантинное помещение на 3 человека  с туалетом     </w:t>
            </w:r>
          </w:p>
        </w:tc>
        <w:tc>
          <w:tcPr>
            <w:tcW w:w="2268" w:type="dxa"/>
            <w:tcBorders>
              <w:left w:val="single" w:sz="12" w:space="0" w:color="auto"/>
            </w:tcBorders>
          </w:tcPr>
          <w:p w14:paraId="03F80615"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5 по 21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77CA5383" w14:textId="77777777" w:rsidTr="00B446C7">
        <w:tc>
          <w:tcPr>
            <w:tcW w:w="7073" w:type="dxa"/>
            <w:tcBorders>
              <w:top w:val="single" w:sz="4" w:space="0" w:color="auto"/>
              <w:bottom w:val="single" w:sz="4" w:space="0" w:color="auto"/>
              <w:right w:val="single" w:sz="12" w:space="0" w:color="auto"/>
            </w:tcBorders>
          </w:tcPr>
          <w:p w14:paraId="7C397F3D"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3.15. Помещение дежурной медсестры</w:t>
            </w:r>
          </w:p>
        </w:tc>
        <w:tc>
          <w:tcPr>
            <w:tcW w:w="2268" w:type="dxa"/>
            <w:tcBorders>
              <w:left w:val="single" w:sz="12" w:space="0" w:color="auto"/>
            </w:tcBorders>
          </w:tcPr>
          <w:p w14:paraId="44D34351"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8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4206DEE7" w14:textId="77777777" w:rsidTr="00B446C7">
        <w:tc>
          <w:tcPr>
            <w:tcW w:w="7073" w:type="dxa"/>
            <w:tcBorders>
              <w:top w:val="single" w:sz="4" w:space="0" w:color="auto"/>
              <w:bottom w:val="single" w:sz="4" w:space="0" w:color="auto"/>
              <w:right w:val="single" w:sz="12" w:space="0" w:color="auto"/>
            </w:tcBorders>
          </w:tcPr>
          <w:p w14:paraId="27F2C7AC"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4. Лаборатория (при необходимости)</w:t>
            </w:r>
          </w:p>
        </w:tc>
        <w:tc>
          <w:tcPr>
            <w:tcW w:w="2268" w:type="dxa"/>
            <w:tcBorders>
              <w:left w:val="single" w:sz="12" w:space="0" w:color="auto"/>
            </w:tcBorders>
          </w:tcPr>
          <w:p w14:paraId="27E2C75C" w14:textId="77777777" w:rsidR="00C02D88" w:rsidRPr="00965E1A" w:rsidRDefault="00C02D88" w:rsidP="00965E1A">
            <w:pPr>
              <w:jc w:val="center"/>
              <w:rPr>
                <w:rFonts w:eastAsiaTheme="minorEastAsia"/>
                <w:sz w:val="24"/>
                <w:szCs w:val="24"/>
                <w:lang w:eastAsia="ru-RU"/>
              </w:rPr>
            </w:pPr>
          </w:p>
        </w:tc>
      </w:tr>
      <w:tr w:rsidR="004E6AC2" w:rsidRPr="00965E1A" w14:paraId="6B910157" w14:textId="77777777" w:rsidTr="00B446C7">
        <w:tc>
          <w:tcPr>
            <w:tcW w:w="7073" w:type="dxa"/>
            <w:tcBorders>
              <w:top w:val="single" w:sz="4" w:space="0" w:color="auto"/>
              <w:bottom w:val="single" w:sz="4" w:space="0" w:color="auto"/>
              <w:right w:val="single" w:sz="12" w:space="0" w:color="auto"/>
            </w:tcBorders>
          </w:tcPr>
          <w:p w14:paraId="1CA20C87"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4.1. Комната приема анализов</w:t>
            </w:r>
          </w:p>
        </w:tc>
        <w:tc>
          <w:tcPr>
            <w:tcW w:w="2268" w:type="dxa"/>
            <w:tcBorders>
              <w:left w:val="single" w:sz="12" w:space="0" w:color="auto"/>
            </w:tcBorders>
          </w:tcPr>
          <w:p w14:paraId="0FC74AE6"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8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5D4D9CDD" w14:textId="77777777" w:rsidTr="00B446C7">
        <w:tc>
          <w:tcPr>
            <w:tcW w:w="7073" w:type="dxa"/>
            <w:tcBorders>
              <w:top w:val="single" w:sz="4" w:space="0" w:color="auto"/>
              <w:bottom w:val="single" w:sz="4" w:space="0" w:color="auto"/>
              <w:right w:val="single" w:sz="12" w:space="0" w:color="auto"/>
            </w:tcBorders>
          </w:tcPr>
          <w:p w14:paraId="34ED51C1"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4.2. Препараторская</w:t>
            </w:r>
          </w:p>
        </w:tc>
        <w:tc>
          <w:tcPr>
            <w:tcW w:w="2268" w:type="dxa"/>
            <w:tcBorders>
              <w:left w:val="single" w:sz="12" w:space="0" w:color="auto"/>
            </w:tcBorders>
          </w:tcPr>
          <w:p w14:paraId="0F66295D"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15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395864AC" w14:textId="77777777" w:rsidTr="00B446C7">
        <w:tc>
          <w:tcPr>
            <w:tcW w:w="7073" w:type="dxa"/>
            <w:tcBorders>
              <w:top w:val="single" w:sz="4" w:space="0" w:color="auto"/>
              <w:bottom w:val="single" w:sz="4" w:space="0" w:color="auto"/>
              <w:right w:val="single" w:sz="12" w:space="0" w:color="auto"/>
            </w:tcBorders>
          </w:tcPr>
          <w:p w14:paraId="0587C073"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4.3. Микроскопическая</w:t>
            </w:r>
          </w:p>
        </w:tc>
        <w:tc>
          <w:tcPr>
            <w:tcW w:w="2268" w:type="dxa"/>
            <w:tcBorders>
              <w:left w:val="single" w:sz="12" w:space="0" w:color="auto"/>
            </w:tcBorders>
          </w:tcPr>
          <w:p w14:paraId="43EEC069"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2D353144" w14:textId="77777777" w:rsidTr="00B446C7">
        <w:tc>
          <w:tcPr>
            <w:tcW w:w="7073" w:type="dxa"/>
            <w:tcBorders>
              <w:top w:val="single" w:sz="4" w:space="0" w:color="auto"/>
              <w:bottom w:val="single" w:sz="4" w:space="0" w:color="auto"/>
              <w:right w:val="single" w:sz="12" w:space="0" w:color="auto"/>
            </w:tcBorders>
          </w:tcPr>
          <w:p w14:paraId="0F1ADCE0"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4.4. Кабинет серологических исследований          </w:t>
            </w:r>
          </w:p>
        </w:tc>
        <w:tc>
          <w:tcPr>
            <w:tcW w:w="2268" w:type="dxa"/>
            <w:tcBorders>
              <w:left w:val="single" w:sz="12" w:space="0" w:color="auto"/>
            </w:tcBorders>
          </w:tcPr>
          <w:p w14:paraId="14982E4E"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431F4C47" w14:textId="77777777" w:rsidTr="00B446C7">
        <w:tc>
          <w:tcPr>
            <w:tcW w:w="7073" w:type="dxa"/>
            <w:tcBorders>
              <w:top w:val="single" w:sz="4" w:space="0" w:color="auto"/>
              <w:bottom w:val="single" w:sz="12" w:space="0" w:color="auto"/>
              <w:right w:val="single" w:sz="12" w:space="0" w:color="auto"/>
            </w:tcBorders>
          </w:tcPr>
          <w:p w14:paraId="6CAFC9C1"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4.5. Микробиологический бокс                      </w:t>
            </w:r>
          </w:p>
        </w:tc>
        <w:tc>
          <w:tcPr>
            <w:tcW w:w="2268" w:type="dxa"/>
            <w:tcBorders>
              <w:left w:val="single" w:sz="12" w:space="0" w:color="auto"/>
            </w:tcBorders>
          </w:tcPr>
          <w:p w14:paraId="2EDBD8F7"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6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67031E4E" w14:textId="77777777" w:rsidTr="00B446C7">
        <w:tc>
          <w:tcPr>
            <w:tcW w:w="7073" w:type="dxa"/>
            <w:tcBorders>
              <w:top w:val="single" w:sz="12" w:space="0" w:color="auto"/>
              <w:bottom w:val="single" w:sz="4" w:space="0" w:color="auto"/>
              <w:right w:val="single" w:sz="12" w:space="0" w:color="auto"/>
            </w:tcBorders>
          </w:tcPr>
          <w:p w14:paraId="22BE23C0"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4.6. Моечная                                      </w:t>
            </w:r>
          </w:p>
        </w:tc>
        <w:tc>
          <w:tcPr>
            <w:tcW w:w="2268" w:type="dxa"/>
            <w:tcBorders>
              <w:left w:val="single" w:sz="12" w:space="0" w:color="auto"/>
            </w:tcBorders>
          </w:tcPr>
          <w:p w14:paraId="736E3C10"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5E35F080" w14:textId="77777777" w:rsidTr="00B446C7">
        <w:tc>
          <w:tcPr>
            <w:tcW w:w="7073" w:type="dxa"/>
            <w:tcBorders>
              <w:top w:val="single" w:sz="4" w:space="0" w:color="auto"/>
              <w:bottom w:val="single" w:sz="4" w:space="0" w:color="auto"/>
              <w:right w:val="single" w:sz="12" w:space="0" w:color="auto"/>
            </w:tcBorders>
          </w:tcPr>
          <w:p w14:paraId="7DAE9722"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4.7.Моечная микробиологического отделения        </w:t>
            </w:r>
          </w:p>
        </w:tc>
        <w:tc>
          <w:tcPr>
            <w:tcW w:w="2268" w:type="dxa"/>
            <w:tcBorders>
              <w:left w:val="single" w:sz="12" w:space="0" w:color="auto"/>
            </w:tcBorders>
          </w:tcPr>
          <w:p w14:paraId="2DE8FCC6"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1421626C" w14:textId="77777777" w:rsidTr="00B446C7">
        <w:tc>
          <w:tcPr>
            <w:tcW w:w="7073" w:type="dxa"/>
            <w:tcBorders>
              <w:top w:val="single" w:sz="4" w:space="0" w:color="auto"/>
              <w:bottom w:val="single" w:sz="4" w:space="0" w:color="auto"/>
              <w:right w:val="single" w:sz="12" w:space="0" w:color="auto"/>
            </w:tcBorders>
          </w:tcPr>
          <w:p w14:paraId="56583DA8"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4.8. Средоварная, термостатная                    </w:t>
            </w:r>
          </w:p>
        </w:tc>
        <w:tc>
          <w:tcPr>
            <w:tcW w:w="2268" w:type="dxa"/>
            <w:tcBorders>
              <w:left w:val="single" w:sz="12" w:space="0" w:color="auto"/>
            </w:tcBorders>
          </w:tcPr>
          <w:p w14:paraId="12424A19"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8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0CE68FE9" w14:textId="77777777" w:rsidTr="00B446C7">
        <w:tc>
          <w:tcPr>
            <w:tcW w:w="7073" w:type="dxa"/>
            <w:tcBorders>
              <w:top w:val="single" w:sz="4" w:space="0" w:color="auto"/>
              <w:bottom w:val="single" w:sz="4" w:space="0" w:color="auto"/>
              <w:right w:val="single" w:sz="12" w:space="0" w:color="auto"/>
            </w:tcBorders>
          </w:tcPr>
          <w:p w14:paraId="5FC98BB2"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4.9. Кабинет врачей-лаборантов</w:t>
            </w:r>
          </w:p>
        </w:tc>
        <w:tc>
          <w:tcPr>
            <w:tcW w:w="2268" w:type="dxa"/>
            <w:tcBorders>
              <w:left w:val="single" w:sz="12" w:space="0" w:color="auto"/>
            </w:tcBorders>
          </w:tcPr>
          <w:p w14:paraId="520109EC"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0C1256CA" w14:textId="77777777" w:rsidTr="00B446C7">
        <w:tc>
          <w:tcPr>
            <w:tcW w:w="7073" w:type="dxa"/>
            <w:tcBorders>
              <w:top w:val="single" w:sz="4" w:space="0" w:color="auto"/>
              <w:bottom w:val="single" w:sz="4" w:space="0" w:color="auto"/>
              <w:right w:val="single" w:sz="12" w:space="0" w:color="auto"/>
            </w:tcBorders>
          </w:tcPr>
          <w:p w14:paraId="042B83B6"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4.10. Лаборантская</w:t>
            </w:r>
          </w:p>
        </w:tc>
        <w:tc>
          <w:tcPr>
            <w:tcW w:w="2268" w:type="dxa"/>
            <w:tcBorders>
              <w:left w:val="single" w:sz="12" w:space="0" w:color="auto"/>
            </w:tcBorders>
          </w:tcPr>
          <w:p w14:paraId="14689B16"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10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1AD54A74" w14:textId="77777777" w:rsidTr="00B446C7">
        <w:tc>
          <w:tcPr>
            <w:tcW w:w="7073" w:type="dxa"/>
            <w:tcBorders>
              <w:top w:val="single" w:sz="4" w:space="0" w:color="auto"/>
              <w:bottom w:val="single" w:sz="4" w:space="0" w:color="auto"/>
              <w:right w:val="single" w:sz="12" w:space="0" w:color="auto"/>
            </w:tcBorders>
          </w:tcPr>
          <w:p w14:paraId="369834E9"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4.11. Материальная</w:t>
            </w:r>
          </w:p>
        </w:tc>
        <w:tc>
          <w:tcPr>
            <w:tcW w:w="2268" w:type="dxa"/>
            <w:tcBorders>
              <w:left w:val="single" w:sz="12" w:space="0" w:color="auto"/>
            </w:tcBorders>
          </w:tcPr>
          <w:p w14:paraId="0832AAF6"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4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7BB5831B" w14:textId="77777777" w:rsidTr="00B446C7">
        <w:tc>
          <w:tcPr>
            <w:tcW w:w="7073" w:type="dxa"/>
            <w:tcBorders>
              <w:top w:val="single" w:sz="4" w:space="0" w:color="auto"/>
              <w:bottom w:val="single" w:sz="4" w:space="0" w:color="auto"/>
              <w:right w:val="single" w:sz="12" w:space="0" w:color="auto"/>
            </w:tcBorders>
          </w:tcPr>
          <w:p w14:paraId="039608A1"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4.12. Автоклавная</w:t>
            </w:r>
          </w:p>
        </w:tc>
        <w:tc>
          <w:tcPr>
            <w:tcW w:w="2268" w:type="dxa"/>
            <w:tcBorders>
              <w:left w:val="single" w:sz="12" w:space="0" w:color="auto"/>
            </w:tcBorders>
          </w:tcPr>
          <w:p w14:paraId="2DD5BCB7"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10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6F1E6DFC" w14:textId="77777777" w:rsidTr="00B446C7">
        <w:tc>
          <w:tcPr>
            <w:tcW w:w="7073" w:type="dxa"/>
            <w:tcBorders>
              <w:top w:val="single" w:sz="4" w:space="0" w:color="auto"/>
              <w:bottom w:val="single" w:sz="4" w:space="0" w:color="auto"/>
              <w:right w:val="single" w:sz="12" w:space="0" w:color="auto"/>
            </w:tcBorders>
          </w:tcPr>
          <w:p w14:paraId="7D739FB6"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4.13. Туалеты</w:t>
            </w:r>
          </w:p>
        </w:tc>
        <w:tc>
          <w:tcPr>
            <w:tcW w:w="2268" w:type="dxa"/>
            <w:tcBorders>
              <w:left w:val="single" w:sz="12" w:space="0" w:color="auto"/>
            </w:tcBorders>
          </w:tcPr>
          <w:p w14:paraId="57C30187"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по 3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21E2CE65" w14:textId="77777777" w:rsidTr="00B446C7">
        <w:tc>
          <w:tcPr>
            <w:tcW w:w="7073" w:type="dxa"/>
            <w:tcBorders>
              <w:top w:val="single" w:sz="4" w:space="0" w:color="auto"/>
              <w:bottom w:val="single" w:sz="4" w:space="0" w:color="auto"/>
              <w:right w:val="single" w:sz="12" w:space="0" w:color="auto"/>
            </w:tcBorders>
          </w:tcPr>
          <w:p w14:paraId="7D6E437F"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4.14. Санпропускник для персонала    </w:t>
            </w:r>
          </w:p>
          <w:p w14:paraId="0A204F28"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микробиологического отделения     </w:t>
            </w:r>
          </w:p>
        </w:tc>
        <w:tc>
          <w:tcPr>
            <w:tcW w:w="2268" w:type="dxa"/>
            <w:tcBorders>
              <w:left w:val="single" w:sz="12" w:space="0" w:color="auto"/>
            </w:tcBorders>
          </w:tcPr>
          <w:p w14:paraId="14897A4A" w14:textId="77777777" w:rsidR="00C02D88" w:rsidRPr="00965E1A" w:rsidRDefault="00C02D88" w:rsidP="00965E1A">
            <w:pPr>
              <w:jc w:val="center"/>
              <w:rPr>
                <w:rFonts w:eastAsiaTheme="minorEastAsia"/>
                <w:sz w:val="24"/>
                <w:szCs w:val="24"/>
                <w:lang w:eastAsia="ru-RU"/>
              </w:rPr>
            </w:pPr>
          </w:p>
          <w:p w14:paraId="79252AAB"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6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2FD0932D" w14:textId="77777777" w:rsidTr="00B446C7">
        <w:tc>
          <w:tcPr>
            <w:tcW w:w="7073" w:type="dxa"/>
            <w:tcBorders>
              <w:top w:val="single" w:sz="4" w:space="0" w:color="auto"/>
              <w:bottom w:val="single" w:sz="4" w:space="0" w:color="auto"/>
              <w:right w:val="single" w:sz="12" w:space="0" w:color="auto"/>
            </w:tcBorders>
          </w:tcPr>
          <w:p w14:paraId="1514BE4E"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5. Жилой корпус</w:t>
            </w:r>
          </w:p>
        </w:tc>
        <w:tc>
          <w:tcPr>
            <w:tcW w:w="2268" w:type="dxa"/>
            <w:tcBorders>
              <w:left w:val="single" w:sz="12" w:space="0" w:color="auto"/>
            </w:tcBorders>
          </w:tcPr>
          <w:p w14:paraId="57D55FFF" w14:textId="77777777" w:rsidR="00C02D88" w:rsidRPr="00965E1A" w:rsidRDefault="00C02D88" w:rsidP="00965E1A">
            <w:pPr>
              <w:jc w:val="center"/>
              <w:rPr>
                <w:rFonts w:eastAsiaTheme="minorEastAsia"/>
                <w:sz w:val="24"/>
                <w:szCs w:val="24"/>
                <w:lang w:eastAsia="ru-RU"/>
              </w:rPr>
            </w:pPr>
          </w:p>
        </w:tc>
      </w:tr>
      <w:tr w:rsidR="004E6AC2" w:rsidRPr="00965E1A" w14:paraId="65EA557F" w14:textId="77777777" w:rsidTr="00B446C7">
        <w:tc>
          <w:tcPr>
            <w:tcW w:w="7073" w:type="dxa"/>
            <w:tcBorders>
              <w:top w:val="single" w:sz="4" w:space="0" w:color="auto"/>
              <w:bottom w:val="single" w:sz="4" w:space="0" w:color="auto"/>
              <w:right w:val="single" w:sz="12" w:space="0" w:color="auto"/>
            </w:tcBorders>
          </w:tcPr>
          <w:p w14:paraId="6FAB0182"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5.1. Жилые комнаты:</w:t>
            </w:r>
          </w:p>
          <w:p w14:paraId="0E65C21B" w14:textId="77777777" w:rsidR="00C02D88" w:rsidRPr="00965E1A" w:rsidRDefault="0068451D" w:rsidP="00965E1A">
            <w:pPr>
              <w:jc w:val="both"/>
              <w:rPr>
                <w:rFonts w:eastAsiaTheme="minorEastAsia"/>
                <w:sz w:val="24"/>
                <w:szCs w:val="24"/>
                <w:lang w:eastAsia="ru-RU"/>
              </w:rPr>
            </w:pPr>
            <w:r w:rsidRPr="00965E1A">
              <w:rPr>
                <w:rFonts w:eastAsiaTheme="minorEastAsia"/>
                <w:sz w:val="24"/>
                <w:szCs w:val="24"/>
                <w:lang w:eastAsia="ru-RU"/>
              </w:rPr>
              <w:t xml:space="preserve">    </w:t>
            </w:r>
            <w:r w:rsidR="00C02D88" w:rsidRPr="00965E1A">
              <w:rPr>
                <w:rFonts w:eastAsiaTheme="minorEastAsia"/>
                <w:sz w:val="24"/>
                <w:szCs w:val="24"/>
                <w:lang w:eastAsia="ru-RU"/>
              </w:rPr>
              <w:t xml:space="preserve">общие на 3 - 4 человека </w:t>
            </w:r>
          </w:p>
          <w:p w14:paraId="70D42C3F"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 </w:t>
            </w:r>
            <w:r w:rsidR="0068451D" w:rsidRPr="00965E1A">
              <w:rPr>
                <w:rFonts w:eastAsiaTheme="minorEastAsia"/>
                <w:sz w:val="24"/>
                <w:szCs w:val="24"/>
                <w:lang w:eastAsia="ru-RU"/>
              </w:rPr>
              <w:t xml:space="preserve">  </w:t>
            </w:r>
            <w:r w:rsidRPr="00965E1A">
              <w:rPr>
                <w:rFonts w:eastAsiaTheme="minorEastAsia"/>
                <w:sz w:val="24"/>
                <w:szCs w:val="24"/>
                <w:lang w:eastAsia="ru-RU"/>
              </w:rPr>
              <w:t xml:space="preserve">отдельные на семью из 2 - 3 человек  </w:t>
            </w:r>
          </w:p>
          <w:p w14:paraId="16B24DB2"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   отдельные для многодетных семей                                   </w:t>
            </w:r>
          </w:p>
        </w:tc>
        <w:tc>
          <w:tcPr>
            <w:tcW w:w="2268" w:type="dxa"/>
            <w:tcBorders>
              <w:left w:val="single" w:sz="12" w:space="0" w:color="auto"/>
            </w:tcBorders>
          </w:tcPr>
          <w:p w14:paraId="515B7337" w14:textId="77777777" w:rsidR="00C02D88" w:rsidRPr="00965E1A" w:rsidRDefault="00C02D88" w:rsidP="00965E1A">
            <w:pPr>
              <w:jc w:val="center"/>
              <w:rPr>
                <w:rFonts w:eastAsiaTheme="minorEastAsia"/>
                <w:sz w:val="24"/>
                <w:szCs w:val="24"/>
                <w:lang w:eastAsia="ru-RU"/>
              </w:rPr>
            </w:pPr>
          </w:p>
          <w:p w14:paraId="3C5FDEBF"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6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r w:rsidRPr="00965E1A">
              <w:rPr>
                <w:rFonts w:eastAsiaTheme="minorEastAsia"/>
                <w:sz w:val="24"/>
                <w:szCs w:val="24"/>
                <w:lang w:eastAsia="ru-RU"/>
              </w:rPr>
              <w:t>/чел.</w:t>
            </w:r>
          </w:p>
          <w:p w14:paraId="44F11017" w14:textId="77777777" w:rsidR="005034EF" w:rsidRPr="00965E1A" w:rsidRDefault="00C02D88" w:rsidP="00965E1A">
            <w:pPr>
              <w:jc w:val="center"/>
              <w:rPr>
                <w:rFonts w:eastAsiaTheme="minorEastAsia"/>
                <w:sz w:val="24"/>
                <w:szCs w:val="24"/>
                <w:vertAlign w:val="superscript"/>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p w14:paraId="6F031FDD"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15 - 20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0486147E" w14:textId="77777777" w:rsidTr="00B446C7">
        <w:tc>
          <w:tcPr>
            <w:tcW w:w="7073" w:type="dxa"/>
            <w:tcBorders>
              <w:top w:val="single" w:sz="4" w:space="0" w:color="auto"/>
              <w:bottom w:val="single" w:sz="4" w:space="0" w:color="auto"/>
              <w:right w:val="single" w:sz="12" w:space="0" w:color="auto"/>
            </w:tcBorders>
          </w:tcPr>
          <w:p w14:paraId="69DEDED9"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5.2. Умывальные                                   </w:t>
            </w:r>
          </w:p>
        </w:tc>
        <w:tc>
          <w:tcPr>
            <w:tcW w:w="2268" w:type="dxa"/>
            <w:tcBorders>
              <w:left w:val="single" w:sz="12" w:space="0" w:color="auto"/>
            </w:tcBorders>
          </w:tcPr>
          <w:p w14:paraId="26181263"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 xml:space="preserve">2 </w:t>
            </w:r>
            <w:r w:rsidRPr="00965E1A">
              <w:rPr>
                <w:rFonts w:eastAsiaTheme="minorEastAsia"/>
                <w:sz w:val="24"/>
                <w:szCs w:val="24"/>
                <w:lang w:eastAsia="ru-RU"/>
              </w:rPr>
              <w:t>на</w:t>
            </w:r>
            <w:r w:rsidR="005034EF" w:rsidRPr="00965E1A">
              <w:rPr>
                <w:rFonts w:eastAsiaTheme="minorEastAsia"/>
                <w:sz w:val="24"/>
                <w:szCs w:val="24"/>
                <w:lang w:eastAsia="ru-RU"/>
              </w:rPr>
              <w:t xml:space="preserve"> </w:t>
            </w:r>
            <w:r w:rsidRPr="00965E1A">
              <w:rPr>
                <w:rFonts w:eastAsiaTheme="minorEastAsia"/>
                <w:sz w:val="24"/>
                <w:szCs w:val="24"/>
                <w:lang w:eastAsia="ru-RU"/>
              </w:rPr>
              <w:t>1 умывальник</w:t>
            </w:r>
          </w:p>
        </w:tc>
      </w:tr>
      <w:tr w:rsidR="004E6AC2" w:rsidRPr="00965E1A" w14:paraId="2C4B47A6" w14:textId="77777777" w:rsidTr="00B446C7">
        <w:tc>
          <w:tcPr>
            <w:tcW w:w="7073" w:type="dxa"/>
            <w:tcBorders>
              <w:top w:val="single" w:sz="4" w:space="0" w:color="auto"/>
              <w:bottom w:val="single" w:sz="4" w:space="0" w:color="auto"/>
              <w:right w:val="single" w:sz="12" w:space="0" w:color="auto"/>
            </w:tcBorders>
          </w:tcPr>
          <w:p w14:paraId="26CCE5EA"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5.3. Уборные                                      </w:t>
            </w:r>
          </w:p>
        </w:tc>
        <w:tc>
          <w:tcPr>
            <w:tcW w:w="2268" w:type="dxa"/>
            <w:tcBorders>
              <w:left w:val="single" w:sz="12" w:space="0" w:color="auto"/>
            </w:tcBorders>
          </w:tcPr>
          <w:p w14:paraId="1D9D0811"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3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 xml:space="preserve">2 </w:t>
            </w:r>
            <w:r w:rsidRPr="00965E1A">
              <w:rPr>
                <w:rFonts w:eastAsiaTheme="minorEastAsia"/>
                <w:sz w:val="24"/>
                <w:szCs w:val="24"/>
                <w:lang w:eastAsia="ru-RU"/>
              </w:rPr>
              <w:t>на</w:t>
            </w:r>
            <w:r w:rsidR="005034EF" w:rsidRPr="00965E1A">
              <w:rPr>
                <w:rFonts w:eastAsiaTheme="minorEastAsia"/>
                <w:sz w:val="24"/>
                <w:szCs w:val="24"/>
                <w:lang w:eastAsia="ru-RU"/>
              </w:rPr>
              <w:t xml:space="preserve"> </w:t>
            </w:r>
            <w:r w:rsidRPr="00965E1A">
              <w:rPr>
                <w:rFonts w:eastAsiaTheme="minorEastAsia"/>
                <w:sz w:val="24"/>
                <w:szCs w:val="24"/>
                <w:lang w:eastAsia="ru-RU"/>
              </w:rPr>
              <w:t>1 унитаз</w:t>
            </w:r>
          </w:p>
        </w:tc>
      </w:tr>
      <w:tr w:rsidR="004E6AC2" w:rsidRPr="00965E1A" w14:paraId="6D8E4071" w14:textId="77777777" w:rsidTr="00B446C7">
        <w:tc>
          <w:tcPr>
            <w:tcW w:w="7073" w:type="dxa"/>
            <w:tcBorders>
              <w:top w:val="single" w:sz="4" w:space="0" w:color="auto"/>
              <w:bottom w:val="single" w:sz="4" w:space="0" w:color="auto"/>
              <w:right w:val="single" w:sz="12" w:space="0" w:color="auto"/>
            </w:tcBorders>
          </w:tcPr>
          <w:p w14:paraId="5F086C1E"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5.4. Душевые                                      </w:t>
            </w:r>
          </w:p>
        </w:tc>
        <w:tc>
          <w:tcPr>
            <w:tcW w:w="2268" w:type="dxa"/>
            <w:tcBorders>
              <w:left w:val="single" w:sz="12" w:space="0" w:color="auto"/>
            </w:tcBorders>
          </w:tcPr>
          <w:p w14:paraId="6128994E"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4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 xml:space="preserve">2 </w:t>
            </w:r>
            <w:r w:rsidRPr="00965E1A">
              <w:rPr>
                <w:rFonts w:eastAsiaTheme="minorEastAsia"/>
                <w:sz w:val="24"/>
                <w:szCs w:val="24"/>
                <w:lang w:eastAsia="ru-RU"/>
              </w:rPr>
              <w:t>на</w:t>
            </w:r>
            <w:r w:rsidR="005034EF" w:rsidRPr="00965E1A">
              <w:rPr>
                <w:rFonts w:eastAsiaTheme="minorEastAsia"/>
                <w:sz w:val="24"/>
                <w:szCs w:val="24"/>
                <w:lang w:eastAsia="ru-RU"/>
              </w:rPr>
              <w:t xml:space="preserve"> </w:t>
            </w:r>
            <w:r w:rsidRPr="00965E1A">
              <w:rPr>
                <w:rFonts w:eastAsiaTheme="minorEastAsia"/>
                <w:sz w:val="24"/>
                <w:szCs w:val="24"/>
                <w:lang w:eastAsia="ru-RU"/>
              </w:rPr>
              <w:t>1 душевую</w:t>
            </w:r>
            <w:r w:rsidR="005034EF" w:rsidRPr="00965E1A">
              <w:rPr>
                <w:rFonts w:eastAsiaTheme="minorEastAsia"/>
                <w:sz w:val="24"/>
                <w:szCs w:val="24"/>
                <w:lang w:eastAsia="ru-RU"/>
              </w:rPr>
              <w:t xml:space="preserve"> </w:t>
            </w:r>
            <w:r w:rsidRPr="00965E1A">
              <w:rPr>
                <w:rFonts w:eastAsiaTheme="minorEastAsia"/>
                <w:sz w:val="24"/>
                <w:szCs w:val="24"/>
                <w:lang w:eastAsia="ru-RU"/>
              </w:rPr>
              <w:t>сетку</w:t>
            </w:r>
          </w:p>
        </w:tc>
      </w:tr>
      <w:tr w:rsidR="004E6AC2" w:rsidRPr="00965E1A" w14:paraId="08C6D941" w14:textId="77777777" w:rsidTr="00B446C7">
        <w:tc>
          <w:tcPr>
            <w:tcW w:w="7073" w:type="dxa"/>
            <w:tcBorders>
              <w:top w:val="single" w:sz="4" w:space="0" w:color="auto"/>
              <w:bottom w:val="single" w:sz="4" w:space="0" w:color="auto"/>
              <w:right w:val="single" w:sz="12" w:space="0" w:color="auto"/>
            </w:tcBorders>
          </w:tcPr>
          <w:p w14:paraId="054B199A"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5.5. Комнаты личной гигиены женщин                </w:t>
            </w:r>
          </w:p>
        </w:tc>
        <w:tc>
          <w:tcPr>
            <w:tcW w:w="2268" w:type="dxa"/>
            <w:tcBorders>
              <w:left w:val="single" w:sz="12" w:space="0" w:color="auto"/>
            </w:tcBorders>
          </w:tcPr>
          <w:p w14:paraId="2D21E7D0"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6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 xml:space="preserve">2 </w:t>
            </w:r>
            <w:r w:rsidRPr="00965E1A">
              <w:rPr>
                <w:rFonts w:eastAsiaTheme="minorEastAsia"/>
                <w:sz w:val="24"/>
                <w:szCs w:val="24"/>
                <w:lang w:eastAsia="ru-RU"/>
              </w:rPr>
              <w:t>на 1 кабину</w:t>
            </w:r>
          </w:p>
        </w:tc>
      </w:tr>
      <w:tr w:rsidR="004E6AC2" w:rsidRPr="00965E1A" w14:paraId="6BA896F4" w14:textId="77777777" w:rsidTr="00B446C7">
        <w:tc>
          <w:tcPr>
            <w:tcW w:w="7073" w:type="dxa"/>
            <w:tcBorders>
              <w:top w:val="single" w:sz="4" w:space="0" w:color="auto"/>
              <w:bottom w:val="single" w:sz="4" w:space="0" w:color="auto"/>
              <w:right w:val="single" w:sz="12" w:space="0" w:color="auto"/>
            </w:tcBorders>
          </w:tcPr>
          <w:p w14:paraId="4F89390D"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5.6. Комнаты для чистки и глажения одежды         </w:t>
            </w:r>
          </w:p>
        </w:tc>
        <w:tc>
          <w:tcPr>
            <w:tcW w:w="2268" w:type="dxa"/>
            <w:tcBorders>
              <w:left w:val="single" w:sz="12" w:space="0" w:color="auto"/>
            </w:tcBorders>
          </w:tcPr>
          <w:p w14:paraId="5E5E8887"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6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6A67C112" w14:textId="77777777" w:rsidTr="00B446C7">
        <w:tc>
          <w:tcPr>
            <w:tcW w:w="7073" w:type="dxa"/>
            <w:tcBorders>
              <w:top w:val="single" w:sz="4" w:space="0" w:color="auto"/>
              <w:bottom w:val="single" w:sz="4" w:space="0" w:color="auto"/>
              <w:right w:val="single" w:sz="12" w:space="0" w:color="auto"/>
            </w:tcBorders>
          </w:tcPr>
          <w:p w14:paraId="3DB40EC5"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5.7. Постирочные:</w:t>
            </w:r>
          </w:p>
          <w:p w14:paraId="3FA7666C" w14:textId="77777777" w:rsidR="00C02D88" w:rsidRPr="00965E1A" w:rsidRDefault="0068451D" w:rsidP="00965E1A">
            <w:pPr>
              <w:jc w:val="both"/>
              <w:rPr>
                <w:rFonts w:eastAsiaTheme="minorEastAsia"/>
                <w:sz w:val="24"/>
                <w:szCs w:val="24"/>
                <w:lang w:eastAsia="ru-RU"/>
              </w:rPr>
            </w:pPr>
            <w:r w:rsidRPr="00965E1A">
              <w:rPr>
                <w:rFonts w:eastAsiaTheme="minorEastAsia"/>
                <w:sz w:val="24"/>
                <w:szCs w:val="24"/>
                <w:lang w:eastAsia="ru-RU"/>
              </w:rPr>
              <w:t xml:space="preserve">      </w:t>
            </w:r>
            <w:r w:rsidR="00C02D88" w:rsidRPr="00965E1A">
              <w:rPr>
                <w:rFonts w:eastAsiaTheme="minorEastAsia"/>
                <w:sz w:val="24"/>
                <w:szCs w:val="24"/>
                <w:lang w:eastAsia="ru-RU"/>
              </w:rPr>
              <w:t xml:space="preserve">помещения стирки </w:t>
            </w:r>
          </w:p>
          <w:p w14:paraId="14110252" w14:textId="77777777" w:rsidR="00C02D88" w:rsidRPr="00965E1A" w:rsidRDefault="0068451D" w:rsidP="00965E1A">
            <w:pPr>
              <w:jc w:val="both"/>
              <w:rPr>
                <w:rFonts w:eastAsiaTheme="minorEastAsia"/>
                <w:sz w:val="24"/>
                <w:szCs w:val="24"/>
                <w:lang w:eastAsia="ru-RU"/>
              </w:rPr>
            </w:pPr>
            <w:r w:rsidRPr="00965E1A">
              <w:rPr>
                <w:rFonts w:eastAsiaTheme="minorEastAsia"/>
                <w:sz w:val="24"/>
                <w:szCs w:val="24"/>
                <w:lang w:eastAsia="ru-RU"/>
              </w:rPr>
              <w:t xml:space="preserve">      </w:t>
            </w:r>
            <w:r w:rsidR="00C02D88" w:rsidRPr="00965E1A">
              <w:rPr>
                <w:rFonts w:eastAsiaTheme="minorEastAsia"/>
                <w:sz w:val="24"/>
                <w:szCs w:val="24"/>
                <w:lang w:eastAsia="ru-RU"/>
              </w:rPr>
              <w:t xml:space="preserve">помещения сушки белья                            </w:t>
            </w:r>
          </w:p>
        </w:tc>
        <w:tc>
          <w:tcPr>
            <w:tcW w:w="2268" w:type="dxa"/>
            <w:tcBorders>
              <w:left w:val="single" w:sz="12" w:space="0" w:color="auto"/>
            </w:tcBorders>
          </w:tcPr>
          <w:p w14:paraId="6B92C965" w14:textId="77777777" w:rsidR="00C02D88" w:rsidRPr="00965E1A" w:rsidRDefault="00C02D88" w:rsidP="00965E1A">
            <w:pPr>
              <w:jc w:val="center"/>
              <w:rPr>
                <w:rFonts w:eastAsiaTheme="minorEastAsia"/>
                <w:sz w:val="24"/>
                <w:szCs w:val="24"/>
                <w:lang w:eastAsia="ru-RU"/>
              </w:rPr>
            </w:pPr>
          </w:p>
          <w:p w14:paraId="79451E13"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15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p w14:paraId="6B9FBECD"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10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13928D5C" w14:textId="77777777" w:rsidTr="00B446C7">
        <w:tc>
          <w:tcPr>
            <w:tcW w:w="7073" w:type="dxa"/>
            <w:tcBorders>
              <w:top w:val="single" w:sz="4" w:space="0" w:color="auto"/>
              <w:bottom w:val="single" w:sz="4" w:space="0" w:color="auto"/>
              <w:right w:val="single" w:sz="12" w:space="0" w:color="auto"/>
            </w:tcBorders>
          </w:tcPr>
          <w:p w14:paraId="2966C075"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5.8. Курительные                                  </w:t>
            </w:r>
          </w:p>
        </w:tc>
        <w:tc>
          <w:tcPr>
            <w:tcW w:w="2268" w:type="dxa"/>
            <w:tcBorders>
              <w:left w:val="single" w:sz="12" w:space="0" w:color="auto"/>
            </w:tcBorders>
          </w:tcPr>
          <w:p w14:paraId="65F21813"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8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71C07F10" w14:textId="77777777" w:rsidTr="00B446C7">
        <w:tc>
          <w:tcPr>
            <w:tcW w:w="7073" w:type="dxa"/>
            <w:tcBorders>
              <w:top w:val="single" w:sz="4" w:space="0" w:color="auto"/>
              <w:bottom w:val="single" w:sz="4" w:space="0" w:color="auto"/>
              <w:right w:val="single" w:sz="12" w:space="0" w:color="auto"/>
            </w:tcBorders>
          </w:tcPr>
          <w:p w14:paraId="7845D0F2"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5.9. Комнаты отдыха (реабилитационные)            </w:t>
            </w:r>
          </w:p>
        </w:tc>
        <w:tc>
          <w:tcPr>
            <w:tcW w:w="2268" w:type="dxa"/>
            <w:tcBorders>
              <w:left w:val="single" w:sz="12" w:space="0" w:color="auto"/>
            </w:tcBorders>
          </w:tcPr>
          <w:p w14:paraId="296DBB8B"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15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0B54AC1C" w14:textId="77777777" w:rsidTr="00B446C7">
        <w:tc>
          <w:tcPr>
            <w:tcW w:w="7073" w:type="dxa"/>
            <w:tcBorders>
              <w:top w:val="single" w:sz="4" w:space="0" w:color="auto"/>
              <w:bottom w:val="single" w:sz="4" w:space="0" w:color="auto"/>
              <w:right w:val="single" w:sz="12" w:space="0" w:color="auto"/>
            </w:tcBorders>
          </w:tcPr>
          <w:p w14:paraId="00D7722A"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5.10. Комнаты для игр детей</w:t>
            </w:r>
          </w:p>
        </w:tc>
        <w:tc>
          <w:tcPr>
            <w:tcW w:w="2268" w:type="dxa"/>
            <w:tcBorders>
              <w:left w:val="single" w:sz="12" w:space="0" w:color="auto"/>
            </w:tcBorders>
          </w:tcPr>
          <w:p w14:paraId="644377B8"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15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45BDFF41" w14:textId="77777777" w:rsidTr="00B446C7">
        <w:tc>
          <w:tcPr>
            <w:tcW w:w="7073" w:type="dxa"/>
            <w:tcBorders>
              <w:top w:val="single" w:sz="4" w:space="0" w:color="auto"/>
              <w:bottom w:val="single" w:sz="4" w:space="0" w:color="auto"/>
              <w:right w:val="single" w:sz="12" w:space="0" w:color="auto"/>
            </w:tcBorders>
          </w:tcPr>
          <w:p w14:paraId="4A5B5A14"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5.11. Комната для хранения предметов ухода  за детьми </w:t>
            </w:r>
          </w:p>
        </w:tc>
        <w:tc>
          <w:tcPr>
            <w:tcW w:w="2268" w:type="dxa"/>
            <w:tcBorders>
              <w:left w:val="single" w:sz="12" w:space="0" w:color="auto"/>
            </w:tcBorders>
          </w:tcPr>
          <w:p w14:paraId="2D9B9C0A"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8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4426DE22" w14:textId="77777777" w:rsidTr="00B446C7">
        <w:tc>
          <w:tcPr>
            <w:tcW w:w="7073" w:type="dxa"/>
            <w:tcBorders>
              <w:top w:val="single" w:sz="4" w:space="0" w:color="auto"/>
              <w:bottom w:val="single" w:sz="4" w:space="0" w:color="auto"/>
              <w:right w:val="single" w:sz="12" w:space="0" w:color="auto"/>
            </w:tcBorders>
          </w:tcPr>
          <w:p w14:paraId="24F62F5D"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5.12. Бельевые с рабочим местом кастелянши        </w:t>
            </w:r>
          </w:p>
        </w:tc>
        <w:tc>
          <w:tcPr>
            <w:tcW w:w="2268" w:type="dxa"/>
            <w:tcBorders>
              <w:left w:val="single" w:sz="12" w:space="0" w:color="auto"/>
            </w:tcBorders>
          </w:tcPr>
          <w:p w14:paraId="1383D8F5"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10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3BF6943E" w14:textId="77777777" w:rsidTr="00B446C7">
        <w:tc>
          <w:tcPr>
            <w:tcW w:w="7073" w:type="dxa"/>
            <w:tcBorders>
              <w:top w:val="single" w:sz="4" w:space="0" w:color="auto"/>
              <w:bottom w:val="single" w:sz="4" w:space="0" w:color="auto"/>
              <w:right w:val="single" w:sz="12" w:space="0" w:color="auto"/>
            </w:tcBorders>
          </w:tcPr>
          <w:p w14:paraId="2224A1DC"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5.13. Центральная бельевая                        </w:t>
            </w:r>
          </w:p>
        </w:tc>
        <w:tc>
          <w:tcPr>
            <w:tcW w:w="2268" w:type="dxa"/>
            <w:tcBorders>
              <w:left w:val="single" w:sz="12" w:space="0" w:color="auto"/>
            </w:tcBorders>
          </w:tcPr>
          <w:p w14:paraId="726230C9"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30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1363613C" w14:textId="77777777" w:rsidTr="00B446C7">
        <w:tc>
          <w:tcPr>
            <w:tcW w:w="7073" w:type="dxa"/>
            <w:tcBorders>
              <w:top w:val="single" w:sz="4" w:space="0" w:color="auto"/>
              <w:bottom w:val="single" w:sz="4" w:space="0" w:color="auto"/>
              <w:right w:val="single" w:sz="12" w:space="0" w:color="auto"/>
            </w:tcBorders>
          </w:tcPr>
          <w:p w14:paraId="7DA1E6DC"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5.14. Буфетная                                    </w:t>
            </w:r>
          </w:p>
        </w:tc>
        <w:tc>
          <w:tcPr>
            <w:tcW w:w="2268" w:type="dxa"/>
            <w:tcBorders>
              <w:left w:val="single" w:sz="12" w:space="0" w:color="auto"/>
            </w:tcBorders>
          </w:tcPr>
          <w:p w14:paraId="47228C0B"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7DB5C560" w14:textId="77777777" w:rsidTr="00B446C7">
        <w:tc>
          <w:tcPr>
            <w:tcW w:w="7073" w:type="dxa"/>
            <w:tcBorders>
              <w:top w:val="single" w:sz="4" w:space="0" w:color="auto"/>
              <w:bottom w:val="single" w:sz="4" w:space="0" w:color="auto"/>
              <w:right w:val="single" w:sz="12" w:space="0" w:color="auto"/>
            </w:tcBorders>
          </w:tcPr>
          <w:p w14:paraId="6695E91A"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5.15. Обеденный зал                               </w:t>
            </w:r>
          </w:p>
        </w:tc>
        <w:tc>
          <w:tcPr>
            <w:tcW w:w="2268" w:type="dxa"/>
            <w:tcBorders>
              <w:left w:val="single" w:sz="12" w:space="0" w:color="auto"/>
            </w:tcBorders>
          </w:tcPr>
          <w:p w14:paraId="201C6E07"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 xml:space="preserve">2 </w:t>
            </w:r>
            <w:r w:rsidRPr="00965E1A">
              <w:rPr>
                <w:rFonts w:eastAsiaTheme="minorEastAsia"/>
                <w:sz w:val="24"/>
                <w:szCs w:val="24"/>
                <w:lang w:eastAsia="ru-RU"/>
              </w:rPr>
              <w:t>на 1 место</w:t>
            </w:r>
          </w:p>
        </w:tc>
      </w:tr>
      <w:tr w:rsidR="004E6AC2" w:rsidRPr="00965E1A" w14:paraId="272BCB23" w14:textId="77777777" w:rsidTr="00B446C7">
        <w:tc>
          <w:tcPr>
            <w:tcW w:w="7073" w:type="dxa"/>
            <w:tcBorders>
              <w:top w:val="single" w:sz="4" w:space="0" w:color="auto"/>
              <w:bottom w:val="single" w:sz="4" w:space="0" w:color="auto"/>
              <w:right w:val="single" w:sz="12" w:space="0" w:color="auto"/>
            </w:tcBorders>
          </w:tcPr>
          <w:p w14:paraId="4161F4FA"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5.16. Кабинет начальника Центра с приемной        </w:t>
            </w:r>
          </w:p>
        </w:tc>
        <w:tc>
          <w:tcPr>
            <w:tcW w:w="2268" w:type="dxa"/>
            <w:tcBorders>
              <w:left w:val="single" w:sz="12" w:space="0" w:color="auto"/>
            </w:tcBorders>
          </w:tcPr>
          <w:p w14:paraId="65FFF375"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20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394D95C4" w14:textId="77777777" w:rsidTr="00B446C7">
        <w:tc>
          <w:tcPr>
            <w:tcW w:w="7073" w:type="dxa"/>
            <w:tcBorders>
              <w:top w:val="single" w:sz="4" w:space="0" w:color="auto"/>
              <w:bottom w:val="single" w:sz="4" w:space="0" w:color="auto"/>
              <w:right w:val="single" w:sz="12" w:space="0" w:color="auto"/>
            </w:tcBorders>
          </w:tcPr>
          <w:p w14:paraId="561CCC50"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5.17. Кабинеты заместителей начальника Центра (3)</w:t>
            </w:r>
          </w:p>
        </w:tc>
        <w:tc>
          <w:tcPr>
            <w:tcW w:w="2268" w:type="dxa"/>
            <w:tcBorders>
              <w:left w:val="single" w:sz="12" w:space="0" w:color="auto"/>
            </w:tcBorders>
          </w:tcPr>
          <w:p w14:paraId="29D707A9"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15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68F49792" w14:textId="77777777" w:rsidTr="00B446C7">
        <w:tc>
          <w:tcPr>
            <w:tcW w:w="7073" w:type="dxa"/>
            <w:tcBorders>
              <w:top w:val="single" w:sz="4" w:space="0" w:color="auto"/>
              <w:bottom w:val="single" w:sz="4" w:space="0" w:color="auto"/>
              <w:right w:val="single" w:sz="12" w:space="0" w:color="auto"/>
            </w:tcBorders>
          </w:tcPr>
          <w:p w14:paraId="707762F5"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5.18. Кабинеты для оперативного состава </w:t>
            </w:r>
            <w:r w:rsidR="005034EF" w:rsidRPr="00965E1A">
              <w:rPr>
                <w:rFonts w:eastAsiaTheme="minorEastAsia"/>
                <w:sz w:val="24"/>
                <w:szCs w:val="24"/>
                <w:lang w:eastAsia="ru-RU"/>
              </w:rPr>
              <w:t xml:space="preserve"> </w:t>
            </w:r>
            <w:r w:rsidRPr="00965E1A">
              <w:rPr>
                <w:rFonts w:eastAsiaTheme="minorEastAsia"/>
                <w:sz w:val="24"/>
                <w:szCs w:val="24"/>
                <w:lang w:eastAsia="ru-RU"/>
              </w:rPr>
              <w:t xml:space="preserve"> на 3 - 4 чел.</w:t>
            </w:r>
          </w:p>
        </w:tc>
        <w:tc>
          <w:tcPr>
            <w:tcW w:w="2268" w:type="dxa"/>
            <w:tcBorders>
              <w:left w:val="single" w:sz="12" w:space="0" w:color="auto"/>
            </w:tcBorders>
          </w:tcPr>
          <w:p w14:paraId="2F1C3A48"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5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r w:rsidRPr="00965E1A">
              <w:rPr>
                <w:rFonts w:eastAsiaTheme="minorEastAsia"/>
                <w:sz w:val="24"/>
                <w:szCs w:val="24"/>
                <w:lang w:eastAsia="ru-RU"/>
              </w:rPr>
              <w:t>/чел.</w:t>
            </w:r>
          </w:p>
        </w:tc>
      </w:tr>
      <w:tr w:rsidR="004E6AC2" w:rsidRPr="00965E1A" w14:paraId="4B49CF42" w14:textId="77777777" w:rsidTr="00B446C7">
        <w:tc>
          <w:tcPr>
            <w:tcW w:w="7073" w:type="dxa"/>
            <w:tcBorders>
              <w:top w:val="single" w:sz="4" w:space="0" w:color="auto"/>
              <w:bottom w:val="single" w:sz="4" w:space="0" w:color="auto"/>
              <w:right w:val="single" w:sz="12" w:space="0" w:color="auto"/>
            </w:tcBorders>
          </w:tcPr>
          <w:p w14:paraId="0A67BDD2"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5.19. Канцелярия                                  </w:t>
            </w:r>
          </w:p>
        </w:tc>
        <w:tc>
          <w:tcPr>
            <w:tcW w:w="2268" w:type="dxa"/>
            <w:tcBorders>
              <w:left w:val="single" w:sz="12" w:space="0" w:color="auto"/>
            </w:tcBorders>
          </w:tcPr>
          <w:p w14:paraId="48E9C57B"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15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4E2A3F70" w14:textId="77777777" w:rsidTr="00B446C7">
        <w:tc>
          <w:tcPr>
            <w:tcW w:w="7073" w:type="dxa"/>
            <w:tcBorders>
              <w:top w:val="single" w:sz="4" w:space="0" w:color="auto"/>
              <w:bottom w:val="single" w:sz="4" w:space="0" w:color="auto"/>
              <w:right w:val="single" w:sz="12" w:space="0" w:color="auto"/>
            </w:tcBorders>
          </w:tcPr>
          <w:p w14:paraId="69A0ED11"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5.20. Бухгалтерия                                 </w:t>
            </w:r>
          </w:p>
        </w:tc>
        <w:tc>
          <w:tcPr>
            <w:tcW w:w="2268" w:type="dxa"/>
            <w:tcBorders>
              <w:left w:val="single" w:sz="12" w:space="0" w:color="auto"/>
            </w:tcBorders>
          </w:tcPr>
          <w:p w14:paraId="5DB39A10"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15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7349512B" w14:textId="77777777" w:rsidTr="00B446C7">
        <w:tc>
          <w:tcPr>
            <w:tcW w:w="7073" w:type="dxa"/>
            <w:tcBorders>
              <w:top w:val="single" w:sz="4" w:space="0" w:color="auto"/>
              <w:bottom w:val="single" w:sz="4" w:space="0" w:color="auto"/>
              <w:right w:val="single" w:sz="12" w:space="0" w:color="auto"/>
            </w:tcBorders>
          </w:tcPr>
          <w:p w14:paraId="45D08D8B"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5.21. Помещение для опроса и бесед с проживающими</w:t>
            </w:r>
          </w:p>
        </w:tc>
        <w:tc>
          <w:tcPr>
            <w:tcW w:w="2268" w:type="dxa"/>
            <w:tcBorders>
              <w:left w:val="single" w:sz="12" w:space="0" w:color="auto"/>
            </w:tcBorders>
          </w:tcPr>
          <w:p w14:paraId="6CD2EFE0"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6CF98DD8" w14:textId="77777777" w:rsidTr="00B446C7">
        <w:tc>
          <w:tcPr>
            <w:tcW w:w="7073" w:type="dxa"/>
            <w:tcBorders>
              <w:top w:val="single" w:sz="4" w:space="0" w:color="auto"/>
              <w:bottom w:val="single" w:sz="4" w:space="0" w:color="auto"/>
              <w:right w:val="single" w:sz="12" w:space="0" w:color="auto"/>
            </w:tcBorders>
          </w:tcPr>
          <w:p w14:paraId="5EBBD4EE"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5.22. Учебные (языковые) помещения                </w:t>
            </w:r>
          </w:p>
        </w:tc>
        <w:tc>
          <w:tcPr>
            <w:tcW w:w="2268" w:type="dxa"/>
            <w:tcBorders>
              <w:left w:val="single" w:sz="12" w:space="0" w:color="auto"/>
            </w:tcBorders>
          </w:tcPr>
          <w:p w14:paraId="66E4A778"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2,5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r w:rsidRPr="00965E1A">
              <w:rPr>
                <w:rFonts w:eastAsiaTheme="minorEastAsia"/>
                <w:sz w:val="24"/>
                <w:szCs w:val="24"/>
                <w:lang w:eastAsia="ru-RU"/>
              </w:rPr>
              <w:t>/чел.</w:t>
            </w:r>
          </w:p>
        </w:tc>
      </w:tr>
      <w:tr w:rsidR="004E6AC2" w:rsidRPr="00965E1A" w14:paraId="413F69EF" w14:textId="77777777" w:rsidTr="00B446C7">
        <w:tc>
          <w:tcPr>
            <w:tcW w:w="7073" w:type="dxa"/>
            <w:tcBorders>
              <w:top w:val="single" w:sz="4" w:space="0" w:color="auto"/>
              <w:bottom w:val="single" w:sz="4" w:space="0" w:color="auto"/>
              <w:right w:val="single" w:sz="12" w:space="0" w:color="auto"/>
            </w:tcBorders>
          </w:tcPr>
          <w:p w14:paraId="3CC37CD9"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5.23. Дежурная часть с изолятором для нарушителей</w:t>
            </w:r>
            <w:r w:rsidRPr="00965E1A">
              <w:t xml:space="preserve"> </w:t>
            </w:r>
            <w:r w:rsidRPr="00965E1A">
              <w:rPr>
                <w:rFonts w:eastAsiaTheme="minorEastAsia"/>
                <w:sz w:val="24"/>
                <w:szCs w:val="24"/>
                <w:lang w:eastAsia="ru-RU"/>
              </w:rPr>
              <w:t>порядка</w:t>
            </w:r>
          </w:p>
        </w:tc>
        <w:tc>
          <w:tcPr>
            <w:tcW w:w="2268" w:type="dxa"/>
            <w:tcBorders>
              <w:left w:val="single" w:sz="12" w:space="0" w:color="auto"/>
            </w:tcBorders>
          </w:tcPr>
          <w:p w14:paraId="32996188"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 xml:space="preserve">2 </w:t>
            </w:r>
            <w:r w:rsidRPr="00965E1A">
              <w:rPr>
                <w:rFonts w:eastAsiaTheme="minorEastAsia"/>
                <w:sz w:val="24"/>
                <w:szCs w:val="24"/>
                <w:lang w:eastAsia="ru-RU"/>
              </w:rPr>
              <w:t xml:space="preserve">+ 2 изолятора    по 4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4C58F61A" w14:textId="77777777" w:rsidTr="00B446C7">
        <w:tc>
          <w:tcPr>
            <w:tcW w:w="7073" w:type="dxa"/>
            <w:tcBorders>
              <w:top w:val="single" w:sz="4" w:space="0" w:color="auto"/>
              <w:bottom w:val="single" w:sz="4" w:space="0" w:color="auto"/>
              <w:right w:val="single" w:sz="12" w:space="0" w:color="auto"/>
            </w:tcBorders>
          </w:tcPr>
          <w:p w14:paraId="38CFD343"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5.24. Отдел охраны                                </w:t>
            </w:r>
          </w:p>
        </w:tc>
        <w:tc>
          <w:tcPr>
            <w:tcW w:w="2268" w:type="dxa"/>
            <w:tcBorders>
              <w:left w:val="single" w:sz="12" w:space="0" w:color="auto"/>
            </w:tcBorders>
          </w:tcPr>
          <w:p w14:paraId="17E8783A"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15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74F898E5" w14:textId="77777777" w:rsidTr="00B446C7">
        <w:tc>
          <w:tcPr>
            <w:tcW w:w="7073" w:type="dxa"/>
            <w:tcBorders>
              <w:top w:val="single" w:sz="4" w:space="0" w:color="auto"/>
              <w:bottom w:val="single" w:sz="4" w:space="0" w:color="auto"/>
              <w:right w:val="single" w:sz="12" w:space="0" w:color="auto"/>
            </w:tcBorders>
          </w:tcPr>
          <w:p w14:paraId="0BE623A8"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5.25. Отделение связи                             </w:t>
            </w:r>
          </w:p>
        </w:tc>
        <w:tc>
          <w:tcPr>
            <w:tcW w:w="2268" w:type="dxa"/>
            <w:tcBorders>
              <w:left w:val="single" w:sz="12" w:space="0" w:color="auto"/>
            </w:tcBorders>
          </w:tcPr>
          <w:p w14:paraId="16F2A034"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597BC481" w14:textId="77777777" w:rsidTr="00B446C7">
        <w:tc>
          <w:tcPr>
            <w:tcW w:w="7073" w:type="dxa"/>
            <w:tcBorders>
              <w:top w:val="single" w:sz="4" w:space="0" w:color="auto"/>
              <w:bottom w:val="single" w:sz="4" w:space="0" w:color="auto"/>
              <w:right w:val="single" w:sz="12" w:space="0" w:color="auto"/>
            </w:tcBorders>
          </w:tcPr>
          <w:p w14:paraId="000E7744"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5.26. Банковский пункт (касса и комната для обмена</w:t>
            </w:r>
            <w:r w:rsidRPr="00965E1A">
              <w:t xml:space="preserve"> </w:t>
            </w:r>
            <w:r w:rsidRPr="00965E1A">
              <w:rPr>
                <w:rFonts w:eastAsiaTheme="minorEastAsia"/>
                <w:sz w:val="24"/>
                <w:szCs w:val="24"/>
                <w:lang w:eastAsia="ru-RU"/>
              </w:rPr>
              <w:t>валюты)</w:t>
            </w:r>
          </w:p>
        </w:tc>
        <w:tc>
          <w:tcPr>
            <w:tcW w:w="2268" w:type="dxa"/>
            <w:tcBorders>
              <w:left w:val="single" w:sz="12" w:space="0" w:color="auto"/>
            </w:tcBorders>
          </w:tcPr>
          <w:p w14:paraId="460218BC"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6 + 12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1B62339F" w14:textId="77777777" w:rsidTr="00B446C7">
        <w:tc>
          <w:tcPr>
            <w:tcW w:w="7073" w:type="dxa"/>
            <w:tcBorders>
              <w:top w:val="single" w:sz="4" w:space="0" w:color="auto"/>
              <w:bottom w:val="single" w:sz="4" w:space="0" w:color="auto"/>
              <w:right w:val="single" w:sz="12" w:space="0" w:color="auto"/>
            </w:tcBorders>
          </w:tcPr>
          <w:p w14:paraId="7C2E7907"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5.27. Аптека                                      </w:t>
            </w:r>
          </w:p>
        </w:tc>
        <w:tc>
          <w:tcPr>
            <w:tcW w:w="2268" w:type="dxa"/>
            <w:tcBorders>
              <w:left w:val="single" w:sz="12" w:space="0" w:color="auto"/>
            </w:tcBorders>
          </w:tcPr>
          <w:p w14:paraId="1DE5FE87"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20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762B67C3" w14:textId="77777777" w:rsidTr="00B446C7">
        <w:tc>
          <w:tcPr>
            <w:tcW w:w="7073" w:type="dxa"/>
            <w:tcBorders>
              <w:top w:val="single" w:sz="4" w:space="0" w:color="auto"/>
              <w:bottom w:val="single" w:sz="4" w:space="0" w:color="auto"/>
              <w:right w:val="single" w:sz="12" w:space="0" w:color="auto"/>
            </w:tcBorders>
          </w:tcPr>
          <w:p w14:paraId="2163258B"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5.28. Парикмахерская                              </w:t>
            </w:r>
          </w:p>
        </w:tc>
        <w:tc>
          <w:tcPr>
            <w:tcW w:w="2268" w:type="dxa"/>
            <w:tcBorders>
              <w:left w:val="single" w:sz="12" w:space="0" w:color="auto"/>
            </w:tcBorders>
          </w:tcPr>
          <w:p w14:paraId="73A4039C"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25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23391754" w14:textId="77777777" w:rsidTr="00B446C7">
        <w:tc>
          <w:tcPr>
            <w:tcW w:w="7073" w:type="dxa"/>
            <w:tcBorders>
              <w:top w:val="single" w:sz="4" w:space="0" w:color="auto"/>
              <w:bottom w:val="single" w:sz="4" w:space="0" w:color="auto"/>
              <w:right w:val="single" w:sz="12" w:space="0" w:color="auto"/>
            </w:tcBorders>
          </w:tcPr>
          <w:p w14:paraId="7A3899D9"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5.29. Прачечная самообслуживания при машинной    стирке и глажении                                 </w:t>
            </w:r>
          </w:p>
        </w:tc>
        <w:tc>
          <w:tcPr>
            <w:tcW w:w="2268" w:type="dxa"/>
            <w:tcBorders>
              <w:left w:val="single" w:sz="12" w:space="0" w:color="auto"/>
            </w:tcBorders>
          </w:tcPr>
          <w:p w14:paraId="68731D54"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70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06DC2CE8" w14:textId="77777777" w:rsidTr="00B446C7">
        <w:tc>
          <w:tcPr>
            <w:tcW w:w="7073" w:type="dxa"/>
            <w:tcBorders>
              <w:top w:val="single" w:sz="4" w:space="0" w:color="auto"/>
              <w:bottom w:val="single" w:sz="12" w:space="0" w:color="auto"/>
              <w:right w:val="single" w:sz="12" w:space="0" w:color="auto"/>
            </w:tcBorders>
          </w:tcPr>
          <w:p w14:paraId="6040B600"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5.30. Комнаты дежурного персонала (кроме</w:t>
            </w:r>
          </w:p>
          <w:p w14:paraId="2D92F897"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 инженерно-технического)                                    </w:t>
            </w:r>
          </w:p>
        </w:tc>
        <w:tc>
          <w:tcPr>
            <w:tcW w:w="2268" w:type="dxa"/>
            <w:tcBorders>
              <w:left w:val="single" w:sz="12" w:space="0" w:color="auto"/>
            </w:tcBorders>
          </w:tcPr>
          <w:p w14:paraId="7A57837B" w14:textId="77777777" w:rsidR="00A1575D" w:rsidRPr="00965E1A" w:rsidRDefault="00A1575D" w:rsidP="00965E1A">
            <w:pPr>
              <w:jc w:val="center"/>
              <w:rPr>
                <w:rFonts w:eastAsiaTheme="minorEastAsia"/>
                <w:sz w:val="24"/>
                <w:szCs w:val="24"/>
                <w:lang w:eastAsia="ru-RU"/>
              </w:rPr>
            </w:pPr>
          </w:p>
          <w:p w14:paraId="0A5C0298"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10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715ABDFC" w14:textId="77777777" w:rsidTr="00B446C7">
        <w:tc>
          <w:tcPr>
            <w:tcW w:w="7073" w:type="dxa"/>
            <w:tcBorders>
              <w:top w:val="single" w:sz="12" w:space="0" w:color="auto"/>
              <w:bottom w:val="single" w:sz="4" w:space="0" w:color="auto"/>
              <w:right w:val="single" w:sz="12" w:space="0" w:color="auto"/>
            </w:tcBorders>
          </w:tcPr>
          <w:p w14:paraId="47B36FC9"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5.31. Комнаты инженерно-технического персонала    </w:t>
            </w:r>
          </w:p>
        </w:tc>
        <w:tc>
          <w:tcPr>
            <w:tcW w:w="2268" w:type="dxa"/>
            <w:tcBorders>
              <w:left w:val="single" w:sz="12" w:space="0" w:color="auto"/>
            </w:tcBorders>
          </w:tcPr>
          <w:p w14:paraId="49D45201"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16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7A339D6F" w14:textId="77777777" w:rsidTr="00B446C7">
        <w:tc>
          <w:tcPr>
            <w:tcW w:w="7073" w:type="dxa"/>
            <w:tcBorders>
              <w:top w:val="single" w:sz="4" w:space="0" w:color="auto"/>
              <w:bottom w:val="single" w:sz="4" w:space="0" w:color="auto"/>
              <w:right w:val="single" w:sz="12" w:space="0" w:color="auto"/>
            </w:tcBorders>
          </w:tcPr>
          <w:p w14:paraId="413773A5"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5.32. Столовая (буфет) для персонала              </w:t>
            </w:r>
          </w:p>
        </w:tc>
        <w:tc>
          <w:tcPr>
            <w:tcW w:w="2268" w:type="dxa"/>
            <w:tcBorders>
              <w:left w:val="single" w:sz="12" w:space="0" w:color="auto"/>
            </w:tcBorders>
          </w:tcPr>
          <w:p w14:paraId="075C479A"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1,5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r w:rsidRPr="00965E1A">
              <w:rPr>
                <w:rFonts w:eastAsiaTheme="minorEastAsia"/>
                <w:sz w:val="24"/>
                <w:szCs w:val="24"/>
                <w:lang w:eastAsia="ru-RU"/>
              </w:rPr>
              <w:t xml:space="preserve">    на 1 место</w:t>
            </w:r>
          </w:p>
        </w:tc>
      </w:tr>
      <w:tr w:rsidR="004E6AC2" w:rsidRPr="00965E1A" w14:paraId="276C6564" w14:textId="77777777" w:rsidTr="00B446C7">
        <w:tc>
          <w:tcPr>
            <w:tcW w:w="7073" w:type="dxa"/>
            <w:tcBorders>
              <w:top w:val="single" w:sz="4" w:space="0" w:color="auto"/>
              <w:bottom w:val="single" w:sz="4" w:space="0" w:color="auto"/>
              <w:right w:val="single" w:sz="12" w:space="0" w:color="auto"/>
            </w:tcBorders>
          </w:tcPr>
          <w:p w14:paraId="292B97E6"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5.33. Вестибюль                                   </w:t>
            </w:r>
          </w:p>
        </w:tc>
        <w:tc>
          <w:tcPr>
            <w:tcW w:w="2268" w:type="dxa"/>
            <w:tcBorders>
              <w:left w:val="single" w:sz="12" w:space="0" w:color="auto"/>
            </w:tcBorders>
          </w:tcPr>
          <w:p w14:paraId="086F0DAD"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r w:rsidRPr="00965E1A">
              <w:rPr>
                <w:rFonts w:eastAsiaTheme="minorEastAsia"/>
                <w:sz w:val="24"/>
                <w:szCs w:val="24"/>
                <w:lang w:eastAsia="ru-RU"/>
              </w:rPr>
              <w:t>/чел.</w:t>
            </w:r>
          </w:p>
        </w:tc>
      </w:tr>
      <w:tr w:rsidR="004E6AC2" w:rsidRPr="00965E1A" w14:paraId="577B42DE" w14:textId="77777777" w:rsidTr="00B446C7">
        <w:tc>
          <w:tcPr>
            <w:tcW w:w="7073" w:type="dxa"/>
            <w:tcBorders>
              <w:top w:val="single" w:sz="4" w:space="0" w:color="auto"/>
              <w:bottom w:val="single" w:sz="4" w:space="0" w:color="auto"/>
              <w:right w:val="single" w:sz="12" w:space="0" w:color="auto"/>
            </w:tcBorders>
          </w:tcPr>
          <w:p w14:paraId="047A6202"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5.34. Гардероб                                    </w:t>
            </w:r>
          </w:p>
        </w:tc>
        <w:tc>
          <w:tcPr>
            <w:tcW w:w="2268" w:type="dxa"/>
            <w:tcBorders>
              <w:left w:val="single" w:sz="12" w:space="0" w:color="auto"/>
            </w:tcBorders>
          </w:tcPr>
          <w:p w14:paraId="660E8E70"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0,08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 xml:space="preserve">2 </w:t>
            </w:r>
            <w:r w:rsidRPr="00965E1A">
              <w:rPr>
                <w:rFonts w:eastAsiaTheme="minorEastAsia"/>
                <w:sz w:val="24"/>
                <w:szCs w:val="24"/>
                <w:lang w:eastAsia="ru-RU"/>
              </w:rPr>
              <w:t>на 1 место</w:t>
            </w:r>
          </w:p>
        </w:tc>
      </w:tr>
      <w:tr w:rsidR="004E6AC2" w:rsidRPr="00965E1A" w14:paraId="11D47F14" w14:textId="77777777" w:rsidTr="00B446C7">
        <w:tc>
          <w:tcPr>
            <w:tcW w:w="7073" w:type="dxa"/>
            <w:tcBorders>
              <w:top w:val="single" w:sz="4" w:space="0" w:color="auto"/>
              <w:bottom w:val="single" w:sz="4" w:space="0" w:color="auto"/>
              <w:right w:val="single" w:sz="12" w:space="0" w:color="auto"/>
            </w:tcBorders>
          </w:tcPr>
          <w:p w14:paraId="2EC112DF"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5.35. Камера хранения  </w:t>
            </w:r>
          </w:p>
          <w:p w14:paraId="3FFDAEC8"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   в корпусе с числом мест до 300                                            </w:t>
            </w:r>
          </w:p>
        </w:tc>
        <w:tc>
          <w:tcPr>
            <w:tcW w:w="2268" w:type="dxa"/>
            <w:tcBorders>
              <w:left w:val="single" w:sz="12" w:space="0" w:color="auto"/>
            </w:tcBorders>
          </w:tcPr>
          <w:p w14:paraId="02270A39" w14:textId="77777777" w:rsidR="00C02D88" w:rsidRPr="00965E1A" w:rsidRDefault="00C02D88" w:rsidP="00965E1A">
            <w:pPr>
              <w:jc w:val="center"/>
              <w:rPr>
                <w:rFonts w:eastAsiaTheme="minorEastAsia"/>
                <w:sz w:val="24"/>
                <w:szCs w:val="24"/>
                <w:lang w:eastAsia="ru-RU"/>
              </w:rPr>
            </w:pPr>
          </w:p>
          <w:p w14:paraId="2EBFDED6"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25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4AAF15DC" w14:textId="77777777" w:rsidTr="00B446C7">
        <w:tc>
          <w:tcPr>
            <w:tcW w:w="7073" w:type="dxa"/>
            <w:tcBorders>
              <w:top w:val="single" w:sz="4" w:space="0" w:color="auto"/>
              <w:bottom w:val="single" w:sz="4" w:space="0" w:color="auto"/>
              <w:right w:val="single" w:sz="12" w:space="0" w:color="auto"/>
            </w:tcBorders>
          </w:tcPr>
          <w:p w14:paraId="201BE9C0" w14:textId="77777777" w:rsidR="00C02D88" w:rsidRPr="00965E1A" w:rsidRDefault="0068451D" w:rsidP="00965E1A">
            <w:pPr>
              <w:jc w:val="both"/>
              <w:rPr>
                <w:rFonts w:eastAsiaTheme="minorEastAsia"/>
                <w:sz w:val="24"/>
                <w:szCs w:val="24"/>
                <w:lang w:eastAsia="ru-RU"/>
              </w:rPr>
            </w:pPr>
            <w:r w:rsidRPr="00965E1A">
              <w:rPr>
                <w:rFonts w:eastAsiaTheme="minorEastAsia"/>
                <w:sz w:val="24"/>
                <w:szCs w:val="24"/>
                <w:lang w:eastAsia="ru-RU"/>
              </w:rPr>
              <w:t xml:space="preserve">   </w:t>
            </w:r>
            <w:r w:rsidR="00C02D88" w:rsidRPr="00965E1A">
              <w:rPr>
                <w:rFonts w:eastAsiaTheme="minorEastAsia"/>
                <w:sz w:val="24"/>
                <w:szCs w:val="24"/>
                <w:lang w:eastAsia="ru-RU"/>
              </w:rPr>
              <w:t xml:space="preserve">в корпусе с числом мест более 300                 </w:t>
            </w:r>
          </w:p>
        </w:tc>
        <w:tc>
          <w:tcPr>
            <w:tcW w:w="2268" w:type="dxa"/>
            <w:tcBorders>
              <w:left w:val="single" w:sz="12" w:space="0" w:color="auto"/>
            </w:tcBorders>
          </w:tcPr>
          <w:p w14:paraId="69E3292A"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50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0FE425ED" w14:textId="77777777" w:rsidTr="00B446C7">
        <w:tc>
          <w:tcPr>
            <w:tcW w:w="7073" w:type="dxa"/>
            <w:tcBorders>
              <w:top w:val="single" w:sz="4" w:space="0" w:color="auto"/>
              <w:bottom w:val="single" w:sz="4" w:space="0" w:color="auto"/>
              <w:right w:val="single" w:sz="12" w:space="0" w:color="auto"/>
            </w:tcBorders>
          </w:tcPr>
          <w:p w14:paraId="39E67E73"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5.36. Пункт проката предметов культурно-бытового назначения</w:t>
            </w:r>
          </w:p>
        </w:tc>
        <w:tc>
          <w:tcPr>
            <w:tcW w:w="2268" w:type="dxa"/>
            <w:tcBorders>
              <w:left w:val="single" w:sz="12" w:space="0" w:color="auto"/>
            </w:tcBorders>
          </w:tcPr>
          <w:p w14:paraId="5A8DE056"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15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55D62CF0" w14:textId="77777777" w:rsidTr="00B446C7">
        <w:tc>
          <w:tcPr>
            <w:tcW w:w="7073" w:type="dxa"/>
            <w:tcBorders>
              <w:top w:val="single" w:sz="4" w:space="0" w:color="auto"/>
              <w:bottom w:val="single" w:sz="4" w:space="0" w:color="auto"/>
              <w:right w:val="single" w:sz="12" w:space="0" w:color="auto"/>
            </w:tcBorders>
          </w:tcPr>
          <w:p w14:paraId="3E8FB10A"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5.37. Кладовая для уборочного инвентаря           </w:t>
            </w:r>
          </w:p>
        </w:tc>
        <w:tc>
          <w:tcPr>
            <w:tcW w:w="2268" w:type="dxa"/>
            <w:tcBorders>
              <w:left w:val="single" w:sz="12" w:space="0" w:color="auto"/>
            </w:tcBorders>
          </w:tcPr>
          <w:p w14:paraId="2987B276"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8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24348186" w14:textId="77777777" w:rsidTr="00B446C7">
        <w:tc>
          <w:tcPr>
            <w:tcW w:w="7073" w:type="dxa"/>
            <w:tcBorders>
              <w:top w:val="single" w:sz="4" w:space="0" w:color="auto"/>
              <w:bottom w:val="single" w:sz="4" w:space="0" w:color="auto"/>
              <w:right w:val="single" w:sz="12" w:space="0" w:color="auto"/>
            </w:tcBorders>
          </w:tcPr>
          <w:p w14:paraId="1486C563"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6. Прачечная                                                    </w:t>
            </w:r>
          </w:p>
        </w:tc>
        <w:tc>
          <w:tcPr>
            <w:tcW w:w="2268" w:type="dxa"/>
            <w:tcBorders>
              <w:left w:val="single" w:sz="12" w:space="0" w:color="auto"/>
            </w:tcBorders>
          </w:tcPr>
          <w:p w14:paraId="114F2469" w14:textId="77777777" w:rsidR="00C02D88" w:rsidRPr="00965E1A" w:rsidRDefault="00C02D88" w:rsidP="00965E1A">
            <w:pPr>
              <w:jc w:val="center"/>
              <w:rPr>
                <w:rFonts w:eastAsiaTheme="minorEastAsia"/>
                <w:sz w:val="24"/>
                <w:szCs w:val="24"/>
                <w:lang w:eastAsia="ru-RU"/>
              </w:rPr>
            </w:pPr>
          </w:p>
        </w:tc>
      </w:tr>
      <w:tr w:rsidR="004E6AC2" w:rsidRPr="00965E1A" w14:paraId="25BC4008" w14:textId="77777777" w:rsidTr="00B446C7">
        <w:tc>
          <w:tcPr>
            <w:tcW w:w="7073" w:type="dxa"/>
            <w:tcBorders>
              <w:top w:val="single" w:sz="4" w:space="0" w:color="auto"/>
              <w:bottom w:val="single" w:sz="4" w:space="0" w:color="auto"/>
              <w:right w:val="single" w:sz="12" w:space="0" w:color="auto"/>
            </w:tcBorders>
          </w:tcPr>
          <w:p w14:paraId="0D59C00F"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6.1. Прием белья                                  </w:t>
            </w:r>
          </w:p>
        </w:tc>
        <w:tc>
          <w:tcPr>
            <w:tcW w:w="2268" w:type="dxa"/>
            <w:tcBorders>
              <w:left w:val="single" w:sz="12" w:space="0" w:color="auto"/>
            </w:tcBorders>
          </w:tcPr>
          <w:p w14:paraId="4729B2C6"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7F3B0E72" w14:textId="77777777" w:rsidTr="00B446C7">
        <w:tc>
          <w:tcPr>
            <w:tcW w:w="7073" w:type="dxa"/>
            <w:tcBorders>
              <w:top w:val="single" w:sz="4" w:space="0" w:color="auto"/>
              <w:bottom w:val="single" w:sz="4" w:space="0" w:color="auto"/>
              <w:right w:val="single" w:sz="12" w:space="0" w:color="auto"/>
            </w:tcBorders>
          </w:tcPr>
          <w:p w14:paraId="41F12E2D"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6.2. Дезинфекция и стирка белья                   </w:t>
            </w:r>
          </w:p>
        </w:tc>
        <w:tc>
          <w:tcPr>
            <w:tcW w:w="2268" w:type="dxa"/>
            <w:tcBorders>
              <w:left w:val="single" w:sz="12" w:space="0" w:color="auto"/>
            </w:tcBorders>
          </w:tcPr>
          <w:p w14:paraId="5C8541D2"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определяется</w:t>
            </w:r>
            <w:r w:rsidRPr="00965E1A">
              <w:t xml:space="preserve"> </w:t>
            </w:r>
            <w:r w:rsidRPr="00965E1A">
              <w:rPr>
                <w:rFonts w:eastAsiaTheme="minorEastAsia"/>
                <w:sz w:val="24"/>
                <w:szCs w:val="24"/>
                <w:lang w:eastAsia="ru-RU"/>
              </w:rPr>
              <w:t>типом и расстановкой оборудования</w:t>
            </w:r>
          </w:p>
        </w:tc>
      </w:tr>
      <w:tr w:rsidR="004E6AC2" w:rsidRPr="00965E1A" w14:paraId="63F3A400" w14:textId="77777777" w:rsidTr="00B446C7">
        <w:tc>
          <w:tcPr>
            <w:tcW w:w="7073" w:type="dxa"/>
            <w:tcBorders>
              <w:top w:val="single" w:sz="4" w:space="0" w:color="auto"/>
              <w:bottom w:val="single" w:sz="4" w:space="0" w:color="auto"/>
              <w:right w:val="single" w:sz="12" w:space="0" w:color="auto"/>
            </w:tcBorders>
          </w:tcPr>
          <w:p w14:paraId="17A6209B"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6.3. Сушка и глажение белья                       </w:t>
            </w:r>
          </w:p>
        </w:tc>
        <w:tc>
          <w:tcPr>
            <w:tcW w:w="2268" w:type="dxa"/>
            <w:tcBorders>
              <w:left w:val="single" w:sz="12" w:space="0" w:color="auto"/>
            </w:tcBorders>
          </w:tcPr>
          <w:p w14:paraId="5B3D9114"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то же</w:t>
            </w:r>
          </w:p>
        </w:tc>
      </w:tr>
      <w:tr w:rsidR="004E6AC2" w:rsidRPr="00965E1A" w14:paraId="7AE5F307" w14:textId="77777777" w:rsidTr="00B446C7">
        <w:tc>
          <w:tcPr>
            <w:tcW w:w="7073" w:type="dxa"/>
            <w:tcBorders>
              <w:top w:val="single" w:sz="4" w:space="0" w:color="auto"/>
              <w:bottom w:val="single" w:sz="4" w:space="0" w:color="auto"/>
              <w:right w:val="single" w:sz="12" w:space="0" w:color="auto"/>
            </w:tcBorders>
          </w:tcPr>
          <w:p w14:paraId="14E777E2"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6.4. Выдача белья                                 </w:t>
            </w:r>
          </w:p>
        </w:tc>
        <w:tc>
          <w:tcPr>
            <w:tcW w:w="2268" w:type="dxa"/>
            <w:tcBorders>
              <w:left w:val="single" w:sz="12" w:space="0" w:color="auto"/>
            </w:tcBorders>
          </w:tcPr>
          <w:p w14:paraId="0EEED173"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8 </w:t>
            </w:r>
            <w:r w:rsidR="0068451D" w:rsidRPr="00965E1A">
              <w:rPr>
                <w:rFonts w:eastAsiaTheme="minorEastAsia"/>
                <w:sz w:val="24"/>
                <w:szCs w:val="24"/>
                <w:lang w:eastAsia="ru-RU"/>
              </w:rPr>
              <w:t>м</w:t>
            </w:r>
            <w:r w:rsidR="0068451D" w:rsidRPr="00965E1A">
              <w:rPr>
                <w:rFonts w:eastAsiaTheme="minorEastAsia"/>
                <w:sz w:val="24"/>
                <w:szCs w:val="24"/>
                <w:vertAlign w:val="superscript"/>
                <w:lang w:eastAsia="ru-RU"/>
              </w:rPr>
              <w:t>2</w:t>
            </w:r>
          </w:p>
        </w:tc>
      </w:tr>
      <w:tr w:rsidR="004E6AC2" w:rsidRPr="00965E1A" w14:paraId="50F54E40" w14:textId="77777777" w:rsidTr="00B446C7">
        <w:tc>
          <w:tcPr>
            <w:tcW w:w="7073" w:type="dxa"/>
            <w:tcBorders>
              <w:top w:val="single" w:sz="4" w:space="0" w:color="auto"/>
              <w:bottom w:val="single" w:sz="4" w:space="0" w:color="auto"/>
              <w:right w:val="single" w:sz="12" w:space="0" w:color="auto"/>
            </w:tcBorders>
          </w:tcPr>
          <w:p w14:paraId="62A953F8"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6.5. Кладовая стиральных и дезсредств             </w:t>
            </w:r>
          </w:p>
        </w:tc>
        <w:tc>
          <w:tcPr>
            <w:tcW w:w="2268" w:type="dxa"/>
            <w:tcBorders>
              <w:left w:val="single" w:sz="12" w:space="0" w:color="auto"/>
            </w:tcBorders>
          </w:tcPr>
          <w:p w14:paraId="150737D3"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5 </w:t>
            </w:r>
            <w:r w:rsidR="005034EF" w:rsidRPr="00965E1A">
              <w:rPr>
                <w:rFonts w:eastAsiaTheme="minorEastAsia"/>
                <w:sz w:val="24"/>
                <w:szCs w:val="24"/>
                <w:lang w:eastAsia="ru-RU"/>
              </w:rPr>
              <w:t>м</w:t>
            </w:r>
            <w:r w:rsidR="005034EF" w:rsidRPr="00965E1A">
              <w:rPr>
                <w:rFonts w:eastAsiaTheme="minorEastAsia"/>
                <w:sz w:val="24"/>
                <w:szCs w:val="24"/>
                <w:vertAlign w:val="superscript"/>
                <w:lang w:eastAsia="ru-RU"/>
              </w:rPr>
              <w:t>2</w:t>
            </w:r>
          </w:p>
        </w:tc>
      </w:tr>
      <w:tr w:rsidR="004E6AC2" w:rsidRPr="00965E1A" w14:paraId="5EE53849" w14:textId="77777777" w:rsidTr="00B446C7">
        <w:tc>
          <w:tcPr>
            <w:tcW w:w="7073" w:type="dxa"/>
            <w:tcBorders>
              <w:top w:val="single" w:sz="4" w:space="0" w:color="auto"/>
              <w:bottom w:val="single" w:sz="4" w:space="0" w:color="auto"/>
              <w:right w:val="single" w:sz="12" w:space="0" w:color="auto"/>
            </w:tcBorders>
          </w:tcPr>
          <w:p w14:paraId="6DC7DAB8"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6.6. Кладовая уборочного инвентаря                </w:t>
            </w:r>
          </w:p>
        </w:tc>
        <w:tc>
          <w:tcPr>
            <w:tcW w:w="2268" w:type="dxa"/>
            <w:tcBorders>
              <w:left w:val="single" w:sz="12" w:space="0" w:color="auto"/>
            </w:tcBorders>
          </w:tcPr>
          <w:p w14:paraId="271EAD25"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4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76CEA2C8" w14:textId="77777777" w:rsidTr="00B446C7">
        <w:tc>
          <w:tcPr>
            <w:tcW w:w="7073" w:type="dxa"/>
            <w:tcBorders>
              <w:top w:val="single" w:sz="4" w:space="0" w:color="auto"/>
              <w:bottom w:val="single" w:sz="4" w:space="0" w:color="auto"/>
              <w:right w:val="single" w:sz="12" w:space="0" w:color="auto"/>
            </w:tcBorders>
          </w:tcPr>
          <w:p w14:paraId="1AAD2C2D"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6.7. Комната заведующего                          </w:t>
            </w:r>
          </w:p>
        </w:tc>
        <w:tc>
          <w:tcPr>
            <w:tcW w:w="2268" w:type="dxa"/>
            <w:tcBorders>
              <w:left w:val="single" w:sz="12" w:space="0" w:color="auto"/>
            </w:tcBorders>
          </w:tcPr>
          <w:p w14:paraId="00848428"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8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797A1CF2" w14:textId="77777777" w:rsidTr="00B446C7">
        <w:tc>
          <w:tcPr>
            <w:tcW w:w="7073" w:type="dxa"/>
            <w:tcBorders>
              <w:top w:val="single" w:sz="4" w:space="0" w:color="auto"/>
              <w:bottom w:val="single" w:sz="4" w:space="0" w:color="auto"/>
              <w:right w:val="single" w:sz="12" w:space="0" w:color="auto"/>
            </w:tcBorders>
          </w:tcPr>
          <w:p w14:paraId="7047D1F5"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6.8. Комнаты персонала                            </w:t>
            </w:r>
          </w:p>
        </w:tc>
        <w:tc>
          <w:tcPr>
            <w:tcW w:w="2268" w:type="dxa"/>
            <w:tcBorders>
              <w:left w:val="single" w:sz="12" w:space="0" w:color="auto"/>
            </w:tcBorders>
          </w:tcPr>
          <w:p w14:paraId="0E4EA0C3"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12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5E1F4E32" w14:textId="77777777" w:rsidTr="00B446C7">
        <w:tc>
          <w:tcPr>
            <w:tcW w:w="7073" w:type="dxa"/>
            <w:tcBorders>
              <w:top w:val="single" w:sz="4" w:space="0" w:color="auto"/>
              <w:bottom w:val="single" w:sz="4" w:space="0" w:color="auto"/>
              <w:right w:val="single" w:sz="12" w:space="0" w:color="auto"/>
            </w:tcBorders>
          </w:tcPr>
          <w:p w14:paraId="5CB57463"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6.9. Туалет                                       </w:t>
            </w:r>
          </w:p>
        </w:tc>
        <w:tc>
          <w:tcPr>
            <w:tcW w:w="2268" w:type="dxa"/>
            <w:tcBorders>
              <w:left w:val="single" w:sz="12" w:space="0" w:color="auto"/>
            </w:tcBorders>
          </w:tcPr>
          <w:p w14:paraId="383ED933"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3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60D3AE72" w14:textId="77777777" w:rsidTr="00B446C7">
        <w:tc>
          <w:tcPr>
            <w:tcW w:w="7073" w:type="dxa"/>
            <w:tcBorders>
              <w:top w:val="single" w:sz="4" w:space="0" w:color="auto"/>
              <w:bottom w:val="single" w:sz="4" w:space="0" w:color="auto"/>
              <w:right w:val="single" w:sz="12" w:space="0" w:color="auto"/>
            </w:tcBorders>
          </w:tcPr>
          <w:p w14:paraId="7207B7BE"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7. Дезинфекционное отделение                                    </w:t>
            </w:r>
          </w:p>
        </w:tc>
        <w:tc>
          <w:tcPr>
            <w:tcW w:w="2268" w:type="dxa"/>
            <w:tcBorders>
              <w:left w:val="single" w:sz="12" w:space="0" w:color="auto"/>
            </w:tcBorders>
          </w:tcPr>
          <w:p w14:paraId="2D20DD39" w14:textId="77777777" w:rsidR="00C02D88" w:rsidRPr="00965E1A" w:rsidRDefault="00C02D88" w:rsidP="00965E1A">
            <w:pPr>
              <w:jc w:val="center"/>
              <w:rPr>
                <w:rFonts w:eastAsiaTheme="minorEastAsia"/>
                <w:sz w:val="24"/>
                <w:szCs w:val="24"/>
                <w:lang w:eastAsia="ru-RU"/>
              </w:rPr>
            </w:pPr>
          </w:p>
        </w:tc>
      </w:tr>
      <w:tr w:rsidR="004E6AC2" w:rsidRPr="00965E1A" w14:paraId="5BDCC1C4" w14:textId="77777777" w:rsidTr="00B446C7">
        <w:tc>
          <w:tcPr>
            <w:tcW w:w="7073" w:type="dxa"/>
            <w:tcBorders>
              <w:top w:val="single" w:sz="4" w:space="0" w:color="auto"/>
              <w:bottom w:val="single" w:sz="4" w:space="0" w:color="auto"/>
              <w:right w:val="single" w:sz="12" w:space="0" w:color="auto"/>
            </w:tcBorders>
          </w:tcPr>
          <w:p w14:paraId="33D823FB"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7.1. Прием и сортировка вещей                     </w:t>
            </w:r>
          </w:p>
        </w:tc>
        <w:tc>
          <w:tcPr>
            <w:tcW w:w="2268" w:type="dxa"/>
            <w:tcBorders>
              <w:left w:val="single" w:sz="12" w:space="0" w:color="auto"/>
            </w:tcBorders>
          </w:tcPr>
          <w:p w14:paraId="05E9227D"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10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1C35BCC6" w14:textId="77777777" w:rsidTr="00B446C7">
        <w:tc>
          <w:tcPr>
            <w:tcW w:w="7073" w:type="dxa"/>
            <w:tcBorders>
              <w:top w:val="single" w:sz="4" w:space="0" w:color="auto"/>
              <w:bottom w:val="single" w:sz="4" w:space="0" w:color="auto"/>
              <w:right w:val="single" w:sz="12" w:space="0" w:color="auto"/>
            </w:tcBorders>
          </w:tcPr>
          <w:p w14:paraId="3F026A6C"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7.2. Выдача вещей                                 </w:t>
            </w:r>
          </w:p>
        </w:tc>
        <w:tc>
          <w:tcPr>
            <w:tcW w:w="2268" w:type="dxa"/>
            <w:tcBorders>
              <w:left w:val="single" w:sz="12" w:space="0" w:color="auto"/>
            </w:tcBorders>
          </w:tcPr>
          <w:p w14:paraId="5AB9927D"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8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1CD6C7BE" w14:textId="77777777" w:rsidTr="00B446C7">
        <w:tc>
          <w:tcPr>
            <w:tcW w:w="7073" w:type="dxa"/>
            <w:tcBorders>
              <w:top w:val="single" w:sz="4" w:space="0" w:color="auto"/>
              <w:bottom w:val="single" w:sz="4" w:space="0" w:color="auto"/>
              <w:right w:val="single" w:sz="12" w:space="0" w:color="auto"/>
            </w:tcBorders>
          </w:tcPr>
          <w:p w14:paraId="5497B8F7"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7.3. Кладовая недезинфицированных вещей           </w:t>
            </w:r>
          </w:p>
        </w:tc>
        <w:tc>
          <w:tcPr>
            <w:tcW w:w="2268" w:type="dxa"/>
            <w:tcBorders>
              <w:left w:val="single" w:sz="12" w:space="0" w:color="auto"/>
            </w:tcBorders>
          </w:tcPr>
          <w:p w14:paraId="5B9FCF0B"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4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28A3525A" w14:textId="77777777" w:rsidTr="00B446C7">
        <w:tc>
          <w:tcPr>
            <w:tcW w:w="7073" w:type="dxa"/>
            <w:tcBorders>
              <w:top w:val="single" w:sz="4" w:space="0" w:color="auto"/>
              <w:bottom w:val="single" w:sz="4" w:space="0" w:color="auto"/>
              <w:right w:val="single" w:sz="12" w:space="0" w:color="auto"/>
            </w:tcBorders>
          </w:tcPr>
          <w:p w14:paraId="76B98954"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7.4. Кладовая дезинфицированных вещей             </w:t>
            </w:r>
          </w:p>
        </w:tc>
        <w:tc>
          <w:tcPr>
            <w:tcW w:w="2268" w:type="dxa"/>
            <w:tcBorders>
              <w:left w:val="single" w:sz="12" w:space="0" w:color="auto"/>
            </w:tcBorders>
          </w:tcPr>
          <w:p w14:paraId="46D65C64"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6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61EF1F7D" w14:textId="77777777" w:rsidTr="00B446C7">
        <w:tc>
          <w:tcPr>
            <w:tcW w:w="7073" w:type="dxa"/>
            <w:tcBorders>
              <w:top w:val="single" w:sz="4" w:space="0" w:color="auto"/>
              <w:bottom w:val="single" w:sz="4" w:space="0" w:color="auto"/>
              <w:right w:val="single" w:sz="12" w:space="0" w:color="auto"/>
            </w:tcBorders>
          </w:tcPr>
          <w:p w14:paraId="1C9B215C"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7.5. Помещения дезинфекционных камер:</w:t>
            </w:r>
          </w:p>
          <w:p w14:paraId="065B9806"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       загрузочное отделение  </w:t>
            </w:r>
          </w:p>
          <w:p w14:paraId="02E3CA3E"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       разгрузочное отделение                                                </w:t>
            </w:r>
          </w:p>
        </w:tc>
        <w:tc>
          <w:tcPr>
            <w:tcW w:w="2268" w:type="dxa"/>
            <w:tcBorders>
              <w:left w:val="single" w:sz="12" w:space="0" w:color="auto"/>
            </w:tcBorders>
          </w:tcPr>
          <w:p w14:paraId="77D25881" w14:textId="77777777" w:rsidR="00C02D88" w:rsidRPr="00965E1A" w:rsidRDefault="00C02D88" w:rsidP="00965E1A">
            <w:pPr>
              <w:jc w:val="center"/>
              <w:rPr>
                <w:rFonts w:eastAsiaTheme="minorEastAsia"/>
                <w:sz w:val="24"/>
                <w:szCs w:val="24"/>
                <w:lang w:eastAsia="ru-RU"/>
              </w:rPr>
            </w:pPr>
          </w:p>
          <w:p w14:paraId="5B9A3E9B"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15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p w14:paraId="4760A6E3"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30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12C67674" w14:textId="77777777" w:rsidTr="00B446C7">
        <w:tc>
          <w:tcPr>
            <w:tcW w:w="7073" w:type="dxa"/>
            <w:tcBorders>
              <w:top w:val="single" w:sz="4" w:space="0" w:color="auto"/>
              <w:bottom w:val="single" w:sz="4" w:space="0" w:color="auto"/>
              <w:right w:val="single" w:sz="12" w:space="0" w:color="auto"/>
            </w:tcBorders>
          </w:tcPr>
          <w:p w14:paraId="2D97F420"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7.6. Кладовая хлорной извести                     </w:t>
            </w:r>
          </w:p>
        </w:tc>
        <w:tc>
          <w:tcPr>
            <w:tcW w:w="2268" w:type="dxa"/>
            <w:tcBorders>
              <w:left w:val="single" w:sz="12" w:space="0" w:color="auto"/>
            </w:tcBorders>
          </w:tcPr>
          <w:p w14:paraId="397D30D0"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4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05D76174" w14:textId="77777777" w:rsidTr="00B446C7">
        <w:tc>
          <w:tcPr>
            <w:tcW w:w="7073" w:type="dxa"/>
            <w:tcBorders>
              <w:top w:val="single" w:sz="4" w:space="0" w:color="auto"/>
              <w:bottom w:val="single" w:sz="4" w:space="0" w:color="auto"/>
              <w:right w:val="single" w:sz="12" w:space="0" w:color="auto"/>
            </w:tcBorders>
          </w:tcPr>
          <w:p w14:paraId="62BB0047"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7.7. Кладовая дезинфицирующих средств             </w:t>
            </w:r>
          </w:p>
        </w:tc>
        <w:tc>
          <w:tcPr>
            <w:tcW w:w="2268" w:type="dxa"/>
            <w:tcBorders>
              <w:left w:val="single" w:sz="12" w:space="0" w:color="auto"/>
            </w:tcBorders>
          </w:tcPr>
          <w:p w14:paraId="3B069037"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4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0E3DB178" w14:textId="77777777" w:rsidTr="00B446C7">
        <w:tc>
          <w:tcPr>
            <w:tcW w:w="7073" w:type="dxa"/>
            <w:tcBorders>
              <w:top w:val="single" w:sz="4" w:space="0" w:color="auto"/>
              <w:bottom w:val="single" w:sz="4" w:space="0" w:color="auto"/>
              <w:right w:val="single" w:sz="12" w:space="0" w:color="auto"/>
            </w:tcBorders>
          </w:tcPr>
          <w:p w14:paraId="32C25FF4"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7.8. Кладовая хозяйственного инвентаря            </w:t>
            </w:r>
          </w:p>
        </w:tc>
        <w:tc>
          <w:tcPr>
            <w:tcW w:w="2268" w:type="dxa"/>
            <w:tcBorders>
              <w:left w:val="single" w:sz="12" w:space="0" w:color="auto"/>
            </w:tcBorders>
          </w:tcPr>
          <w:p w14:paraId="65E7F20C"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4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2C6CFEB3" w14:textId="77777777" w:rsidTr="00B446C7">
        <w:tc>
          <w:tcPr>
            <w:tcW w:w="7073" w:type="dxa"/>
            <w:tcBorders>
              <w:top w:val="single" w:sz="4" w:space="0" w:color="auto"/>
              <w:bottom w:val="single" w:sz="4" w:space="0" w:color="auto"/>
              <w:right w:val="single" w:sz="12" w:space="0" w:color="auto"/>
            </w:tcBorders>
          </w:tcPr>
          <w:p w14:paraId="6FCE0CC7"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7.9. Шлюз с душем                                 </w:t>
            </w:r>
          </w:p>
        </w:tc>
        <w:tc>
          <w:tcPr>
            <w:tcW w:w="2268" w:type="dxa"/>
            <w:tcBorders>
              <w:left w:val="single" w:sz="12" w:space="0" w:color="auto"/>
            </w:tcBorders>
          </w:tcPr>
          <w:p w14:paraId="4ECD135F"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3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1EC82216" w14:textId="77777777" w:rsidTr="00B446C7">
        <w:tc>
          <w:tcPr>
            <w:tcW w:w="7073" w:type="dxa"/>
            <w:tcBorders>
              <w:top w:val="single" w:sz="4" w:space="0" w:color="auto"/>
              <w:bottom w:val="single" w:sz="4" w:space="0" w:color="auto"/>
              <w:right w:val="single" w:sz="12" w:space="0" w:color="auto"/>
            </w:tcBorders>
          </w:tcPr>
          <w:p w14:paraId="6C73F509"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7.10. Туалет                                      </w:t>
            </w:r>
          </w:p>
        </w:tc>
        <w:tc>
          <w:tcPr>
            <w:tcW w:w="2268" w:type="dxa"/>
            <w:tcBorders>
              <w:left w:val="single" w:sz="12" w:space="0" w:color="auto"/>
            </w:tcBorders>
          </w:tcPr>
          <w:p w14:paraId="378C5C92"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3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12D4B918" w14:textId="77777777" w:rsidTr="00B446C7">
        <w:tc>
          <w:tcPr>
            <w:tcW w:w="7073" w:type="dxa"/>
            <w:tcBorders>
              <w:top w:val="single" w:sz="4" w:space="0" w:color="auto"/>
              <w:bottom w:val="single" w:sz="4" w:space="0" w:color="auto"/>
              <w:right w:val="single" w:sz="12" w:space="0" w:color="auto"/>
            </w:tcBorders>
          </w:tcPr>
          <w:p w14:paraId="7ED05FAF"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7.11. Санитарный пропускник для персонала         </w:t>
            </w:r>
          </w:p>
        </w:tc>
        <w:tc>
          <w:tcPr>
            <w:tcW w:w="2268" w:type="dxa"/>
            <w:tcBorders>
              <w:left w:val="single" w:sz="12" w:space="0" w:color="auto"/>
            </w:tcBorders>
          </w:tcPr>
          <w:p w14:paraId="1AF3B789"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6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09F6EA8A" w14:textId="77777777" w:rsidTr="00B446C7">
        <w:tc>
          <w:tcPr>
            <w:tcW w:w="7073" w:type="dxa"/>
            <w:tcBorders>
              <w:top w:val="single" w:sz="4" w:space="0" w:color="auto"/>
              <w:bottom w:val="single" w:sz="4" w:space="0" w:color="auto"/>
              <w:right w:val="single" w:sz="12" w:space="0" w:color="auto"/>
            </w:tcBorders>
          </w:tcPr>
          <w:p w14:paraId="05CD9BA6"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7.12. Комната персонала                           </w:t>
            </w:r>
          </w:p>
        </w:tc>
        <w:tc>
          <w:tcPr>
            <w:tcW w:w="2268" w:type="dxa"/>
            <w:tcBorders>
              <w:left w:val="single" w:sz="12" w:space="0" w:color="auto"/>
            </w:tcBorders>
          </w:tcPr>
          <w:p w14:paraId="3BD8DF2F"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8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7E7B8A44" w14:textId="77777777" w:rsidTr="00B446C7">
        <w:tc>
          <w:tcPr>
            <w:tcW w:w="7073" w:type="dxa"/>
            <w:tcBorders>
              <w:top w:val="single" w:sz="4" w:space="0" w:color="auto"/>
              <w:bottom w:val="single" w:sz="4" w:space="0" w:color="auto"/>
              <w:right w:val="single" w:sz="12" w:space="0" w:color="auto"/>
            </w:tcBorders>
          </w:tcPr>
          <w:p w14:paraId="60906927"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8. Котельная                                                    </w:t>
            </w:r>
          </w:p>
        </w:tc>
        <w:tc>
          <w:tcPr>
            <w:tcW w:w="2268" w:type="dxa"/>
            <w:tcBorders>
              <w:left w:val="single" w:sz="12" w:space="0" w:color="auto"/>
            </w:tcBorders>
          </w:tcPr>
          <w:p w14:paraId="1F1EDFC7" w14:textId="77777777" w:rsidR="00C02D88" w:rsidRPr="00965E1A" w:rsidRDefault="00C02D88" w:rsidP="00965E1A">
            <w:pPr>
              <w:jc w:val="center"/>
              <w:rPr>
                <w:rFonts w:eastAsiaTheme="minorEastAsia"/>
                <w:sz w:val="24"/>
                <w:szCs w:val="24"/>
                <w:lang w:eastAsia="ru-RU"/>
              </w:rPr>
            </w:pPr>
          </w:p>
        </w:tc>
      </w:tr>
      <w:tr w:rsidR="004E6AC2" w:rsidRPr="00965E1A" w14:paraId="57A619EB" w14:textId="77777777" w:rsidTr="00B446C7">
        <w:tc>
          <w:tcPr>
            <w:tcW w:w="7073" w:type="dxa"/>
            <w:tcBorders>
              <w:top w:val="single" w:sz="4" w:space="0" w:color="auto"/>
              <w:bottom w:val="single" w:sz="4" w:space="0" w:color="auto"/>
              <w:right w:val="single" w:sz="12" w:space="0" w:color="auto"/>
            </w:tcBorders>
          </w:tcPr>
          <w:p w14:paraId="64743CA6"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8.1. Зал с приборами и рабочими местами</w:t>
            </w:r>
          </w:p>
          <w:p w14:paraId="5A47A683"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  персонала котельной                               </w:t>
            </w:r>
          </w:p>
        </w:tc>
        <w:tc>
          <w:tcPr>
            <w:tcW w:w="2268" w:type="dxa"/>
            <w:tcBorders>
              <w:left w:val="single" w:sz="12" w:space="0" w:color="auto"/>
            </w:tcBorders>
          </w:tcPr>
          <w:p w14:paraId="09CBD340" w14:textId="77777777" w:rsidR="00C02D88" w:rsidRPr="00965E1A" w:rsidRDefault="00C02D88" w:rsidP="00965E1A">
            <w:pPr>
              <w:jc w:val="center"/>
              <w:rPr>
                <w:rFonts w:eastAsiaTheme="minorEastAsia"/>
                <w:sz w:val="24"/>
                <w:szCs w:val="24"/>
                <w:lang w:eastAsia="ru-RU"/>
              </w:rPr>
            </w:pPr>
          </w:p>
          <w:p w14:paraId="6B73E1B0" w14:textId="77777777" w:rsidR="00C02D88" w:rsidRPr="00965E1A" w:rsidRDefault="00C02D88" w:rsidP="00965E1A">
            <w:pPr>
              <w:jc w:val="center"/>
              <w:rPr>
                <w:rFonts w:eastAsiaTheme="minorEastAsia"/>
                <w:sz w:val="24"/>
                <w:szCs w:val="24"/>
                <w:lang w:eastAsia="ru-RU"/>
              </w:rPr>
            </w:pPr>
            <w:r w:rsidRPr="00965E1A">
              <w:rPr>
                <w:rFonts w:eastAsiaTheme="minorEastAsia"/>
                <w:sz w:val="24"/>
                <w:szCs w:val="24"/>
                <w:lang w:eastAsia="ru-RU"/>
              </w:rPr>
              <w:t xml:space="preserve">20 </w:t>
            </w:r>
            <w:r w:rsidR="00F51E0B" w:rsidRPr="00965E1A">
              <w:rPr>
                <w:rFonts w:eastAsiaTheme="minorEastAsia"/>
                <w:sz w:val="24"/>
                <w:szCs w:val="24"/>
                <w:lang w:eastAsia="ru-RU"/>
              </w:rPr>
              <w:t>м</w:t>
            </w:r>
            <w:r w:rsidR="00F51E0B" w:rsidRPr="00965E1A">
              <w:rPr>
                <w:rFonts w:eastAsiaTheme="minorEastAsia"/>
                <w:sz w:val="24"/>
                <w:szCs w:val="24"/>
                <w:vertAlign w:val="superscript"/>
                <w:lang w:eastAsia="ru-RU"/>
              </w:rPr>
              <w:t>2</w:t>
            </w:r>
          </w:p>
        </w:tc>
      </w:tr>
      <w:tr w:rsidR="004E6AC2" w:rsidRPr="00965E1A" w14:paraId="7A0A7495" w14:textId="77777777" w:rsidTr="00B446C7">
        <w:tc>
          <w:tcPr>
            <w:tcW w:w="7073" w:type="dxa"/>
            <w:tcBorders>
              <w:top w:val="single" w:sz="4" w:space="0" w:color="auto"/>
              <w:bottom w:val="single" w:sz="12" w:space="0" w:color="auto"/>
              <w:right w:val="single" w:sz="12" w:space="0" w:color="auto"/>
            </w:tcBorders>
          </w:tcPr>
          <w:p w14:paraId="1A3D2550" w14:textId="77777777" w:rsidR="00C02D88" w:rsidRPr="00965E1A" w:rsidRDefault="00C02D88" w:rsidP="00965E1A">
            <w:pPr>
              <w:jc w:val="both"/>
              <w:rPr>
                <w:rFonts w:eastAsiaTheme="minorEastAsia"/>
                <w:sz w:val="24"/>
                <w:szCs w:val="24"/>
                <w:lang w:eastAsia="ru-RU"/>
              </w:rPr>
            </w:pPr>
            <w:r w:rsidRPr="00965E1A">
              <w:rPr>
                <w:rFonts w:eastAsiaTheme="minorEastAsia"/>
                <w:sz w:val="24"/>
                <w:szCs w:val="24"/>
                <w:lang w:eastAsia="ru-RU"/>
              </w:rPr>
              <w:t xml:space="preserve">8.2. Котельный зал                                </w:t>
            </w:r>
          </w:p>
        </w:tc>
        <w:tc>
          <w:tcPr>
            <w:tcW w:w="2268" w:type="dxa"/>
            <w:tcBorders>
              <w:left w:val="single" w:sz="12" w:space="0" w:color="auto"/>
            </w:tcBorders>
          </w:tcPr>
          <w:p w14:paraId="36CD38D8" w14:textId="77777777" w:rsidR="00C02D88" w:rsidRPr="00965E1A" w:rsidRDefault="00C02D88" w:rsidP="00965E1A">
            <w:pPr>
              <w:jc w:val="center"/>
              <w:rPr>
                <w:rFonts w:eastAsiaTheme="minorEastAsia"/>
                <w:sz w:val="24"/>
                <w:szCs w:val="24"/>
                <w:vertAlign w:val="superscript"/>
                <w:lang w:eastAsia="ru-RU"/>
              </w:rPr>
            </w:pPr>
            <w:r w:rsidRPr="00965E1A">
              <w:rPr>
                <w:rFonts w:eastAsiaTheme="minorEastAsia"/>
                <w:sz w:val="24"/>
                <w:szCs w:val="24"/>
                <w:lang w:eastAsia="ru-RU"/>
              </w:rPr>
              <w:t>60 м</w:t>
            </w:r>
            <w:r w:rsidR="00F51E0B" w:rsidRPr="00965E1A">
              <w:rPr>
                <w:rFonts w:eastAsiaTheme="minorEastAsia"/>
                <w:sz w:val="24"/>
                <w:szCs w:val="24"/>
                <w:vertAlign w:val="superscript"/>
                <w:lang w:eastAsia="ru-RU"/>
              </w:rPr>
              <w:t>2</w:t>
            </w:r>
          </w:p>
        </w:tc>
      </w:tr>
    </w:tbl>
    <w:p w14:paraId="7E276838" w14:textId="77777777" w:rsidR="00C02D88" w:rsidRPr="00965E1A" w:rsidRDefault="00C02D88"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14:paraId="48D6225B" w14:textId="77777777" w:rsidR="00C02D88" w:rsidRPr="00965E1A" w:rsidRDefault="00C02D88" w:rsidP="00965E1A">
      <w:pPr>
        <w:widowControl w:val="0"/>
        <w:autoSpaceDE w:val="0"/>
        <w:autoSpaceDN w:val="0"/>
        <w:adjustRightInd w:val="0"/>
        <w:spacing w:after="0" w:line="240" w:lineRule="auto"/>
        <w:ind w:firstLine="709"/>
        <w:jc w:val="both"/>
        <w:rPr>
          <w:rFonts w:ascii="Courier New" w:eastAsiaTheme="minorEastAsia" w:hAnsi="Courier New" w:cs="Courier New"/>
          <w:sz w:val="20"/>
          <w:szCs w:val="20"/>
          <w:lang w:eastAsia="ru-RU"/>
        </w:rPr>
      </w:pPr>
    </w:p>
    <w:p w14:paraId="59F0DA31" w14:textId="77777777" w:rsidR="00C02D88" w:rsidRPr="00965E1A" w:rsidRDefault="00C02D88" w:rsidP="00965E1A">
      <w:pPr>
        <w:widowControl w:val="0"/>
        <w:autoSpaceDE w:val="0"/>
        <w:autoSpaceDN w:val="0"/>
        <w:adjustRightInd w:val="0"/>
        <w:spacing w:after="0" w:line="240" w:lineRule="auto"/>
        <w:ind w:firstLine="709"/>
        <w:jc w:val="both"/>
        <w:rPr>
          <w:rFonts w:ascii="Courier New" w:eastAsiaTheme="minorEastAsia" w:hAnsi="Courier New" w:cs="Courier New"/>
          <w:sz w:val="20"/>
          <w:szCs w:val="20"/>
          <w:lang w:eastAsia="ru-RU"/>
        </w:rPr>
      </w:pPr>
    </w:p>
    <w:bookmarkEnd w:id="478"/>
    <w:p w14:paraId="07EF818A" w14:textId="77777777" w:rsidR="00B446C7" w:rsidRPr="00965E1A" w:rsidRDefault="00B446C7" w:rsidP="00965E1A">
      <w:pPr>
        <w:rPr>
          <w:rFonts w:ascii="Times New Roman" w:hAnsi="Times New Roman" w:cs="Times New Roman"/>
          <w:sz w:val="24"/>
          <w:szCs w:val="24"/>
          <w:lang w:eastAsia="ru-RU"/>
        </w:rPr>
      </w:pPr>
      <w:r w:rsidRPr="00965E1A">
        <w:rPr>
          <w:rFonts w:ascii="Times New Roman" w:hAnsi="Times New Roman" w:cs="Times New Roman"/>
          <w:sz w:val="24"/>
          <w:szCs w:val="24"/>
          <w:lang w:eastAsia="ru-RU"/>
        </w:rPr>
        <w:br w:type="page"/>
      </w:r>
    </w:p>
    <w:p w14:paraId="0A4948A7" w14:textId="77777777" w:rsidR="00272135" w:rsidRPr="00965E1A" w:rsidRDefault="008A35A7" w:rsidP="00965E1A">
      <w:pPr>
        <w:widowControl w:val="0"/>
        <w:autoSpaceDE w:val="0"/>
        <w:autoSpaceDN w:val="0"/>
        <w:adjustRightInd w:val="0"/>
        <w:spacing w:after="0" w:line="240" w:lineRule="auto"/>
        <w:ind w:firstLine="709"/>
        <w:jc w:val="right"/>
        <w:outlineLvl w:val="0"/>
        <w:rPr>
          <w:rFonts w:ascii="Times New Roman" w:eastAsiaTheme="minorEastAsia" w:hAnsi="Times New Roman" w:cs="Times New Roman"/>
          <w:sz w:val="28"/>
          <w:szCs w:val="28"/>
          <w:lang w:eastAsia="ru-RU"/>
        </w:rPr>
      </w:pPr>
      <w:bookmarkStart w:id="481" w:name="_Toc20750437"/>
      <w:bookmarkStart w:id="482" w:name="_Toc22049602"/>
      <w:r w:rsidRPr="00965E1A">
        <w:rPr>
          <w:rFonts w:ascii="Times New Roman" w:eastAsiaTheme="minorEastAsia" w:hAnsi="Times New Roman" w:cs="Times New Roman"/>
          <w:sz w:val="28"/>
          <w:szCs w:val="28"/>
          <w:lang w:eastAsia="ru-RU"/>
        </w:rPr>
        <w:t>ПРИЛОЖЕНИЕ</w:t>
      </w:r>
      <w:r w:rsidR="00272135" w:rsidRPr="00965E1A">
        <w:rPr>
          <w:rFonts w:ascii="Times New Roman" w:eastAsiaTheme="minorEastAsia" w:hAnsi="Times New Roman" w:cs="Times New Roman"/>
          <w:sz w:val="28"/>
          <w:szCs w:val="28"/>
          <w:lang w:eastAsia="ru-RU"/>
        </w:rPr>
        <w:t xml:space="preserve"> П VIII.</w:t>
      </w:r>
      <w:bookmarkEnd w:id="481"/>
      <w:r w:rsidR="00A1575D" w:rsidRPr="00965E1A">
        <w:rPr>
          <w:rFonts w:ascii="Times New Roman" w:eastAsiaTheme="minorEastAsia" w:hAnsi="Times New Roman" w:cs="Times New Roman"/>
          <w:sz w:val="28"/>
          <w:szCs w:val="28"/>
          <w:lang w:eastAsia="ru-RU"/>
        </w:rPr>
        <w:t>5</w:t>
      </w:r>
      <w:bookmarkEnd w:id="482"/>
    </w:p>
    <w:p w14:paraId="3874E704" w14:textId="77777777" w:rsidR="008A35A7" w:rsidRPr="00965E1A" w:rsidRDefault="008A35A7" w:rsidP="00965E1A">
      <w:pPr>
        <w:widowControl w:val="0"/>
        <w:autoSpaceDE w:val="0"/>
        <w:autoSpaceDN w:val="0"/>
        <w:adjustRightInd w:val="0"/>
        <w:spacing w:after="0" w:line="240" w:lineRule="auto"/>
        <w:ind w:firstLine="709"/>
        <w:jc w:val="right"/>
        <w:outlineLvl w:val="0"/>
        <w:rPr>
          <w:rFonts w:ascii="Times New Roman" w:eastAsiaTheme="minorEastAsia" w:hAnsi="Times New Roman" w:cs="Times New Roman"/>
          <w:sz w:val="28"/>
          <w:szCs w:val="28"/>
          <w:lang w:eastAsia="ru-RU"/>
        </w:rPr>
      </w:pPr>
    </w:p>
    <w:p w14:paraId="77CF4EB4" w14:textId="77777777" w:rsidR="004F5760" w:rsidRPr="00965E1A" w:rsidRDefault="004F5760" w:rsidP="00965E1A">
      <w:pPr>
        <w:pStyle w:val="13"/>
        <w:rPr>
          <w:szCs w:val="28"/>
        </w:rPr>
      </w:pPr>
      <w:bookmarkStart w:id="483" w:name="Par424"/>
      <w:bookmarkStart w:id="484" w:name="_Toc22049603"/>
      <w:bookmarkStart w:id="485" w:name="_Toc22049790"/>
      <w:bookmarkEnd w:id="483"/>
      <w:r w:rsidRPr="00965E1A">
        <w:rPr>
          <w:szCs w:val="28"/>
        </w:rPr>
        <w:t>Режимно-ограничительные и противоэпидемические</w:t>
      </w:r>
      <w:bookmarkEnd w:id="484"/>
      <w:bookmarkEnd w:id="485"/>
      <w:r w:rsidRPr="00965E1A">
        <w:rPr>
          <w:szCs w:val="28"/>
        </w:rPr>
        <w:t xml:space="preserve"> </w:t>
      </w:r>
    </w:p>
    <w:p w14:paraId="670B4FD1" w14:textId="77777777" w:rsidR="004F5760" w:rsidRPr="00965E1A" w:rsidRDefault="004F5760" w:rsidP="00965E1A">
      <w:pPr>
        <w:pStyle w:val="13"/>
        <w:rPr>
          <w:szCs w:val="28"/>
        </w:rPr>
      </w:pPr>
      <w:bookmarkStart w:id="486" w:name="_Toc22049604"/>
      <w:bookmarkStart w:id="487" w:name="_Toc22049791"/>
      <w:r w:rsidRPr="00965E1A">
        <w:rPr>
          <w:szCs w:val="28"/>
        </w:rPr>
        <w:t>мероприятия в центрах временного размещения иммигрантов</w:t>
      </w:r>
      <w:bookmarkEnd w:id="486"/>
      <w:bookmarkEnd w:id="487"/>
      <w:r w:rsidRPr="00965E1A">
        <w:rPr>
          <w:szCs w:val="28"/>
        </w:rPr>
        <w:t xml:space="preserve"> </w:t>
      </w:r>
    </w:p>
    <w:p w14:paraId="3801EBA7" w14:textId="77777777"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3CBA40A2" w14:textId="77777777"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 Возбудители части экзотических для России заболеваний (например, желтой лихорадки, лихорадки Денге) не имеют условий для передачи и распространения на территориях с умеренным климатом и представляют угрозу здоровью только зараженных иммигрантов. Лица, зараженные такими инфекциями, подлежат госпитализации. Проведение противоэпидемических и карантинных мер в ЦВРИ при выявлении подобных больных не требуется.</w:t>
      </w:r>
    </w:p>
    <w:p w14:paraId="504E4DF5" w14:textId="77777777"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2. Особое внимание должно быть уделено предупреждению возможности заноса болезней, которые способны распространяться на территориях с умеренным климатом и представляют угрозу не только для зараженного лица, но и для других лиц, проживающих в ЦВРИ, а также для обслуживающего персонала. Эти инфекции могут усугубить санитарно-эпидемиологическую обстановку в районе расположения ЦВРИ.</w:t>
      </w:r>
    </w:p>
    <w:p w14:paraId="6711984D" w14:textId="77777777"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К этой группе инфекционных и паразитарных заболеваний относятся:</w:t>
      </w:r>
    </w:p>
    <w:p w14:paraId="290CBC2F" w14:textId="77777777"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карантинные болезни - чума, холера; контагиозные вирусные тропические геморрагические лихорадки; болезни Ласса, Марбург, Эбола;</w:t>
      </w:r>
    </w:p>
    <w:p w14:paraId="689C145D" w14:textId="77777777"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болезни, передающиеся воздушно-капельным путем, - ветряная оспа, дифтерия, корь, краснуха, менингококковая инфекция, острые респираторные вирусные инфекции и грипп, паротит и туберкулез;</w:t>
      </w:r>
    </w:p>
    <w:p w14:paraId="46C623F4" w14:textId="77777777"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болезни, передающиеся фекально-оральным путем, - амебиаз, брюшной тиф и паратифы, гименолепидоз, острые кишечные бактериальные инфекции, ротавирусная инфекция, тениоз, энтеробиоз;</w:t>
      </w:r>
    </w:p>
    <w:p w14:paraId="3A5E1E42" w14:textId="77777777"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трансмиссионные болезни - малярия, эпидемический сыпной тиф;</w:t>
      </w:r>
    </w:p>
    <w:p w14:paraId="47BBA2EB" w14:textId="77777777"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болезни наружных покровов и эктопаразиты - грибковые заболевания волосистой части головы, контагиозный моллюск, педикулез, лепра, чесотка, эпидемический конъюнктивит;</w:t>
      </w:r>
    </w:p>
    <w:p w14:paraId="0465DC27" w14:textId="77777777"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венерические болезни - ВИЧ-инфекция, сифилис и эндемические трепонематозы.</w:t>
      </w:r>
    </w:p>
    <w:p w14:paraId="52BB8248" w14:textId="77777777"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3. При выявлении больных и бессимптомных выделителей возбудителя или лиц, подозрительных на заболевания болезнями, перечисленными в </w:t>
      </w:r>
      <w:hyperlink w:anchor="Par67" w:tooltip="3.3. Особое внимание должно быть уделено предупреждению возможности заноса болезней, которые способны распространяться на территориях с умеренным климатом и представляют угрозу не только для зараженного лица, но и для других лиц, проживающих в ЦВРИ, а также дл" w:history="1">
        <w:r w:rsidRPr="00965E1A">
          <w:rPr>
            <w:rFonts w:ascii="Times New Roman" w:eastAsiaTheme="minorEastAsia" w:hAnsi="Times New Roman" w:cs="Times New Roman"/>
            <w:sz w:val="28"/>
            <w:szCs w:val="28"/>
            <w:lang w:eastAsia="ru-RU"/>
          </w:rPr>
          <w:t>п. 3.3,</w:t>
        </w:r>
      </w:hyperlink>
      <w:r w:rsidRPr="00965E1A">
        <w:rPr>
          <w:rFonts w:ascii="Times New Roman" w:eastAsiaTheme="minorEastAsia" w:hAnsi="Times New Roman" w:cs="Times New Roman"/>
          <w:sz w:val="28"/>
          <w:szCs w:val="28"/>
          <w:lang w:eastAsia="ru-RU"/>
        </w:rPr>
        <w:t xml:space="preserve"> информация экстренно (не позже 24 часов) должна передаться в территориальный центр Госсанэпиднадзора медицинскими работниками ЦВРИ, а на территории ЦВРИ должны быть проведены противоэпидемические мероприятия, соответствующие виду выявленной инфекции (ПРИЛОЖЕНИЕ П VIII.</w:t>
      </w:r>
      <w:r w:rsidR="009C6D15" w:rsidRPr="00965E1A">
        <w:rPr>
          <w:rFonts w:ascii="Times New Roman" w:eastAsiaTheme="minorEastAsia" w:hAnsi="Times New Roman" w:cs="Times New Roman"/>
          <w:sz w:val="28"/>
          <w:szCs w:val="28"/>
          <w:lang w:eastAsia="ru-RU"/>
        </w:rPr>
        <w:t>6</w:t>
      </w:r>
      <w:r w:rsidRPr="00965E1A">
        <w:rPr>
          <w:rFonts w:ascii="Times New Roman" w:eastAsiaTheme="minorEastAsia" w:hAnsi="Times New Roman" w:cs="Times New Roman"/>
          <w:sz w:val="28"/>
          <w:szCs w:val="28"/>
          <w:lang w:eastAsia="ru-RU"/>
        </w:rPr>
        <w:t xml:space="preserve"> – П </w:t>
      </w:r>
      <w:r w:rsidRPr="00965E1A">
        <w:rPr>
          <w:rFonts w:ascii="Times New Roman" w:eastAsiaTheme="minorEastAsia" w:hAnsi="Times New Roman" w:cs="Times New Roman"/>
          <w:sz w:val="28"/>
          <w:szCs w:val="28"/>
          <w:lang w:val="en-US" w:eastAsia="ru-RU"/>
        </w:rPr>
        <w:t>VIII</w:t>
      </w:r>
      <w:r w:rsidRPr="00965E1A">
        <w:rPr>
          <w:rFonts w:ascii="Times New Roman" w:eastAsiaTheme="minorEastAsia" w:hAnsi="Times New Roman" w:cs="Times New Roman"/>
          <w:sz w:val="28"/>
          <w:szCs w:val="28"/>
          <w:lang w:eastAsia="ru-RU"/>
        </w:rPr>
        <w:t>.</w:t>
      </w:r>
      <w:r w:rsidR="009C6D15" w:rsidRPr="00965E1A">
        <w:rPr>
          <w:rFonts w:ascii="Times New Roman" w:eastAsiaTheme="minorEastAsia" w:hAnsi="Times New Roman" w:cs="Times New Roman"/>
          <w:sz w:val="28"/>
          <w:szCs w:val="28"/>
          <w:lang w:eastAsia="ru-RU"/>
        </w:rPr>
        <w:t>8</w:t>
      </w:r>
      <w:r w:rsidRPr="00965E1A">
        <w:rPr>
          <w:rFonts w:ascii="Times New Roman" w:eastAsiaTheme="minorEastAsia" w:hAnsi="Times New Roman" w:cs="Times New Roman"/>
          <w:sz w:val="28"/>
          <w:szCs w:val="28"/>
          <w:lang w:eastAsia="ru-RU"/>
        </w:rPr>
        <w:t>). Догоспитальная изоляция больных должна осуществляться в боксированных палатах.</w:t>
      </w:r>
    </w:p>
    <w:p w14:paraId="7E81F43F" w14:textId="6831C6FF"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4. Предупреждение, локализация и ликвидация вспышек инфекционных и паразитарных заболеваний в ЦВРИ должны проводиться в соответствии с действующими противоэпидемическими нормами и правилами территориальными органами и учреждениями здравоохранения, </w:t>
      </w:r>
      <w:r w:rsidR="00E83647">
        <w:rPr>
          <w:rFonts w:ascii="Times New Roman" w:eastAsiaTheme="minorEastAsia" w:hAnsi="Times New Roman" w:cs="Times New Roman"/>
          <w:sz w:val="28"/>
          <w:szCs w:val="28"/>
          <w:lang w:eastAsia="ru-RU"/>
        </w:rPr>
        <w:t>федеральным органами исполнительной власти, осуществляющий федеральный государственный санитарно- эпидемиологический надзор</w:t>
      </w:r>
      <w:r w:rsidRPr="00965E1A">
        <w:rPr>
          <w:rFonts w:ascii="Times New Roman" w:eastAsiaTheme="minorEastAsia" w:hAnsi="Times New Roman" w:cs="Times New Roman"/>
          <w:sz w:val="28"/>
          <w:szCs w:val="28"/>
          <w:lang w:eastAsia="ru-RU"/>
        </w:rPr>
        <w:t xml:space="preserve">, </w:t>
      </w:r>
      <w:r w:rsidR="00E83647">
        <w:rPr>
          <w:rFonts w:ascii="Times New Roman" w:eastAsiaTheme="minorEastAsia" w:hAnsi="Times New Roman" w:cs="Times New Roman"/>
          <w:sz w:val="28"/>
          <w:szCs w:val="28"/>
          <w:lang w:eastAsia="ru-RU"/>
        </w:rPr>
        <w:t xml:space="preserve">МВД по вопросам миграции </w:t>
      </w:r>
      <w:r w:rsidRPr="00965E1A">
        <w:rPr>
          <w:rFonts w:ascii="Times New Roman" w:eastAsiaTheme="minorEastAsia" w:hAnsi="Times New Roman" w:cs="Times New Roman"/>
          <w:sz w:val="28"/>
          <w:szCs w:val="28"/>
          <w:lang w:eastAsia="ru-RU"/>
        </w:rPr>
        <w:t>с информированием органов исполнительной власти субъектов Российской Федерации.</w:t>
      </w:r>
    </w:p>
    <w:p w14:paraId="5A840AE6" w14:textId="77777777" w:rsidR="004F5760" w:rsidRPr="00965E1A" w:rsidRDefault="004F5760"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5. Обязательным является проведение иммунизации детей иммигрантов в соответствии с утвержденным и действующим на территории Российской Федерации календарем прививок при размещении иммигрантов в данной территории на постоянное место жительства.</w:t>
      </w:r>
    </w:p>
    <w:p w14:paraId="16A2F6B2" w14:textId="0E288BFF" w:rsidR="00A20EDC" w:rsidRDefault="00A20EDC">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14:paraId="04DEB5AD" w14:textId="77777777" w:rsidR="009C6D15" w:rsidRPr="00965E1A" w:rsidRDefault="009C6D15" w:rsidP="00965E1A">
      <w:pPr>
        <w:widowControl w:val="0"/>
        <w:autoSpaceDE w:val="0"/>
        <w:autoSpaceDN w:val="0"/>
        <w:adjustRightInd w:val="0"/>
        <w:spacing w:after="0" w:line="240" w:lineRule="auto"/>
        <w:ind w:firstLine="709"/>
        <w:jc w:val="right"/>
        <w:outlineLvl w:val="0"/>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ПРИЛОЖЕНИЕ П VIII.6</w:t>
      </w:r>
    </w:p>
    <w:p w14:paraId="6EEC6B5C" w14:textId="77777777" w:rsidR="004F5760" w:rsidRPr="00965E1A" w:rsidRDefault="004F5760" w:rsidP="00965E1A">
      <w:pPr>
        <w:spacing w:after="0" w:line="240" w:lineRule="auto"/>
        <w:ind w:firstLine="709"/>
        <w:rPr>
          <w:rFonts w:ascii="Times New Roman" w:hAnsi="Times New Roman" w:cs="Times New Roman"/>
          <w:sz w:val="28"/>
          <w:szCs w:val="28"/>
        </w:rPr>
      </w:pPr>
    </w:p>
    <w:p w14:paraId="7EDFAD7E" w14:textId="77777777" w:rsidR="00272135" w:rsidRPr="00965E1A" w:rsidRDefault="00225F6E"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Противоэпидемические и карантинные мероприятия, проводимые в </w:t>
      </w:r>
      <w:r w:rsidR="00272135" w:rsidRPr="00965E1A">
        <w:rPr>
          <w:rFonts w:ascii="Times New Roman" w:eastAsiaTheme="minorEastAsia" w:hAnsi="Times New Roman" w:cs="Times New Roman"/>
          <w:sz w:val="28"/>
          <w:szCs w:val="28"/>
          <w:lang w:eastAsia="ru-RU"/>
        </w:rPr>
        <w:t>ЦВРИ</w:t>
      </w:r>
    </w:p>
    <w:p w14:paraId="660FAB63"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022EF579"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488" w:name="Par427"/>
      <w:bookmarkEnd w:id="488"/>
      <w:r w:rsidRPr="00965E1A">
        <w:rPr>
          <w:rFonts w:ascii="Times New Roman" w:eastAsiaTheme="minorEastAsia" w:hAnsi="Times New Roman" w:cs="Times New Roman"/>
          <w:sz w:val="28"/>
          <w:szCs w:val="28"/>
          <w:lang w:eastAsia="ru-RU"/>
        </w:rPr>
        <w:t>1. При выявлении инфекционных и паразитарных больных среди лиц, поступающих или находящихся в ЦВРИ, в качестве первой противоэпидемической меры необходима изоляция и последующая госпитализация заболевших в территориальное профильное лечебно-профилактическое учреждение до полного выздоровления. Одновременно с изоляцией на территории ЦВРИ проводится дезинфекция, медицинские осмотры с целью выявления контактов и других заболеваний, а также проводятся противоэпидемические мероприятия.</w:t>
      </w:r>
    </w:p>
    <w:p w14:paraId="5E8BC3C6"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2. Меры, перечисленные в </w:t>
      </w:r>
      <w:hyperlink w:anchor="Par427" w:tooltip="1. При выявлении инфекционных и паразитарных больных среди лиц, поступающих или находящихся в ЦВРИ, в качестве первой противоэпидемической меры необходима изоляция и последующая госпитализация заболевших в территориальное профильное лечебно-профилактическое уч" w:history="1">
        <w:r w:rsidRPr="00965E1A">
          <w:rPr>
            <w:rFonts w:ascii="Times New Roman" w:eastAsiaTheme="minorEastAsia" w:hAnsi="Times New Roman" w:cs="Times New Roman"/>
            <w:sz w:val="28"/>
            <w:szCs w:val="28"/>
            <w:lang w:eastAsia="ru-RU"/>
          </w:rPr>
          <w:t>п. 1</w:t>
        </w:r>
      </w:hyperlink>
      <w:r w:rsidRPr="00965E1A">
        <w:rPr>
          <w:rFonts w:ascii="Times New Roman" w:eastAsiaTheme="minorEastAsia" w:hAnsi="Times New Roman" w:cs="Times New Roman"/>
          <w:sz w:val="28"/>
          <w:szCs w:val="28"/>
          <w:lang w:eastAsia="ru-RU"/>
        </w:rPr>
        <w:t>, достаточны при выявлении больных ветряной оспой, грибковыми заболеваниями волосистой части головы, контагиозным моллюском, краснухой, лепрой, острыми респираторными инфекциями и гриппом, менингококковой инфекцией, ротавирусной инфекцией, тениозом, туберкулезом, эпидемическим конъюнктивитом.</w:t>
      </w:r>
    </w:p>
    <w:p w14:paraId="32E27234"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3. При выявлении больных острыми кишечными заболеваниями в дополнение к мерам, перечисленным в </w:t>
      </w:r>
      <w:hyperlink w:anchor="Par427" w:tooltip="1. При выявлении инфекционных и паразитарных больных среди лиц, поступающих или находящихся в ЦВРИ, в качестве первой противоэпидемической меры необходима изоляция и последующая госпитализация заболевших в территориальное профильное лечебно-профилактическое уч" w:history="1">
        <w:r w:rsidRPr="00965E1A">
          <w:rPr>
            <w:rFonts w:ascii="Times New Roman" w:eastAsiaTheme="minorEastAsia" w:hAnsi="Times New Roman" w:cs="Times New Roman"/>
            <w:sz w:val="28"/>
            <w:szCs w:val="28"/>
            <w:lang w:eastAsia="ru-RU"/>
          </w:rPr>
          <w:t>п. 1,</w:t>
        </w:r>
      </w:hyperlink>
      <w:r w:rsidRPr="00965E1A">
        <w:rPr>
          <w:rFonts w:ascii="Times New Roman" w:eastAsiaTheme="minorEastAsia" w:hAnsi="Times New Roman" w:cs="Times New Roman"/>
          <w:sz w:val="28"/>
          <w:szCs w:val="28"/>
          <w:lang w:eastAsia="ru-RU"/>
        </w:rPr>
        <w:t xml:space="preserve"> должны быть проведены обязательные лабораторные исследования.</w:t>
      </w:r>
    </w:p>
    <w:p w14:paraId="3443F541"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4. При выявлении больных дифтерией, корью, паротитом проводится ревакцинация контактных. Если среди последних обнаружены лица, ранее не иммунизированные против дифтерии, то им вводится первая доза дифтерийного анатоксина и одновременно назначаются с профилактической целью антибиотики. Контактные по дифтерии взрослые и дети отстраняются от общения с другими детьми и взрослыми.</w:t>
      </w:r>
    </w:p>
    <w:p w14:paraId="2E249994"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5. При выявлении больных амебиазом, гименолепидозом проводится копроскопическое обследование контактных лиц.</w:t>
      </w:r>
    </w:p>
    <w:p w14:paraId="4D2489DF"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6. При выявлении больных энтеробиозом контактные обследуются методом липкой ленты или методом Рабиновича. При выявлении пораженности энтеробиозом выше 18% проводится массовое поголовное лечение всех находящихся в ЦВРИ.</w:t>
      </w:r>
    </w:p>
    <w:p w14:paraId="0DCA1851"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7. При выявлении больных сифилисом и другими трепонематозами, чесоткой контактные лица подлежат изоляции и профилактическому лечению даже при отсутствии проявлений заболевания.</w:t>
      </w:r>
    </w:p>
    <w:p w14:paraId="1D1388E9"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8. При обнаружении случаев педикулеза или больных эпидемическим сыпным тифом в дополнение к мерам, перечисленным в </w:t>
      </w:r>
      <w:hyperlink w:anchor="Par427" w:tooltip="1. При выявлении инфекционных и паразитарных больных среди лиц, поступающих или находящихся в ЦВРИ, в качестве первой противоэпидемической меры необходима изоляция и последующая госпитализация заболевших в территориальное профильное лечебно-профилактическое уч" w:history="1">
        <w:r w:rsidRPr="00965E1A">
          <w:rPr>
            <w:rFonts w:ascii="Times New Roman" w:eastAsiaTheme="minorEastAsia" w:hAnsi="Times New Roman" w:cs="Times New Roman"/>
            <w:sz w:val="28"/>
            <w:szCs w:val="28"/>
            <w:lang w:eastAsia="ru-RU"/>
          </w:rPr>
          <w:t>п. 1,</w:t>
        </w:r>
      </w:hyperlink>
      <w:r w:rsidRPr="00965E1A">
        <w:rPr>
          <w:rFonts w:ascii="Times New Roman" w:eastAsiaTheme="minorEastAsia" w:hAnsi="Times New Roman" w:cs="Times New Roman"/>
          <w:sz w:val="28"/>
          <w:szCs w:val="28"/>
          <w:lang w:eastAsia="ru-RU"/>
        </w:rPr>
        <w:t xml:space="preserve"> проводится дезинсекция, а за лицами, контактными по сыпному тифу, устанавливается наблюдение в течение 15 дней.</w:t>
      </w:r>
    </w:p>
    <w:p w14:paraId="11780FF0"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9. При выявлении больных малярией или паразитоносителей производится обработка помещений стойкими инсектицидами контактного действия с целью уничтожения переносчиков. Дезинсекционные мероприятия целесообразно проводить с профилактической целью при высокой численности переносчиков малярии даже при отсутствии выявленных больных.</w:t>
      </w:r>
    </w:p>
    <w:p w14:paraId="460833FE"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10. При выявлении носителей менингококков и возбудителей дифтерии проводится их санация.</w:t>
      </w:r>
    </w:p>
    <w:p w14:paraId="43BF6DE4"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11. Носители брюшного тифа не привлекаются для работы на пищеблоке и для раздачи пищи.</w:t>
      </w:r>
    </w:p>
    <w:p w14:paraId="21E79CC5"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12. Лица, контактировавшие с больными холерой, чумой, лихорадками, и носители изолируются на 5 дней с проведением профилактического лечения антибиотиками. В случае чумы срок изоляции для контактных устанавливается на 6 дней и им также проводится профилактическое лечение. Для лиц, контактировавших с больными тропическими вирусными геморрагическими лихорадками, срок изоляции составляет 21 день.</w:t>
      </w:r>
    </w:p>
    <w:p w14:paraId="4D75FC58" w14:textId="77777777" w:rsidR="00272135" w:rsidRPr="00965E1A" w:rsidRDefault="00272135"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13. При подтверждении инфицирования ВИЧ или заболевания СПИДом к таким лицам применяются меры, регламентированные законом.</w:t>
      </w:r>
    </w:p>
    <w:p w14:paraId="425EA073" w14:textId="77777777" w:rsidR="00225F6E" w:rsidRPr="00965E1A" w:rsidRDefault="00225F6E" w:rsidP="00965E1A">
      <w:pP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br w:type="page"/>
      </w:r>
    </w:p>
    <w:p w14:paraId="433E2582" w14:textId="77777777" w:rsidR="008A35A7" w:rsidRPr="00965E1A" w:rsidRDefault="008A35A7" w:rsidP="00965E1A">
      <w:pPr>
        <w:widowControl w:val="0"/>
        <w:autoSpaceDE w:val="0"/>
        <w:autoSpaceDN w:val="0"/>
        <w:adjustRightInd w:val="0"/>
        <w:spacing w:after="0" w:line="240" w:lineRule="auto"/>
        <w:ind w:firstLine="709"/>
        <w:jc w:val="right"/>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ПРИЛОЖЕНИЕ VIII.</w:t>
      </w:r>
      <w:r w:rsidR="009C6D15" w:rsidRPr="00965E1A">
        <w:rPr>
          <w:rFonts w:ascii="Times New Roman" w:eastAsiaTheme="minorEastAsia" w:hAnsi="Times New Roman" w:cs="Times New Roman"/>
          <w:sz w:val="28"/>
          <w:szCs w:val="28"/>
          <w:lang w:eastAsia="ru-RU"/>
        </w:rPr>
        <w:t>7</w:t>
      </w:r>
    </w:p>
    <w:p w14:paraId="4231BBE0" w14:textId="77777777" w:rsidR="00225F6E" w:rsidRPr="00965E1A" w:rsidRDefault="00225F6E" w:rsidP="00965E1A">
      <w:pPr>
        <w:widowControl w:val="0"/>
        <w:autoSpaceDE w:val="0"/>
        <w:autoSpaceDN w:val="0"/>
        <w:adjustRightInd w:val="0"/>
        <w:spacing w:after="0" w:line="240" w:lineRule="auto"/>
        <w:ind w:firstLine="709"/>
        <w:jc w:val="right"/>
        <w:rPr>
          <w:rFonts w:ascii="Times New Roman" w:eastAsiaTheme="minorEastAsia" w:hAnsi="Times New Roman" w:cs="Times New Roman"/>
          <w:sz w:val="28"/>
          <w:szCs w:val="28"/>
          <w:lang w:eastAsia="ru-RU"/>
        </w:rPr>
      </w:pPr>
    </w:p>
    <w:p w14:paraId="09015D71" w14:textId="77777777" w:rsidR="008A35A7" w:rsidRPr="00965E1A" w:rsidRDefault="00225F6E"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b/>
          <w:bCs/>
          <w:sz w:val="28"/>
          <w:szCs w:val="28"/>
          <w:lang w:eastAsia="ru-RU"/>
        </w:rPr>
        <w:t xml:space="preserve">Сроки возможного возникновения клинических проявлений у иммигрантов при заражении за рубежом </w:t>
      </w:r>
    </w:p>
    <w:tbl>
      <w:tblPr>
        <w:tblW w:w="9640" w:type="dxa"/>
        <w:tblInd w:w="-152" w:type="dxa"/>
        <w:tblLayout w:type="fixed"/>
        <w:tblCellMar>
          <w:top w:w="75" w:type="dxa"/>
          <w:left w:w="40" w:type="dxa"/>
          <w:bottom w:w="75" w:type="dxa"/>
          <w:right w:w="40" w:type="dxa"/>
        </w:tblCellMar>
        <w:tblLook w:val="0000" w:firstRow="0" w:lastRow="0" w:firstColumn="0" w:lastColumn="0" w:noHBand="0" w:noVBand="0"/>
      </w:tblPr>
      <w:tblGrid>
        <w:gridCol w:w="4962"/>
        <w:gridCol w:w="1276"/>
        <w:gridCol w:w="992"/>
        <w:gridCol w:w="1276"/>
        <w:gridCol w:w="1134"/>
      </w:tblGrid>
      <w:tr w:rsidR="008A35A7" w:rsidRPr="00965E1A" w14:paraId="2D1F4378" w14:textId="77777777" w:rsidTr="00256B9C">
        <w:trPr>
          <w:trHeight w:val="248"/>
          <w:tblHeader/>
        </w:trPr>
        <w:tc>
          <w:tcPr>
            <w:tcW w:w="4962" w:type="dxa"/>
            <w:vMerge w:val="restart"/>
            <w:tcBorders>
              <w:top w:val="single" w:sz="8" w:space="0" w:color="auto"/>
              <w:left w:val="single" w:sz="8" w:space="0" w:color="auto"/>
              <w:bottom w:val="single" w:sz="8" w:space="0" w:color="auto"/>
              <w:right w:val="single" w:sz="8" w:space="0" w:color="auto"/>
            </w:tcBorders>
            <w:vAlign w:val="center"/>
          </w:tcPr>
          <w:p w14:paraId="146A5C18" w14:textId="77777777" w:rsidR="008A35A7" w:rsidRPr="00965E1A" w:rsidRDefault="00CD2583"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w:t>
            </w:r>
          </w:p>
        </w:tc>
        <w:tc>
          <w:tcPr>
            <w:tcW w:w="4678" w:type="dxa"/>
            <w:gridSpan w:val="4"/>
            <w:tcBorders>
              <w:top w:val="single" w:sz="8" w:space="0" w:color="auto"/>
              <w:left w:val="single" w:sz="8" w:space="0" w:color="auto"/>
              <w:bottom w:val="single" w:sz="8" w:space="0" w:color="auto"/>
              <w:right w:val="single" w:sz="8" w:space="0" w:color="auto"/>
            </w:tcBorders>
            <w:vAlign w:val="center"/>
          </w:tcPr>
          <w:p w14:paraId="4F5BC65B"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Продолжительность пребывания </w:t>
            </w:r>
          </w:p>
          <w:p w14:paraId="0ED56F6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на территории России</w:t>
            </w:r>
          </w:p>
        </w:tc>
      </w:tr>
      <w:tr w:rsidR="008A35A7" w:rsidRPr="00965E1A" w14:paraId="606E07A1" w14:textId="77777777" w:rsidTr="00256B9C">
        <w:trPr>
          <w:tblHeader/>
        </w:trPr>
        <w:tc>
          <w:tcPr>
            <w:tcW w:w="4962" w:type="dxa"/>
            <w:vMerge/>
            <w:tcBorders>
              <w:left w:val="single" w:sz="8" w:space="0" w:color="auto"/>
              <w:bottom w:val="single" w:sz="8" w:space="0" w:color="auto"/>
              <w:right w:val="single" w:sz="8" w:space="0" w:color="auto"/>
            </w:tcBorders>
            <w:vAlign w:val="center"/>
          </w:tcPr>
          <w:p w14:paraId="236C1AE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tc>
        <w:tc>
          <w:tcPr>
            <w:tcW w:w="1276" w:type="dxa"/>
            <w:tcBorders>
              <w:left w:val="single" w:sz="8" w:space="0" w:color="auto"/>
              <w:bottom w:val="single" w:sz="8" w:space="0" w:color="auto"/>
              <w:right w:val="single" w:sz="8" w:space="0" w:color="auto"/>
            </w:tcBorders>
            <w:vAlign w:val="center"/>
          </w:tcPr>
          <w:p w14:paraId="0550CE4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до 7</w:t>
            </w:r>
          </w:p>
          <w:p w14:paraId="0805989D"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дней</w:t>
            </w:r>
          </w:p>
        </w:tc>
        <w:tc>
          <w:tcPr>
            <w:tcW w:w="992" w:type="dxa"/>
            <w:tcBorders>
              <w:left w:val="single" w:sz="8" w:space="0" w:color="auto"/>
              <w:bottom w:val="single" w:sz="8" w:space="0" w:color="auto"/>
              <w:right w:val="single" w:sz="8" w:space="0" w:color="auto"/>
            </w:tcBorders>
            <w:vAlign w:val="center"/>
          </w:tcPr>
          <w:p w14:paraId="59BC825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до 14</w:t>
            </w:r>
          </w:p>
          <w:p w14:paraId="2FE061FA"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дней</w:t>
            </w:r>
          </w:p>
        </w:tc>
        <w:tc>
          <w:tcPr>
            <w:tcW w:w="1276" w:type="dxa"/>
            <w:tcBorders>
              <w:left w:val="single" w:sz="8" w:space="0" w:color="auto"/>
              <w:bottom w:val="single" w:sz="8" w:space="0" w:color="auto"/>
              <w:right w:val="single" w:sz="8" w:space="0" w:color="auto"/>
            </w:tcBorders>
            <w:vAlign w:val="center"/>
          </w:tcPr>
          <w:p w14:paraId="4E1B73A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до 21</w:t>
            </w:r>
          </w:p>
          <w:p w14:paraId="0E30EAF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дня</w:t>
            </w:r>
          </w:p>
        </w:tc>
        <w:tc>
          <w:tcPr>
            <w:tcW w:w="1134" w:type="dxa"/>
            <w:tcBorders>
              <w:left w:val="single" w:sz="8" w:space="0" w:color="auto"/>
              <w:bottom w:val="single" w:sz="8" w:space="0" w:color="auto"/>
              <w:right w:val="single" w:sz="8" w:space="0" w:color="auto"/>
            </w:tcBorders>
            <w:vAlign w:val="center"/>
          </w:tcPr>
          <w:p w14:paraId="05B2038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свыше</w:t>
            </w:r>
          </w:p>
          <w:p w14:paraId="193D518B"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1 месяца</w:t>
            </w:r>
          </w:p>
        </w:tc>
      </w:tr>
      <w:tr w:rsidR="008A35A7" w:rsidRPr="00965E1A" w14:paraId="5CBECB80" w14:textId="77777777" w:rsidTr="00256B9C">
        <w:trPr>
          <w:trHeight w:val="22"/>
        </w:trPr>
        <w:tc>
          <w:tcPr>
            <w:tcW w:w="4962" w:type="dxa"/>
            <w:tcBorders>
              <w:left w:val="single" w:sz="8" w:space="0" w:color="auto"/>
              <w:bottom w:val="single" w:sz="8" w:space="0" w:color="auto"/>
              <w:right w:val="single" w:sz="8" w:space="0" w:color="auto"/>
            </w:tcBorders>
          </w:tcPr>
          <w:p w14:paraId="782785EC"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Амебиаз                              </w:t>
            </w:r>
          </w:p>
        </w:tc>
        <w:tc>
          <w:tcPr>
            <w:tcW w:w="1276" w:type="dxa"/>
            <w:tcBorders>
              <w:left w:val="single" w:sz="8" w:space="0" w:color="auto"/>
              <w:bottom w:val="single" w:sz="8" w:space="0" w:color="auto"/>
              <w:right w:val="single" w:sz="8" w:space="0" w:color="auto"/>
            </w:tcBorders>
            <w:vAlign w:val="center"/>
          </w:tcPr>
          <w:p w14:paraId="1F49B82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6A2A8F1A"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7DC0B79A"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6550830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29E1F823" w14:textId="77777777" w:rsidTr="00256B9C">
        <w:trPr>
          <w:trHeight w:val="212"/>
        </w:trPr>
        <w:tc>
          <w:tcPr>
            <w:tcW w:w="4962" w:type="dxa"/>
            <w:tcBorders>
              <w:left w:val="single" w:sz="8" w:space="0" w:color="auto"/>
              <w:bottom w:val="single" w:sz="8" w:space="0" w:color="auto"/>
              <w:right w:val="single" w:sz="8" w:space="0" w:color="auto"/>
            </w:tcBorders>
          </w:tcPr>
          <w:p w14:paraId="1E91DD4C"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Брюшной тиф и паратифы               </w:t>
            </w:r>
          </w:p>
        </w:tc>
        <w:tc>
          <w:tcPr>
            <w:tcW w:w="1276" w:type="dxa"/>
            <w:tcBorders>
              <w:left w:val="single" w:sz="8" w:space="0" w:color="auto"/>
              <w:bottom w:val="single" w:sz="8" w:space="0" w:color="auto"/>
              <w:right w:val="single" w:sz="8" w:space="0" w:color="auto"/>
            </w:tcBorders>
            <w:vAlign w:val="center"/>
          </w:tcPr>
          <w:p w14:paraId="5CE3606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19F57D2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79CEE3B5"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11028CD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2DF7F9E3" w14:textId="77777777" w:rsidTr="00256B9C">
        <w:trPr>
          <w:trHeight w:val="118"/>
        </w:trPr>
        <w:tc>
          <w:tcPr>
            <w:tcW w:w="4962" w:type="dxa"/>
            <w:tcBorders>
              <w:left w:val="single" w:sz="8" w:space="0" w:color="auto"/>
              <w:bottom w:val="single" w:sz="8" w:space="0" w:color="auto"/>
              <w:right w:val="single" w:sz="8" w:space="0" w:color="auto"/>
            </w:tcBorders>
          </w:tcPr>
          <w:p w14:paraId="5CF91CFF"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Ветряная оспа                        </w:t>
            </w:r>
          </w:p>
        </w:tc>
        <w:tc>
          <w:tcPr>
            <w:tcW w:w="1276" w:type="dxa"/>
            <w:tcBorders>
              <w:left w:val="single" w:sz="8" w:space="0" w:color="auto"/>
              <w:bottom w:val="single" w:sz="8" w:space="0" w:color="auto"/>
              <w:right w:val="single" w:sz="8" w:space="0" w:color="auto"/>
            </w:tcBorders>
            <w:vAlign w:val="center"/>
          </w:tcPr>
          <w:p w14:paraId="5BDA4B0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607C8CE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25365974"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3112815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03E75A12" w14:textId="77777777" w:rsidTr="00256B9C">
        <w:trPr>
          <w:trHeight w:val="248"/>
        </w:trPr>
        <w:tc>
          <w:tcPr>
            <w:tcW w:w="4962" w:type="dxa"/>
            <w:tcBorders>
              <w:left w:val="single" w:sz="8" w:space="0" w:color="auto"/>
              <w:bottom w:val="single" w:sz="8" w:space="0" w:color="auto"/>
              <w:right w:val="single" w:sz="8" w:space="0" w:color="auto"/>
            </w:tcBorders>
          </w:tcPr>
          <w:p w14:paraId="1D3A3DCD"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ВИЧ-инфекция                         </w:t>
            </w:r>
          </w:p>
        </w:tc>
        <w:tc>
          <w:tcPr>
            <w:tcW w:w="1276" w:type="dxa"/>
            <w:tcBorders>
              <w:left w:val="single" w:sz="8" w:space="0" w:color="auto"/>
              <w:bottom w:val="single" w:sz="8" w:space="0" w:color="auto"/>
              <w:right w:val="single" w:sz="8" w:space="0" w:color="auto"/>
            </w:tcBorders>
            <w:vAlign w:val="center"/>
          </w:tcPr>
          <w:p w14:paraId="5E61AE1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6461D47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1821E1E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66E5407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4BB8DD91" w14:textId="77777777" w:rsidTr="00256B9C">
        <w:trPr>
          <w:trHeight w:val="248"/>
        </w:trPr>
        <w:tc>
          <w:tcPr>
            <w:tcW w:w="4962" w:type="dxa"/>
            <w:tcBorders>
              <w:left w:val="single" w:sz="8" w:space="0" w:color="auto"/>
              <w:bottom w:val="single" w:sz="8" w:space="0" w:color="auto"/>
              <w:right w:val="single" w:sz="8" w:space="0" w:color="auto"/>
            </w:tcBorders>
          </w:tcPr>
          <w:p w14:paraId="5D771E88"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Гименолепидоз                        </w:t>
            </w:r>
          </w:p>
        </w:tc>
        <w:tc>
          <w:tcPr>
            <w:tcW w:w="1276" w:type="dxa"/>
            <w:tcBorders>
              <w:left w:val="single" w:sz="8" w:space="0" w:color="auto"/>
              <w:bottom w:val="single" w:sz="8" w:space="0" w:color="auto"/>
              <w:right w:val="single" w:sz="8" w:space="0" w:color="auto"/>
            </w:tcBorders>
            <w:vAlign w:val="center"/>
          </w:tcPr>
          <w:p w14:paraId="3DDB37E0"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1DFB588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4E7F155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7C61B710"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451ADCA1" w14:textId="77777777" w:rsidTr="00256B9C">
        <w:trPr>
          <w:trHeight w:val="248"/>
        </w:trPr>
        <w:tc>
          <w:tcPr>
            <w:tcW w:w="4962" w:type="dxa"/>
            <w:tcBorders>
              <w:left w:val="single" w:sz="8" w:space="0" w:color="auto"/>
              <w:bottom w:val="single" w:sz="8" w:space="0" w:color="auto"/>
              <w:right w:val="single" w:sz="8" w:space="0" w:color="auto"/>
            </w:tcBorders>
          </w:tcPr>
          <w:p w14:paraId="0E18EE27"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Грибковые заболевания волосистой     </w:t>
            </w:r>
          </w:p>
          <w:p w14:paraId="6D7505EA"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части головы                         </w:t>
            </w:r>
          </w:p>
        </w:tc>
        <w:tc>
          <w:tcPr>
            <w:tcW w:w="1276" w:type="dxa"/>
            <w:tcBorders>
              <w:left w:val="single" w:sz="8" w:space="0" w:color="auto"/>
              <w:bottom w:val="single" w:sz="8" w:space="0" w:color="auto"/>
              <w:right w:val="single" w:sz="8" w:space="0" w:color="auto"/>
            </w:tcBorders>
            <w:vAlign w:val="center"/>
          </w:tcPr>
          <w:p w14:paraId="3D70C13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29B23C45"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35BEE74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77BA675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645426D5" w14:textId="77777777" w:rsidTr="00256B9C">
        <w:trPr>
          <w:trHeight w:val="248"/>
        </w:trPr>
        <w:tc>
          <w:tcPr>
            <w:tcW w:w="4962" w:type="dxa"/>
            <w:tcBorders>
              <w:left w:val="single" w:sz="8" w:space="0" w:color="auto"/>
              <w:bottom w:val="single" w:sz="8" w:space="0" w:color="auto"/>
              <w:right w:val="single" w:sz="8" w:space="0" w:color="auto"/>
            </w:tcBorders>
          </w:tcPr>
          <w:p w14:paraId="328EE188"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Дифтерия                             </w:t>
            </w:r>
          </w:p>
        </w:tc>
        <w:tc>
          <w:tcPr>
            <w:tcW w:w="1276" w:type="dxa"/>
            <w:tcBorders>
              <w:left w:val="single" w:sz="8" w:space="0" w:color="auto"/>
              <w:bottom w:val="single" w:sz="8" w:space="0" w:color="auto"/>
              <w:right w:val="single" w:sz="8" w:space="0" w:color="auto"/>
            </w:tcBorders>
            <w:vAlign w:val="center"/>
          </w:tcPr>
          <w:p w14:paraId="2E6EFE7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7324EFD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редко</w:t>
            </w:r>
          </w:p>
        </w:tc>
        <w:tc>
          <w:tcPr>
            <w:tcW w:w="1276" w:type="dxa"/>
            <w:tcBorders>
              <w:left w:val="single" w:sz="8" w:space="0" w:color="auto"/>
              <w:bottom w:val="single" w:sz="8" w:space="0" w:color="auto"/>
              <w:right w:val="single" w:sz="8" w:space="0" w:color="auto"/>
            </w:tcBorders>
            <w:vAlign w:val="center"/>
          </w:tcPr>
          <w:p w14:paraId="6B114E4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11F44DAA"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0D67A59B" w14:textId="77777777" w:rsidTr="00256B9C">
        <w:trPr>
          <w:trHeight w:val="248"/>
        </w:trPr>
        <w:tc>
          <w:tcPr>
            <w:tcW w:w="4962" w:type="dxa"/>
            <w:tcBorders>
              <w:left w:val="single" w:sz="8" w:space="0" w:color="auto"/>
              <w:bottom w:val="single" w:sz="8" w:space="0" w:color="auto"/>
              <w:right w:val="single" w:sz="8" w:space="0" w:color="auto"/>
            </w:tcBorders>
          </w:tcPr>
          <w:p w14:paraId="0B629C70"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Контагиозные вирусные тропические    </w:t>
            </w:r>
          </w:p>
          <w:p w14:paraId="61182D1B"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геморрагические лихорадки            </w:t>
            </w:r>
          </w:p>
        </w:tc>
        <w:tc>
          <w:tcPr>
            <w:tcW w:w="1276" w:type="dxa"/>
            <w:tcBorders>
              <w:left w:val="single" w:sz="8" w:space="0" w:color="auto"/>
              <w:bottom w:val="single" w:sz="8" w:space="0" w:color="auto"/>
              <w:right w:val="single" w:sz="8" w:space="0" w:color="auto"/>
            </w:tcBorders>
            <w:vAlign w:val="center"/>
          </w:tcPr>
          <w:p w14:paraId="77875C64"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1EF064A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075181E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5CF0653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5FB12FCF" w14:textId="77777777" w:rsidTr="00256B9C">
        <w:trPr>
          <w:trHeight w:val="248"/>
        </w:trPr>
        <w:tc>
          <w:tcPr>
            <w:tcW w:w="4962" w:type="dxa"/>
            <w:tcBorders>
              <w:left w:val="single" w:sz="8" w:space="0" w:color="auto"/>
              <w:bottom w:val="single" w:sz="8" w:space="0" w:color="auto"/>
              <w:right w:val="single" w:sz="8" w:space="0" w:color="auto"/>
            </w:tcBorders>
          </w:tcPr>
          <w:p w14:paraId="5C48EEBE"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Контагиозный моллюск                 </w:t>
            </w:r>
          </w:p>
        </w:tc>
        <w:tc>
          <w:tcPr>
            <w:tcW w:w="1276" w:type="dxa"/>
            <w:tcBorders>
              <w:left w:val="single" w:sz="8" w:space="0" w:color="auto"/>
              <w:bottom w:val="single" w:sz="8" w:space="0" w:color="auto"/>
              <w:right w:val="single" w:sz="8" w:space="0" w:color="auto"/>
            </w:tcBorders>
            <w:vAlign w:val="center"/>
          </w:tcPr>
          <w:p w14:paraId="74FBDB24"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7D12F86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5BD058DD"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62EE0135"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71F73ACB" w14:textId="77777777" w:rsidTr="00256B9C">
        <w:trPr>
          <w:trHeight w:val="248"/>
        </w:trPr>
        <w:tc>
          <w:tcPr>
            <w:tcW w:w="4962" w:type="dxa"/>
            <w:tcBorders>
              <w:left w:val="single" w:sz="8" w:space="0" w:color="auto"/>
              <w:bottom w:val="single" w:sz="8" w:space="0" w:color="auto"/>
              <w:right w:val="single" w:sz="8" w:space="0" w:color="auto"/>
            </w:tcBorders>
          </w:tcPr>
          <w:p w14:paraId="2B840512"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Корь                                 </w:t>
            </w:r>
          </w:p>
        </w:tc>
        <w:tc>
          <w:tcPr>
            <w:tcW w:w="1276" w:type="dxa"/>
            <w:tcBorders>
              <w:left w:val="single" w:sz="8" w:space="0" w:color="auto"/>
              <w:bottom w:val="single" w:sz="8" w:space="0" w:color="auto"/>
              <w:right w:val="single" w:sz="8" w:space="0" w:color="auto"/>
            </w:tcBorders>
            <w:vAlign w:val="center"/>
          </w:tcPr>
          <w:p w14:paraId="02C35A7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1B7208F5"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00CE594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0744B59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309B0499" w14:textId="77777777" w:rsidTr="00256B9C">
        <w:trPr>
          <w:trHeight w:val="248"/>
        </w:trPr>
        <w:tc>
          <w:tcPr>
            <w:tcW w:w="4962" w:type="dxa"/>
            <w:tcBorders>
              <w:left w:val="single" w:sz="8" w:space="0" w:color="auto"/>
              <w:bottom w:val="single" w:sz="8" w:space="0" w:color="auto"/>
              <w:right w:val="single" w:sz="8" w:space="0" w:color="auto"/>
            </w:tcBorders>
          </w:tcPr>
          <w:p w14:paraId="34977A64"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Краснуха                             </w:t>
            </w:r>
          </w:p>
        </w:tc>
        <w:tc>
          <w:tcPr>
            <w:tcW w:w="1276" w:type="dxa"/>
            <w:tcBorders>
              <w:left w:val="single" w:sz="8" w:space="0" w:color="auto"/>
              <w:bottom w:val="single" w:sz="8" w:space="0" w:color="auto"/>
              <w:right w:val="single" w:sz="8" w:space="0" w:color="auto"/>
            </w:tcBorders>
            <w:vAlign w:val="center"/>
          </w:tcPr>
          <w:p w14:paraId="323F1B2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3A00A1CC"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454BDCA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0A5D192A"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5D4D1667" w14:textId="77777777" w:rsidTr="00256B9C">
        <w:trPr>
          <w:trHeight w:val="248"/>
        </w:trPr>
        <w:tc>
          <w:tcPr>
            <w:tcW w:w="4962" w:type="dxa"/>
            <w:tcBorders>
              <w:left w:val="single" w:sz="8" w:space="0" w:color="auto"/>
              <w:bottom w:val="single" w:sz="8" w:space="0" w:color="auto"/>
              <w:right w:val="single" w:sz="8" w:space="0" w:color="auto"/>
            </w:tcBorders>
          </w:tcPr>
          <w:p w14:paraId="460C3F18"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Лепра                                </w:t>
            </w:r>
          </w:p>
        </w:tc>
        <w:tc>
          <w:tcPr>
            <w:tcW w:w="1276" w:type="dxa"/>
            <w:tcBorders>
              <w:left w:val="single" w:sz="8" w:space="0" w:color="auto"/>
              <w:bottom w:val="single" w:sz="8" w:space="0" w:color="auto"/>
              <w:right w:val="single" w:sz="8" w:space="0" w:color="auto"/>
            </w:tcBorders>
            <w:vAlign w:val="center"/>
          </w:tcPr>
          <w:p w14:paraId="5EDD499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6A5C3550"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6E761EA4"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44827EF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66BECEB5" w14:textId="77777777" w:rsidTr="00256B9C">
        <w:trPr>
          <w:trHeight w:val="248"/>
        </w:trPr>
        <w:tc>
          <w:tcPr>
            <w:tcW w:w="4962" w:type="dxa"/>
            <w:tcBorders>
              <w:left w:val="single" w:sz="8" w:space="0" w:color="auto"/>
              <w:bottom w:val="single" w:sz="8" w:space="0" w:color="auto"/>
              <w:right w:val="single" w:sz="8" w:space="0" w:color="auto"/>
            </w:tcBorders>
          </w:tcPr>
          <w:p w14:paraId="71615D5C"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Малярия                              </w:t>
            </w:r>
          </w:p>
        </w:tc>
        <w:tc>
          <w:tcPr>
            <w:tcW w:w="1276" w:type="dxa"/>
            <w:tcBorders>
              <w:left w:val="single" w:sz="8" w:space="0" w:color="auto"/>
              <w:bottom w:val="single" w:sz="8" w:space="0" w:color="auto"/>
              <w:right w:val="single" w:sz="8" w:space="0" w:color="auto"/>
            </w:tcBorders>
            <w:vAlign w:val="center"/>
          </w:tcPr>
          <w:p w14:paraId="3F477A7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34333F84"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2D187B94"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1F49A154"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057226F7" w14:textId="77777777" w:rsidTr="00256B9C">
        <w:trPr>
          <w:trHeight w:val="248"/>
        </w:trPr>
        <w:tc>
          <w:tcPr>
            <w:tcW w:w="4962" w:type="dxa"/>
            <w:tcBorders>
              <w:left w:val="single" w:sz="8" w:space="0" w:color="auto"/>
              <w:bottom w:val="single" w:sz="8" w:space="0" w:color="auto"/>
              <w:right w:val="single" w:sz="8" w:space="0" w:color="auto"/>
            </w:tcBorders>
          </w:tcPr>
          <w:p w14:paraId="410CE2A0"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Менингококковая инфекция             </w:t>
            </w:r>
          </w:p>
        </w:tc>
        <w:tc>
          <w:tcPr>
            <w:tcW w:w="1276" w:type="dxa"/>
            <w:tcBorders>
              <w:left w:val="single" w:sz="8" w:space="0" w:color="auto"/>
              <w:bottom w:val="single" w:sz="8" w:space="0" w:color="auto"/>
              <w:right w:val="single" w:sz="8" w:space="0" w:color="auto"/>
            </w:tcBorders>
            <w:vAlign w:val="center"/>
          </w:tcPr>
          <w:p w14:paraId="265EEB0B"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226BD37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1D9B9D1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75E5A18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1849CAE9" w14:textId="77777777" w:rsidTr="00256B9C">
        <w:trPr>
          <w:trHeight w:val="248"/>
        </w:trPr>
        <w:tc>
          <w:tcPr>
            <w:tcW w:w="4962" w:type="dxa"/>
            <w:tcBorders>
              <w:left w:val="single" w:sz="8" w:space="0" w:color="auto"/>
              <w:bottom w:val="single" w:sz="8" w:space="0" w:color="auto"/>
              <w:right w:val="single" w:sz="8" w:space="0" w:color="auto"/>
            </w:tcBorders>
          </w:tcPr>
          <w:p w14:paraId="074D7553"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Острые респираторные вирусные   инфекции и грипп  </w:t>
            </w:r>
          </w:p>
        </w:tc>
        <w:tc>
          <w:tcPr>
            <w:tcW w:w="1276" w:type="dxa"/>
            <w:tcBorders>
              <w:left w:val="single" w:sz="8" w:space="0" w:color="auto"/>
              <w:bottom w:val="single" w:sz="8" w:space="0" w:color="auto"/>
              <w:right w:val="single" w:sz="8" w:space="0" w:color="auto"/>
            </w:tcBorders>
          </w:tcPr>
          <w:p w14:paraId="419AAF5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tcPr>
          <w:p w14:paraId="664593AA"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tcPr>
          <w:p w14:paraId="163ED2A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tcPr>
          <w:p w14:paraId="032407B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3E8181E7" w14:textId="77777777" w:rsidTr="00256B9C">
        <w:trPr>
          <w:trHeight w:val="248"/>
        </w:trPr>
        <w:tc>
          <w:tcPr>
            <w:tcW w:w="4962" w:type="dxa"/>
            <w:tcBorders>
              <w:left w:val="single" w:sz="8" w:space="0" w:color="auto"/>
              <w:bottom w:val="single" w:sz="8" w:space="0" w:color="auto"/>
              <w:right w:val="single" w:sz="8" w:space="0" w:color="auto"/>
            </w:tcBorders>
          </w:tcPr>
          <w:p w14:paraId="61F9F9AD"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Острые бактериальные кишечные    инфекции                               </w:t>
            </w:r>
          </w:p>
        </w:tc>
        <w:tc>
          <w:tcPr>
            <w:tcW w:w="1276" w:type="dxa"/>
            <w:tcBorders>
              <w:left w:val="single" w:sz="8" w:space="0" w:color="auto"/>
              <w:bottom w:val="single" w:sz="8" w:space="0" w:color="auto"/>
              <w:right w:val="single" w:sz="8" w:space="0" w:color="auto"/>
            </w:tcBorders>
          </w:tcPr>
          <w:p w14:paraId="4DEC590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tcPr>
          <w:p w14:paraId="7F216DE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tcPr>
          <w:p w14:paraId="40827F34"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tcPr>
          <w:p w14:paraId="6956B59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0FA63740" w14:textId="77777777" w:rsidTr="00256B9C">
        <w:trPr>
          <w:trHeight w:val="248"/>
        </w:trPr>
        <w:tc>
          <w:tcPr>
            <w:tcW w:w="4962" w:type="dxa"/>
            <w:tcBorders>
              <w:left w:val="single" w:sz="8" w:space="0" w:color="auto"/>
              <w:bottom w:val="single" w:sz="8" w:space="0" w:color="auto"/>
              <w:right w:val="single" w:sz="8" w:space="0" w:color="auto"/>
            </w:tcBorders>
          </w:tcPr>
          <w:p w14:paraId="09615429"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Паротит                              </w:t>
            </w:r>
          </w:p>
        </w:tc>
        <w:tc>
          <w:tcPr>
            <w:tcW w:w="1276" w:type="dxa"/>
            <w:tcBorders>
              <w:left w:val="single" w:sz="8" w:space="0" w:color="auto"/>
              <w:bottom w:val="single" w:sz="8" w:space="0" w:color="auto"/>
              <w:right w:val="single" w:sz="8" w:space="0" w:color="auto"/>
            </w:tcBorders>
            <w:vAlign w:val="center"/>
          </w:tcPr>
          <w:p w14:paraId="75E6692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235E041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68CEF1D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6620B3F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6E2B04DA" w14:textId="77777777" w:rsidTr="00256B9C">
        <w:trPr>
          <w:trHeight w:val="248"/>
        </w:trPr>
        <w:tc>
          <w:tcPr>
            <w:tcW w:w="4962" w:type="dxa"/>
            <w:tcBorders>
              <w:left w:val="single" w:sz="8" w:space="0" w:color="auto"/>
              <w:bottom w:val="single" w:sz="8" w:space="0" w:color="auto"/>
              <w:right w:val="single" w:sz="8" w:space="0" w:color="auto"/>
            </w:tcBorders>
          </w:tcPr>
          <w:p w14:paraId="76A23E28"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Педикулез                            </w:t>
            </w:r>
          </w:p>
        </w:tc>
        <w:tc>
          <w:tcPr>
            <w:tcW w:w="1276" w:type="dxa"/>
            <w:tcBorders>
              <w:left w:val="single" w:sz="8" w:space="0" w:color="auto"/>
              <w:bottom w:val="single" w:sz="8" w:space="0" w:color="auto"/>
              <w:right w:val="single" w:sz="8" w:space="0" w:color="auto"/>
            </w:tcBorders>
            <w:vAlign w:val="center"/>
          </w:tcPr>
          <w:p w14:paraId="49376F4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6EB5D70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510723A0"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19EE832D"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2A266409" w14:textId="77777777" w:rsidTr="00256B9C">
        <w:trPr>
          <w:trHeight w:val="248"/>
        </w:trPr>
        <w:tc>
          <w:tcPr>
            <w:tcW w:w="4962" w:type="dxa"/>
            <w:tcBorders>
              <w:left w:val="single" w:sz="8" w:space="0" w:color="auto"/>
              <w:bottom w:val="single" w:sz="8" w:space="0" w:color="auto"/>
              <w:right w:val="single" w:sz="8" w:space="0" w:color="auto"/>
            </w:tcBorders>
          </w:tcPr>
          <w:p w14:paraId="0365FF2F"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Ротавирусная инфекция                </w:t>
            </w:r>
          </w:p>
        </w:tc>
        <w:tc>
          <w:tcPr>
            <w:tcW w:w="1276" w:type="dxa"/>
            <w:tcBorders>
              <w:left w:val="single" w:sz="8" w:space="0" w:color="auto"/>
              <w:bottom w:val="single" w:sz="8" w:space="0" w:color="auto"/>
              <w:right w:val="single" w:sz="8" w:space="0" w:color="auto"/>
            </w:tcBorders>
            <w:vAlign w:val="center"/>
          </w:tcPr>
          <w:p w14:paraId="7AFB556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170884D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3CDD3B4B"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0E388A8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5390D1AC" w14:textId="77777777" w:rsidTr="00256B9C">
        <w:trPr>
          <w:trHeight w:val="248"/>
        </w:trPr>
        <w:tc>
          <w:tcPr>
            <w:tcW w:w="4962" w:type="dxa"/>
            <w:tcBorders>
              <w:left w:val="single" w:sz="8" w:space="0" w:color="auto"/>
              <w:bottom w:val="single" w:sz="8" w:space="0" w:color="auto"/>
              <w:right w:val="single" w:sz="8" w:space="0" w:color="auto"/>
            </w:tcBorders>
          </w:tcPr>
          <w:p w14:paraId="1DD879B3"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Сифилис и эндемические трепонематозы </w:t>
            </w:r>
          </w:p>
        </w:tc>
        <w:tc>
          <w:tcPr>
            <w:tcW w:w="1276" w:type="dxa"/>
            <w:tcBorders>
              <w:left w:val="single" w:sz="8" w:space="0" w:color="auto"/>
              <w:bottom w:val="single" w:sz="8" w:space="0" w:color="auto"/>
              <w:right w:val="single" w:sz="8" w:space="0" w:color="auto"/>
            </w:tcBorders>
            <w:vAlign w:val="center"/>
          </w:tcPr>
          <w:p w14:paraId="14C185F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5F3E436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72ADAAD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0B80498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073362D0" w14:textId="77777777" w:rsidTr="00256B9C">
        <w:trPr>
          <w:trHeight w:val="248"/>
        </w:trPr>
        <w:tc>
          <w:tcPr>
            <w:tcW w:w="4962" w:type="dxa"/>
            <w:tcBorders>
              <w:left w:val="single" w:sz="8" w:space="0" w:color="auto"/>
              <w:bottom w:val="single" w:sz="8" w:space="0" w:color="auto"/>
              <w:right w:val="single" w:sz="8" w:space="0" w:color="auto"/>
            </w:tcBorders>
          </w:tcPr>
          <w:p w14:paraId="75C89E54"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Тениоз                               </w:t>
            </w:r>
          </w:p>
        </w:tc>
        <w:tc>
          <w:tcPr>
            <w:tcW w:w="1276" w:type="dxa"/>
            <w:tcBorders>
              <w:left w:val="single" w:sz="8" w:space="0" w:color="auto"/>
              <w:bottom w:val="single" w:sz="8" w:space="0" w:color="auto"/>
              <w:right w:val="single" w:sz="8" w:space="0" w:color="auto"/>
            </w:tcBorders>
            <w:vAlign w:val="center"/>
          </w:tcPr>
          <w:p w14:paraId="2C6EFD7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38FEAF4C"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1D97D41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64B1771C"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312EA096" w14:textId="77777777" w:rsidTr="00256B9C">
        <w:trPr>
          <w:trHeight w:val="248"/>
        </w:trPr>
        <w:tc>
          <w:tcPr>
            <w:tcW w:w="4962" w:type="dxa"/>
            <w:tcBorders>
              <w:left w:val="single" w:sz="8" w:space="0" w:color="auto"/>
              <w:bottom w:val="single" w:sz="8" w:space="0" w:color="auto"/>
              <w:right w:val="single" w:sz="8" w:space="0" w:color="auto"/>
            </w:tcBorders>
          </w:tcPr>
          <w:p w14:paraId="59627FC8"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Туберкулез                           </w:t>
            </w:r>
          </w:p>
        </w:tc>
        <w:tc>
          <w:tcPr>
            <w:tcW w:w="1276" w:type="dxa"/>
            <w:tcBorders>
              <w:left w:val="single" w:sz="8" w:space="0" w:color="auto"/>
              <w:bottom w:val="single" w:sz="8" w:space="0" w:color="auto"/>
              <w:right w:val="single" w:sz="8" w:space="0" w:color="auto"/>
            </w:tcBorders>
            <w:vAlign w:val="center"/>
          </w:tcPr>
          <w:p w14:paraId="32CCFAAB"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7CB931E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67BB9B0B"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2337DD3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7319E032" w14:textId="77777777" w:rsidTr="00256B9C">
        <w:trPr>
          <w:trHeight w:val="248"/>
        </w:trPr>
        <w:tc>
          <w:tcPr>
            <w:tcW w:w="4962" w:type="dxa"/>
            <w:tcBorders>
              <w:left w:val="single" w:sz="8" w:space="0" w:color="auto"/>
              <w:bottom w:val="single" w:sz="8" w:space="0" w:color="auto"/>
              <w:right w:val="single" w:sz="8" w:space="0" w:color="auto"/>
            </w:tcBorders>
          </w:tcPr>
          <w:p w14:paraId="64D35BE7"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Холера                               </w:t>
            </w:r>
          </w:p>
        </w:tc>
        <w:tc>
          <w:tcPr>
            <w:tcW w:w="1276" w:type="dxa"/>
            <w:tcBorders>
              <w:left w:val="single" w:sz="8" w:space="0" w:color="auto"/>
              <w:bottom w:val="single" w:sz="8" w:space="0" w:color="auto"/>
              <w:right w:val="single" w:sz="8" w:space="0" w:color="auto"/>
            </w:tcBorders>
            <w:vAlign w:val="center"/>
          </w:tcPr>
          <w:p w14:paraId="1B799CB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237DCC4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2C11C72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411238CD"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11FE4C73" w14:textId="77777777" w:rsidTr="00256B9C">
        <w:trPr>
          <w:trHeight w:val="248"/>
        </w:trPr>
        <w:tc>
          <w:tcPr>
            <w:tcW w:w="4962" w:type="dxa"/>
            <w:tcBorders>
              <w:left w:val="single" w:sz="8" w:space="0" w:color="auto"/>
              <w:bottom w:val="single" w:sz="8" w:space="0" w:color="auto"/>
              <w:right w:val="single" w:sz="8" w:space="0" w:color="auto"/>
            </w:tcBorders>
          </w:tcPr>
          <w:p w14:paraId="42BAC232"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Чесотка                              </w:t>
            </w:r>
          </w:p>
        </w:tc>
        <w:tc>
          <w:tcPr>
            <w:tcW w:w="1276" w:type="dxa"/>
            <w:tcBorders>
              <w:left w:val="single" w:sz="8" w:space="0" w:color="auto"/>
              <w:bottom w:val="single" w:sz="8" w:space="0" w:color="auto"/>
              <w:right w:val="single" w:sz="8" w:space="0" w:color="auto"/>
            </w:tcBorders>
            <w:vAlign w:val="center"/>
          </w:tcPr>
          <w:p w14:paraId="11B8BE8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7771E3A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6737A11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5C2BA8F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61901176" w14:textId="77777777" w:rsidTr="00256B9C">
        <w:trPr>
          <w:trHeight w:val="248"/>
        </w:trPr>
        <w:tc>
          <w:tcPr>
            <w:tcW w:w="4962" w:type="dxa"/>
            <w:tcBorders>
              <w:left w:val="single" w:sz="8" w:space="0" w:color="auto"/>
              <w:bottom w:val="single" w:sz="8" w:space="0" w:color="auto"/>
              <w:right w:val="single" w:sz="8" w:space="0" w:color="auto"/>
            </w:tcBorders>
          </w:tcPr>
          <w:p w14:paraId="63C79225"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Чума                                 </w:t>
            </w:r>
          </w:p>
        </w:tc>
        <w:tc>
          <w:tcPr>
            <w:tcW w:w="1276" w:type="dxa"/>
            <w:tcBorders>
              <w:left w:val="single" w:sz="8" w:space="0" w:color="auto"/>
              <w:bottom w:val="single" w:sz="8" w:space="0" w:color="auto"/>
              <w:right w:val="single" w:sz="8" w:space="0" w:color="auto"/>
            </w:tcBorders>
            <w:vAlign w:val="center"/>
          </w:tcPr>
          <w:p w14:paraId="7A3E826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4B1CEDDA"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2FDD8E9A"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61B46B95"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766F25EE" w14:textId="77777777" w:rsidTr="00256B9C">
        <w:trPr>
          <w:trHeight w:val="248"/>
        </w:trPr>
        <w:tc>
          <w:tcPr>
            <w:tcW w:w="4962" w:type="dxa"/>
            <w:tcBorders>
              <w:left w:val="single" w:sz="8" w:space="0" w:color="auto"/>
              <w:bottom w:val="single" w:sz="8" w:space="0" w:color="auto"/>
              <w:right w:val="single" w:sz="8" w:space="0" w:color="auto"/>
            </w:tcBorders>
          </w:tcPr>
          <w:p w14:paraId="6EFAD001"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Эпидемический конъюнктивит           </w:t>
            </w:r>
          </w:p>
        </w:tc>
        <w:tc>
          <w:tcPr>
            <w:tcW w:w="1276" w:type="dxa"/>
            <w:tcBorders>
              <w:left w:val="single" w:sz="8" w:space="0" w:color="auto"/>
              <w:bottom w:val="single" w:sz="8" w:space="0" w:color="auto"/>
              <w:right w:val="single" w:sz="8" w:space="0" w:color="auto"/>
            </w:tcBorders>
            <w:vAlign w:val="center"/>
          </w:tcPr>
          <w:p w14:paraId="270AA50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5E6A08A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24DC072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280C2EE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8A35A7" w:rsidRPr="00965E1A" w14:paraId="6DF917B7" w14:textId="77777777" w:rsidTr="00256B9C">
        <w:trPr>
          <w:trHeight w:val="248"/>
        </w:trPr>
        <w:tc>
          <w:tcPr>
            <w:tcW w:w="4962" w:type="dxa"/>
            <w:tcBorders>
              <w:left w:val="single" w:sz="8" w:space="0" w:color="auto"/>
              <w:bottom w:val="single" w:sz="8" w:space="0" w:color="auto"/>
              <w:right w:val="single" w:sz="8" w:space="0" w:color="auto"/>
            </w:tcBorders>
          </w:tcPr>
          <w:p w14:paraId="210F2482"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Эпидемический сыпной тиф             </w:t>
            </w:r>
          </w:p>
        </w:tc>
        <w:tc>
          <w:tcPr>
            <w:tcW w:w="1276" w:type="dxa"/>
            <w:tcBorders>
              <w:left w:val="single" w:sz="8" w:space="0" w:color="auto"/>
              <w:bottom w:val="single" w:sz="8" w:space="0" w:color="auto"/>
              <w:right w:val="single" w:sz="8" w:space="0" w:color="auto"/>
            </w:tcBorders>
            <w:vAlign w:val="center"/>
          </w:tcPr>
          <w:p w14:paraId="5CF84B3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3C6B765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01A6F7B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134" w:type="dxa"/>
            <w:tcBorders>
              <w:left w:val="single" w:sz="8" w:space="0" w:color="auto"/>
              <w:bottom w:val="single" w:sz="8" w:space="0" w:color="auto"/>
              <w:right w:val="single" w:sz="8" w:space="0" w:color="auto"/>
            </w:tcBorders>
            <w:vAlign w:val="center"/>
          </w:tcPr>
          <w:p w14:paraId="7D7AE03A"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bl>
    <w:p w14:paraId="080FBC99" w14:textId="77777777" w:rsidR="00225F6E" w:rsidRPr="00965E1A" w:rsidRDefault="00225F6E" w:rsidP="00965E1A">
      <w:pPr>
        <w:widowControl w:val="0"/>
        <w:autoSpaceDE w:val="0"/>
        <w:autoSpaceDN w:val="0"/>
        <w:adjustRightInd w:val="0"/>
        <w:spacing w:after="0" w:line="240" w:lineRule="auto"/>
        <w:ind w:firstLine="709"/>
        <w:jc w:val="right"/>
        <w:rPr>
          <w:rFonts w:ascii="Times New Roman" w:eastAsiaTheme="minorEastAsia" w:hAnsi="Times New Roman" w:cs="Times New Roman"/>
          <w:sz w:val="28"/>
          <w:szCs w:val="28"/>
          <w:lang w:eastAsia="ru-RU"/>
        </w:rPr>
      </w:pPr>
    </w:p>
    <w:p w14:paraId="58D6102F" w14:textId="77777777" w:rsidR="00A20EDC" w:rsidRDefault="00A20EDC">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14:paraId="5EC2E976" w14:textId="502FE7A2" w:rsidR="008A35A7" w:rsidRPr="00965E1A" w:rsidRDefault="008A35A7" w:rsidP="00965E1A">
      <w:pPr>
        <w:widowControl w:val="0"/>
        <w:autoSpaceDE w:val="0"/>
        <w:autoSpaceDN w:val="0"/>
        <w:adjustRightInd w:val="0"/>
        <w:spacing w:after="0" w:line="240" w:lineRule="auto"/>
        <w:ind w:firstLine="709"/>
        <w:jc w:val="right"/>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ПРИЛОЖЕНИЕ VIII.</w:t>
      </w:r>
      <w:r w:rsidR="009C6D15" w:rsidRPr="00965E1A">
        <w:rPr>
          <w:rFonts w:ascii="Times New Roman" w:eastAsiaTheme="minorEastAsia" w:hAnsi="Times New Roman" w:cs="Times New Roman"/>
          <w:sz w:val="28"/>
          <w:szCs w:val="28"/>
          <w:lang w:eastAsia="ru-RU"/>
        </w:rPr>
        <w:t>8</w:t>
      </w:r>
    </w:p>
    <w:p w14:paraId="76833053" w14:textId="77777777" w:rsidR="008A35A7" w:rsidRPr="00965E1A" w:rsidRDefault="008A35A7"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21E1E5E7" w14:textId="77777777" w:rsidR="008A35A7" w:rsidRPr="00965E1A" w:rsidRDefault="00225F6E" w:rsidP="00965E1A">
      <w:pPr>
        <w:widowControl w:val="0"/>
        <w:autoSpaceDE w:val="0"/>
        <w:autoSpaceDN w:val="0"/>
        <w:adjustRightInd w:val="0"/>
        <w:spacing w:after="0" w:line="240" w:lineRule="auto"/>
        <w:ind w:firstLine="709"/>
        <w:jc w:val="center"/>
        <w:rPr>
          <w:rFonts w:ascii="Times New Roman" w:eastAsiaTheme="minorEastAsia" w:hAnsi="Times New Roman" w:cs="Times New Roman"/>
          <w:b/>
          <w:bCs/>
          <w:sz w:val="28"/>
          <w:szCs w:val="28"/>
          <w:lang w:eastAsia="ru-RU"/>
        </w:rPr>
      </w:pPr>
      <w:bookmarkStart w:id="489" w:name="Par523"/>
      <w:bookmarkEnd w:id="489"/>
      <w:r w:rsidRPr="00965E1A">
        <w:rPr>
          <w:rFonts w:ascii="Times New Roman" w:eastAsiaTheme="minorEastAsia" w:hAnsi="Times New Roman" w:cs="Times New Roman"/>
          <w:b/>
          <w:bCs/>
          <w:sz w:val="28"/>
          <w:szCs w:val="28"/>
          <w:lang w:eastAsia="ru-RU"/>
        </w:rPr>
        <w:t>Сроки выделения возбудителей у рековаленсцентов или носителей</w:t>
      </w:r>
    </w:p>
    <w:p w14:paraId="723D8B3C" w14:textId="77777777" w:rsidR="008A35A7" w:rsidRPr="00965E1A" w:rsidRDefault="008A35A7" w:rsidP="00965E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tbl>
      <w:tblPr>
        <w:tblW w:w="9640" w:type="dxa"/>
        <w:tblInd w:w="-152" w:type="dxa"/>
        <w:tblLayout w:type="fixed"/>
        <w:tblCellMar>
          <w:top w:w="75" w:type="dxa"/>
          <w:left w:w="40" w:type="dxa"/>
          <w:bottom w:w="75" w:type="dxa"/>
          <w:right w:w="40" w:type="dxa"/>
        </w:tblCellMar>
        <w:tblLook w:val="0000" w:firstRow="0" w:lastRow="0" w:firstColumn="0" w:lastColumn="0" w:noHBand="0" w:noVBand="0"/>
      </w:tblPr>
      <w:tblGrid>
        <w:gridCol w:w="4962"/>
        <w:gridCol w:w="992"/>
        <w:gridCol w:w="1276"/>
        <w:gridCol w:w="992"/>
        <w:gridCol w:w="1418"/>
      </w:tblGrid>
      <w:tr w:rsidR="00225F6E" w:rsidRPr="00965E1A" w14:paraId="2945ABB3" w14:textId="77777777" w:rsidTr="00256B9C">
        <w:trPr>
          <w:trHeight w:val="248"/>
          <w:tblHeader/>
        </w:trPr>
        <w:tc>
          <w:tcPr>
            <w:tcW w:w="4962" w:type="dxa"/>
            <w:vMerge w:val="restart"/>
            <w:tcBorders>
              <w:top w:val="single" w:sz="8" w:space="0" w:color="auto"/>
              <w:left w:val="single" w:sz="8" w:space="0" w:color="auto"/>
              <w:bottom w:val="single" w:sz="8" w:space="0" w:color="auto"/>
              <w:right w:val="single" w:sz="8" w:space="0" w:color="auto"/>
            </w:tcBorders>
          </w:tcPr>
          <w:p w14:paraId="3E135F1A"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               Нозоформа               </w:t>
            </w:r>
          </w:p>
        </w:tc>
        <w:tc>
          <w:tcPr>
            <w:tcW w:w="4678" w:type="dxa"/>
            <w:gridSpan w:val="4"/>
            <w:tcBorders>
              <w:top w:val="single" w:sz="8" w:space="0" w:color="auto"/>
              <w:left w:val="single" w:sz="8" w:space="0" w:color="auto"/>
              <w:bottom w:val="single" w:sz="8" w:space="0" w:color="auto"/>
              <w:right w:val="single" w:sz="8" w:space="0" w:color="auto"/>
            </w:tcBorders>
          </w:tcPr>
          <w:p w14:paraId="08344E4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Продолжительность</w:t>
            </w:r>
          </w:p>
          <w:p w14:paraId="59ABA77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выделения возбудителя</w:t>
            </w:r>
          </w:p>
        </w:tc>
      </w:tr>
      <w:tr w:rsidR="00225F6E" w:rsidRPr="00965E1A" w14:paraId="4E92FC44" w14:textId="77777777" w:rsidTr="00256B9C">
        <w:trPr>
          <w:tblHeader/>
        </w:trPr>
        <w:tc>
          <w:tcPr>
            <w:tcW w:w="4962" w:type="dxa"/>
            <w:vMerge/>
            <w:tcBorders>
              <w:left w:val="single" w:sz="8" w:space="0" w:color="auto"/>
              <w:bottom w:val="single" w:sz="8" w:space="0" w:color="auto"/>
              <w:right w:val="single" w:sz="8" w:space="0" w:color="auto"/>
            </w:tcBorders>
          </w:tcPr>
          <w:p w14:paraId="70D8AF77"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14:paraId="43D0665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до 7</w:t>
            </w:r>
            <w:r w:rsidR="00225F6E" w:rsidRPr="00965E1A">
              <w:rPr>
                <w:rFonts w:ascii="Times New Roman" w:eastAsiaTheme="minorEastAsia" w:hAnsi="Times New Roman" w:cs="Times New Roman"/>
                <w:sz w:val="28"/>
                <w:szCs w:val="28"/>
                <w:lang w:eastAsia="ru-RU"/>
              </w:rPr>
              <w:t xml:space="preserve"> </w:t>
            </w:r>
            <w:r w:rsidRPr="00965E1A">
              <w:rPr>
                <w:rFonts w:ascii="Times New Roman" w:eastAsiaTheme="minorEastAsia" w:hAnsi="Times New Roman" w:cs="Times New Roman"/>
                <w:sz w:val="28"/>
                <w:szCs w:val="28"/>
                <w:lang w:eastAsia="ru-RU"/>
              </w:rPr>
              <w:t>дней</w:t>
            </w:r>
          </w:p>
        </w:tc>
        <w:tc>
          <w:tcPr>
            <w:tcW w:w="1276" w:type="dxa"/>
            <w:tcBorders>
              <w:left w:val="single" w:sz="8" w:space="0" w:color="auto"/>
              <w:bottom w:val="single" w:sz="8" w:space="0" w:color="auto"/>
              <w:right w:val="single" w:sz="8" w:space="0" w:color="auto"/>
            </w:tcBorders>
          </w:tcPr>
          <w:p w14:paraId="2CF2BFB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до 14</w:t>
            </w:r>
            <w:r w:rsidR="00225F6E" w:rsidRPr="00965E1A">
              <w:rPr>
                <w:rFonts w:ascii="Times New Roman" w:eastAsiaTheme="minorEastAsia" w:hAnsi="Times New Roman" w:cs="Times New Roman"/>
                <w:sz w:val="28"/>
                <w:szCs w:val="28"/>
                <w:lang w:eastAsia="ru-RU"/>
              </w:rPr>
              <w:t xml:space="preserve"> </w:t>
            </w:r>
            <w:r w:rsidRPr="00965E1A">
              <w:rPr>
                <w:rFonts w:ascii="Times New Roman" w:eastAsiaTheme="minorEastAsia" w:hAnsi="Times New Roman" w:cs="Times New Roman"/>
                <w:sz w:val="28"/>
                <w:szCs w:val="28"/>
                <w:lang w:eastAsia="ru-RU"/>
              </w:rPr>
              <w:t>дней</w:t>
            </w:r>
          </w:p>
        </w:tc>
        <w:tc>
          <w:tcPr>
            <w:tcW w:w="992" w:type="dxa"/>
            <w:tcBorders>
              <w:left w:val="single" w:sz="8" w:space="0" w:color="auto"/>
              <w:bottom w:val="single" w:sz="8" w:space="0" w:color="auto"/>
              <w:right w:val="single" w:sz="8" w:space="0" w:color="auto"/>
            </w:tcBorders>
          </w:tcPr>
          <w:p w14:paraId="77B0C9F5"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до 21</w:t>
            </w:r>
            <w:r w:rsidR="00225F6E" w:rsidRPr="00965E1A">
              <w:rPr>
                <w:rFonts w:ascii="Times New Roman" w:eastAsiaTheme="minorEastAsia" w:hAnsi="Times New Roman" w:cs="Times New Roman"/>
                <w:sz w:val="28"/>
                <w:szCs w:val="28"/>
                <w:lang w:eastAsia="ru-RU"/>
              </w:rPr>
              <w:t xml:space="preserve"> </w:t>
            </w:r>
            <w:r w:rsidRPr="00965E1A">
              <w:rPr>
                <w:rFonts w:ascii="Times New Roman" w:eastAsiaTheme="minorEastAsia" w:hAnsi="Times New Roman" w:cs="Times New Roman"/>
                <w:sz w:val="28"/>
                <w:szCs w:val="28"/>
                <w:lang w:eastAsia="ru-RU"/>
              </w:rPr>
              <w:t>дня</w:t>
            </w:r>
          </w:p>
        </w:tc>
        <w:tc>
          <w:tcPr>
            <w:tcW w:w="1418" w:type="dxa"/>
            <w:tcBorders>
              <w:left w:val="single" w:sz="8" w:space="0" w:color="auto"/>
              <w:bottom w:val="single" w:sz="8" w:space="0" w:color="auto"/>
              <w:right w:val="single" w:sz="8" w:space="0" w:color="auto"/>
            </w:tcBorders>
          </w:tcPr>
          <w:p w14:paraId="5440A1FB"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свыше 1</w:t>
            </w:r>
            <w:r w:rsidR="00225F6E" w:rsidRPr="00965E1A">
              <w:rPr>
                <w:rFonts w:ascii="Times New Roman" w:eastAsiaTheme="minorEastAsia" w:hAnsi="Times New Roman" w:cs="Times New Roman"/>
                <w:sz w:val="28"/>
                <w:szCs w:val="28"/>
                <w:lang w:eastAsia="ru-RU"/>
              </w:rPr>
              <w:t xml:space="preserve"> </w:t>
            </w:r>
            <w:r w:rsidRPr="00965E1A">
              <w:rPr>
                <w:rFonts w:ascii="Times New Roman" w:eastAsiaTheme="minorEastAsia" w:hAnsi="Times New Roman" w:cs="Times New Roman"/>
                <w:sz w:val="28"/>
                <w:szCs w:val="28"/>
                <w:lang w:eastAsia="ru-RU"/>
              </w:rPr>
              <w:t>месяца</w:t>
            </w:r>
          </w:p>
        </w:tc>
      </w:tr>
      <w:tr w:rsidR="00225F6E" w:rsidRPr="00965E1A" w14:paraId="33C6A97D" w14:textId="77777777" w:rsidTr="00256B9C">
        <w:trPr>
          <w:trHeight w:val="190"/>
        </w:trPr>
        <w:tc>
          <w:tcPr>
            <w:tcW w:w="4962" w:type="dxa"/>
            <w:tcBorders>
              <w:left w:val="single" w:sz="8" w:space="0" w:color="auto"/>
              <w:bottom w:val="single" w:sz="8" w:space="0" w:color="auto"/>
              <w:right w:val="single" w:sz="8" w:space="0" w:color="auto"/>
            </w:tcBorders>
          </w:tcPr>
          <w:p w14:paraId="77E48D9F"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Амебиаз                                </w:t>
            </w:r>
          </w:p>
        </w:tc>
        <w:tc>
          <w:tcPr>
            <w:tcW w:w="992" w:type="dxa"/>
            <w:tcBorders>
              <w:left w:val="single" w:sz="8" w:space="0" w:color="auto"/>
              <w:bottom w:val="single" w:sz="8" w:space="0" w:color="auto"/>
              <w:right w:val="single" w:sz="8" w:space="0" w:color="auto"/>
            </w:tcBorders>
            <w:vAlign w:val="center"/>
          </w:tcPr>
          <w:p w14:paraId="161A1390"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016D261A"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535B5C0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72E7702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609E5070" w14:textId="77777777" w:rsidTr="00256B9C">
        <w:trPr>
          <w:trHeight w:val="248"/>
        </w:trPr>
        <w:tc>
          <w:tcPr>
            <w:tcW w:w="4962" w:type="dxa"/>
            <w:tcBorders>
              <w:left w:val="single" w:sz="8" w:space="0" w:color="auto"/>
              <w:bottom w:val="single" w:sz="8" w:space="0" w:color="auto"/>
              <w:right w:val="single" w:sz="8" w:space="0" w:color="auto"/>
            </w:tcBorders>
          </w:tcPr>
          <w:p w14:paraId="6760FD18"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Брюшной тиф и паратифы                 </w:t>
            </w:r>
          </w:p>
        </w:tc>
        <w:tc>
          <w:tcPr>
            <w:tcW w:w="992" w:type="dxa"/>
            <w:tcBorders>
              <w:left w:val="single" w:sz="8" w:space="0" w:color="auto"/>
              <w:bottom w:val="single" w:sz="8" w:space="0" w:color="auto"/>
              <w:right w:val="single" w:sz="8" w:space="0" w:color="auto"/>
            </w:tcBorders>
            <w:vAlign w:val="center"/>
          </w:tcPr>
          <w:p w14:paraId="0EDA760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6DEE00F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5EA8068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6F10551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03BD3052" w14:textId="77777777" w:rsidTr="00256B9C">
        <w:trPr>
          <w:trHeight w:val="248"/>
        </w:trPr>
        <w:tc>
          <w:tcPr>
            <w:tcW w:w="4962" w:type="dxa"/>
            <w:tcBorders>
              <w:left w:val="single" w:sz="8" w:space="0" w:color="auto"/>
              <w:bottom w:val="single" w:sz="8" w:space="0" w:color="auto"/>
              <w:right w:val="single" w:sz="8" w:space="0" w:color="auto"/>
            </w:tcBorders>
          </w:tcPr>
          <w:p w14:paraId="3480D24C"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Ветряная оспа                          </w:t>
            </w:r>
          </w:p>
        </w:tc>
        <w:tc>
          <w:tcPr>
            <w:tcW w:w="992" w:type="dxa"/>
            <w:tcBorders>
              <w:left w:val="single" w:sz="8" w:space="0" w:color="auto"/>
              <w:bottom w:val="single" w:sz="8" w:space="0" w:color="auto"/>
              <w:right w:val="single" w:sz="8" w:space="0" w:color="auto"/>
            </w:tcBorders>
            <w:vAlign w:val="center"/>
          </w:tcPr>
          <w:p w14:paraId="4D107FE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0D06C584"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57D40635"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7BFF145D"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63CF6A32" w14:textId="77777777" w:rsidTr="00256B9C">
        <w:trPr>
          <w:trHeight w:val="248"/>
        </w:trPr>
        <w:tc>
          <w:tcPr>
            <w:tcW w:w="4962" w:type="dxa"/>
            <w:tcBorders>
              <w:left w:val="single" w:sz="8" w:space="0" w:color="auto"/>
              <w:bottom w:val="single" w:sz="8" w:space="0" w:color="auto"/>
              <w:right w:val="single" w:sz="8" w:space="0" w:color="auto"/>
            </w:tcBorders>
          </w:tcPr>
          <w:p w14:paraId="0BF36913"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ВИЧ-инфекция                           </w:t>
            </w:r>
          </w:p>
        </w:tc>
        <w:tc>
          <w:tcPr>
            <w:tcW w:w="992" w:type="dxa"/>
            <w:tcBorders>
              <w:left w:val="single" w:sz="8" w:space="0" w:color="auto"/>
              <w:bottom w:val="single" w:sz="8" w:space="0" w:color="auto"/>
              <w:right w:val="single" w:sz="8" w:space="0" w:color="auto"/>
            </w:tcBorders>
            <w:vAlign w:val="center"/>
          </w:tcPr>
          <w:p w14:paraId="1412A29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29F56164"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45A5F29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0A57C28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54C1A07C" w14:textId="77777777" w:rsidTr="00256B9C">
        <w:trPr>
          <w:trHeight w:val="248"/>
        </w:trPr>
        <w:tc>
          <w:tcPr>
            <w:tcW w:w="4962" w:type="dxa"/>
            <w:tcBorders>
              <w:left w:val="single" w:sz="8" w:space="0" w:color="auto"/>
              <w:bottom w:val="single" w:sz="8" w:space="0" w:color="auto"/>
              <w:right w:val="single" w:sz="8" w:space="0" w:color="auto"/>
            </w:tcBorders>
          </w:tcPr>
          <w:p w14:paraId="2729EB3D"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Гименолепидоз                          </w:t>
            </w:r>
          </w:p>
        </w:tc>
        <w:tc>
          <w:tcPr>
            <w:tcW w:w="992" w:type="dxa"/>
            <w:tcBorders>
              <w:left w:val="single" w:sz="8" w:space="0" w:color="auto"/>
              <w:bottom w:val="single" w:sz="8" w:space="0" w:color="auto"/>
              <w:right w:val="single" w:sz="8" w:space="0" w:color="auto"/>
            </w:tcBorders>
            <w:vAlign w:val="center"/>
          </w:tcPr>
          <w:p w14:paraId="0E324C4B"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3AA5978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7DB2544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3D572F6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0E5F1FFF" w14:textId="77777777" w:rsidTr="00256B9C">
        <w:trPr>
          <w:trHeight w:val="248"/>
        </w:trPr>
        <w:tc>
          <w:tcPr>
            <w:tcW w:w="4962" w:type="dxa"/>
            <w:tcBorders>
              <w:left w:val="single" w:sz="8" w:space="0" w:color="auto"/>
              <w:bottom w:val="single" w:sz="8" w:space="0" w:color="auto"/>
              <w:right w:val="single" w:sz="8" w:space="0" w:color="auto"/>
            </w:tcBorders>
          </w:tcPr>
          <w:p w14:paraId="2336A5BE"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Грибковые заболевания волосистой части головы                                 </w:t>
            </w:r>
          </w:p>
        </w:tc>
        <w:tc>
          <w:tcPr>
            <w:tcW w:w="992" w:type="dxa"/>
            <w:tcBorders>
              <w:left w:val="single" w:sz="8" w:space="0" w:color="auto"/>
              <w:bottom w:val="single" w:sz="8" w:space="0" w:color="auto"/>
              <w:right w:val="single" w:sz="8" w:space="0" w:color="auto"/>
            </w:tcBorders>
            <w:vAlign w:val="center"/>
          </w:tcPr>
          <w:p w14:paraId="028124B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2F697CC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7CE3EBE0"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4EDCF99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2C07B4AD" w14:textId="77777777" w:rsidTr="00256B9C">
        <w:trPr>
          <w:trHeight w:val="248"/>
        </w:trPr>
        <w:tc>
          <w:tcPr>
            <w:tcW w:w="4962" w:type="dxa"/>
            <w:tcBorders>
              <w:left w:val="single" w:sz="8" w:space="0" w:color="auto"/>
              <w:bottom w:val="single" w:sz="8" w:space="0" w:color="auto"/>
              <w:right w:val="single" w:sz="8" w:space="0" w:color="auto"/>
            </w:tcBorders>
          </w:tcPr>
          <w:p w14:paraId="725B37D3"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Дифтерия                               </w:t>
            </w:r>
          </w:p>
        </w:tc>
        <w:tc>
          <w:tcPr>
            <w:tcW w:w="992" w:type="dxa"/>
            <w:tcBorders>
              <w:left w:val="single" w:sz="8" w:space="0" w:color="auto"/>
              <w:bottom w:val="single" w:sz="8" w:space="0" w:color="auto"/>
              <w:right w:val="single" w:sz="8" w:space="0" w:color="auto"/>
            </w:tcBorders>
            <w:vAlign w:val="center"/>
          </w:tcPr>
          <w:p w14:paraId="307990B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42B18815"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2FBE720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редко</w:t>
            </w:r>
          </w:p>
        </w:tc>
        <w:tc>
          <w:tcPr>
            <w:tcW w:w="1418" w:type="dxa"/>
            <w:tcBorders>
              <w:left w:val="single" w:sz="8" w:space="0" w:color="auto"/>
              <w:bottom w:val="single" w:sz="8" w:space="0" w:color="auto"/>
              <w:right w:val="single" w:sz="8" w:space="0" w:color="auto"/>
            </w:tcBorders>
            <w:vAlign w:val="center"/>
          </w:tcPr>
          <w:p w14:paraId="3829860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редко</w:t>
            </w:r>
          </w:p>
        </w:tc>
      </w:tr>
      <w:tr w:rsidR="00225F6E" w:rsidRPr="00965E1A" w14:paraId="07F9A864" w14:textId="77777777" w:rsidTr="00256B9C">
        <w:trPr>
          <w:trHeight w:val="248"/>
        </w:trPr>
        <w:tc>
          <w:tcPr>
            <w:tcW w:w="4962" w:type="dxa"/>
            <w:tcBorders>
              <w:left w:val="single" w:sz="8" w:space="0" w:color="auto"/>
              <w:bottom w:val="single" w:sz="8" w:space="0" w:color="auto"/>
              <w:right w:val="single" w:sz="8" w:space="0" w:color="auto"/>
            </w:tcBorders>
          </w:tcPr>
          <w:p w14:paraId="3EAB2D89"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Контагиозные вирусные заболевания      </w:t>
            </w:r>
          </w:p>
          <w:p w14:paraId="47FEAEB2"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геморрагические лихорадки              </w:t>
            </w:r>
          </w:p>
        </w:tc>
        <w:tc>
          <w:tcPr>
            <w:tcW w:w="992" w:type="dxa"/>
            <w:tcBorders>
              <w:left w:val="single" w:sz="8" w:space="0" w:color="auto"/>
              <w:bottom w:val="single" w:sz="8" w:space="0" w:color="auto"/>
              <w:right w:val="single" w:sz="8" w:space="0" w:color="auto"/>
            </w:tcBorders>
            <w:vAlign w:val="center"/>
          </w:tcPr>
          <w:p w14:paraId="1080B8E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3686" w:type="dxa"/>
            <w:gridSpan w:val="3"/>
            <w:tcBorders>
              <w:left w:val="single" w:sz="8" w:space="0" w:color="auto"/>
              <w:bottom w:val="single" w:sz="8" w:space="0" w:color="auto"/>
              <w:right w:val="single" w:sz="8" w:space="0" w:color="auto"/>
            </w:tcBorders>
            <w:vAlign w:val="center"/>
          </w:tcPr>
          <w:p w14:paraId="354278B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редко в моче</w:t>
            </w:r>
          </w:p>
          <w:p w14:paraId="521EF06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и сперме</w:t>
            </w:r>
          </w:p>
        </w:tc>
      </w:tr>
      <w:tr w:rsidR="00225F6E" w:rsidRPr="00965E1A" w14:paraId="15420ABD" w14:textId="77777777" w:rsidTr="00256B9C">
        <w:trPr>
          <w:trHeight w:val="248"/>
        </w:trPr>
        <w:tc>
          <w:tcPr>
            <w:tcW w:w="4962" w:type="dxa"/>
            <w:tcBorders>
              <w:left w:val="single" w:sz="8" w:space="0" w:color="auto"/>
              <w:bottom w:val="single" w:sz="8" w:space="0" w:color="auto"/>
              <w:right w:val="single" w:sz="8" w:space="0" w:color="auto"/>
            </w:tcBorders>
          </w:tcPr>
          <w:p w14:paraId="0FBDB94E"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Контагиозный моллюск                   </w:t>
            </w:r>
          </w:p>
        </w:tc>
        <w:tc>
          <w:tcPr>
            <w:tcW w:w="992" w:type="dxa"/>
            <w:tcBorders>
              <w:left w:val="single" w:sz="8" w:space="0" w:color="auto"/>
              <w:bottom w:val="single" w:sz="8" w:space="0" w:color="auto"/>
              <w:right w:val="single" w:sz="8" w:space="0" w:color="auto"/>
            </w:tcBorders>
            <w:vAlign w:val="center"/>
          </w:tcPr>
          <w:p w14:paraId="7C7AA8EB"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08AF396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453B06C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047EF32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39F8EE24" w14:textId="77777777" w:rsidTr="00256B9C">
        <w:trPr>
          <w:trHeight w:val="248"/>
        </w:trPr>
        <w:tc>
          <w:tcPr>
            <w:tcW w:w="4962" w:type="dxa"/>
            <w:tcBorders>
              <w:left w:val="single" w:sz="8" w:space="0" w:color="auto"/>
              <w:bottom w:val="single" w:sz="8" w:space="0" w:color="auto"/>
              <w:right w:val="single" w:sz="8" w:space="0" w:color="auto"/>
            </w:tcBorders>
          </w:tcPr>
          <w:p w14:paraId="21A2AEA8"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Корь                                   </w:t>
            </w:r>
          </w:p>
        </w:tc>
        <w:tc>
          <w:tcPr>
            <w:tcW w:w="992" w:type="dxa"/>
            <w:tcBorders>
              <w:left w:val="single" w:sz="8" w:space="0" w:color="auto"/>
              <w:bottom w:val="single" w:sz="8" w:space="0" w:color="auto"/>
              <w:right w:val="single" w:sz="8" w:space="0" w:color="auto"/>
            </w:tcBorders>
            <w:vAlign w:val="center"/>
          </w:tcPr>
          <w:p w14:paraId="79132D2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6FB763D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697E1DEC"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264ED974"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7ACF801A" w14:textId="77777777" w:rsidTr="00256B9C">
        <w:trPr>
          <w:trHeight w:val="248"/>
        </w:trPr>
        <w:tc>
          <w:tcPr>
            <w:tcW w:w="4962" w:type="dxa"/>
            <w:tcBorders>
              <w:left w:val="single" w:sz="8" w:space="0" w:color="auto"/>
              <w:bottom w:val="single" w:sz="8" w:space="0" w:color="auto"/>
              <w:right w:val="single" w:sz="8" w:space="0" w:color="auto"/>
            </w:tcBorders>
          </w:tcPr>
          <w:p w14:paraId="1DD49AFF"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Краснуха                               </w:t>
            </w:r>
          </w:p>
        </w:tc>
        <w:tc>
          <w:tcPr>
            <w:tcW w:w="992" w:type="dxa"/>
            <w:tcBorders>
              <w:left w:val="single" w:sz="8" w:space="0" w:color="auto"/>
              <w:bottom w:val="single" w:sz="8" w:space="0" w:color="auto"/>
              <w:right w:val="single" w:sz="8" w:space="0" w:color="auto"/>
            </w:tcBorders>
            <w:vAlign w:val="center"/>
          </w:tcPr>
          <w:p w14:paraId="004AD9CB"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5291FA3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4538F60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35438845"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09A9DB26" w14:textId="77777777" w:rsidTr="00256B9C">
        <w:trPr>
          <w:trHeight w:val="248"/>
        </w:trPr>
        <w:tc>
          <w:tcPr>
            <w:tcW w:w="4962" w:type="dxa"/>
            <w:tcBorders>
              <w:left w:val="single" w:sz="8" w:space="0" w:color="auto"/>
              <w:bottom w:val="single" w:sz="8" w:space="0" w:color="auto"/>
              <w:right w:val="single" w:sz="8" w:space="0" w:color="auto"/>
            </w:tcBorders>
          </w:tcPr>
          <w:p w14:paraId="057258C4"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Лепра                                  </w:t>
            </w:r>
          </w:p>
        </w:tc>
        <w:tc>
          <w:tcPr>
            <w:tcW w:w="992" w:type="dxa"/>
            <w:tcBorders>
              <w:left w:val="single" w:sz="8" w:space="0" w:color="auto"/>
              <w:bottom w:val="single" w:sz="8" w:space="0" w:color="auto"/>
              <w:right w:val="single" w:sz="8" w:space="0" w:color="auto"/>
            </w:tcBorders>
            <w:vAlign w:val="center"/>
          </w:tcPr>
          <w:p w14:paraId="0EC3F94D"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0F3FA4E4"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17A56EDC"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409AB1F5"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33F62CC8" w14:textId="77777777" w:rsidTr="00256B9C">
        <w:trPr>
          <w:trHeight w:val="248"/>
        </w:trPr>
        <w:tc>
          <w:tcPr>
            <w:tcW w:w="4962" w:type="dxa"/>
            <w:tcBorders>
              <w:left w:val="single" w:sz="8" w:space="0" w:color="auto"/>
              <w:bottom w:val="single" w:sz="8" w:space="0" w:color="auto"/>
              <w:right w:val="single" w:sz="8" w:space="0" w:color="auto"/>
            </w:tcBorders>
          </w:tcPr>
          <w:p w14:paraId="5448FDCC"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Малярия                                </w:t>
            </w:r>
          </w:p>
        </w:tc>
        <w:tc>
          <w:tcPr>
            <w:tcW w:w="992" w:type="dxa"/>
            <w:tcBorders>
              <w:left w:val="single" w:sz="8" w:space="0" w:color="auto"/>
              <w:bottom w:val="single" w:sz="8" w:space="0" w:color="auto"/>
              <w:right w:val="single" w:sz="8" w:space="0" w:color="auto"/>
            </w:tcBorders>
            <w:vAlign w:val="center"/>
          </w:tcPr>
          <w:p w14:paraId="0F3D4F6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3E1C0985"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54A60AC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00F78D5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1E50A421" w14:textId="77777777" w:rsidTr="00256B9C">
        <w:trPr>
          <w:trHeight w:val="248"/>
        </w:trPr>
        <w:tc>
          <w:tcPr>
            <w:tcW w:w="4962" w:type="dxa"/>
            <w:tcBorders>
              <w:left w:val="single" w:sz="8" w:space="0" w:color="auto"/>
              <w:bottom w:val="single" w:sz="8" w:space="0" w:color="auto"/>
              <w:right w:val="single" w:sz="8" w:space="0" w:color="auto"/>
            </w:tcBorders>
          </w:tcPr>
          <w:p w14:paraId="0620B6E6"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Менингококковая инфекция               </w:t>
            </w:r>
          </w:p>
        </w:tc>
        <w:tc>
          <w:tcPr>
            <w:tcW w:w="992" w:type="dxa"/>
            <w:tcBorders>
              <w:left w:val="single" w:sz="8" w:space="0" w:color="auto"/>
              <w:bottom w:val="single" w:sz="8" w:space="0" w:color="auto"/>
              <w:right w:val="single" w:sz="8" w:space="0" w:color="auto"/>
            </w:tcBorders>
            <w:vAlign w:val="center"/>
          </w:tcPr>
          <w:p w14:paraId="3015440D"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3AE0622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4D234A6D"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5DEB134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1524EE8B" w14:textId="77777777" w:rsidTr="00256B9C">
        <w:trPr>
          <w:trHeight w:val="248"/>
        </w:trPr>
        <w:tc>
          <w:tcPr>
            <w:tcW w:w="4962" w:type="dxa"/>
            <w:tcBorders>
              <w:left w:val="single" w:sz="8" w:space="0" w:color="auto"/>
              <w:bottom w:val="single" w:sz="8" w:space="0" w:color="auto"/>
              <w:right w:val="single" w:sz="8" w:space="0" w:color="auto"/>
            </w:tcBorders>
          </w:tcPr>
          <w:p w14:paraId="16B54515"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Острые респираторные вирусные инфекции и грипп</w:t>
            </w:r>
          </w:p>
        </w:tc>
        <w:tc>
          <w:tcPr>
            <w:tcW w:w="992" w:type="dxa"/>
            <w:tcBorders>
              <w:left w:val="single" w:sz="8" w:space="0" w:color="auto"/>
              <w:bottom w:val="single" w:sz="8" w:space="0" w:color="auto"/>
              <w:right w:val="single" w:sz="8" w:space="0" w:color="auto"/>
            </w:tcBorders>
          </w:tcPr>
          <w:p w14:paraId="4327E7DB"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tcPr>
          <w:p w14:paraId="6CF6A35C"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tcPr>
          <w:p w14:paraId="4CE5E25A"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tcPr>
          <w:p w14:paraId="2A29801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4B4D2FB9" w14:textId="77777777" w:rsidTr="00256B9C">
        <w:trPr>
          <w:trHeight w:val="248"/>
        </w:trPr>
        <w:tc>
          <w:tcPr>
            <w:tcW w:w="4962" w:type="dxa"/>
            <w:tcBorders>
              <w:left w:val="single" w:sz="8" w:space="0" w:color="auto"/>
              <w:bottom w:val="single" w:sz="8" w:space="0" w:color="auto"/>
              <w:right w:val="single" w:sz="8" w:space="0" w:color="auto"/>
            </w:tcBorders>
          </w:tcPr>
          <w:p w14:paraId="44E016B3"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Острые бактериальные кишечные инфекции </w:t>
            </w:r>
          </w:p>
        </w:tc>
        <w:tc>
          <w:tcPr>
            <w:tcW w:w="992" w:type="dxa"/>
            <w:tcBorders>
              <w:left w:val="single" w:sz="8" w:space="0" w:color="auto"/>
              <w:bottom w:val="single" w:sz="8" w:space="0" w:color="auto"/>
              <w:right w:val="single" w:sz="8" w:space="0" w:color="auto"/>
            </w:tcBorders>
            <w:vAlign w:val="center"/>
          </w:tcPr>
          <w:p w14:paraId="63D3A07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48BF4A4C"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6D921C60"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195775C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редко</w:t>
            </w:r>
          </w:p>
        </w:tc>
      </w:tr>
      <w:tr w:rsidR="00225F6E" w:rsidRPr="00965E1A" w14:paraId="14F4D666" w14:textId="77777777" w:rsidTr="00256B9C">
        <w:trPr>
          <w:trHeight w:val="248"/>
        </w:trPr>
        <w:tc>
          <w:tcPr>
            <w:tcW w:w="4962" w:type="dxa"/>
            <w:tcBorders>
              <w:left w:val="single" w:sz="8" w:space="0" w:color="auto"/>
              <w:bottom w:val="single" w:sz="8" w:space="0" w:color="auto"/>
              <w:right w:val="single" w:sz="8" w:space="0" w:color="auto"/>
            </w:tcBorders>
          </w:tcPr>
          <w:p w14:paraId="6B2CB867"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Паротит                                </w:t>
            </w:r>
          </w:p>
        </w:tc>
        <w:tc>
          <w:tcPr>
            <w:tcW w:w="992" w:type="dxa"/>
            <w:tcBorders>
              <w:left w:val="single" w:sz="8" w:space="0" w:color="auto"/>
              <w:bottom w:val="single" w:sz="8" w:space="0" w:color="auto"/>
              <w:right w:val="single" w:sz="8" w:space="0" w:color="auto"/>
            </w:tcBorders>
            <w:vAlign w:val="center"/>
          </w:tcPr>
          <w:p w14:paraId="2DAB2C5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1AD11F9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63B57B6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444B39CA"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316A2021" w14:textId="77777777" w:rsidTr="00256B9C">
        <w:trPr>
          <w:trHeight w:val="248"/>
        </w:trPr>
        <w:tc>
          <w:tcPr>
            <w:tcW w:w="4962" w:type="dxa"/>
            <w:tcBorders>
              <w:left w:val="single" w:sz="8" w:space="0" w:color="auto"/>
              <w:bottom w:val="single" w:sz="8" w:space="0" w:color="auto"/>
              <w:right w:val="single" w:sz="8" w:space="0" w:color="auto"/>
            </w:tcBorders>
          </w:tcPr>
          <w:p w14:paraId="0FD1BCA2"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Педикулез                              </w:t>
            </w:r>
          </w:p>
        </w:tc>
        <w:tc>
          <w:tcPr>
            <w:tcW w:w="992" w:type="dxa"/>
            <w:tcBorders>
              <w:left w:val="single" w:sz="8" w:space="0" w:color="auto"/>
              <w:bottom w:val="single" w:sz="8" w:space="0" w:color="auto"/>
              <w:right w:val="single" w:sz="8" w:space="0" w:color="auto"/>
            </w:tcBorders>
            <w:vAlign w:val="center"/>
          </w:tcPr>
          <w:p w14:paraId="7C3E4174"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7B61FE9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7970E60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7B34BE0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6FADDBAB" w14:textId="77777777" w:rsidTr="00256B9C">
        <w:trPr>
          <w:trHeight w:val="248"/>
        </w:trPr>
        <w:tc>
          <w:tcPr>
            <w:tcW w:w="4962" w:type="dxa"/>
            <w:tcBorders>
              <w:left w:val="single" w:sz="8" w:space="0" w:color="auto"/>
              <w:bottom w:val="single" w:sz="8" w:space="0" w:color="auto"/>
              <w:right w:val="single" w:sz="8" w:space="0" w:color="auto"/>
            </w:tcBorders>
          </w:tcPr>
          <w:p w14:paraId="4F5F5DE4"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Ротавирусная инфекция                  </w:t>
            </w:r>
          </w:p>
        </w:tc>
        <w:tc>
          <w:tcPr>
            <w:tcW w:w="992" w:type="dxa"/>
            <w:tcBorders>
              <w:left w:val="single" w:sz="8" w:space="0" w:color="auto"/>
              <w:bottom w:val="single" w:sz="8" w:space="0" w:color="auto"/>
              <w:right w:val="single" w:sz="8" w:space="0" w:color="auto"/>
            </w:tcBorders>
            <w:vAlign w:val="center"/>
          </w:tcPr>
          <w:p w14:paraId="18A1CDB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125ECAAB"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5991B10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45412825"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18E2778E" w14:textId="77777777" w:rsidTr="00256B9C">
        <w:trPr>
          <w:trHeight w:val="248"/>
        </w:trPr>
        <w:tc>
          <w:tcPr>
            <w:tcW w:w="4962" w:type="dxa"/>
            <w:tcBorders>
              <w:left w:val="single" w:sz="8" w:space="0" w:color="auto"/>
              <w:bottom w:val="single" w:sz="8" w:space="0" w:color="auto"/>
              <w:right w:val="single" w:sz="8" w:space="0" w:color="auto"/>
            </w:tcBorders>
          </w:tcPr>
          <w:p w14:paraId="7BD13337"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Сифилис и эндемические трепонематозы   </w:t>
            </w:r>
          </w:p>
        </w:tc>
        <w:tc>
          <w:tcPr>
            <w:tcW w:w="992" w:type="dxa"/>
            <w:tcBorders>
              <w:left w:val="single" w:sz="8" w:space="0" w:color="auto"/>
              <w:bottom w:val="single" w:sz="8" w:space="0" w:color="auto"/>
              <w:right w:val="single" w:sz="8" w:space="0" w:color="auto"/>
            </w:tcBorders>
            <w:vAlign w:val="center"/>
          </w:tcPr>
          <w:p w14:paraId="23A6CE2D"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51405E4D"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2D6E948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0644CFB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7A0B4D53" w14:textId="77777777" w:rsidTr="00256B9C">
        <w:trPr>
          <w:trHeight w:val="248"/>
        </w:trPr>
        <w:tc>
          <w:tcPr>
            <w:tcW w:w="4962" w:type="dxa"/>
            <w:tcBorders>
              <w:left w:val="single" w:sz="8" w:space="0" w:color="auto"/>
              <w:bottom w:val="single" w:sz="8" w:space="0" w:color="auto"/>
              <w:right w:val="single" w:sz="8" w:space="0" w:color="auto"/>
            </w:tcBorders>
          </w:tcPr>
          <w:p w14:paraId="431139A9"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Тениоз                                 </w:t>
            </w:r>
          </w:p>
        </w:tc>
        <w:tc>
          <w:tcPr>
            <w:tcW w:w="992" w:type="dxa"/>
            <w:tcBorders>
              <w:left w:val="single" w:sz="8" w:space="0" w:color="auto"/>
              <w:bottom w:val="single" w:sz="8" w:space="0" w:color="auto"/>
              <w:right w:val="single" w:sz="8" w:space="0" w:color="auto"/>
            </w:tcBorders>
            <w:vAlign w:val="center"/>
          </w:tcPr>
          <w:p w14:paraId="06DDCF4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0665AA3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053ED3A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564A437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4BE8CA22" w14:textId="77777777" w:rsidTr="00256B9C">
        <w:trPr>
          <w:trHeight w:val="248"/>
        </w:trPr>
        <w:tc>
          <w:tcPr>
            <w:tcW w:w="4962" w:type="dxa"/>
            <w:tcBorders>
              <w:left w:val="single" w:sz="8" w:space="0" w:color="auto"/>
              <w:bottom w:val="single" w:sz="8" w:space="0" w:color="auto"/>
              <w:right w:val="single" w:sz="8" w:space="0" w:color="auto"/>
            </w:tcBorders>
          </w:tcPr>
          <w:p w14:paraId="1EA25739"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Туберкулез                             </w:t>
            </w:r>
          </w:p>
        </w:tc>
        <w:tc>
          <w:tcPr>
            <w:tcW w:w="992" w:type="dxa"/>
            <w:tcBorders>
              <w:left w:val="single" w:sz="8" w:space="0" w:color="auto"/>
              <w:bottom w:val="single" w:sz="8" w:space="0" w:color="auto"/>
              <w:right w:val="single" w:sz="8" w:space="0" w:color="auto"/>
            </w:tcBorders>
            <w:vAlign w:val="center"/>
          </w:tcPr>
          <w:p w14:paraId="54F8F91A"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6E793AA7"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3BCBFB3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1B70A7F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0045C5A8" w14:textId="77777777" w:rsidTr="00256B9C">
        <w:trPr>
          <w:trHeight w:val="248"/>
        </w:trPr>
        <w:tc>
          <w:tcPr>
            <w:tcW w:w="4962" w:type="dxa"/>
            <w:tcBorders>
              <w:left w:val="single" w:sz="8" w:space="0" w:color="auto"/>
              <w:bottom w:val="single" w:sz="8" w:space="0" w:color="auto"/>
              <w:right w:val="single" w:sz="8" w:space="0" w:color="auto"/>
            </w:tcBorders>
          </w:tcPr>
          <w:p w14:paraId="3C9F498D"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Холера                                 </w:t>
            </w:r>
          </w:p>
        </w:tc>
        <w:tc>
          <w:tcPr>
            <w:tcW w:w="992" w:type="dxa"/>
            <w:tcBorders>
              <w:left w:val="single" w:sz="8" w:space="0" w:color="auto"/>
              <w:bottom w:val="single" w:sz="8" w:space="0" w:color="auto"/>
              <w:right w:val="single" w:sz="8" w:space="0" w:color="auto"/>
            </w:tcBorders>
            <w:vAlign w:val="center"/>
          </w:tcPr>
          <w:p w14:paraId="45D57FD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2A9617E0"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5B1EABC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редко</w:t>
            </w:r>
          </w:p>
        </w:tc>
        <w:tc>
          <w:tcPr>
            <w:tcW w:w="1418" w:type="dxa"/>
            <w:tcBorders>
              <w:left w:val="single" w:sz="8" w:space="0" w:color="auto"/>
              <w:bottom w:val="single" w:sz="8" w:space="0" w:color="auto"/>
              <w:right w:val="single" w:sz="8" w:space="0" w:color="auto"/>
            </w:tcBorders>
            <w:vAlign w:val="center"/>
          </w:tcPr>
          <w:p w14:paraId="42B04B4E"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редко</w:t>
            </w:r>
          </w:p>
        </w:tc>
      </w:tr>
      <w:tr w:rsidR="00225F6E" w:rsidRPr="00965E1A" w14:paraId="21A4A3BC" w14:textId="77777777" w:rsidTr="00256B9C">
        <w:trPr>
          <w:trHeight w:val="248"/>
        </w:trPr>
        <w:tc>
          <w:tcPr>
            <w:tcW w:w="4962" w:type="dxa"/>
            <w:tcBorders>
              <w:left w:val="single" w:sz="8" w:space="0" w:color="auto"/>
              <w:bottom w:val="single" w:sz="8" w:space="0" w:color="auto"/>
              <w:right w:val="single" w:sz="8" w:space="0" w:color="auto"/>
            </w:tcBorders>
          </w:tcPr>
          <w:p w14:paraId="0FBC7B1A"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Чесотка                                </w:t>
            </w:r>
          </w:p>
        </w:tc>
        <w:tc>
          <w:tcPr>
            <w:tcW w:w="992" w:type="dxa"/>
            <w:tcBorders>
              <w:left w:val="single" w:sz="8" w:space="0" w:color="auto"/>
              <w:bottom w:val="single" w:sz="8" w:space="0" w:color="auto"/>
              <w:right w:val="single" w:sz="8" w:space="0" w:color="auto"/>
            </w:tcBorders>
            <w:vAlign w:val="center"/>
          </w:tcPr>
          <w:p w14:paraId="4CCB4958"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2DC9A65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2BFE4C51"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55C27F90"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64320B5C" w14:textId="77777777" w:rsidTr="00256B9C">
        <w:trPr>
          <w:trHeight w:val="248"/>
        </w:trPr>
        <w:tc>
          <w:tcPr>
            <w:tcW w:w="4962" w:type="dxa"/>
            <w:tcBorders>
              <w:left w:val="single" w:sz="8" w:space="0" w:color="auto"/>
              <w:bottom w:val="single" w:sz="8" w:space="0" w:color="auto"/>
              <w:right w:val="single" w:sz="8" w:space="0" w:color="auto"/>
            </w:tcBorders>
          </w:tcPr>
          <w:p w14:paraId="442A36C4"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Чума                                   </w:t>
            </w:r>
          </w:p>
        </w:tc>
        <w:tc>
          <w:tcPr>
            <w:tcW w:w="992" w:type="dxa"/>
            <w:tcBorders>
              <w:left w:val="single" w:sz="8" w:space="0" w:color="auto"/>
              <w:bottom w:val="single" w:sz="8" w:space="0" w:color="auto"/>
              <w:right w:val="single" w:sz="8" w:space="0" w:color="auto"/>
            </w:tcBorders>
            <w:vAlign w:val="center"/>
          </w:tcPr>
          <w:p w14:paraId="2283E46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38DD3BA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1A46240D"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0FE1CAE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7A5E22A4" w14:textId="77777777" w:rsidTr="00256B9C">
        <w:trPr>
          <w:trHeight w:val="248"/>
        </w:trPr>
        <w:tc>
          <w:tcPr>
            <w:tcW w:w="4962" w:type="dxa"/>
            <w:tcBorders>
              <w:left w:val="single" w:sz="8" w:space="0" w:color="auto"/>
              <w:bottom w:val="single" w:sz="8" w:space="0" w:color="auto"/>
              <w:right w:val="single" w:sz="8" w:space="0" w:color="auto"/>
            </w:tcBorders>
          </w:tcPr>
          <w:p w14:paraId="6EEAA388"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Эпидемический конъюнктивит             </w:t>
            </w:r>
          </w:p>
        </w:tc>
        <w:tc>
          <w:tcPr>
            <w:tcW w:w="992" w:type="dxa"/>
            <w:tcBorders>
              <w:left w:val="single" w:sz="8" w:space="0" w:color="auto"/>
              <w:bottom w:val="single" w:sz="8" w:space="0" w:color="auto"/>
              <w:right w:val="single" w:sz="8" w:space="0" w:color="auto"/>
            </w:tcBorders>
            <w:vAlign w:val="center"/>
          </w:tcPr>
          <w:p w14:paraId="3A9093D0"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578372B2"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68D3F239"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26007390"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r w:rsidR="00225F6E" w:rsidRPr="00965E1A" w14:paraId="7DA12E0D" w14:textId="77777777" w:rsidTr="00256B9C">
        <w:trPr>
          <w:trHeight w:val="248"/>
        </w:trPr>
        <w:tc>
          <w:tcPr>
            <w:tcW w:w="4962" w:type="dxa"/>
            <w:tcBorders>
              <w:left w:val="single" w:sz="8" w:space="0" w:color="auto"/>
              <w:bottom w:val="single" w:sz="8" w:space="0" w:color="auto"/>
              <w:right w:val="single" w:sz="8" w:space="0" w:color="auto"/>
            </w:tcBorders>
          </w:tcPr>
          <w:p w14:paraId="0863EAC9" w14:textId="77777777" w:rsidR="008A35A7" w:rsidRPr="00965E1A" w:rsidRDefault="008A35A7" w:rsidP="00965E1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 xml:space="preserve">Эпидемический сыпной тиф               </w:t>
            </w:r>
          </w:p>
        </w:tc>
        <w:tc>
          <w:tcPr>
            <w:tcW w:w="992" w:type="dxa"/>
            <w:tcBorders>
              <w:left w:val="single" w:sz="8" w:space="0" w:color="auto"/>
              <w:bottom w:val="single" w:sz="8" w:space="0" w:color="auto"/>
              <w:right w:val="single" w:sz="8" w:space="0" w:color="auto"/>
            </w:tcBorders>
            <w:vAlign w:val="center"/>
          </w:tcPr>
          <w:p w14:paraId="7C32E893"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276" w:type="dxa"/>
            <w:tcBorders>
              <w:left w:val="single" w:sz="8" w:space="0" w:color="auto"/>
              <w:bottom w:val="single" w:sz="8" w:space="0" w:color="auto"/>
              <w:right w:val="single" w:sz="8" w:space="0" w:color="auto"/>
            </w:tcBorders>
            <w:vAlign w:val="center"/>
          </w:tcPr>
          <w:p w14:paraId="48113B26"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992" w:type="dxa"/>
            <w:tcBorders>
              <w:left w:val="single" w:sz="8" w:space="0" w:color="auto"/>
              <w:bottom w:val="single" w:sz="8" w:space="0" w:color="auto"/>
              <w:right w:val="single" w:sz="8" w:space="0" w:color="auto"/>
            </w:tcBorders>
            <w:vAlign w:val="center"/>
          </w:tcPr>
          <w:p w14:paraId="5817026F"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c>
          <w:tcPr>
            <w:tcW w:w="1418" w:type="dxa"/>
            <w:tcBorders>
              <w:left w:val="single" w:sz="8" w:space="0" w:color="auto"/>
              <w:bottom w:val="single" w:sz="8" w:space="0" w:color="auto"/>
              <w:right w:val="single" w:sz="8" w:space="0" w:color="auto"/>
            </w:tcBorders>
            <w:vAlign w:val="center"/>
          </w:tcPr>
          <w:p w14:paraId="05C5502B" w14:textId="77777777" w:rsidR="008A35A7" w:rsidRPr="00965E1A" w:rsidRDefault="008A35A7" w:rsidP="00965E1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65E1A">
              <w:rPr>
                <w:rFonts w:ascii="Times New Roman" w:eastAsiaTheme="minorEastAsia" w:hAnsi="Times New Roman" w:cs="Times New Roman"/>
                <w:sz w:val="28"/>
                <w:szCs w:val="28"/>
                <w:lang w:eastAsia="ru-RU"/>
              </w:rPr>
              <w:t>-</w:t>
            </w:r>
          </w:p>
        </w:tc>
      </w:tr>
    </w:tbl>
    <w:p w14:paraId="2B709DE9" w14:textId="77777777" w:rsidR="00225F6E" w:rsidRPr="00965E1A" w:rsidRDefault="00225F6E" w:rsidP="00965E1A">
      <w:pPr>
        <w:spacing w:after="0" w:line="240" w:lineRule="auto"/>
        <w:ind w:firstLine="709"/>
        <w:rPr>
          <w:rFonts w:ascii="Times New Roman" w:eastAsiaTheme="minorEastAsia" w:hAnsi="Times New Roman" w:cs="Times New Roman"/>
          <w:b/>
          <w:sz w:val="28"/>
          <w:szCs w:val="28"/>
          <w:lang w:eastAsia="ru-RU"/>
        </w:rPr>
      </w:pPr>
    </w:p>
    <w:p w14:paraId="1A66D0C8" w14:textId="77777777" w:rsidR="00225F6E" w:rsidRPr="00965E1A" w:rsidRDefault="00225F6E" w:rsidP="00965E1A">
      <w:pPr>
        <w:rPr>
          <w:rFonts w:ascii="Times New Roman" w:eastAsiaTheme="minorEastAsia" w:hAnsi="Times New Roman" w:cs="Times New Roman"/>
          <w:b/>
          <w:sz w:val="24"/>
          <w:szCs w:val="24"/>
          <w:lang w:eastAsia="ru-RU"/>
        </w:rPr>
      </w:pPr>
      <w:r w:rsidRPr="00965E1A">
        <w:rPr>
          <w:rFonts w:ascii="Times New Roman" w:eastAsiaTheme="minorEastAsia" w:hAnsi="Times New Roman" w:cs="Times New Roman"/>
          <w:b/>
          <w:sz w:val="24"/>
          <w:szCs w:val="24"/>
          <w:lang w:eastAsia="ru-RU"/>
        </w:rPr>
        <w:br w:type="page"/>
      </w:r>
    </w:p>
    <w:p w14:paraId="75645A07" w14:textId="77777777" w:rsidR="00272135" w:rsidRPr="00965E1A" w:rsidRDefault="00272135" w:rsidP="00965E1A">
      <w:pPr>
        <w:spacing w:after="0" w:line="240" w:lineRule="auto"/>
        <w:ind w:firstLine="709"/>
        <w:rPr>
          <w:rFonts w:ascii="Times New Roman" w:eastAsiaTheme="minorEastAsia" w:hAnsi="Times New Roman" w:cs="Times New Roman"/>
          <w:b/>
          <w:sz w:val="24"/>
          <w:szCs w:val="24"/>
          <w:lang w:eastAsia="ru-RU"/>
        </w:rPr>
      </w:pPr>
    </w:p>
    <w:p w14:paraId="25DEA26D" w14:textId="58AC104F" w:rsidR="00272135" w:rsidRPr="00965E1A" w:rsidRDefault="00796F32" w:rsidP="00A20EDC">
      <w:pPr>
        <w:pStyle w:val="13"/>
        <w:ind w:firstLine="709"/>
        <w:jc w:val="right"/>
      </w:pPr>
      <w:r w:rsidRPr="00965E1A">
        <w:t xml:space="preserve">                                                                  </w:t>
      </w:r>
      <w:bookmarkStart w:id="490" w:name="_Toc22049605"/>
      <w:bookmarkStart w:id="491" w:name="_Toc22049792"/>
      <w:r w:rsidR="00272135" w:rsidRPr="00965E1A">
        <w:t xml:space="preserve">Приложения к </w:t>
      </w:r>
      <w:r w:rsidR="00A20EDC">
        <w:t>р</w:t>
      </w:r>
      <w:r w:rsidR="00272135" w:rsidRPr="00965E1A">
        <w:t xml:space="preserve">азделу </w:t>
      </w:r>
      <w:r w:rsidR="00272135" w:rsidRPr="00965E1A">
        <w:rPr>
          <w:lang w:val="en-US"/>
        </w:rPr>
        <w:t>X</w:t>
      </w:r>
      <w:bookmarkEnd w:id="490"/>
      <w:bookmarkEnd w:id="491"/>
    </w:p>
    <w:p w14:paraId="6909E804" w14:textId="5BFA8136" w:rsidR="00272135" w:rsidRPr="00965E1A" w:rsidRDefault="00796F32" w:rsidP="00965E1A">
      <w:pPr>
        <w:pStyle w:val="ConsPlusNormal"/>
        <w:ind w:firstLine="709"/>
        <w:jc w:val="center"/>
        <w:rPr>
          <w:sz w:val="28"/>
          <w:szCs w:val="28"/>
        </w:rPr>
      </w:pPr>
      <w:r w:rsidRPr="00965E1A">
        <w:rPr>
          <w:sz w:val="28"/>
          <w:szCs w:val="28"/>
        </w:rPr>
        <w:t xml:space="preserve">                                                                   </w:t>
      </w:r>
      <w:r w:rsidR="00A20EDC">
        <w:rPr>
          <w:sz w:val="28"/>
          <w:szCs w:val="28"/>
        </w:rPr>
        <w:t xml:space="preserve"> </w:t>
      </w:r>
      <w:r w:rsidRPr="00965E1A">
        <w:rPr>
          <w:sz w:val="28"/>
          <w:szCs w:val="28"/>
        </w:rPr>
        <w:t xml:space="preserve">     ПРИЛОЖЕНИЕ</w:t>
      </w:r>
      <w:r w:rsidR="00272135" w:rsidRPr="00965E1A">
        <w:rPr>
          <w:sz w:val="28"/>
          <w:szCs w:val="28"/>
        </w:rPr>
        <w:t xml:space="preserve"> </w:t>
      </w:r>
      <w:bookmarkStart w:id="492" w:name="_Hlk20742820"/>
      <w:r w:rsidR="00272135" w:rsidRPr="00965E1A">
        <w:rPr>
          <w:sz w:val="28"/>
          <w:szCs w:val="28"/>
        </w:rPr>
        <w:t xml:space="preserve">П </w:t>
      </w:r>
      <w:r w:rsidR="00272135" w:rsidRPr="00965E1A">
        <w:rPr>
          <w:sz w:val="28"/>
          <w:szCs w:val="28"/>
          <w:lang w:val="en-US"/>
        </w:rPr>
        <w:t>X</w:t>
      </w:r>
      <w:r w:rsidR="00272135" w:rsidRPr="00965E1A">
        <w:rPr>
          <w:sz w:val="28"/>
          <w:szCs w:val="28"/>
        </w:rPr>
        <w:t>.</w:t>
      </w:r>
      <w:bookmarkEnd w:id="492"/>
      <w:r w:rsidR="00272135" w:rsidRPr="00965E1A">
        <w:rPr>
          <w:sz w:val="28"/>
          <w:szCs w:val="28"/>
        </w:rPr>
        <w:t>1</w:t>
      </w:r>
    </w:p>
    <w:p w14:paraId="3C16D90A" w14:textId="77777777" w:rsidR="00272135" w:rsidRPr="00965E1A" w:rsidRDefault="00272135" w:rsidP="00965E1A">
      <w:pPr>
        <w:pStyle w:val="ConsPlusNormal"/>
        <w:ind w:firstLine="709"/>
        <w:jc w:val="both"/>
        <w:rPr>
          <w:sz w:val="28"/>
          <w:szCs w:val="28"/>
        </w:rPr>
      </w:pPr>
      <w:bookmarkStart w:id="493" w:name="Par288"/>
      <w:bookmarkEnd w:id="493"/>
    </w:p>
    <w:p w14:paraId="53912A93" w14:textId="77777777" w:rsidR="00796F32" w:rsidRPr="00965E1A" w:rsidRDefault="00225F6E" w:rsidP="00965E1A">
      <w:pPr>
        <w:pStyle w:val="ConsPlusNormal"/>
        <w:ind w:firstLine="709"/>
        <w:jc w:val="center"/>
        <w:rPr>
          <w:b/>
          <w:bCs/>
          <w:sz w:val="22"/>
          <w:szCs w:val="22"/>
        </w:rPr>
      </w:pPr>
      <w:r w:rsidRPr="00965E1A">
        <w:rPr>
          <w:b/>
          <w:bCs/>
        </w:rPr>
        <w:t xml:space="preserve">Состав и минимальная площадь помещений участка обращения с отходами классов </w:t>
      </w:r>
      <w:r w:rsidR="00272135" w:rsidRPr="00965E1A">
        <w:rPr>
          <w:b/>
          <w:bCs/>
        </w:rPr>
        <w:t xml:space="preserve">Б </w:t>
      </w:r>
      <w:r w:rsidRPr="00965E1A">
        <w:rPr>
          <w:b/>
          <w:bCs/>
        </w:rPr>
        <w:t>и</w:t>
      </w:r>
      <w:r w:rsidR="00272135" w:rsidRPr="00965E1A">
        <w:rPr>
          <w:b/>
          <w:bCs/>
        </w:rPr>
        <w:t xml:space="preserve"> В</w:t>
      </w:r>
      <w:r w:rsidRPr="00965E1A">
        <w:rPr>
          <w:b/>
          <w:bCs/>
        </w:rPr>
        <w:t xml:space="preserve"> </w:t>
      </w:r>
    </w:p>
    <w:tbl>
      <w:tblPr>
        <w:tblStyle w:val="af9"/>
        <w:tblW w:w="0" w:type="auto"/>
        <w:tblInd w:w="5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5"/>
        <w:gridCol w:w="4339"/>
        <w:gridCol w:w="3064"/>
      </w:tblGrid>
      <w:tr w:rsidR="00796F32" w:rsidRPr="00965E1A" w14:paraId="4E82464C" w14:textId="77777777" w:rsidTr="00796F32">
        <w:tc>
          <w:tcPr>
            <w:tcW w:w="709" w:type="dxa"/>
            <w:tcBorders>
              <w:top w:val="single" w:sz="12" w:space="0" w:color="auto"/>
              <w:bottom w:val="single" w:sz="12" w:space="0" w:color="auto"/>
              <w:right w:val="single" w:sz="12" w:space="0" w:color="auto"/>
            </w:tcBorders>
            <w:vAlign w:val="center"/>
          </w:tcPr>
          <w:p w14:paraId="031B305C" w14:textId="77777777" w:rsidR="00796F32" w:rsidRPr="00965E1A" w:rsidRDefault="00796F32" w:rsidP="00965E1A">
            <w:pPr>
              <w:pStyle w:val="ConsPlusNormal"/>
              <w:jc w:val="center"/>
            </w:pPr>
            <w:r w:rsidRPr="00965E1A">
              <w:t>N п/п</w:t>
            </w:r>
          </w:p>
        </w:tc>
        <w:tc>
          <w:tcPr>
            <w:tcW w:w="5103" w:type="dxa"/>
            <w:tcBorders>
              <w:top w:val="single" w:sz="12" w:space="0" w:color="auto"/>
              <w:left w:val="single" w:sz="12" w:space="0" w:color="auto"/>
              <w:bottom w:val="single" w:sz="12" w:space="0" w:color="auto"/>
              <w:right w:val="single" w:sz="12" w:space="0" w:color="auto"/>
            </w:tcBorders>
            <w:vAlign w:val="center"/>
          </w:tcPr>
          <w:p w14:paraId="451ADC90" w14:textId="77777777" w:rsidR="00796F32" w:rsidRPr="00965E1A" w:rsidRDefault="00796F32" w:rsidP="00965E1A">
            <w:pPr>
              <w:pStyle w:val="ConsPlusNormal"/>
              <w:jc w:val="center"/>
            </w:pPr>
            <w:r w:rsidRPr="00965E1A">
              <w:t>Наименование помещений</w:t>
            </w:r>
          </w:p>
        </w:tc>
        <w:tc>
          <w:tcPr>
            <w:tcW w:w="3544" w:type="dxa"/>
            <w:tcBorders>
              <w:top w:val="single" w:sz="12" w:space="0" w:color="auto"/>
              <w:left w:val="single" w:sz="12" w:space="0" w:color="auto"/>
              <w:bottom w:val="single" w:sz="12" w:space="0" w:color="auto"/>
            </w:tcBorders>
            <w:vAlign w:val="center"/>
          </w:tcPr>
          <w:p w14:paraId="328C616C" w14:textId="77777777" w:rsidR="00796F32" w:rsidRPr="00965E1A" w:rsidRDefault="00796F32" w:rsidP="00965E1A">
            <w:pPr>
              <w:pStyle w:val="ConsPlusNormal"/>
              <w:jc w:val="center"/>
              <w:rPr>
                <w:vertAlign w:val="superscript"/>
              </w:rPr>
            </w:pPr>
            <w:r w:rsidRPr="00965E1A">
              <w:t>Минимальная площадь, м</w:t>
            </w:r>
            <w:r w:rsidRPr="00965E1A">
              <w:rPr>
                <w:vertAlign w:val="superscript"/>
              </w:rPr>
              <w:t>2</w:t>
            </w:r>
          </w:p>
        </w:tc>
      </w:tr>
      <w:tr w:rsidR="00796F32" w:rsidRPr="00965E1A" w14:paraId="4AA3AF51" w14:textId="77777777" w:rsidTr="00796F32">
        <w:tc>
          <w:tcPr>
            <w:tcW w:w="709" w:type="dxa"/>
            <w:tcBorders>
              <w:top w:val="single" w:sz="12" w:space="0" w:color="auto"/>
              <w:right w:val="single" w:sz="12" w:space="0" w:color="auto"/>
            </w:tcBorders>
          </w:tcPr>
          <w:p w14:paraId="76CFB82F" w14:textId="77777777" w:rsidR="00796F32" w:rsidRPr="00965E1A" w:rsidRDefault="00796F32" w:rsidP="00965E1A">
            <w:pPr>
              <w:pStyle w:val="ConsPlusNormal"/>
              <w:jc w:val="center"/>
            </w:pPr>
            <w:r w:rsidRPr="00965E1A">
              <w:t>1.</w:t>
            </w:r>
          </w:p>
        </w:tc>
        <w:tc>
          <w:tcPr>
            <w:tcW w:w="5103" w:type="dxa"/>
            <w:tcBorders>
              <w:top w:val="single" w:sz="12" w:space="0" w:color="auto"/>
              <w:left w:val="single" w:sz="12" w:space="0" w:color="auto"/>
              <w:bottom w:val="single" w:sz="6" w:space="0" w:color="auto"/>
              <w:right w:val="single" w:sz="12" w:space="0" w:color="auto"/>
            </w:tcBorders>
          </w:tcPr>
          <w:p w14:paraId="19D9D677" w14:textId="77777777" w:rsidR="00796F32" w:rsidRPr="00965E1A" w:rsidRDefault="00796F32" w:rsidP="00965E1A">
            <w:pPr>
              <w:pStyle w:val="ConsPlusNormal"/>
            </w:pPr>
            <w:r w:rsidRPr="00965E1A">
              <w:t>Прием и временное хранение (накопление) необеззараженных отходов</w:t>
            </w:r>
          </w:p>
        </w:tc>
        <w:tc>
          <w:tcPr>
            <w:tcW w:w="3544" w:type="dxa"/>
            <w:tcBorders>
              <w:top w:val="single" w:sz="12" w:space="0" w:color="auto"/>
              <w:left w:val="single" w:sz="12" w:space="0" w:color="auto"/>
            </w:tcBorders>
            <w:vAlign w:val="center"/>
          </w:tcPr>
          <w:p w14:paraId="55056294" w14:textId="77777777" w:rsidR="00796F32" w:rsidRPr="00965E1A" w:rsidRDefault="00796F32" w:rsidP="00965E1A">
            <w:pPr>
              <w:pStyle w:val="ConsPlusNormal"/>
              <w:jc w:val="center"/>
            </w:pPr>
            <w:r w:rsidRPr="00965E1A">
              <w:t>6</w:t>
            </w:r>
          </w:p>
        </w:tc>
      </w:tr>
      <w:tr w:rsidR="00796F32" w:rsidRPr="00965E1A" w14:paraId="2BCA8FC5" w14:textId="77777777" w:rsidTr="00796F32">
        <w:tc>
          <w:tcPr>
            <w:tcW w:w="709" w:type="dxa"/>
            <w:tcBorders>
              <w:right w:val="single" w:sz="12" w:space="0" w:color="auto"/>
            </w:tcBorders>
          </w:tcPr>
          <w:p w14:paraId="04899151" w14:textId="77777777" w:rsidR="00796F32" w:rsidRPr="00965E1A" w:rsidRDefault="00796F32" w:rsidP="00965E1A">
            <w:pPr>
              <w:pStyle w:val="ConsPlusNormal"/>
              <w:jc w:val="center"/>
            </w:pPr>
            <w:r w:rsidRPr="00965E1A">
              <w:t>2.</w:t>
            </w:r>
          </w:p>
        </w:tc>
        <w:tc>
          <w:tcPr>
            <w:tcW w:w="5103" w:type="dxa"/>
            <w:tcBorders>
              <w:top w:val="single" w:sz="6" w:space="0" w:color="auto"/>
              <w:left w:val="single" w:sz="12" w:space="0" w:color="auto"/>
              <w:bottom w:val="single" w:sz="6" w:space="0" w:color="auto"/>
              <w:right w:val="single" w:sz="12" w:space="0" w:color="auto"/>
            </w:tcBorders>
          </w:tcPr>
          <w:p w14:paraId="2C989091" w14:textId="77777777" w:rsidR="00796F32" w:rsidRPr="00965E1A" w:rsidRDefault="00796F32" w:rsidP="00965E1A">
            <w:pPr>
              <w:pStyle w:val="ConsPlusNormal"/>
            </w:pPr>
            <w:r w:rsidRPr="00965E1A">
              <w:t>Рабочее помещение для обеззараживания отходов</w:t>
            </w:r>
          </w:p>
        </w:tc>
        <w:tc>
          <w:tcPr>
            <w:tcW w:w="3544" w:type="dxa"/>
            <w:tcBorders>
              <w:left w:val="single" w:sz="12" w:space="0" w:color="auto"/>
            </w:tcBorders>
            <w:vAlign w:val="center"/>
          </w:tcPr>
          <w:p w14:paraId="73EED0BB" w14:textId="77777777" w:rsidR="00796F32" w:rsidRPr="00965E1A" w:rsidRDefault="00796F32" w:rsidP="00965E1A">
            <w:pPr>
              <w:pStyle w:val="ConsPlusNormal"/>
              <w:jc w:val="center"/>
            </w:pPr>
            <w:r w:rsidRPr="00965E1A">
              <w:t>в зависимости от габаритов оборудования, но не менее 12</w:t>
            </w:r>
          </w:p>
        </w:tc>
      </w:tr>
      <w:tr w:rsidR="00796F32" w:rsidRPr="00965E1A" w14:paraId="54321450" w14:textId="77777777" w:rsidTr="00796F32">
        <w:tc>
          <w:tcPr>
            <w:tcW w:w="709" w:type="dxa"/>
            <w:tcBorders>
              <w:right w:val="single" w:sz="12" w:space="0" w:color="auto"/>
            </w:tcBorders>
          </w:tcPr>
          <w:p w14:paraId="14FA3988" w14:textId="77777777" w:rsidR="00796F32" w:rsidRPr="00965E1A" w:rsidRDefault="00796F32" w:rsidP="00965E1A">
            <w:pPr>
              <w:pStyle w:val="ConsPlusNormal"/>
              <w:jc w:val="center"/>
            </w:pPr>
            <w:r w:rsidRPr="00965E1A">
              <w:t>3.</w:t>
            </w:r>
          </w:p>
        </w:tc>
        <w:tc>
          <w:tcPr>
            <w:tcW w:w="5103" w:type="dxa"/>
            <w:tcBorders>
              <w:top w:val="single" w:sz="6" w:space="0" w:color="auto"/>
              <w:left w:val="single" w:sz="12" w:space="0" w:color="auto"/>
              <w:bottom w:val="single" w:sz="6" w:space="0" w:color="auto"/>
              <w:right w:val="single" w:sz="12" w:space="0" w:color="auto"/>
            </w:tcBorders>
          </w:tcPr>
          <w:p w14:paraId="5E7DDC63" w14:textId="77777777" w:rsidR="00796F32" w:rsidRPr="00965E1A" w:rsidRDefault="00796F32" w:rsidP="00965E1A">
            <w:pPr>
              <w:pStyle w:val="ConsPlusNormal"/>
            </w:pPr>
            <w:r w:rsidRPr="00965E1A">
              <w:t>Временное хранение обработанных отходов (помещение предусматривается при отсутствии условий для хранения на территории)</w:t>
            </w:r>
          </w:p>
        </w:tc>
        <w:tc>
          <w:tcPr>
            <w:tcW w:w="3544" w:type="dxa"/>
            <w:tcBorders>
              <w:left w:val="single" w:sz="12" w:space="0" w:color="auto"/>
            </w:tcBorders>
            <w:vAlign w:val="center"/>
          </w:tcPr>
          <w:p w14:paraId="1D7CB4D5" w14:textId="77777777" w:rsidR="00796F32" w:rsidRPr="00965E1A" w:rsidRDefault="00796F32" w:rsidP="00965E1A">
            <w:pPr>
              <w:pStyle w:val="ConsPlusNormal"/>
              <w:jc w:val="center"/>
            </w:pPr>
            <w:r w:rsidRPr="00965E1A">
              <w:t>в зависимости от мощности участка, но не менее 6</w:t>
            </w:r>
          </w:p>
        </w:tc>
      </w:tr>
      <w:tr w:rsidR="00796F32" w:rsidRPr="00965E1A" w14:paraId="5592C577" w14:textId="77777777" w:rsidTr="00796F32">
        <w:tc>
          <w:tcPr>
            <w:tcW w:w="709" w:type="dxa"/>
            <w:tcBorders>
              <w:right w:val="single" w:sz="12" w:space="0" w:color="auto"/>
            </w:tcBorders>
          </w:tcPr>
          <w:p w14:paraId="20421F1A" w14:textId="77777777" w:rsidR="00796F32" w:rsidRPr="00965E1A" w:rsidRDefault="00796F32" w:rsidP="00965E1A">
            <w:pPr>
              <w:pStyle w:val="ConsPlusNormal"/>
              <w:jc w:val="center"/>
            </w:pPr>
            <w:r w:rsidRPr="00965E1A">
              <w:t>4.</w:t>
            </w:r>
          </w:p>
        </w:tc>
        <w:tc>
          <w:tcPr>
            <w:tcW w:w="5103" w:type="dxa"/>
            <w:tcBorders>
              <w:top w:val="single" w:sz="6" w:space="0" w:color="auto"/>
              <w:left w:val="single" w:sz="12" w:space="0" w:color="auto"/>
              <w:bottom w:val="single" w:sz="6" w:space="0" w:color="auto"/>
              <w:right w:val="single" w:sz="12" w:space="0" w:color="auto"/>
            </w:tcBorders>
          </w:tcPr>
          <w:p w14:paraId="23AFDA5A" w14:textId="77777777" w:rsidR="00796F32" w:rsidRPr="00965E1A" w:rsidRDefault="00796F32" w:rsidP="00965E1A">
            <w:pPr>
              <w:pStyle w:val="ConsPlusNormal"/>
            </w:pPr>
            <w:r w:rsidRPr="00965E1A">
              <w:t>Мойка и дезинфекция контейнеров, стоек, тележек</w:t>
            </w:r>
          </w:p>
        </w:tc>
        <w:tc>
          <w:tcPr>
            <w:tcW w:w="3544" w:type="dxa"/>
            <w:tcBorders>
              <w:left w:val="single" w:sz="12" w:space="0" w:color="auto"/>
            </w:tcBorders>
            <w:vAlign w:val="center"/>
          </w:tcPr>
          <w:p w14:paraId="2C586120" w14:textId="77777777" w:rsidR="00796F32" w:rsidRPr="00965E1A" w:rsidRDefault="00796F32" w:rsidP="00965E1A">
            <w:pPr>
              <w:pStyle w:val="ConsPlusNormal"/>
              <w:jc w:val="center"/>
            </w:pPr>
            <w:r w:rsidRPr="00965E1A">
              <w:t>4</w:t>
            </w:r>
          </w:p>
        </w:tc>
      </w:tr>
      <w:tr w:rsidR="00796F32" w:rsidRPr="00965E1A" w14:paraId="439D3ECA" w14:textId="77777777" w:rsidTr="00796F32">
        <w:tc>
          <w:tcPr>
            <w:tcW w:w="709" w:type="dxa"/>
            <w:tcBorders>
              <w:right w:val="single" w:sz="12" w:space="0" w:color="auto"/>
            </w:tcBorders>
          </w:tcPr>
          <w:p w14:paraId="7AAE52F3" w14:textId="77777777" w:rsidR="00796F32" w:rsidRPr="00965E1A" w:rsidRDefault="00796F32" w:rsidP="00965E1A">
            <w:pPr>
              <w:pStyle w:val="ConsPlusNormal"/>
              <w:jc w:val="center"/>
            </w:pPr>
            <w:r w:rsidRPr="00965E1A">
              <w:t>5.</w:t>
            </w:r>
          </w:p>
        </w:tc>
        <w:tc>
          <w:tcPr>
            <w:tcW w:w="5103" w:type="dxa"/>
            <w:tcBorders>
              <w:top w:val="single" w:sz="6" w:space="0" w:color="auto"/>
              <w:left w:val="single" w:sz="12" w:space="0" w:color="auto"/>
              <w:bottom w:val="single" w:sz="6" w:space="0" w:color="auto"/>
              <w:right w:val="single" w:sz="12" w:space="0" w:color="auto"/>
            </w:tcBorders>
          </w:tcPr>
          <w:p w14:paraId="0CB123A0" w14:textId="77777777" w:rsidR="00796F32" w:rsidRPr="00965E1A" w:rsidRDefault="00796F32" w:rsidP="00965E1A">
            <w:pPr>
              <w:pStyle w:val="ConsPlusNormal"/>
            </w:pPr>
            <w:r w:rsidRPr="00965E1A">
              <w:t>Помещение временного хранения контейнеров стоек, тележек</w:t>
            </w:r>
          </w:p>
        </w:tc>
        <w:tc>
          <w:tcPr>
            <w:tcW w:w="3544" w:type="dxa"/>
            <w:tcBorders>
              <w:left w:val="single" w:sz="12" w:space="0" w:color="auto"/>
            </w:tcBorders>
            <w:vAlign w:val="center"/>
          </w:tcPr>
          <w:p w14:paraId="02B0619C" w14:textId="77777777" w:rsidR="00796F32" w:rsidRPr="00965E1A" w:rsidRDefault="00796F32" w:rsidP="00965E1A">
            <w:pPr>
              <w:pStyle w:val="ConsPlusNormal"/>
              <w:jc w:val="center"/>
            </w:pPr>
            <w:r w:rsidRPr="00965E1A">
              <w:t>8</w:t>
            </w:r>
          </w:p>
        </w:tc>
      </w:tr>
      <w:tr w:rsidR="00796F32" w:rsidRPr="00965E1A" w14:paraId="4DACCEC1" w14:textId="77777777" w:rsidTr="00796F32">
        <w:tc>
          <w:tcPr>
            <w:tcW w:w="709" w:type="dxa"/>
            <w:tcBorders>
              <w:right w:val="single" w:sz="12" w:space="0" w:color="auto"/>
            </w:tcBorders>
          </w:tcPr>
          <w:p w14:paraId="027EB02B" w14:textId="77777777" w:rsidR="00796F32" w:rsidRPr="00965E1A" w:rsidRDefault="00796F32" w:rsidP="00965E1A">
            <w:pPr>
              <w:pStyle w:val="ConsPlusNormal"/>
              <w:jc w:val="center"/>
            </w:pPr>
            <w:r w:rsidRPr="00965E1A">
              <w:t>6.</w:t>
            </w:r>
          </w:p>
        </w:tc>
        <w:tc>
          <w:tcPr>
            <w:tcW w:w="5103" w:type="dxa"/>
            <w:tcBorders>
              <w:top w:val="single" w:sz="6" w:space="0" w:color="auto"/>
              <w:left w:val="single" w:sz="12" w:space="0" w:color="auto"/>
              <w:bottom w:val="single" w:sz="6" w:space="0" w:color="auto"/>
              <w:right w:val="single" w:sz="12" w:space="0" w:color="auto"/>
            </w:tcBorders>
          </w:tcPr>
          <w:p w14:paraId="51391180" w14:textId="77777777" w:rsidR="00796F32" w:rsidRPr="00965E1A" w:rsidRDefault="00796F32" w:rsidP="00965E1A">
            <w:pPr>
              <w:pStyle w:val="ConsPlusNormal"/>
            </w:pPr>
            <w:r w:rsidRPr="00965E1A">
              <w:t>Склад расходных материалов</w:t>
            </w:r>
          </w:p>
        </w:tc>
        <w:tc>
          <w:tcPr>
            <w:tcW w:w="3544" w:type="dxa"/>
            <w:tcBorders>
              <w:left w:val="single" w:sz="12" w:space="0" w:color="auto"/>
            </w:tcBorders>
            <w:vAlign w:val="center"/>
          </w:tcPr>
          <w:p w14:paraId="156137F7" w14:textId="77777777" w:rsidR="00796F32" w:rsidRPr="00965E1A" w:rsidRDefault="00796F32" w:rsidP="00965E1A">
            <w:pPr>
              <w:pStyle w:val="ConsPlusNormal"/>
              <w:jc w:val="center"/>
            </w:pPr>
            <w:r w:rsidRPr="00965E1A">
              <w:t>4</w:t>
            </w:r>
          </w:p>
        </w:tc>
      </w:tr>
      <w:tr w:rsidR="00796F32" w:rsidRPr="00965E1A" w14:paraId="3C8B665F" w14:textId="77777777" w:rsidTr="00796F32">
        <w:tc>
          <w:tcPr>
            <w:tcW w:w="709" w:type="dxa"/>
            <w:tcBorders>
              <w:right w:val="single" w:sz="12" w:space="0" w:color="auto"/>
            </w:tcBorders>
          </w:tcPr>
          <w:p w14:paraId="79849BA6" w14:textId="77777777" w:rsidR="00796F32" w:rsidRPr="00965E1A" w:rsidRDefault="00796F32" w:rsidP="00965E1A">
            <w:pPr>
              <w:pStyle w:val="ConsPlusNormal"/>
              <w:jc w:val="center"/>
            </w:pPr>
            <w:r w:rsidRPr="00965E1A">
              <w:t>7.</w:t>
            </w:r>
          </w:p>
        </w:tc>
        <w:tc>
          <w:tcPr>
            <w:tcW w:w="5103" w:type="dxa"/>
            <w:tcBorders>
              <w:top w:val="single" w:sz="6" w:space="0" w:color="auto"/>
              <w:left w:val="single" w:sz="12" w:space="0" w:color="auto"/>
              <w:bottom w:val="single" w:sz="6" w:space="0" w:color="auto"/>
              <w:right w:val="single" w:sz="12" w:space="0" w:color="auto"/>
            </w:tcBorders>
          </w:tcPr>
          <w:p w14:paraId="6F5431D4" w14:textId="77777777" w:rsidR="00796F32" w:rsidRPr="00965E1A" w:rsidRDefault="00796F32" w:rsidP="00965E1A">
            <w:pPr>
              <w:pStyle w:val="ConsPlusNormal"/>
            </w:pPr>
            <w:r w:rsidRPr="00965E1A">
              <w:t>Санитарно-бытовые помещения (гардеробная, душевая, санузел, хранение уборочного инвентаря)</w:t>
            </w:r>
          </w:p>
        </w:tc>
        <w:tc>
          <w:tcPr>
            <w:tcW w:w="3544" w:type="dxa"/>
            <w:tcBorders>
              <w:left w:val="single" w:sz="12" w:space="0" w:color="auto"/>
            </w:tcBorders>
            <w:vAlign w:val="center"/>
          </w:tcPr>
          <w:p w14:paraId="0C087C0B" w14:textId="77777777" w:rsidR="00796F32" w:rsidRPr="00965E1A" w:rsidRDefault="00796F32" w:rsidP="00965E1A">
            <w:pPr>
              <w:pStyle w:val="ConsPlusNormal"/>
              <w:jc w:val="center"/>
            </w:pPr>
            <w:r w:rsidRPr="00965E1A">
              <w:t>6</w:t>
            </w:r>
          </w:p>
        </w:tc>
      </w:tr>
      <w:tr w:rsidR="00796F32" w:rsidRPr="00965E1A" w14:paraId="371FEDE9" w14:textId="77777777" w:rsidTr="00796F32">
        <w:tc>
          <w:tcPr>
            <w:tcW w:w="709" w:type="dxa"/>
            <w:tcBorders>
              <w:right w:val="single" w:sz="12" w:space="0" w:color="auto"/>
            </w:tcBorders>
          </w:tcPr>
          <w:p w14:paraId="4AE32314" w14:textId="77777777" w:rsidR="00796F32" w:rsidRPr="00965E1A" w:rsidRDefault="00796F32" w:rsidP="00965E1A">
            <w:pPr>
              <w:pStyle w:val="ConsPlusNormal"/>
              <w:jc w:val="center"/>
            </w:pPr>
            <w:r w:rsidRPr="00965E1A">
              <w:t>8.</w:t>
            </w:r>
          </w:p>
        </w:tc>
        <w:tc>
          <w:tcPr>
            <w:tcW w:w="5103" w:type="dxa"/>
            <w:tcBorders>
              <w:top w:val="single" w:sz="6" w:space="0" w:color="auto"/>
              <w:left w:val="single" w:sz="12" w:space="0" w:color="auto"/>
              <w:bottom w:val="single" w:sz="6" w:space="0" w:color="auto"/>
              <w:right w:val="single" w:sz="12" w:space="0" w:color="auto"/>
            </w:tcBorders>
          </w:tcPr>
          <w:p w14:paraId="06C58492" w14:textId="77777777" w:rsidR="00796F32" w:rsidRPr="00965E1A" w:rsidRDefault="00796F32" w:rsidP="00965E1A">
            <w:pPr>
              <w:pStyle w:val="ConsPlusNormal"/>
            </w:pPr>
            <w:r w:rsidRPr="00965E1A">
              <w:t>Комната персонала с рабочим местом</w:t>
            </w:r>
          </w:p>
        </w:tc>
        <w:tc>
          <w:tcPr>
            <w:tcW w:w="3544" w:type="dxa"/>
            <w:tcBorders>
              <w:left w:val="single" w:sz="12" w:space="0" w:color="auto"/>
            </w:tcBorders>
            <w:vAlign w:val="center"/>
          </w:tcPr>
          <w:p w14:paraId="627B8165" w14:textId="77777777" w:rsidR="00796F32" w:rsidRPr="00965E1A" w:rsidRDefault="00796F32" w:rsidP="00965E1A">
            <w:pPr>
              <w:pStyle w:val="ConsPlusNormal"/>
              <w:jc w:val="center"/>
            </w:pPr>
            <w:r w:rsidRPr="00965E1A">
              <w:t>8</w:t>
            </w:r>
          </w:p>
        </w:tc>
      </w:tr>
      <w:tr w:rsidR="00796F32" w:rsidRPr="00965E1A" w14:paraId="31BF7319" w14:textId="77777777" w:rsidTr="00796F32">
        <w:tc>
          <w:tcPr>
            <w:tcW w:w="709" w:type="dxa"/>
            <w:tcBorders>
              <w:right w:val="single" w:sz="12" w:space="0" w:color="auto"/>
            </w:tcBorders>
          </w:tcPr>
          <w:p w14:paraId="5EF6E4E6" w14:textId="77777777" w:rsidR="00796F32" w:rsidRPr="00965E1A" w:rsidRDefault="00796F32" w:rsidP="00965E1A">
            <w:pPr>
              <w:pStyle w:val="ConsPlusNormal"/>
              <w:jc w:val="center"/>
            </w:pPr>
            <w:r w:rsidRPr="00965E1A">
              <w:t>5.</w:t>
            </w:r>
          </w:p>
        </w:tc>
        <w:tc>
          <w:tcPr>
            <w:tcW w:w="5103" w:type="dxa"/>
            <w:tcBorders>
              <w:top w:val="single" w:sz="6" w:space="0" w:color="auto"/>
              <w:left w:val="single" w:sz="12" w:space="0" w:color="auto"/>
              <w:bottom w:val="single" w:sz="12" w:space="0" w:color="auto"/>
              <w:right w:val="single" w:sz="12" w:space="0" w:color="auto"/>
            </w:tcBorders>
          </w:tcPr>
          <w:p w14:paraId="40B842EA" w14:textId="77777777" w:rsidR="00796F32" w:rsidRPr="00965E1A" w:rsidRDefault="00796F32" w:rsidP="00965E1A">
            <w:pPr>
              <w:pStyle w:val="ConsPlusNormal"/>
            </w:pPr>
            <w:r w:rsidRPr="00965E1A">
              <w:t>Помещение временного хранения контейнеров стоек, тележек</w:t>
            </w:r>
          </w:p>
        </w:tc>
        <w:tc>
          <w:tcPr>
            <w:tcW w:w="3544" w:type="dxa"/>
            <w:tcBorders>
              <w:left w:val="single" w:sz="12" w:space="0" w:color="auto"/>
            </w:tcBorders>
            <w:vAlign w:val="center"/>
          </w:tcPr>
          <w:p w14:paraId="77EBF268" w14:textId="77777777" w:rsidR="00796F32" w:rsidRPr="00965E1A" w:rsidRDefault="00796F32" w:rsidP="00965E1A">
            <w:pPr>
              <w:pStyle w:val="ConsPlusNormal"/>
              <w:jc w:val="center"/>
            </w:pPr>
            <w:r w:rsidRPr="00965E1A">
              <w:t>8</w:t>
            </w:r>
          </w:p>
        </w:tc>
      </w:tr>
    </w:tbl>
    <w:p w14:paraId="18AF4E8A" w14:textId="77777777" w:rsidR="00796F32" w:rsidRPr="00965E1A" w:rsidRDefault="00796F32" w:rsidP="00965E1A">
      <w:pPr>
        <w:pStyle w:val="ConsPlusNormal"/>
        <w:ind w:firstLine="709"/>
        <w:jc w:val="center"/>
        <w:rPr>
          <w:sz w:val="28"/>
          <w:szCs w:val="28"/>
        </w:rPr>
      </w:pPr>
    </w:p>
    <w:p w14:paraId="1864D06A" w14:textId="77777777" w:rsidR="00272135" w:rsidRPr="00965E1A" w:rsidRDefault="00272135" w:rsidP="00965E1A">
      <w:pPr>
        <w:pStyle w:val="ConsPlusNormal"/>
        <w:ind w:firstLine="709"/>
        <w:jc w:val="both"/>
      </w:pPr>
      <w:r w:rsidRPr="00965E1A">
        <w:t>Примечания:</w:t>
      </w:r>
      <w:r w:rsidR="00225F6E" w:rsidRPr="00965E1A">
        <w:t xml:space="preserve"> </w:t>
      </w:r>
      <w:bookmarkStart w:id="494" w:name="Par321"/>
      <w:bookmarkEnd w:id="494"/>
      <w:r w:rsidRPr="00965E1A">
        <w:t>* Для вновь строящихся и реконструируемых зданий.</w:t>
      </w:r>
      <w:r w:rsidR="00225F6E" w:rsidRPr="00965E1A">
        <w:t xml:space="preserve">; </w:t>
      </w:r>
      <w:r w:rsidRPr="00965E1A">
        <w:t>** При объеме обрабатываемых отходов до 200 л в сутки допускается наличие минимального набора помещений в составе двух зон в соответствии с п. 10.3.1.</w:t>
      </w:r>
    </w:p>
    <w:p w14:paraId="6E9C2289" w14:textId="77777777" w:rsidR="00272135" w:rsidRPr="00965E1A" w:rsidRDefault="00272135" w:rsidP="00965E1A">
      <w:pPr>
        <w:pStyle w:val="ConsPlusNormal"/>
        <w:ind w:firstLine="709"/>
        <w:jc w:val="both"/>
        <w:rPr>
          <w:sz w:val="28"/>
          <w:szCs w:val="28"/>
        </w:rPr>
      </w:pPr>
    </w:p>
    <w:p w14:paraId="76E5CC2A" w14:textId="77777777" w:rsidR="00272135" w:rsidRPr="00965E1A" w:rsidRDefault="00272135" w:rsidP="00965E1A">
      <w:pPr>
        <w:spacing w:after="0" w:line="240" w:lineRule="auto"/>
        <w:ind w:firstLine="709"/>
        <w:rPr>
          <w:rFonts w:ascii="Times New Roman" w:hAnsi="Times New Roman"/>
          <w:sz w:val="28"/>
          <w:szCs w:val="28"/>
        </w:rPr>
      </w:pPr>
      <w:r w:rsidRPr="00965E1A">
        <w:rPr>
          <w:sz w:val="28"/>
          <w:szCs w:val="28"/>
        </w:rPr>
        <w:br w:type="page"/>
      </w:r>
    </w:p>
    <w:p w14:paraId="68D664C3" w14:textId="343BDEA4" w:rsidR="00272135" w:rsidRPr="00965E1A" w:rsidRDefault="00796F32" w:rsidP="00965E1A">
      <w:pPr>
        <w:pStyle w:val="ConsPlusNormal"/>
        <w:ind w:firstLine="709"/>
        <w:jc w:val="right"/>
        <w:outlineLvl w:val="1"/>
        <w:rPr>
          <w:sz w:val="28"/>
          <w:szCs w:val="28"/>
        </w:rPr>
      </w:pPr>
      <w:bookmarkStart w:id="495" w:name="_Toc20750439"/>
      <w:bookmarkStart w:id="496" w:name="_Toc22049606"/>
      <w:r w:rsidRPr="00965E1A">
        <w:rPr>
          <w:sz w:val="28"/>
          <w:szCs w:val="28"/>
        </w:rPr>
        <w:t>ПРИЛОЖЕНИЕ</w:t>
      </w:r>
      <w:r w:rsidR="00272135" w:rsidRPr="00965E1A">
        <w:rPr>
          <w:sz w:val="28"/>
          <w:szCs w:val="28"/>
        </w:rPr>
        <w:t xml:space="preserve"> П X.2</w:t>
      </w:r>
      <w:bookmarkEnd w:id="495"/>
      <w:bookmarkEnd w:id="496"/>
    </w:p>
    <w:p w14:paraId="03E47046" w14:textId="77777777" w:rsidR="00272135" w:rsidRPr="00965E1A" w:rsidRDefault="00272135" w:rsidP="00965E1A">
      <w:pPr>
        <w:pStyle w:val="ConsPlusNormal"/>
        <w:ind w:firstLine="709"/>
        <w:jc w:val="both"/>
        <w:rPr>
          <w:sz w:val="28"/>
          <w:szCs w:val="28"/>
        </w:rPr>
      </w:pPr>
    </w:p>
    <w:p w14:paraId="6DB3E254" w14:textId="77777777" w:rsidR="00272135" w:rsidRPr="00965E1A" w:rsidRDefault="00225F6E" w:rsidP="00965E1A">
      <w:pPr>
        <w:pStyle w:val="ConsPlusNormal"/>
        <w:ind w:firstLine="709"/>
        <w:jc w:val="center"/>
        <w:rPr>
          <w:b/>
          <w:bCs/>
          <w:sz w:val="22"/>
          <w:szCs w:val="22"/>
        </w:rPr>
      </w:pPr>
      <w:bookmarkStart w:id="497" w:name="Par331"/>
      <w:bookmarkEnd w:id="497"/>
      <w:r w:rsidRPr="00965E1A">
        <w:rPr>
          <w:b/>
          <w:bCs/>
          <w:sz w:val="22"/>
          <w:szCs w:val="22"/>
        </w:rPr>
        <w:t xml:space="preserve">Расчетные температуры, </w:t>
      </w:r>
      <w:r w:rsidR="00796F32" w:rsidRPr="00965E1A">
        <w:rPr>
          <w:b/>
          <w:bCs/>
          <w:sz w:val="22"/>
          <w:szCs w:val="22"/>
        </w:rPr>
        <w:t xml:space="preserve"> </w:t>
      </w:r>
      <w:r w:rsidRPr="00965E1A">
        <w:rPr>
          <w:b/>
          <w:bCs/>
          <w:sz w:val="22"/>
          <w:szCs w:val="22"/>
        </w:rPr>
        <w:t xml:space="preserve">кратности </w:t>
      </w:r>
      <w:r w:rsidR="00796F32" w:rsidRPr="00965E1A">
        <w:rPr>
          <w:b/>
          <w:bCs/>
          <w:sz w:val="22"/>
          <w:szCs w:val="22"/>
        </w:rPr>
        <w:t xml:space="preserve"> </w:t>
      </w:r>
      <w:r w:rsidRPr="00965E1A">
        <w:rPr>
          <w:b/>
          <w:bCs/>
          <w:sz w:val="22"/>
          <w:szCs w:val="22"/>
        </w:rPr>
        <w:t>воздухообмена</w:t>
      </w:r>
    </w:p>
    <w:p w14:paraId="28FE937F" w14:textId="77777777" w:rsidR="00272135" w:rsidRPr="00965E1A" w:rsidRDefault="00225F6E" w:rsidP="00965E1A">
      <w:pPr>
        <w:pStyle w:val="ConsPlusNormal"/>
        <w:ind w:firstLine="709"/>
        <w:jc w:val="center"/>
        <w:rPr>
          <w:sz w:val="28"/>
          <w:szCs w:val="28"/>
        </w:rPr>
      </w:pPr>
      <w:r w:rsidRPr="00965E1A">
        <w:rPr>
          <w:b/>
          <w:bCs/>
          <w:sz w:val="22"/>
          <w:szCs w:val="22"/>
        </w:rPr>
        <w:t xml:space="preserve">В помещениях участка обращения с медицинскими отходами классов </w:t>
      </w:r>
      <w:r w:rsidR="00796F32" w:rsidRPr="00965E1A">
        <w:rPr>
          <w:b/>
          <w:bCs/>
          <w:sz w:val="22"/>
          <w:szCs w:val="22"/>
        </w:rPr>
        <w:t xml:space="preserve"> Б </w:t>
      </w:r>
      <w:r w:rsidRPr="00965E1A">
        <w:rPr>
          <w:b/>
          <w:bCs/>
          <w:sz w:val="22"/>
          <w:szCs w:val="22"/>
        </w:rPr>
        <w:t>и</w:t>
      </w:r>
      <w:r w:rsidR="00796F32" w:rsidRPr="00965E1A">
        <w:rPr>
          <w:b/>
          <w:bCs/>
          <w:sz w:val="22"/>
          <w:szCs w:val="22"/>
        </w:rPr>
        <w:t xml:space="preserve">  В</w:t>
      </w:r>
      <w:r w:rsidRPr="00965E1A">
        <w:rPr>
          <w:b/>
          <w:bCs/>
          <w:sz w:val="22"/>
          <w:szCs w:val="22"/>
        </w:rPr>
        <w:t xml:space="preserve"> </w:t>
      </w:r>
    </w:p>
    <w:tbl>
      <w:tblPr>
        <w:tblW w:w="9213"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1538"/>
        <w:gridCol w:w="1438"/>
        <w:gridCol w:w="1418"/>
        <w:gridCol w:w="1417"/>
      </w:tblGrid>
      <w:tr w:rsidR="00272135" w:rsidRPr="00965E1A" w14:paraId="54D1380D" w14:textId="77777777" w:rsidTr="00256B9C">
        <w:tc>
          <w:tcPr>
            <w:tcW w:w="567" w:type="dxa"/>
            <w:vMerge w:val="restart"/>
            <w:tcBorders>
              <w:top w:val="single" w:sz="12" w:space="0" w:color="auto"/>
              <w:bottom w:val="single" w:sz="12" w:space="0" w:color="auto"/>
              <w:right w:val="single" w:sz="12" w:space="0" w:color="auto"/>
            </w:tcBorders>
          </w:tcPr>
          <w:p w14:paraId="496D4707" w14:textId="77777777" w:rsidR="00272135" w:rsidRPr="00965E1A" w:rsidRDefault="00272135" w:rsidP="00965E1A">
            <w:pPr>
              <w:pStyle w:val="ConsPlusNormal"/>
              <w:jc w:val="center"/>
            </w:pPr>
            <w:r w:rsidRPr="00965E1A">
              <w:t>N п/п</w:t>
            </w:r>
          </w:p>
        </w:tc>
        <w:tc>
          <w:tcPr>
            <w:tcW w:w="2835" w:type="dxa"/>
            <w:vMerge w:val="restart"/>
            <w:tcBorders>
              <w:top w:val="single" w:sz="12" w:space="0" w:color="auto"/>
              <w:left w:val="single" w:sz="12" w:space="0" w:color="auto"/>
              <w:bottom w:val="single" w:sz="12" w:space="0" w:color="auto"/>
              <w:right w:val="single" w:sz="12" w:space="0" w:color="auto"/>
            </w:tcBorders>
          </w:tcPr>
          <w:p w14:paraId="004AB3DC" w14:textId="77777777" w:rsidR="00272135" w:rsidRPr="00965E1A" w:rsidRDefault="00272135" w:rsidP="00965E1A">
            <w:pPr>
              <w:pStyle w:val="ConsPlusNormal"/>
              <w:jc w:val="center"/>
            </w:pPr>
            <w:r w:rsidRPr="00965E1A">
              <w:t>Наименование помещений</w:t>
            </w:r>
          </w:p>
        </w:tc>
        <w:tc>
          <w:tcPr>
            <w:tcW w:w="1538" w:type="dxa"/>
            <w:vMerge w:val="restart"/>
            <w:tcBorders>
              <w:top w:val="single" w:sz="12" w:space="0" w:color="auto"/>
              <w:left w:val="single" w:sz="12" w:space="0" w:color="auto"/>
              <w:bottom w:val="single" w:sz="12" w:space="0" w:color="auto"/>
              <w:right w:val="single" w:sz="12" w:space="0" w:color="auto"/>
            </w:tcBorders>
          </w:tcPr>
          <w:p w14:paraId="4CE2AA01" w14:textId="77777777" w:rsidR="00272135" w:rsidRPr="00965E1A" w:rsidRDefault="00272135" w:rsidP="00965E1A">
            <w:pPr>
              <w:pStyle w:val="ConsPlusNormal"/>
              <w:jc w:val="center"/>
            </w:pPr>
            <w:r w:rsidRPr="00965E1A">
              <w:t>Внутренняя температура, °C</w:t>
            </w:r>
          </w:p>
        </w:tc>
        <w:tc>
          <w:tcPr>
            <w:tcW w:w="2856" w:type="dxa"/>
            <w:gridSpan w:val="2"/>
            <w:tcBorders>
              <w:top w:val="single" w:sz="12" w:space="0" w:color="auto"/>
              <w:left w:val="single" w:sz="12" w:space="0" w:color="auto"/>
              <w:bottom w:val="single" w:sz="12" w:space="0" w:color="auto"/>
              <w:right w:val="single" w:sz="12" w:space="0" w:color="auto"/>
            </w:tcBorders>
          </w:tcPr>
          <w:p w14:paraId="2EA0D337" w14:textId="77777777" w:rsidR="00272135" w:rsidRPr="00965E1A" w:rsidRDefault="00272135" w:rsidP="00965E1A">
            <w:pPr>
              <w:pStyle w:val="ConsPlusNormal"/>
              <w:jc w:val="center"/>
            </w:pPr>
            <w:r w:rsidRPr="00965E1A">
              <w:t>Кратность воздухообмена</w:t>
            </w:r>
          </w:p>
        </w:tc>
        <w:tc>
          <w:tcPr>
            <w:tcW w:w="1417" w:type="dxa"/>
            <w:vMerge w:val="restart"/>
            <w:tcBorders>
              <w:top w:val="single" w:sz="12" w:space="0" w:color="auto"/>
              <w:left w:val="single" w:sz="12" w:space="0" w:color="auto"/>
              <w:bottom w:val="single" w:sz="12" w:space="0" w:color="auto"/>
            </w:tcBorders>
          </w:tcPr>
          <w:p w14:paraId="6AD3A797" w14:textId="77777777" w:rsidR="00272135" w:rsidRPr="00965E1A" w:rsidRDefault="00272135" w:rsidP="00965E1A">
            <w:pPr>
              <w:pStyle w:val="ConsPlusNormal"/>
              <w:jc w:val="center"/>
            </w:pPr>
            <w:r w:rsidRPr="00965E1A">
              <w:t>Кратность вытяжки при естественном воздухообмене</w:t>
            </w:r>
          </w:p>
        </w:tc>
      </w:tr>
      <w:tr w:rsidR="00272135" w:rsidRPr="00965E1A" w14:paraId="098F1A27" w14:textId="77777777" w:rsidTr="00256B9C">
        <w:tc>
          <w:tcPr>
            <w:tcW w:w="567" w:type="dxa"/>
            <w:vMerge/>
            <w:tcBorders>
              <w:top w:val="single" w:sz="12" w:space="0" w:color="auto"/>
              <w:bottom w:val="single" w:sz="12" w:space="0" w:color="auto"/>
              <w:right w:val="single" w:sz="12" w:space="0" w:color="auto"/>
            </w:tcBorders>
          </w:tcPr>
          <w:p w14:paraId="79602FA6" w14:textId="77777777" w:rsidR="00272135" w:rsidRPr="00965E1A" w:rsidRDefault="00272135" w:rsidP="00965E1A">
            <w:pPr>
              <w:pStyle w:val="ConsPlusNormal"/>
              <w:jc w:val="center"/>
              <w:rPr>
                <w:sz w:val="28"/>
                <w:szCs w:val="28"/>
              </w:rPr>
            </w:pPr>
          </w:p>
        </w:tc>
        <w:tc>
          <w:tcPr>
            <w:tcW w:w="2835" w:type="dxa"/>
            <w:vMerge/>
            <w:tcBorders>
              <w:top w:val="single" w:sz="12" w:space="0" w:color="auto"/>
              <w:left w:val="single" w:sz="12" w:space="0" w:color="auto"/>
              <w:bottom w:val="single" w:sz="12" w:space="0" w:color="auto"/>
              <w:right w:val="single" w:sz="12" w:space="0" w:color="auto"/>
            </w:tcBorders>
          </w:tcPr>
          <w:p w14:paraId="7A10E6D7" w14:textId="77777777" w:rsidR="00272135" w:rsidRPr="00965E1A" w:rsidRDefault="00272135" w:rsidP="00965E1A">
            <w:pPr>
              <w:pStyle w:val="ConsPlusNormal"/>
              <w:jc w:val="center"/>
              <w:rPr>
                <w:sz w:val="28"/>
                <w:szCs w:val="28"/>
              </w:rPr>
            </w:pPr>
          </w:p>
        </w:tc>
        <w:tc>
          <w:tcPr>
            <w:tcW w:w="1538" w:type="dxa"/>
            <w:vMerge/>
            <w:tcBorders>
              <w:top w:val="single" w:sz="12" w:space="0" w:color="auto"/>
              <w:left w:val="single" w:sz="12" w:space="0" w:color="auto"/>
              <w:bottom w:val="single" w:sz="12" w:space="0" w:color="auto"/>
              <w:right w:val="single" w:sz="12" w:space="0" w:color="auto"/>
            </w:tcBorders>
          </w:tcPr>
          <w:p w14:paraId="7574C9E7" w14:textId="77777777" w:rsidR="00272135" w:rsidRPr="00965E1A" w:rsidRDefault="00272135" w:rsidP="00965E1A">
            <w:pPr>
              <w:pStyle w:val="ConsPlusNormal"/>
              <w:jc w:val="center"/>
              <w:rPr>
                <w:sz w:val="28"/>
                <w:szCs w:val="28"/>
              </w:rPr>
            </w:pPr>
          </w:p>
        </w:tc>
        <w:tc>
          <w:tcPr>
            <w:tcW w:w="1438" w:type="dxa"/>
            <w:tcBorders>
              <w:top w:val="single" w:sz="12" w:space="0" w:color="auto"/>
              <w:left w:val="single" w:sz="12" w:space="0" w:color="auto"/>
              <w:bottom w:val="single" w:sz="12" w:space="0" w:color="auto"/>
              <w:right w:val="single" w:sz="12" w:space="0" w:color="auto"/>
            </w:tcBorders>
          </w:tcPr>
          <w:p w14:paraId="1C72903E" w14:textId="77777777" w:rsidR="00272135" w:rsidRPr="00965E1A" w:rsidRDefault="00272135" w:rsidP="00965E1A">
            <w:pPr>
              <w:pStyle w:val="ConsPlusNormal"/>
              <w:jc w:val="center"/>
            </w:pPr>
            <w:r w:rsidRPr="00965E1A">
              <w:t>приток</w:t>
            </w:r>
          </w:p>
        </w:tc>
        <w:tc>
          <w:tcPr>
            <w:tcW w:w="1418" w:type="dxa"/>
            <w:tcBorders>
              <w:top w:val="single" w:sz="12" w:space="0" w:color="auto"/>
              <w:left w:val="single" w:sz="12" w:space="0" w:color="auto"/>
              <w:bottom w:val="single" w:sz="12" w:space="0" w:color="auto"/>
              <w:right w:val="single" w:sz="12" w:space="0" w:color="auto"/>
            </w:tcBorders>
          </w:tcPr>
          <w:p w14:paraId="72144E99" w14:textId="77777777" w:rsidR="00272135" w:rsidRPr="00965E1A" w:rsidRDefault="00272135" w:rsidP="00965E1A">
            <w:pPr>
              <w:pStyle w:val="ConsPlusNormal"/>
              <w:jc w:val="center"/>
            </w:pPr>
            <w:r w:rsidRPr="00965E1A">
              <w:t>вытяжка</w:t>
            </w:r>
          </w:p>
        </w:tc>
        <w:tc>
          <w:tcPr>
            <w:tcW w:w="1417" w:type="dxa"/>
            <w:vMerge/>
            <w:tcBorders>
              <w:top w:val="single" w:sz="12" w:space="0" w:color="auto"/>
              <w:left w:val="single" w:sz="12" w:space="0" w:color="auto"/>
              <w:bottom w:val="single" w:sz="12" w:space="0" w:color="auto"/>
            </w:tcBorders>
          </w:tcPr>
          <w:p w14:paraId="101826A4" w14:textId="77777777" w:rsidR="00272135" w:rsidRPr="00965E1A" w:rsidRDefault="00272135" w:rsidP="00965E1A">
            <w:pPr>
              <w:pStyle w:val="ConsPlusNormal"/>
              <w:jc w:val="center"/>
              <w:rPr>
                <w:sz w:val="28"/>
                <w:szCs w:val="28"/>
              </w:rPr>
            </w:pPr>
          </w:p>
        </w:tc>
      </w:tr>
      <w:tr w:rsidR="00272135" w:rsidRPr="00965E1A" w14:paraId="7F562852" w14:textId="77777777" w:rsidTr="00256B9C">
        <w:trPr>
          <w:trHeight w:val="37"/>
        </w:trPr>
        <w:tc>
          <w:tcPr>
            <w:tcW w:w="567" w:type="dxa"/>
            <w:tcBorders>
              <w:top w:val="single" w:sz="12" w:space="0" w:color="auto"/>
              <w:bottom w:val="single" w:sz="12" w:space="0" w:color="auto"/>
              <w:right w:val="single" w:sz="12" w:space="0" w:color="auto"/>
            </w:tcBorders>
          </w:tcPr>
          <w:p w14:paraId="51EB02F6" w14:textId="77777777" w:rsidR="00272135" w:rsidRPr="00965E1A" w:rsidRDefault="00272135" w:rsidP="00965E1A">
            <w:pPr>
              <w:pStyle w:val="ConsPlusNormal"/>
              <w:jc w:val="center"/>
            </w:pPr>
            <w:r w:rsidRPr="00965E1A">
              <w:t>1</w:t>
            </w:r>
          </w:p>
        </w:tc>
        <w:tc>
          <w:tcPr>
            <w:tcW w:w="2835" w:type="dxa"/>
            <w:tcBorders>
              <w:top w:val="single" w:sz="12" w:space="0" w:color="auto"/>
              <w:left w:val="single" w:sz="12" w:space="0" w:color="auto"/>
              <w:bottom w:val="single" w:sz="12" w:space="0" w:color="auto"/>
              <w:right w:val="single" w:sz="12" w:space="0" w:color="auto"/>
            </w:tcBorders>
          </w:tcPr>
          <w:p w14:paraId="3FDD8B6E" w14:textId="77777777" w:rsidR="00272135" w:rsidRPr="00965E1A" w:rsidRDefault="00272135" w:rsidP="00965E1A">
            <w:pPr>
              <w:pStyle w:val="ConsPlusNormal"/>
              <w:jc w:val="center"/>
            </w:pPr>
            <w:r w:rsidRPr="00965E1A">
              <w:t>2</w:t>
            </w:r>
          </w:p>
        </w:tc>
        <w:tc>
          <w:tcPr>
            <w:tcW w:w="1538" w:type="dxa"/>
            <w:tcBorders>
              <w:top w:val="single" w:sz="12" w:space="0" w:color="auto"/>
              <w:left w:val="single" w:sz="12" w:space="0" w:color="auto"/>
              <w:bottom w:val="single" w:sz="12" w:space="0" w:color="auto"/>
              <w:right w:val="single" w:sz="12" w:space="0" w:color="auto"/>
            </w:tcBorders>
          </w:tcPr>
          <w:p w14:paraId="313AE2AA" w14:textId="77777777" w:rsidR="00272135" w:rsidRPr="00965E1A" w:rsidRDefault="00272135" w:rsidP="00965E1A">
            <w:pPr>
              <w:pStyle w:val="ConsPlusNormal"/>
              <w:jc w:val="center"/>
            </w:pPr>
            <w:r w:rsidRPr="00965E1A">
              <w:t>3</w:t>
            </w:r>
          </w:p>
        </w:tc>
        <w:tc>
          <w:tcPr>
            <w:tcW w:w="1438" w:type="dxa"/>
            <w:tcBorders>
              <w:top w:val="single" w:sz="12" w:space="0" w:color="auto"/>
              <w:left w:val="single" w:sz="12" w:space="0" w:color="auto"/>
              <w:bottom w:val="single" w:sz="12" w:space="0" w:color="auto"/>
              <w:right w:val="single" w:sz="12" w:space="0" w:color="auto"/>
            </w:tcBorders>
          </w:tcPr>
          <w:p w14:paraId="3B165638" w14:textId="77777777" w:rsidR="00272135" w:rsidRPr="00965E1A" w:rsidRDefault="00272135" w:rsidP="00965E1A">
            <w:pPr>
              <w:pStyle w:val="ConsPlusNormal"/>
              <w:jc w:val="center"/>
            </w:pPr>
            <w:r w:rsidRPr="00965E1A">
              <w:t>4</w:t>
            </w:r>
          </w:p>
        </w:tc>
        <w:tc>
          <w:tcPr>
            <w:tcW w:w="1418" w:type="dxa"/>
            <w:tcBorders>
              <w:top w:val="single" w:sz="12" w:space="0" w:color="auto"/>
              <w:left w:val="single" w:sz="12" w:space="0" w:color="auto"/>
              <w:bottom w:val="single" w:sz="12" w:space="0" w:color="auto"/>
              <w:right w:val="single" w:sz="12" w:space="0" w:color="auto"/>
            </w:tcBorders>
          </w:tcPr>
          <w:p w14:paraId="62F6809A" w14:textId="77777777" w:rsidR="00272135" w:rsidRPr="00965E1A" w:rsidRDefault="00272135" w:rsidP="00965E1A">
            <w:pPr>
              <w:pStyle w:val="ConsPlusNormal"/>
              <w:jc w:val="center"/>
            </w:pPr>
            <w:r w:rsidRPr="00965E1A">
              <w:t>5</w:t>
            </w:r>
          </w:p>
        </w:tc>
        <w:tc>
          <w:tcPr>
            <w:tcW w:w="1417" w:type="dxa"/>
            <w:tcBorders>
              <w:top w:val="single" w:sz="12" w:space="0" w:color="auto"/>
              <w:left w:val="single" w:sz="12" w:space="0" w:color="auto"/>
              <w:bottom w:val="single" w:sz="12" w:space="0" w:color="auto"/>
            </w:tcBorders>
          </w:tcPr>
          <w:p w14:paraId="25B0811E" w14:textId="77777777" w:rsidR="00272135" w:rsidRPr="00965E1A" w:rsidRDefault="00272135" w:rsidP="00965E1A">
            <w:pPr>
              <w:pStyle w:val="ConsPlusNormal"/>
              <w:jc w:val="center"/>
            </w:pPr>
            <w:r w:rsidRPr="00965E1A">
              <w:t>6</w:t>
            </w:r>
          </w:p>
        </w:tc>
      </w:tr>
      <w:tr w:rsidR="00272135" w:rsidRPr="00965E1A" w14:paraId="568842A8" w14:textId="77777777" w:rsidTr="00256B9C">
        <w:tc>
          <w:tcPr>
            <w:tcW w:w="567" w:type="dxa"/>
            <w:tcBorders>
              <w:top w:val="single" w:sz="12" w:space="0" w:color="auto"/>
              <w:right w:val="single" w:sz="12" w:space="0" w:color="auto"/>
            </w:tcBorders>
          </w:tcPr>
          <w:p w14:paraId="2755DC7C" w14:textId="77777777" w:rsidR="00272135" w:rsidRPr="00965E1A" w:rsidRDefault="00272135" w:rsidP="00965E1A">
            <w:pPr>
              <w:pStyle w:val="ConsPlusNormal"/>
              <w:jc w:val="center"/>
              <w:rPr>
                <w:sz w:val="22"/>
                <w:szCs w:val="22"/>
              </w:rPr>
            </w:pPr>
            <w:r w:rsidRPr="00965E1A">
              <w:rPr>
                <w:sz w:val="22"/>
                <w:szCs w:val="22"/>
              </w:rPr>
              <w:t>1.</w:t>
            </w:r>
          </w:p>
        </w:tc>
        <w:tc>
          <w:tcPr>
            <w:tcW w:w="2835" w:type="dxa"/>
            <w:tcBorders>
              <w:top w:val="single" w:sz="12" w:space="0" w:color="auto"/>
              <w:left w:val="single" w:sz="12" w:space="0" w:color="auto"/>
              <w:bottom w:val="single" w:sz="6" w:space="0" w:color="auto"/>
              <w:right w:val="single" w:sz="12" w:space="0" w:color="auto"/>
            </w:tcBorders>
          </w:tcPr>
          <w:p w14:paraId="23F83CEB" w14:textId="77777777" w:rsidR="00272135" w:rsidRPr="00965E1A" w:rsidRDefault="00272135" w:rsidP="00965E1A">
            <w:pPr>
              <w:pStyle w:val="ConsPlusNormal"/>
              <w:rPr>
                <w:sz w:val="22"/>
                <w:szCs w:val="22"/>
              </w:rPr>
            </w:pPr>
            <w:r w:rsidRPr="00965E1A">
              <w:rPr>
                <w:sz w:val="22"/>
                <w:szCs w:val="22"/>
              </w:rPr>
              <w:t>Прием и временное хранение (накопление) необеззараженных отходов приема необеззараженных отходов</w:t>
            </w:r>
          </w:p>
        </w:tc>
        <w:tc>
          <w:tcPr>
            <w:tcW w:w="1538" w:type="dxa"/>
            <w:tcBorders>
              <w:top w:val="single" w:sz="12" w:space="0" w:color="auto"/>
              <w:left w:val="single" w:sz="12" w:space="0" w:color="auto"/>
              <w:right w:val="single" w:sz="12" w:space="0" w:color="auto"/>
            </w:tcBorders>
            <w:vAlign w:val="center"/>
          </w:tcPr>
          <w:p w14:paraId="0545BBDF" w14:textId="77777777" w:rsidR="00272135" w:rsidRPr="00965E1A" w:rsidRDefault="00272135" w:rsidP="00965E1A">
            <w:pPr>
              <w:pStyle w:val="ConsPlusNormal"/>
              <w:jc w:val="center"/>
              <w:rPr>
                <w:sz w:val="22"/>
                <w:szCs w:val="22"/>
              </w:rPr>
            </w:pPr>
            <w:r w:rsidRPr="00965E1A">
              <w:rPr>
                <w:sz w:val="22"/>
                <w:szCs w:val="22"/>
              </w:rPr>
              <w:t>16</w:t>
            </w:r>
          </w:p>
        </w:tc>
        <w:tc>
          <w:tcPr>
            <w:tcW w:w="1438" w:type="dxa"/>
            <w:tcBorders>
              <w:top w:val="single" w:sz="12" w:space="0" w:color="auto"/>
              <w:left w:val="single" w:sz="12" w:space="0" w:color="auto"/>
              <w:bottom w:val="single" w:sz="6" w:space="0" w:color="auto"/>
              <w:right w:val="single" w:sz="12" w:space="0" w:color="auto"/>
            </w:tcBorders>
            <w:vAlign w:val="center"/>
          </w:tcPr>
          <w:p w14:paraId="5F450BD6" w14:textId="77777777" w:rsidR="00272135" w:rsidRPr="00965E1A" w:rsidRDefault="00BD4DC6" w:rsidP="00965E1A">
            <w:pPr>
              <w:pStyle w:val="ConsPlusNormal"/>
              <w:jc w:val="center"/>
              <w:rPr>
                <w:sz w:val="22"/>
                <w:szCs w:val="22"/>
              </w:rPr>
            </w:pPr>
            <w:r w:rsidRPr="00965E1A">
              <w:rPr>
                <w:sz w:val="22"/>
                <w:szCs w:val="22"/>
              </w:rPr>
              <w:t>–</w:t>
            </w:r>
          </w:p>
        </w:tc>
        <w:tc>
          <w:tcPr>
            <w:tcW w:w="1418" w:type="dxa"/>
            <w:tcBorders>
              <w:top w:val="single" w:sz="12" w:space="0" w:color="auto"/>
              <w:left w:val="single" w:sz="12" w:space="0" w:color="auto"/>
              <w:right w:val="single" w:sz="12" w:space="0" w:color="auto"/>
            </w:tcBorders>
            <w:vAlign w:val="center"/>
          </w:tcPr>
          <w:p w14:paraId="76E408ED" w14:textId="77777777" w:rsidR="00272135" w:rsidRPr="00965E1A" w:rsidRDefault="00272135" w:rsidP="00965E1A">
            <w:pPr>
              <w:pStyle w:val="ConsPlusNormal"/>
              <w:jc w:val="center"/>
              <w:rPr>
                <w:sz w:val="22"/>
                <w:szCs w:val="22"/>
              </w:rPr>
            </w:pPr>
            <w:r w:rsidRPr="00965E1A">
              <w:rPr>
                <w:sz w:val="22"/>
                <w:szCs w:val="22"/>
              </w:rPr>
              <w:t>1,5</w:t>
            </w:r>
          </w:p>
        </w:tc>
        <w:tc>
          <w:tcPr>
            <w:tcW w:w="1417" w:type="dxa"/>
            <w:tcBorders>
              <w:top w:val="single" w:sz="12" w:space="0" w:color="auto"/>
              <w:left w:val="single" w:sz="12" w:space="0" w:color="auto"/>
              <w:bottom w:val="single" w:sz="6" w:space="0" w:color="auto"/>
            </w:tcBorders>
            <w:vAlign w:val="center"/>
          </w:tcPr>
          <w:p w14:paraId="2537536D" w14:textId="77777777" w:rsidR="00272135" w:rsidRPr="00965E1A" w:rsidRDefault="00272135" w:rsidP="00965E1A">
            <w:pPr>
              <w:pStyle w:val="ConsPlusNormal"/>
              <w:jc w:val="center"/>
              <w:rPr>
                <w:sz w:val="22"/>
                <w:szCs w:val="22"/>
              </w:rPr>
            </w:pPr>
            <w:r w:rsidRPr="00965E1A">
              <w:rPr>
                <w:sz w:val="22"/>
                <w:szCs w:val="22"/>
              </w:rPr>
              <w:t>2</w:t>
            </w:r>
          </w:p>
        </w:tc>
      </w:tr>
      <w:tr w:rsidR="00272135" w:rsidRPr="00965E1A" w14:paraId="45A180E5" w14:textId="77777777" w:rsidTr="00256B9C">
        <w:trPr>
          <w:trHeight w:val="1047"/>
        </w:trPr>
        <w:tc>
          <w:tcPr>
            <w:tcW w:w="567" w:type="dxa"/>
            <w:tcBorders>
              <w:right w:val="single" w:sz="12" w:space="0" w:color="auto"/>
            </w:tcBorders>
          </w:tcPr>
          <w:p w14:paraId="4471FA80" w14:textId="77777777" w:rsidR="00272135" w:rsidRPr="00965E1A" w:rsidRDefault="00272135" w:rsidP="00965E1A">
            <w:pPr>
              <w:pStyle w:val="ConsPlusNormal"/>
              <w:jc w:val="center"/>
              <w:rPr>
                <w:sz w:val="22"/>
                <w:szCs w:val="22"/>
              </w:rPr>
            </w:pPr>
            <w:r w:rsidRPr="00965E1A">
              <w:rPr>
                <w:sz w:val="22"/>
                <w:szCs w:val="22"/>
              </w:rPr>
              <w:t>2.</w:t>
            </w:r>
          </w:p>
        </w:tc>
        <w:tc>
          <w:tcPr>
            <w:tcW w:w="2835" w:type="dxa"/>
            <w:tcBorders>
              <w:top w:val="single" w:sz="6" w:space="0" w:color="auto"/>
              <w:left w:val="single" w:sz="12" w:space="0" w:color="auto"/>
              <w:bottom w:val="single" w:sz="6" w:space="0" w:color="auto"/>
              <w:right w:val="single" w:sz="12" w:space="0" w:color="auto"/>
            </w:tcBorders>
            <w:vAlign w:val="center"/>
          </w:tcPr>
          <w:p w14:paraId="63A3E7AD" w14:textId="77777777" w:rsidR="00272135" w:rsidRPr="00965E1A" w:rsidRDefault="00272135" w:rsidP="00965E1A">
            <w:pPr>
              <w:pStyle w:val="ConsPlusNormal"/>
              <w:jc w:val="center"/>
              <w:rPr>
                <w:sz w:val="22"/>
                <w:szCs w:val="22"/>
              </w:rPr>
            </w:pPr>
            <w:r w:rsidRPr="00965E1A">
              <w:rPr>
                <w:sz w:val="22"/>
                <w:szCs w:val="22"/>
              </w:rPr>
              <w:t>Рабочее помещение для обеззараживания отходов</w:t>
            </w:r>
          </w:p>
        </w:tc>
        <w:tc>
          <w:tcPr>
            <w:tcW w:w="1538" w:type="dxa"/>
            <w:tcBorders>
              <w:left w:val="single" w:sz="12" w:space="0" w:color="auto"/>
              <w:right w:val="single" w:sz="12" w:space="0" w:color="auto"/>
            </w:tcBorders>
            <w:vAlign w:val="center"/>
          </w:tcPr>
          <w:p w14:paraId="21FBB642" w14:textId="77777777" w:rsidR="00272135" w:rsidRPr="00965E1A" w:rsidRDefault="00272135" w:rsidP="00965E1A">
            <w:pPr>
              <w:pStyle w:val="ConsPlusNormal"/>
              <w:jc w:val="center"/>
              <w:rPr>
                <w:sz w:val="22"/>
                <w:szCs w:val="22"/>
              </w:rPr>
            </w:pPr>
            <w:r w:rsidRPr="00965E1A">
              <w:rPr>
                <w:sz w:val="22"/>
                <w:szCs w:val="22"/>
              </w:rPr>
              <w:t>18 - 20</w:t>
            </w:r>
          </w:p>
        </w:tc>
        <w:tc>
          <w:tcPr>
            <w:tcW w:w="1438" w:type="dxa"/>
            <w:tcBorders>
              <w:top w:val="single" w:sz="6" w:space="0" w:color="auto"/>
              <w:left w:val="single" w:sz="12" w:space="0" w:color="auto"/>
              <w:bottom w:val="single" w:sz="6" w:space="0" w:color="auto"/>
              <w:right w:val="single" w:sz="12" w:space="0" w:color="auto"/>
            </w:tcBorders>
            <w:vAlign w:val="center"/>
          </w:tcPr>
          <w:p w14:paraId="508BD6B8" w14:textId="77777777" w:rsidR="00272135" w:rsidRPr="00965E1A" w:rsidRDefault="00272135" w:rsidP="00965E1A">
            <w:pPr>
              <w:pStyle w:val="ConsPlusNormal"/>
              <w:jc w:val="center"/>
              <w:rPr>
                <w:sz w:val="22"/>
                <w:szCs w:val="22"/>
              </w:rPr>
            </w:pPr>
            <w:r w:rsidRPr="00965E1A">
              <w:rPr>
                <w:sz w:val="22"/>
                <w:szCs w:val="22"/>
              </w:rPr>
              <w:t>по расчету на удаление тепло- и вла</w:t>
            </w:r>
            <w:r w:rsidR="00796F32" w:rsidRPr="00965E1A">
              <w:rPr>
                <w:sz w:val="22"/>
                <w:szCs w:val="22"/>
              </w:rPr>
              <w:t>-</w:t>
            </w:r>
            <w:r w:rsidRPr="00965E1A">
              <w:rPr>
                <w:sz w:val="22"/>
                <w:szCs w:val="22"/>
              </w:rPr>
              <w:t xml:space="preserve">гоизбытков </w:t>
            </w:r>
            <w:hyperlink w:anchor="Par399" w:tooltip="&lt;*&gt; В зависимости от технологии и вида оборудования." w:history="1">
              <w:r w:rsidRPr="00965E1A">
                <w:rPr>
                  <w:sz w:val="22"/>
                  <w:szCs w:val="22"/>
                </w:rPr>
                <w:t>&lt;*&gt;</w:t>
              </w:r>
            </w:hyperlink>
          </w:p>
        </w:tc>
        <w:tc>
          <w:tcPr>
            <w:tcW w:w="1418" w:type="dxa"/>
            <w:tcBorders>
              <w:left w:val="single" w:sz="12" w:space="0" w:color="auto"/>
              <w:right w:val="single" w:sz="12" w:space="0" w:color="auto"/>
            </w:tcBorders>
            <w:vAlign w:val="center"/>
          </w:tcPr>
          <w:p w14:paraId="1FB93B65" w14:textId="77777777" w:rsidR="00272135" w:rsidRPr="00965E1A" w:rsidRDefault="00272135" w:rsidP="00965E1A">
            <w:pPr>
              <w:pStyle w:val="ConsPlusNormal"/>
              <w:jc w:val="center"/>
              <w:rPr>
                <w:sz w:val="22"/>
                <w:szCs w:val="22"/>
              </w:rPr>
            </w:pPr>
            <w:r w:rsidRPr="00965E1A">
              <w:rPr>
                <w:sz w:val="22"/>
                <w:szCs w:val="22"/>
              </w:rPr>
              <w:t>по расчету тепло- и влагоизбыт</w:t>
            </w:r>
            <w:r w:rsidR="00796F32" w:rsidRPr="00965E1A">
              <w:rPr>
                <w:sz w:val="22"/>
                <w:szCs w:val="22"/>
              </w:rPr>
              <w:t>-</w:t>
            </w:r>
            <w:r w:rsidRPr="00965E1A">
              <w:rPr>
                <w:sz w:val="22"/>
                <w:szCs w:val="22"/>
              </w:rPr>
              <w:t xml:space="preserve">ков </w:t>
            </w:r>
            <w:hyperlink w:anchor="Par399" w:tooltip="&lt;*&gt; В зависимости от технологии и вида оборудования." w:history="1">
              <w:r w:rsidRPr="00965E1A">
                <w:rPr>
                  <w:sz w:val="22"/>
                  <w:szCs w:val="22"/>
                </w:rPr>
                <w:t>&lt;*&gt;</w:t>
              </w:r>
            </w:hyperlink>
          </w:p>
        </w:tc>
        <w:tc>
          <w:tcPr>
            <w:tcW w:w="1417" w:type="dxa"/>
            <w:tcBorders>
              <w:top w:val="single" w:sz="6" w:space="0" w:color="auto"/>
              <w:left w:val="single" w:sz="12" w:space="0" w:color="auto"/>
              <w:bottom w:val="single" w:sz="6" w:space="0" w:color="auto"/>
            </w:tcBorders>
            <w:vAlign w:val="center"/>
          </w:tcPr>
          <w:p w14:paraId="20285069" w14:textId="77777777" w:rsidR="00272135" w:rsidRPr="00965E1A" w:rsidRDefault="00272135" w:rsidP="00965E1A">
            <w:pPr>
              <w:pStyle w:val="ConsPlusNormal"/>
              <w:jc w:val="center"/>
              <w:rPr>
                <w:sz w:val="22"/>
                <w:szCs w:val="22"/>
              </w:rPr>
            </w:pPr>
            <w:r w:rsidRPr="00965E1A">
              <w:rPr>
                <w:sz w:val="22"/>
                <w:szCs w:val="22"/>
              </w:rPr>
              <w:t>не допускается</w:t>
            </w:r>
          </w:p>
        </w:tc>
      </w:tr>
      <w:tr w:rsidR="00272135" w:rsidRPr="00965E1A" w14:paraId="291C3225" w14:textId="77777777" w:rsidTr="00256B9C">
        <w:tc>
          <w:tcPr>
            <w:tcW w:w="567" w:type="dxa"/>
            <w:tcBorders>
              <w:right w:val="single" w:sz="12" w:space="0" w:color="auto"/>
            </w:tcBorders>
          </w:tcPr>
          <w:p w14:paraId="5FDAA63C" w14:textId="77777777" w:rsidR="00272135" w:rsidRPr="00965E1A" w:rsidRDefault="00272135" w:rsidP="00965E1A">
            <w:pPr>
              <w:pStyle w:val="ConsPlusNormal"/>
              <w:jc w:val="center"/>
              <w:rPr>
                <w:sz w:val="22"/>
                <w:szCs w:val="22"/>
              </w:rPr>
            </w:pPr>
            <w:r w:rsidRPr="00965E1A">
              <w:rPr>
                <w:sz w:val="22"/>
                <w:szCs w:val="22"/>
              </w:rPr>
              <w:t>3.</w:t>
            </w:r>
          </w:p>
        </w:tc>
        <w:tc>
          <w:tcPr>
            <w:tcW w:w="2835" w:type="dxa"/>
            <w:tcBorders>
              <w:top w:val="single" w:sz="6" w:space="0" w:color="auto"/>
              <w:left w:val="single" w:sz="12" w:space="0" w:color="auto"/>
              <w:bottom w:val="single" w:sz="6" w:space="0" w:color="auto"/>
              <w:right w:val="single" w:sz="12" w:space="0" w:color="auto"/>
            </w:tcBorders>
          </w:tcPr>
          <w:p w14:paraId="62282BDA" w14:textId="77777777" w:rsidR="00272135" w:rsidRPr="00965E1A" w:rsidRDefault="00272135" w:rsidP="00965E1A">
            <w:pPr>
              <w:pStyle w:val="ConsPlusNormal"/>
              <w:rPr>
                <w:sz w:val="22"/>
                <w:szCs w:val="22"/>
              </w:rPr>
            </w:pPr>
            <w:r w:rsidRPr="00965E1A">
              <w:rPr>
                <w:sz w:val="22"/>
                <w:szCs w:val="22"/>
              </w:rPr>
              <w:t>Временное хранение обработанных отходов</w:t>
            </w:r>
          </w:p>
        </w:tc>
        <w:tc>
          <w:tcPr>
            <w:tcW w:w="1538" w:type="dxa"/>
            <w:tcBorders>
              <w:left w:val="single" w:sz="12" w:space="0" w:color="auto"/>
              <w:right w:val="single" w:sz="12" w:space="0" w:color="auto"/>
            </w:tcBorders>
            <w:vAlign w:val="center"/>
          </w:tcPr>
          <w:p w14:paraId="3A274527" w14:textId="77777777" w:rsidR="00272135" w:rsidRPr="00965E1A" w:rsidRDefault="00272135" w:rsidP="00965E1A">
            <w:pPr>
              <w:pStyle w:val="ConsPlusNormal"/>
              <w:jc w:val="center"/>
              <w:rPr>
                <w:sz w:val="22"/>
                <w:szCs w:val="22"/>
              </w:rPr>
            </w:pPr>
            <w:r w:rsidRPr="00965E1A">
              <w:rPr>
                <w:sz w:val="22"/>
                <w:szCs w:val="22"/>
              </w:rPr>
              <w:t>16</w:t>
            </w:r>
          </w:p>
        </w:tc>
        <w:tc>
          <w:tcPr>
            <w:tcW w:w="1438" w:type="dxa"/>
            <w:tcBorders>
              <w:top w:val="single" w:sz="6" w:space="0" w:color="auto"/>
              <w:left w:val="single" w:sz="12" w:space="0" w:color="auto"/>
              <w:bottom w:val="single" w:sz="6" w:space="0" w:color="auto"/>
              <w:right w:val="single" w:sz="12" w:space="0" w:color="auto"/>
            </w:tcBorders>
            <w:vAlign w:val="center"/>
          </w:tcPr>
          <w:p w14:paraId="0F94C5C8" w14:textId="77777777" w:rsidR="00272135" w:rsidRPr="00965E1A" w:rsidRDefault="00BD4DC6" w:rsidP="00965E1A">
            <w:pPr>
              <w:pStyle w:val="ConsPlusNormal"/>
              <w:jc w:val="center"/>
              <w:rPr>
                <w:sz w:val="22"/>
                <w:szCs w:val="22"/>
              </w:rPr>
            </w:pPr>
            <w:r w:rsidRPr="00965E1A">
              <w:rPr>
                <w:sz w:val="22"/>
                <w:szCs w:val="22"/>
              </w:rPr>
              <w:t>–</w:t>
            </w:r>
          </w:p>
        </w:tc>
        <w:tc>
          <w:tcPr>
            <w:tcW w:w="1418" w:type="dxa"/>
            <w:tcBorders>
              <w:left w:val="single" w:sz="12" w:space="0" w:color="auto"/>
              <w:right w:val="single" w:sz="12" w:space="0" w:color="auto"/>
            </w:tcBorders>
            <w:vAlign w:val="center"/>
          </w:tcPr>
          <w:p w14:paraId="5974509D" w14:textId="77777777" w:rsidR="00272135" w:rsidRPr="00965E1A" w:rsidRDefault="00272135" w:rsidP="00965E1A">
            <w:pPr>
              <w:pStyle w:val="ConsPlusNormal"/>
              <w:jc w:val="center"/>
              <w:rPr>
                <w:sz w:val="22"/>
                <w:szCs w:val="22"/>
              </w:rPr>
            </w:pPr>
            <w:r w:rsidRPr="00965E1A">
              <w:rPr>
                <w:sz w:val="22"/>
                <w:szCs w:val="22"/>
              </w:rPr>
              <w:t>2</w:t>
            </w:r>
          </w:p>
        </w:tc>
        <w:tc>
          <w:tcPr>
            <w:tcW w:w="1417" w:type="dxa"/>
            <w:tcBorders>
              <w:top w:val="single" w:sz="6" w:space="0" w:color="auto"/>
              <w:left w:val="single" w:sz="12" w:space="0" w:color="auto"/>
              <w:bottom w:val="single" w:sz="6" w:space="0" w:color="auto"/>
            </w:tcBorders>
            <w:vAlign w:val="center"/>
          </w:tcPr>
          <w:p w14:paraId="5E457166" w14:textId="77777777" w:rsidR="00272135" w:rsidRPr="00965E1A" w:rsidRDefault="00272135" w:rsidP="00965E1A">
            <w:pPr>
              <w:pStyle w:val="ConsPlusNormal"/>
              <w:jc w:val="center"/>
              <w:rPr>
                <w:sz w:val="22"/>
                <w:szCs w:val="22"/>
              </w:rPr>
            </w:pPr>
            <w:r w:rsidRPr="00965E1A">
              <w:rPr>
                <w:sz w:val="22"/>
                <w:szCs w:val="22"/>
              </w:rPr>
              <w:t>не допускается</w:t>
            </w:r>
          </w:p>
        </w:tc>
      </w:tr>
      <w:tr w:rsidR="00272135" w:rsidRPr="00965E1A" w14:paraId="575E09E2" w14:textId="77777777" w:rsidTr="00256B9C">
        <w:tc>
          <w:tcPr>
            <w:tcW w:w="567" w:type="dxa"/>
            <w:tcBorders>
              <w:right w:val="single" w:sz="12" w:space="0" w:color="auto"/>
            </w:tcBorders>
          </w:tcPr>
          <w:p w14:paraId="39BC71FC" w14:textId="77777777" w:rsidR="00272135" w:rsidRPr="00965E1A" w:rsidRDefault="00272135" w:rsidP="00965E1A">
            <w:pPr>
              <w:pStyle w:val="ConsPlusNormal"/>
              <w:jc w:val="center"/>
              <w:rPr>
                <w:sz w:val="22"/>
                <w:szCs w:val="22"/>
              </w:rPr>
            </w:pPr>
            <w:r w:rsidRPr="00965E1A">
              <w:rPr>
                <w:sz w:val="22"/>
                <w:szCs w:val="22"/>
              </w:rPr>
              <w:t>4.</w:t>
            </w:r>
          </w:p>
        </w:tc>
        <w:tc>
          <w:tcPr>
            <w:tcW w:w="2835" w:type="dxa"/>
            <w:tcBorders>
              <w:top w:val="single" w:sz="6" w:space="0" w:color="auto"/>
              <w:left w:val="single" w:sz="12" w:space="0" w:color="auto"/>
              <w:bottom w:val="single" w:sz="6" w:space="0" w:color="auto"/>
              <w:right w:val="single" w:sz="12" w:space="0" w:color="auto"/>
            </w:tcBorders>
          </w:tcPr>
          <w:p w14:paraId="0D6DA166" w14:textId="77777777" w:rsidR="00272135" w:rsidRPr="00965E1A" w:rsidRDefault="00272135" w:rsidP="00965E1A">
            <w:pPr>
              <w:pStyle w:val="ConsPlusNormal"/>
              <w:rPr>
                <w:sz w:val="22"/>
                <w:szCs w:val="22"/>
              </w:rPr>
            </w:pPr>
            <w:r w:rsidRPr="00965E1A">
              <w:rPr>
                <w:sz w:val="22"/>
                <w:szCs w:val="22"/>
              </w:rPr>
              <w:t>Мойка и дезинфекция контейнеров, стоек, тележек</w:t>
            </w:r>
          </w:p>
        </w:tc>
        <w:tc>
          <w:tcPr>
            <w:tcW w:w="1538" w:type="dxa"/>
            <w:tcBorders>
              <w:left w:val="single" w:sz="12" w:space="0" w:color="auto"/>
              <w:right w:val="single" w:sz="12" w:space="0" w:color="auto"/>
            </w:tcBorders>
            <w:vAlign w:val="center"/>
          </w:tcPr>
          <w:p w14:paraId="41D57928" w14:textId="77777777" w:rsidR="00272135" w:rsidRPr="00965E1A" w:rsidRDefault="00272135" w:rsidP="00965E1A">
            <w:pPr>
              <w:pStyle w:val="ConsPlusNormal"/>
              <w:jc w:val="center"/>
              <w:rPr>
                <w:sz w:val="22"/>
                <w:szCs w:val="22"/>
              </w:rPr>
            </w:pPr>
            <w:r w:rsidRPr="00965E1A">
              <w:rPr>
                <w:sz w:val="22"/>
                <w:szCs w:val="22"/>
              </w:rPr>
              <w:t>18</w:t>
            </w:r>
          </w:p>
        </w:tc>
        <w:tc>
          <w:tcPr>
            <w:tcW w:w="1438" w:type="dxa"/>
            <w:tcBorders>
              <w:top w:val="single" w:sz="6" w:space="0" w:color="auto"/>
              <w:left w:val="single" w:sz="12" w:space="0" w:color="auto"/>
              <w:bottom w:val="single" w:sz="6" w:space="0" w:color="auto"/>
              <w:right w:val="single" w:sz="12" w:space="0" w:color="auto"/>
            </w:tcBorders>
            <w:vAlign w:val="center"/>
          </w:tcPr>
          <w:p w14:paraId="3595C8BA" w14:textId="77777777" w:rsidR="00272135" w:rsidRPr="00965E1A" w:rsidRDefault="00272135" w:rsidP="00965E1A">
            <w:pPr>
              <w:pStyle w:val="ConsPlusNormal"/>
              <w:jc w:val="center"/>
              <w:rPr>
                <w:sz w:val="22"/>
                <w:szCs w:val="22"/>
              </w:rPr>
            </w:pPr>
            <w:r w:rsidRPr="00965E1A">
              <w:rPr>
                <w:sz w:val="22"/>
                <w:szCs w:val="22"/>
              </w:rPr>
              <w:t>3</w:t>
            </w:r>
          </w:p>
        </w:tc>
        <w:tc>
          <w:tcPr>
            <w:tcW w:w="1418" w:type="dxa"/>
            <w:tcBorders>
              <w:left w:val="single" w:sz="12" w:space="0" w:color="auto"/>
              <w:right w:val="single" w:sz="12" w:space="0" w:color="auto"/>
            </w:tcBorders>
            <w:vAlign w:val="center"/>
          </w:tcPr>
          <w:p w14:paraId="4E424F34" w14:textId="77777777" w:rsidR="00272135" w:rsidRPr="00965E1A" w:rsidRDefault="00272135" w:rsidP="00965E1A">
            <w:pPr>
              <w:pStyle w:val="ConsPlusNormal"/>
              <w:jc w:val="center"/>
              <w:rPr>
                <w:sz w:val="22"/>
                <w:szCs w:val="22"/>
              </w:rPr>
            </w:pPr>
            <w:r w:rsidRPr="00965E1A">
              <w:rPr>
                <w:sz w:val="22"/>
                <w:szCs w:val="22"/>
              </w:rPr>
              <w:t>4</w:t>
            </w:r>
          </w:p>
        </w:tc>
        <w:tc>
          <w:tcPr>
            <w:tcW w:w="1417" w:type="dxa"/>
            <w:tcBorders>
              <w:top w:val="single" w:sz="6" w:space="0" w:color="auto"/>
              <w:left w:val="single" w:sz="12" w:space="0" w:color="auto"/>
              <w:bottom w:val="single" w:sz="6" w:space="0" w:color="auto"/>
            </w:tcBorders>
            <w:vAlign w:val="center"/>
          </w:tcPr>
          <w:p w14:paraId="60E54A3E" w14:textId="77777777" w:rsidR="00272135" w:rsidRPr="00965E1A" w:rsidRDefault="00272135" w:rsidP="00965E1A">
            <w:pPr>
              <w:pStyle w:val="ConsPlusNormal"/>
              <w:jc w:val="center"/>
              <w:rPr>
                <w:sz w:val="22"/>
                <w:szCs w:val="22"/>
              </w:rPr>
            </w:pPr>
            <w:r w:rsidRPr="00965E1A">
              <w:rPr>
                <w:sz w:val="22"/>
                <w:szCs w:val="22"/>
              </w:rPr>
              <w:t>не допускается</w:t>
            </w:r>
          </w:p>
        </w:tc>
      </w:tr>
      <w:tr w:rsidR="00272135" w:rsidRPr="00965E1A" w14:paraId="63FE256B" w14:textId="77777777" w:rsidTr="00256B9C">
        <w:tc>
          <w:tcPr>
            <w:tcW w:w="567" w:type="dxa"/>
            <w:tcBorders>
              <w:right w:val="single" w:sz="12" w:space="0" w:color="auto"/>
            </w:tcBorders>
          </w:tcPr>
          <w:p w14:paraId="4DAE0961" w14:textId="77777777" w:rsidR="00272135" w:rsidRPr="00965E1A" w:rsidRDefault="00272135" w:rsidP="00965E1A">
            <w:pPr>
              <w:pStyle w:val="ConsPlusNormal"/>
              <w:jc w:val="center"/>
              <w:rPr>
                <w:sz w:val="22"/>
                <w:szCs w:val="22"/>
              </w:rPr>
            </w:pPr>
            <w:r w:rsidRPr="00965E1A">
              <w:rPr>
                <w:sz w:val="22"/>
                <w:szCs w:val="22"/>
              </w:rPr>
              <w:t>5.</w:t>
            </w:r>
          </w:p>
        </w:tc>
        <w:tc>
          <w:tcPr>
            <w:tcW w:w="2835" w:type="dxa"/>
            <w:tcBorders>
              <w:top w:val="single" w:sz="6" w:space="0" w:color="auto"/>
              <w:left w:val="single" w:sz="12" w:space="0" w:color="auto"/>
              <w:bottom w:val="single" w:sz="6" w:space="0" w:color="auto"/>
              <w:right w:val="single" w:sz="12" w:space="0" w:color="auto"/>
            </w:tcBorders>
          </w:tcPr>
          <w:p w14:paraId="28AAA5C2" w14:textId="77777777" w:rsidR="00272135" w:rsidRPr="00965E1A" w:rsidRDefault="00272135" w:rsidP="00965E1A">
            <w:pPr>
              <w:pStyle w:val="ConsPlusNormal"/>
              <w:rPr>
                <w:sz w:val="22"/>
                <w:szCs w:val="22"/>
              </w:rPr>
            </w:pPr>
            <w:r w:rsidRPr="00965E1A">
              <w:rPr>
                <w:sz w:val="22"/>
                <w:szCs w:val="22"/>
              </w:rPr>
              <w:t>Помещение временного хранения контейнеров стоек, тележек</w:t>
            </w:r>
          </w:p>
        </w:tc>
        <w:tc>
          <w:tcPr>
            <w:tcW w:w="1538" w:type="dxa"/>
            <w:tcBorders>
              <w:left w:val="single" w:sz="12" w:space="0" w:color="auto"/>
              <w:right w:val="single" w:sz="12" w:space="0" w:color="auto"/>
            </w:tcBorders>
            <w:vAlign w:val="center"/>
          </w:tcPr>
          <w:p w14:paraId="35A5BCF3" w14:textId="77777777" w:rsidR="00272135" w:rsidRPr="00965E1A" w:rsidRDefault="00272135" w:rsidP="00965E1A">
            <w:pPr>
              <w:pStyle w:val="ConsPlusNormal"/>
              <w:jc w:val="center"/>
              <w:rPr>
                <w:sz w:val="22"/>
                <w:szCs w:val="22"/>
              </w:rPr>
            </w:pPr>
            <w:r w:rsidRPr="00965E1A">
              <w:rPr>
                <w:sz w:val="22"/>
                <w:szCs w:val="22"/>
              </w:rPr>
              <w:t>18</w:t>
            </w:r>
          </w:p>
        </w:tc>
        <w:tc>
          <w:tcPr>
            <w:tcW w:w="1438" w:type="dxa"/>
            <w:tcBorders>
              <w:top w:val="single" w:sz="6" w:space="0" w:color="auto"/>
              <w:left w:val="single" w:sz="12" w:space="0" w:color="auto"/>
              <w:bottom w:val="single" w:sz="6" w:space="0" w:color="auto"/>
              <w:right w:val="single" w:sz="12" w:space="0" w:color="auto"/>
            </w:tcBorders>
            <w:vAlign w:val="center"/>
          </w:tcPr>
          <w:p w14:paraId="324E75F8" w14:textId="77777777" w:rsidR="00272135" w:rsidRPr="00965E1A" w:rsidRDefault="00BD4DC6" w:rsidP="00965E1A">
            <w:pPr>
              <w:pStyle w:val="ConsPlusNormal"/>
              <w:jc w:val="center"/>
              <w:rPr>
                <w:sz w:val="22"/>
                <w:szCs w:val="22"/>
              </w:rPr>
            </w:pPr>
            <w:r w:rsidRPr="00965E1A">
              <w:rPr>
                <w:sz w:val="22"/>
                <w:szCs w:val="22"/>
              </w:rPr>
              <w:t>–</w:t>
            </w:r>
          </w:p>
        </w:tc>
        <w:tc>
          <w:tcPr>
            <w:tcW w:w="1418" w:type="dxa"/>
            <w:tcBorders>
              <w:left w:val="single" w:sz="12" w:space="0" w:color="auto"/>
              <w:right w:val="single" w:sz="12" w:space="0" w:color="auto"/>
            </w:tcBorders>
            <w:vAlign w:val="center"/>
          </w:tcPr>
          <w:p w14:paraId="07106DB5" w14:textId="77777777" w:rsidR="00272135" w:rsidRPr="00965E1A" w:rsidRDefault="00272135" w:rsidP="00965E1A">
            <w:pPr>
              <w:pStyle w:val="ConsPlusNormal"/>
              <w:jc w:val="center"/>
              <w:rPr>
                <w:sz w:val="22"/>
                <w:szCs w:val="22"/>
              </w:rPr>
            </w:pPr>
            <w:r w:rsidRPr="00965E1A">
              <w:rPr>
                <w:sz w:val="22"/>
                <w:szCs w:val="22"/>
              </w:rPr>
              <w:t>1</w:t>
            </w:r>
          </w:p>
        </w:tc>
        <w:tc>
          <w:tcPr>
            <w:tcW w:w="1417" w:type="dxa"/>
            <w:tcBorders>
              <w:top w:val="single" w:sz="6" w:space="0" w:color="auto"/>
              <w:left w:val="single" w:sz="12" w:space="0" w:color="auto"/>
              <w:bottom w:val="single" w:sz="6" w:space="0" w:color="auto"/>
            </w:tcBorders>
            <w:vAlign w:val="center"/>
          </w:tcPr>
          <w:p w14:paraId="1C4D7E97" w14:textId="77777777" w:rsidR="00272135" w:rsidRPr="00965E1A" w:rsidRDefault="00272135" w:rsidP="00965E1A">
            <w:pPr>
              <w:pStyle w:val="ConsPlusNormal"/>
              <w:jc w:val="center"/>
              <w:rPr>
                <w:sz w:val="22"/>
                <w:szCs w:val="22"/>
              </w:rPr>
            </w:pPr>
            <w:r w:rsidRPr="00965E1A">
              <w:rPr>
                <w:sz w:val="22"/>
                <w:szCs w:val="22"/>
              </w:rPr>
              <w:t>1</w:t>
            </w:r>
          </w:p>
        </w:tc>
      </w:tr>
      <w:tr w:rsidR="00272135" w:rsidRPr="00965E1A" w14:paraId="0C8DD346" w14:textId="77777777" w:rsidTr="00256B9C">
        <w:tc>
          <w:tcPr>
            <w:tcW w:w="567" w:type="dxa"/>
            <w:tcBorders>
              <w:right w:val="single" w:sz="12" w:space="0" w:color="auto"/>
            </w:tcBorders>
          </w:tcPr>
          <w:p w14:paraId="27EE6D6A" w14:textId="77777777" w:rsidR="00272135" w:rsidRPr="00965E1A" w:rsidRDefault="00272135" w:rsidP="00965E1A">
            <w:pPr>
              <w:pStyle w:val="ConsPlusNormal"/>
              <w:jc w:val="center"/>
              <w:rPr>
                <w:sz w:val="22"/>
                <w:szCs w:val="22"/>
              </w:rPr>
            </w:pPr>
            <w:r w:rsidRPr="00965E1A">
              <w:rPr>
                <w:sz w:val="22"/>
                <w:szCs w:val="22"/>
              </w:rPr>
              <w:t>6.</w:t>
            </w:r>
          </w:p>
        </w:tc>
        <w:tc>
          <w:tcPr>
            <w:tcW w:w="2835" w:type="dxa"/>
            <w:tcBorders>
              <w:top w:val="single" w:sz="6" w:space="0" w:color="auto"/>
              <w:left w:val="single" w:sz="12" w:space="0" w:color="auto"/>
              <w:bottom w:val="single" w:sz="6" w:space="0" w:color="auto"/>
              <w:right w:val="single" w:sz="12" w:space="0" w:color="auto"/>
            </w:tcBorders>
          </w:tcPr>
          <w:p w14:paraId="00E8326F" w14:textId="77777777" w:rsidR="00272135" w:rsidRPr="00965E1A" w:rsidRDefault="00272135" w:rsidP="00965E1A">
            <w:pPr>
              <w:pStyle w:val="ConsPlusNormal"/>
              <w:rPr>
                <w:sz w:val="22"/>
                <w:szCs w:val="22"/>
              </w:rPr>
            </w:pPr>
            <w:r w:rsidRPr="00965E1A">
              <w:rPr>
                <w:sz w:val="22"/>
                <w:szCs w:val="22"/>
              </w:rPr>
              <w:t>Склад расходных материалов</w:t>
            </w:r>
          </w:p>
        </w:tc>
        <w:tc>
          <w:tcPr>
            <w:tcW w:w="1538" w:type="dxa"/>
            <w:tcBorders>
              <w:left w:val="single" w:sz="12" w:space="0" w:color="auto"/>
              <w:right w:val="single" w:sz="12" w:space="0" w:color="auto"/>
            </w:tcBorders>
            <w:vAlign w:val="center"/>
          </w:tcPr>
          <w:p w14:paraId="66E38545" w14:textId="77777777" w:rsidR="00272135" w:rsidRPr="00965E1A" w:rsidRDefault="00272135" w:rsidP="00965E1A">
            <w:pPr>
              <w:pStyle w:val="ConsPlusNormal"/>
              <w:jc w:val="center"/>
              <w:rPr>
                <w:sz w:val="22"/>
                <w:szCs w:val="22"/>
              </w:rPr>
            </w:pPr>
            <w:r w:rsidRPr="00965E1A">
              <w:rPr>
                <w:sz w:val="22"/>
                <w:szCs w:val="22"/>
              </w:rPr>
              <w:t>16</w:t>
            </w:r>
          </w:p>
        </w:tc>
        <w:tc>
          <w:tcPr>
            <w:tcW w:w="1438" w:type="dxa"/>
            <w:tcBorders>
              <w:top w:val="single" w:sz="6" w:space="0" w:color="auto"/>
              <w:left w:val="single" w:sz="12" w:space="0" w:color="auto"/>
              <w:bottom w:val="single" w:sz="6" w:space="0" w:color="auto"/>
              <w:right w:val="single" w:sz="12" w:space="0" w:color="auto"/>
            </w:tcBorders>
            <w:vAlign w:val="center"/>
          </w:tcPr>
          <w:p w14:paraId="417C83B5" w14:textId="77777777" w:rsidR="00272135" w:rsidRPr="00965E1A" w:rsidRDefault="00272135" w:rsidP="00965E1A">
            <w:pPr>
              <w:pStyle w:val="ConsPlusNormal"/>
              <w:jc w:val="center"/>
              <w:rPr>
                <w:sz w:val="22"/>
                <w:szCs w:val="22"/>
              </w:rPr>
            </w:pPr>
            <w:r w:rsidRPr="00965E1A">
              <w:rPr>
                <w:sz w:val="22"/>
                <w:szCs w:val="22"/>
              </w:rPr>
              <w:t>1</w:t>
            </w:r>
          </w:p>
        </w:tc>
        <w:tc>
          <w:tcPr>
            <w:tcW w:w="1418" w:type="dxa"/>
            <w:tcBorders>
              <w:left w:val="single" w:sz="12" w:space="0" w:color="auto"/>
              <w:right w:val="single" w:sz="12" w:space="0" w:color="auto"/>
            </w:tcBorders>
            <w:vAlign w:val="center"/>
          </w:tcPr>
          <w:p w14:paraId="60D57B50" w14:textId="77777777" w:rsidR="00272135" w:rsidRPr="00965E1A" w:rsidRDefault="00272135" w:rsidP="00965E1A">
            <w:pPr>
              <w:pStyle w:val="ConsPlusNormal"/>
              <w:jc w:val="center"/>
              <w:rPr>
                <w:sz w:val="22"/>
                <w:szCs w:val="22"/>
              </w:rPr>
            </w:pPr>
            <w:r w:rsidRPr="00965E1A">
              <w:rPr>
                <w:sz w:val="22"/>
                <w:szCs w:val="22"/>
              </w:rPr>
              <w:t>1</w:t>
            </w:r>
          </w:p>
        </w:tc>
        <w:tc>
          <w:tcPr>
            <w:tcW w:w="1417" w:type="dxa"/>
            <w:tcBorders>
              <w:top w:val="single" w:sz="6" w:space="0" w:color="auto"/>
              <w:left w:val="single" w:sz="12" w:space="0" w:color="auto"/>
              <w:bottom w:val="single" w:sz="6" w:space="0" w:color="auto"/>
            </w:tcBorders>
            <w:vAlign w:val="center"/>
          </w:tcPr>
          <w:p w14:paraId="78E88D9E" w14:textId="77777777" w:rsidR="00272135" w:rsidRPr="00965E1A" w:rsidRDefault="00272135" w:rsidP="00965E1A">
            <w:pPr>
              <w:pStyle w:val="ConsPlusNormal"/>
              <w:jc w:val="center"/>
              <w:rPr>
                <w:sz w:val="22"/>
                <w:szCs w:val="22"/>
              </w:rPr>
            </w:pPr>
            <w:r w:rsidRPr="00965E1A">
              <w:rPr>
                <w:sz w:val="22"/>
                <w:szCs w:val="22"/>
              </w:rPr>
              <w:t>1</w:t>
            </w:r>
          </w:p>
        </w:tc>
      </w:tr>
      <w:tr w:rsidR="00272135" w:rsidRPr="00965E1A" w14:paraId="78061808" w14:textId="77777777" w:rsidTr="00256B9C">
        <w:tc>
          <w:tcPr>
            <w:tcW w:w="567" w:type="dxa"/>
            <w:tcBorders>
              <w:right w:val="single" w:sz="12" w:space="0" w:color="auto"/>
            </w:tcBorders>
          </w:tcPr>
          <w:p w14:paraId="37EED50F" w14:textId="77777777" w:rsidR="00272135" w:rsidRPr="00965E1A" w:rsidRDefault="00272135" w:rsidP="00965E1A">
            <w:pPr>
              <w:pStyle w:val="ConsPlusNormal"/>
              <w:jc w:val="center"/>
              <w:rPr>
                <w:sz w:val="22"/>
                <w:szCs w:val="22"/>
              </w:rPr>
            </w:pPr>
            <w:r w:rsidRPr="00965E1A">
              <w:rPr>
                <w:sz w:val="22"/>
                <w:szCs w:val="22"/>
              </w:rPr>
              <w:t>7.</w:t>
            </w:r>
          </w:p>
        </w:tc>
        <w:tc>
          <w:tcPr>
            <w:tcW w:w="2835" w:type="dxa"/>
            <w:tcBorders>
              <w:top w:val="single" w:sz="6" w:space="0" w:color="auto"/>
              <w:left w:val="single" w:sz="12" w:space="0" w:color="auto"/>
              <w:bottom w:val="single" w:sz="6" w:space="0" w:color="auto"/>
              <w:right w:val="single" w:sz="12" w:space="0" w:color="auto"/>
            </w:tcBorders>
          </w:tcPr>
          <w:p w14:paraId="607075DE" w14:textId="77777777" w:rsidR="00272135" w:rsidRPr="00965E1A" w:rsidRDefault="00272135" w:rsidP="00965E1A">
            <w:pPr>
              <w:pStyle w:val="ConsPlusNormal"/>
              <w:rPr>
                <w:sz w:val="22"/>
                <w:szCs w:val="22"/>
              </w:rPr>
            </w:pPr>
            <w:r w:rsidRPr="00965E1A">
              <w:rPr>
                <w:sz w:val="22"/>
                <w:szCs w:val="22"/>
              </w:rPr>
              <w:t>Санитарно-бытовые помещения (гардеробная, душевая, санузел, хранение уборочного инвентаря)</w:t>
            </w:r>
          </w:p>
        </w:tc>
        <w:tc>
          <w:tcPr>
            <w:tcW w:w="1538" w:type="dxa"/>
            <w:tcBorders>
              <w:left w:val="single" w:sz="12" w:space="0" w:color="auto"/>
              <w:right w:val="single" w:sz="12" w:space="0" w:color="auto"/>
            </w:tcBorders>
            <w:vAlign w:val="center"/>
          </w:tcPr>
          <w:p w14:paraId="5566A22F" w14:textId="77777777" w:rsidR="00272135" w:rsidRPr="00965E1A" w:rsidRDefault="00272135" w:rsidP="00965E1A">
            <w:pPr>
              <w:pStyle w:val="ConsPlusNormal"/>
              <w:jc w:val="center"/>
              <w:rPr>
                <w:sz w:val="22"/>
                <w:szCs w:val="22"/>
              </w:rPr>
            </w:pPr>
            <w:r w:rsidRPr="00965E1A">
              <w:rPr>
                <w:sz w:val="22"/>
                <w:szCs w:val="22"/>
              </w:rPr>
              <w:t>23</w:t>
            </w:r>
          </w:p>
        </w:tc>
        <w:tc>
          <w:tcPr>
            <w:tcW w:w="1438" w:type="dxa"/>
            <w:tcBorders>
              <w:top w:val="single" w:sz="6" w:space="0" w:color="auto"/>
              <w:left w:val="single" w:sz="12" w:space="0" w:color="auto"/>
              <w:bottom w:val="single" w:sz="6" w:space="0" w:color="auto"/>
              <w:right w:val="single" w:sz="12" w:space="0" w:color="auto"/>
            </w:tcBorders>
            <w:vAlign w:val="center"/>
          </w:tcPr>
          <w:p w14:paraId="5D68CB6D" w14:textId="77777777" w:rsidR="00272135" w:rsidRPr="00965E1A" w:rsidRDefault="00272135" w:rsidP="00965E1A">
            <w:pPr>
              <w:pStyle w:val="ConsPlusNormal"/>
              <w:jc w:val="center"/>
              <w:rPr>
                <w:sz w:val="22"/>
                <w:szCs w:val="22"/>
              </w:rPr>
            </w:pPr>
            <w:r w:rsidRPr="00965E1A">
              <w:rPr>
                <w:sz w:val="22"/>
                <w:szCs w:val="22"/>
              </w:rPr>
              <w:t>приток из коридора</w:t>
            </w:r>
          </w:p>
        </w:tc>
        <w:tc>
          <w:tcPr>
            <w:tcW w:w="1418" w:type="dxa"/>
            <w:tcBorders>
              <w:left w:val="single" w:sz="12" w:space="0" w:color="auto"/>
              <w:right w:val="single" w:sz="12" w:space="0" w:color="auto"/>
            </w:tcBorders>
            <w:vAlign w:val="center"/>
          </w:tcPr>
          <w:p w14:paraId="1850F316" w14:textId="77777777" w:rsidR="00272135" w:rsidRPr="00965E1A" w:rsidRDefault="00272135" w:rsidP="00965E1A">
            <w:pPr>
              <w:pStyle w:val="ConsPlusNormal"/>
              <w:jc w:val="center"/>
              <w:rPr>
                <w:sz w:val="22"/>
                <w:szCs w:val="22"/>
              </w:rPr>
            </w:pPr>
            <w:r w:rsidRPr="00965E1A">
              <w:rPr>
                <w:sz w:val="22"/>
                <w:szCs w:val="22"/>
              </w:rPr>
              <w:t>75 м</w:t>
            </w:r>
            <w:r w:rsidRPr="00965E1A">
              <w:rPr>
                <w:sz w:val="22"/>
                <w:szCs w:val="22"/>
                <w:vertAlign w:val="superscript"/>
              </w:rPr>
              <w:t>3</w:t>
            </w:r>
            <w:r w:rsidRPr="00965E1A">
              <w:rPr>
                <w:sz w:val="22"/>
                <w:szCs w:val="22"/>
              </w:rPr>
              <w:t>/ч на 1 д.с.</w:t>
            </w:r>
          </w:p>
        </w:tc>
        <w:tc>
          <w:tcPr>
            <w:tcW w:w="1417" w:type="dxa"/>
            <w:tcBorders>
              <w:top w:val="single" w:sz="6" w:space="0" w:color="auto"/>
              <w:left w:val="single" w:sz="12" w:space="0" w:color="auto"/>
              <w:bottom w:val="single" w:sz="6" w:space="0" w:color="auto"/>
            </w:tcBorders>
            <w:vAlign w:val="center"/>
          </w:tcPr>
          <w:p w14:paraId="748A4857" w14:textId="77777777" w:rsidR="00272135" w:rsidRPr="00965E1A" w:rsidRDefault="00272135" w:rsidP="00965E1A">
            <w:pPr>
              <w:pStyle w:val="ConsPlusNormal"/>
              <w:jc w:val="center"/>
              <w:rPr>
                <w:sz w:val="22"/>
                <w:szCs w:val="22"/>
              </w:rPr>
            </w:pPr>
            <w:r w:rsidRPr="00965E1A">
              <w:rPr>
                <w:sz w:val="22"/>
                <w:szCs w:val="22"/>
              </w:rPr>
              <w:t>2</w:t>
            </w:r>
          </w:p>
        </w:tc>
      </w:tr>
      <w:tr w:rsidR="00272135" w:rsidRPr="00965E1A" w14:paraId="10BBC9E7" w14:textId="77777777" w:rsidTr="00256B9C">
        <w:tc>
          <w:tcPr>
            <w:tcW w:w="567" w:type="dxa"/>
            <w:tcBorders>
              <w:right w:val="single" w:sz="12" w:space="0" w:color="auto"/>
            </w:tcBorders>
          </w:tcPr>
          <w:p w14:paraId="1CD4D070" w14:textId="77777777" w:rsidR="00272135" w:rsidRPr="00965E1A" w:rsidRDefault="00272135" w:rsidP="00965E1A">
            <w:pPr>
              <w:pStyle w:val="ConsPlusNormal"/>
              <w:jc w:val="center"/>
              <w:rPr>
                <w:sz w:val="22"/>
                <w:szCs w:val="22"/>
              </w:rPr>
            </w:pPr>
            <w:r w:rsidRPr="00965E1A">
              <w:rPr>
                <w:sz w:val="22"/>
                <w:szCs w:val="22"/>
              </w:rPr>
              <w:t>8.</w:t>
            </w:r>
          </w:p>
        </w:tc>
        <w:tc>
          <w:tcPr>
            <w:tcW w:w="2835" w:type="dxa"/>
            <w:tcBorders>
              <w:top w:val="single" w:sz="6" w:space="0" w:color="auto"/>
              <w:left w:val="single" w:sz="12" w:space="0" w:color="auto"/>
              <w:bottom w:val="single" w:sz="12" w:space="0" w:color="auto"/>
              <w:right w:val="single" w:sz="12" w:space="0" w:color="auto"/>
            </w:tcBorders>
          </w:tcPr>
          <w:p w14:paraId="2B4D10F6" w14:textId="77777777" w:rsidR="00272135" w:rsidRPr="00965E1A" w:rsidRDefault="00272135" w:rsidP="00965E1A">
            <w:pPr>
              <w:pStyle w:val="ConsPlusNormal"/>
              <w:rPr>
                <w:sz w:val="22"/>
                <w:szCs w:val="22"/>
              </w:rPr>
            </w:pPr>
            <w:r w:rsidRPr="00965E1A">
              <w:rPr>
                <w:sz w:val="22"/>
                <w:szCs w:val="22"/>
              </w:rPr>
              <w:t>Комната персонала с рабочим местом</w:t>
            </w:r>
          </w:p>
        </w:tc>
        <w:tc>
          <w:tcPr>
            <w:tcW w:w="1538" w:type="dxa"/>
            <w:tcBorders>
              <w:left w:val="single" w:sz="12" w:space="0" w:color="auto"/>
              <w:right w:val="single" w:sz="12" w:space="0" w:color="auto"/>
            </w:tcBorders>
            <w:vAlign w:val="center"/>
          </w:tcPr>
          <w:p w14:paraId="469070A7" w14:textId="77777777" w:rsidR="00272135" w:rsidRPr="00965E1A" w:rsidRDefault="00272135" w:rsidP="00965E1A">
            <w:pPr>
              <w:pStyle w:val="ConsPlusNormal"/>
              <w:jc w:val="center"/>
              <w:rPr>
                <w:sz w:val="22"/>
                <w:szCs w:val="22"/>
              </w:rPr>
            </w:pPr>
            <w:r w:rsidRPr="00965E1A">
              <w:rPr>
                <w:sz w:val="22"/>
                <w:szCs w:val="22"/>
              </w:rPr>
              <w:t>20</w:t>
            </w:r>
          </w:p>
        </w:tc>
        <w:tc>
          <w:tcPr>
            <w:tcW w:w="1438" w:type="dxa"/>
            <w:tcBorders>
              <w:top w:val="single" w:sz="6" w:space="0" w:color="auto"/>
              <w:left w:val="single" w:sz="12" w:space="0" w:color="auto"/>
              <w:bottom w:val="single" w:sz="12" w:space="0" w:color="auto"/>
              <w:right w:val="single" w:sz="12" w:space="0" w:color="auto"/>
            </w:tcBorders>
            <w:vAlign w:val="center"/>
          </w:tcPr>
          <w:p w14:paraId="2E3E94DB" w14:textId="77777777" w:rsidR="00272135" w:rsidRPr="00965E1A" w:rsidRDefault="00272135" w:rsidP="00965E1A">
            <w:pPr>
              <w:pStyle w:val="ConsPlusNormal"/>
              <w:jc w:val="center"/>
              <w:rPr>
                <w:sz w:val="22"/>
                <w:szCs w:val="22"/>
              </w:rPr>
            </w:pPr>
            <w:r w:rsidRPr="00965E1A">
              <w:rPr>
                <w:sz w:val="22"/>
                <w:szCs w:val="22"/>
              </w:rPr>
              <w:t>1</w:t>
            </w:r>
          </w:p>
        </w:tc>
        <w:tc>
          <w:tcPr>
            <w:tcW w:w="1418" w:type="dxa"/>
            <w:tcBorders>
              <w:left w:val="single" w:sz="12" w:space="0" w:color="auto"/>
              <w:right w:val="single" w:sz="12" w:space="0" w:color="auto"/>
            </w:tcBorders>
            <w:vAlign w:val="center"/>
          </w:tcPr>
          <w:p w14:paraId="31E15566" w14:textId="77777777" w:rsidR="00272135" w:rsidRPr="00965E1A" w:rsidRDefault="00272135" w:rsidP="00965E1A">
            <w:pPr>
              <w:pStyle w:val="ConsPlusNormal"/>
              <w:jc w:val="center"/>
              <w:rPr>
                <w:sz w:val="22"/>
                <w:szCs w:val="22"/>
              </w:rPr>
            </w:pPr>
            <w:r w:rsidRPr="00965E1A">
              <w:rPr>
                <w:sz w:val="22"/>
                <w:szCs w:val="22"/>
              </w:rPr>
              <w:t>1</w:t>
            </w:r>
          </w:p>
        </w:tc>
        <w:tc>
          <w:tcPr>
            <w:tcW w:w="1417" w:type="dxa"/>
            <w:tcBorders>
              <w:top w:val="single" w:sz="6" w:space="0" w:color="auto"/>
              <w:left w:val="single" w:sz="12" w:space="0" w:color="auto"/>
              <w:bottom w:val="single" w:sz="12" w:space="0" w:color="auto"/>
            </w:tcBorders>
            <w:vAlign w:val="center"/>
          </w:tcPr>
          <w:p w14:paraId="2C95FA9B" w14:textId="77777777" w:rsidR="00272135" w:rsidRPr="00965E1A" w:rsidRDefault="00272135" w:rsidP="00965E1A">
            <w:pPr>
              <w:pStyle w:val="ConsPlusNormal"/>
              <w:jc w:val="center"/>
              <w:rPr>
                <w:sz w:val="22"/>
                <w:szCs w:val="22"/>
              </w:rPr>
            </w:pPr>
            <w:r w:rsidRPr="00965E1A">
              <w:rPr>
                <w:sz w:val="22"/>
                <w:szCs w:val="22"/>
              </w:rPr>
              <w:t>1</w:t>
            </w:r>
          </w:p>
        </w:tc>
      </w:tr>
    </w:tbl>
    <w:p w14:paraId="0F3D623C" w14:textId="77777777" w:rsidR="00272135" w:rsidRPr="00965E1A" w:rsidRDefault="00272135" w:rsidP="00965E1A">
      <w:pPr>
        <w:pStyle w:val="ConsPlusNormal"/>
        <w:ind w:firstLine="709"/>
        <w:jc w:val="both"/>
        <w:rPr>
          <w:sz w:val="28"/>
          <w:szCs w:val="28"/>
        </w:rPr>
      </w:pPr>
      <w:r w:rsidRPr="00965E1A">
        <w:rPr>
          <w:sz w:val="28"/>
          <w:szCs w:val="28"/>
        </w:rPr>
        <w:t>--------------------------------</w:t>
      </w:r>
    </w:p>
    <w:p w14:paraId="40EE5DEE" w14:textId="77777777" w:rsidR="00272135" w:rsidRPr="00965E1A" w:rsidRDefault="00272135" w:rsidP="00965E1A">
      <w:pPr>
        <w:pStyle w:val="ConsPlusNormal"/>
        <w:ind w:firstLine="709"/>
        <w:jc w:val="both"/>
        <w:rPr>
          <w:sz w:val="28"/>
          <w:szCs w:val="28"/>
        </w:rPr>
      </w:pPr>
      <w:r w:rsidRPr="00965E1A">
        <w:rPr>
          <w:sz w:val="28"/>
          <w:szCs w:val="28"/>
        </w:rPr>
        <w:t>Примечание:</w:t>
      </w:r>
      <w:bookmarkStart w:id="498" w:name="Par399"/>
      <w:bookmarkEnd w:id="498"/>
      <w:r w:rsidR="00BD4DC6" w:rsidRPr="00965E1A">
        <w:rPr>
          <w:sz w:val="28"/>
          <w:szCs w:val="28"/>
        </w:rPr>
        <w:t xml:space="preserve"> </w:t>
      </w:r>
      <w:r w:rsidRPr="00965E1A">
        <w:rPr>
          <w:sz w:val="28"/>
          <w:szCs w:val="28"/>
        </w:rPr>
        <w:t>&lt;*&gt; В зависимости от технологии и вида оборудования.</w:t>
      </w:r>
    </w:p>
    <w:p w14:paraId="13964DE7" w14:textId="77777777" w:rsidR="00272135" w:rsidRPr="00965E1A" w:rsidRDefault="00272135" w:rsidP="00965E1A">
      <w:pPr>
        <w:pStyle w:val="ConsPlusNormal"/>
        <w:ind w:firstLine="709"/>
        <w:jc w:val="both"/>
        <w:rPr>
          <w:sz w:val="28"/>
          <w:szCs w:val="28"/>
        </w:rPr>
      </w:pPr>
    </w:p>
    <w:p w14:paraId="0837539D" w14:textId="77777777" w:rsidR="00272135" w:rsidRPr="00965E1A" w:rsidRDefault="00272135" w:rsidP="00965E1A">
      <w:pPr>
        <w:pStyle w:val="ConsPlusNormal"/>
        <w:ind w:firstLine="709"/>
        <w:jc w:val="both"/>
        <w:rPr>
          <w:sz w:val="28"/>
          <w:szCs w:val="28"/>
        </w:rPr>
      </w:pPr>
    </w:p>
    <w:p w14:paraId="4D8F6675" w14:textId="77777777" w:rsidR="00272135" w:rsidRPr="00965E1A" w:rsidRDefault="00272135" w:rsidP="00965E1A">
      <w:pPr>
        <w:spacing w:after="0" w:line="240" w:lineRule="auto"/>
        <w:ind w:firstLine="709"/>
        <w:rPr>
          <w:rFonts w:ascii="Times New Roman" w:hAnsi="Times New Roman"/>
          <w:sz w:val="28"/>
          <w:szCs w:val="28"/>
        </w:rPr>
      </w:pPr>
      <w:r w:rsidRPr="00965E1A">
        <w:rPr>
          <w:sz w:val="28"/>
          <w:szCs w:val="28"/>
        </w:rPr>
        <w:br w:type="page"/>
      </w:r>
    </w:p>
    <w:p w14:paraId="115A67BB" w14:textId="77D9143D" w:rsidR="00272135" w:rsidRPr="00965E1A" w:rsidRDefault="00796F32" w:rsidP="00965E1A">
      <w:pPr>
        <w:pStyle w:val="ConsPlusNormal"/>
        <w:ind w:firstLine="709"/>
        <w:jc w:val="right"/>
        <w:outlineLvl w:val="1"/>
        <w:rPr>
          <w:sz w:val="28"/>
          <w:szCs w:val="28"/>
        </w:rPr>
      </w:pPr>
      <w:bookmarkStart w:id="499" w:name="_Toc20750440"/>
      <w:bookmarkStart w:id="500" w:name="_Toc22049607"/>
      <w:r w:rsidRPr="00965E1A">
        <w:rPr>
          <w:sz w:val="28"/>
          <w:szCs w:val="28"/>
        </w:rPr>
        <w:t>ПРИЛОЖЕНИЕ</w:t>
      </w:r>
      <w:r w:rsidR="00272135" w:rsidRPr="00965E1A">
        <w:t xml:space="preserve"> </w:t>
      </w:r>
      <w:r w:rsidR="00272135" w:rsidRPr="00965E1A">
        <w:rPr>
          <w:sz w:val="28"/>
          <w:szCs w:val="28"/>
        </w:rPr>
        <w:t>П X. 3</w:t>
      </w:r>
      <w:bookmarkEnd w:id="499"/>
      <w:bookmarkEnd w:id="500"/>
    </w:p>
    <w:p w14:paraId="544A2083" w14:textId="77777777" w:rsidR="00272135" w:rsidRPr="00965E1A" w:rsidRDefault="00272135" w:rsidP="00965E1A">
      <w:pPr>
        <w:pStyle w:val="ConsPlusNormal"/>
        <w:ind w:firstLine="709"/>
        <w:jc w:val="both"/>
        <w:rPr>
          <w:sz w:val="28"/>
          <w:szCs w:val="28"/>
        </w:rPr>
      </w:pPr>
    </w:p>
    <w:p w14:paraId="3ACE288B" w14:textId="77777777" w:rsidR="00272135" w:rsidRPr="00965E1A" w:rsidRDefault="00225F6E" w:rsidP="00965E1A">
      <w:pPr>
        <w:pStyle w:val="ConsPlusNonformat"/>
        <w:ind w:firstLine="709"/>
        <w:jc w:val="center"/>
        <w:rPr>
          <w:rFonts w:ascii="Times New Roman" w:hAnsi="Times New Roman" w:cs="Times New Roman"/>
          <w:b/>
          <w:bCs/>
          <w:sz w:val="24"/>
          <w:szCs w:val="24"/>
        </w:rPr>
      </w:pPr>
      <w:r w:rsidRPr="00965E1A">
        <w:rPr>
          <w:rFonts w:ascii="Times New Roman" w:hAnsi="Times New Roman" w:cs="Times New Roman"/>
          <w:b/>
          <w:bCs/>
          <w:sz w:val="24"/>
          <w:szCs w:val="24"/>
        </w:rPr>
        <w:t>Технологический журнал учета отходов классов Б и В в структурном подразделении</w:t>
      </w:r>
    </w:p>
    <w:p w14:paraId="11F62601" w14:textId="77777777" w:rsidR="00225F6E" w:rsidRPr="00965E1A" w:rsidRDefault="00225F6E" w:rsidP="00965E1A">
      <w:pPr>
        <w:pStyle w:val="ConsPlusNonformat"/>
        <w:ind w:firstLine="709"/>
        <w:jc w:val="center"/>
        <w:rPr>
          <w:rFonts w:ascii="Times New Roman" w:hAnsi="Times New Roman" w:cs="Times New Roman"/>
          <w:sz w:val="24"/>
          <w:szCs w:val="24"/>
        </w:rPr>
      </w:pPr>
    </w:p>
    <w:p w14:paraId="2B1CAF1C" w14:textId="5A2C8F19" w:rsidR="00272135" w:rsidRPr="00965E1A" w:rsidRDefault="00272135" w:rsidP="00A20EDC">
      <w:pPr>
        <w:pStyle w:val="ConsPlusNonformat"/>
        <w:rPr>
          <w:rFonts w:ascii="Times New Roman" w:hAnsi="Times New Roman" w:cs="Times New Roman"/>
          <w:sz w:val="28"/>
          <w:szCs w:val="28"/>
        </w:rPr>
      </w:pPr>
      <w:r w:rsidRPr="00965E1A">
        <w:rPr>
          <w:rFonts w:ascii="Times New Roman" w:hAnsi="Times New Roman" w:cs="Times New Roman"/>
          <w:sz w:val="28"/>
          <w:szCs w:val="28"/>
        </w:rPr>
        <w:t>Наименование структурного подразделения ______________________</w:t>
      </w:r>
    </w:p>
    <w:p w14:paraId="0676883D" w14:textId="77777777" w:rsidR="00272135" w:rsidRPr="00965E1A" w:rsidRDefault="00272135" w:rsidP="00965E1A">
      <w:pPr>
        <w:pStyle w:val="ConsPlusNormal"/>
        <w:ind w:firstLine="709"/>
        <w:jc w:val="both"/>
        <w:rPr>
          <w:sz w:val="28"/>
          <w:szCs w:val="28"/>
        </w:rPr>
      </w:pPr>
    </w:p>
    <w:tbl>
      <w:tblPr>
        <w:tblW w:w="908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26"/>
        <w:gridCol w:w="2551"/>
        <w:gridCol w:w="1843"/>
        <w:gridCol w:w="1713"/>
      </w:tblGrid>
      <w:tr w:rsidR="00272135" w:rsidRPr="00965E1A" w14:paraId="44E916CA" w14:textId="77777777" w:rsidTr="00A20EDC">
        <w:tc>
          <w:tcPr>
            <w:tcW w:w="851" w:type="dxa"/>
            <w:tcBorders>
              <w:top w:val="single" w:sz="12" w:space="0" w:color="auto"/>
              <w:bottom w:val="single" w:sz="12" w:space="0" w:color="auto"/>
              <w:right w:val="single" w:sz="12" w:space="0" w:color="auto"/>
            </w:tcBorders>
            <w:vAlign w:val="center"/>
          </w:tcPr>
          <w:p w14:paraId="0C552F15" w14:textId="77777777" w:rsidR="00272135" w:rsidRPr="00965E1A" w:rsidRDefault="00272135" w:rsidP="00965E1A">
            <w:pPr>
              <w:pStyle w:val="ConsPlusNormal"/>
              <w:jc w:val="center"/>
            </w:pPr>
            <w:r w:rsidRPr="00965E1A">
              <w:t>Дата</w:t>
            </w:r>
          </w:p>
        </w:tc>
        <w:tc>
          <w:tcPr>
            <w:tcW w:w="2126" w:type="dxa"/>
            <w:tcBorders>
              <w:top w:val="single" w:sz="12" w:space="0" w:color="auto"/>
              <w:left w:val="single" w:sz="12" w:space="0" w:color="auto"/>
              <w:bottom w:val="single" w:sz="12" w:space="0" w:color="auto"/>
              <w:right w:val="single" w:sz="12" w:space="0" w:color="auto"/>
            </w:tcBorders>
            <w:vAlign w:val="center"/>
          </w:tcPr>
          <w:p w14:paraId="3AFBDE78" w14:textId="77777777" w:rsidR="00272135" w:rsidRPr="00965E1A" w:rsidRDefault="00272135" w:rsidP="00965E1A">
            <w:pPr>
              <w:pStyle w:val="ConsPlusNormal"/>
              <w:jc w:val="center"/>
            </w:pPr>
            <w:r w:rsidRPr="00965E1A">
              <w:t>Вид и количество упаковок</w:t>
            </w:r>
          </w:p>
        </w:tc>
        <w:tc>
          <w:tcPr>
            <w:tcW w:w="2551" w:type="dxa"/>
            <w:tcBorders>
              <w:top w:val="single" w:sz="12" w:space="0" w:color="auto"/>
              <w:left w:val="single" w:sz="12" w:space="0" w:color="auto"/>
              <w:bottom w:val="single" w:sz="12" w:space="0" w:color="auto"/>
              <w:right w:val="single" w:sz="12" w:space="0" w:color="auto"/>
            </w:tcBorders>
            <w:vAlign w:val="center"/>
          </w:tcPr>
          <w:p w14:paraId="6B927104" w14:textId="77777777" w:rsidR="00272135" w:rsidRPr="00965E1A" w:rsidRDefault="00272135" w:rsidP="00965E1A">
            <w:pPr>
              <w:pStyle w:val="ConsPlusNormal"/>
              <w:jc w:val="center"/>
            </w:pPr>
            <w:r w:rsidRPr="00965E1A">
              <w:t xml:space="preserve">Время сдачи на </w:t>
            </w:r>
            <w:r w:rsidR="00796F32" w:rsidRPr="00965E1A">
              <w:t xml:space="preserve">  </w:t>
            </w:r>
            <w:r w:rsidRPr="00965E1A">
              <w:t>обеззараживание/ временное хранение</w:t>
            </w:r>
          </w:p>
        </w:tc>
        <w:tc>
          <w:tcPr>
            <w:tcW w:w="1843" w:type="dxa"/>
            <w:tcBorders>
              <w:top w:val="single" w:sz="12" w:space="0" w:color="auto"/>
              <w:left w:val="single" w:sz="12" w:space="0" w:color="auto"/>
              <w:bottom w:val="single" w:sz="12" w:space="0" w:color="auto"/>
              <w:right w:val="single" w:sz="12" w:space="0" w:color="auto"/>
            </w:tcBorders>
            <w:vAlign w:val="center"/>
          </w:tcPr>
          <w:p w14:paraId="6C0694F8" w14:textId="77777777" w:rsidR="00796F32" w:rsidRPr="00965E1A" w:rsidRDefault="00272135" w:rsidP="00965E1A">
            <w:pPr>
              <w:pStyle w:val="ConsPlusNormal"/>
              <w:ind w:firstLine="709"/>
            </w:pPr>
            <w:r w:rsidRPr="00965E1A">
              <w:t xml:space="preserve">Ф.И.О. </w:t>
            </w:r>
          </w:p>
          <w:p w14:paraId="538DEB4C" w14:textId="77777777" w:rsidR="00272135" w:rsidRPr="00965E1A" w:rsidRDefault="00272135" w:rsidP="00965E1A">
            <w:pPr>
              <w:pStyle w:val="ConsPlusNormal"/>
              <w:jc w:val="center"/>
            </w:pPr>
            <w:r w:rsidRPr="00965E1A">
              <w:t>ответственного лица</w:t>
            </w:r>
          </w:p>
        </w:tc>
        <w:tc>
          <w:tcPr>
            <w:tcW w:w="1713" w:type="dxa"/>
            <w:tcBorders>
              <w:top w:val="single" w:sz="12" w:space="0" w:color="auto"/>
              <w:left w:val="single" w:sz="12" w:space="0" w:color="auto"/>
              <w:bottom w:val="single" w:sz="12" w:space="0" w:color="auto"/>
            </w:tcBorders>
            <w:vAlign w:val="center"/>
          </w:tcPr>
          <w:p w14:paraId="0688B088" w14:textId="77777777" w:rsidR="00272135" w:rsidRPr="00965E1A" w:rsidRDefault="00272135" w:rsidP="00965E1A">
            <w:pPr>
              <w:pStyle w:val="ConsPlusNormal"/>
              <w:jc w:val="center"/>
            </w:pPr>
            <w:r w:rsidRPr="00965E1A">
              <w:t>Подпись ответственного лица</w:t>
            </w:r>
          </w:p>
        </w:tc>
      </w:tr>
      <w:tr w:rsidR="00272135" w:rsidRPr="00965E1A" w14:paraId="329ED0FE" w14:textId="77777777" w:rsidTr="00A20EDC">
        <w:tc>
          <w:tcPr>
            <w:tcW w:w="851" w:type="dxa"/>
            <w:tcBorders>
              <w:top w:val="single" w:sz="12" w:space="0" w:color="auto"/>
              <w:right w:val="single" w:sz="12" w:space="0" w:color="auto"/>
            </w:tcBorders>
          </w:tcPr>
          <w:p w14:paraId="3D1C24DD" w14:textId="77777777" w:rsidR="00272135" w:rsidRPr="00965E1A" w:rsidRDefault="00272135" w:rsidP="00965E1A">
            <w:pPr>
              <w:pStyle w:val="ConsPlusNormal"/>
              <w:ind w:firstLine="709"/>
              <w:rPr>
                <w:sz w:val="28"/>
                <w:szCs w:val="28"/>
              </w:rPr>
            </w:pPr>
          </w:p>
        </w:tc>
        <w:tc>
          <w:tcPr>
            <w:tcW w:w="2126" w:type="dxa"/>
            <w:tcBorders>
              <w:top w:val="single" w:sz="12" w:space="0" w:color="auto"/>
              <w:left w:val="single" w:sz="12" w:space="0" w:color="auto"/>
              <w:bottom w:val="single" w:sz="12" w:space="0" w:color="auto"/>
              <w:right w:val="single" w:sz="12" w:space="0" w:color="auto"/>
            </w:tcBorders>
          </w:tcPr>
          <w:p w14:paraId="7BBF182F" w14:textId="77777777" w:rsidR="00272135" w:rsidRPr="00965E1A" w:rsidRDefault="00272135" w:rsidP="00965E1A">
            <w:pPr>
              <w:pStyle w:val="ConsPlusNormal"/>
              <w:ind w:firstLine="709"/>
              <w:rPr>
                <w:sz w:val="28"/>
                <w:szCs w:val="28"/>
              </w:rPr>
            </w:pPr>
          </w:p>
        </w:tc>
        <w:tc>
          <w:tcPr>
            <w:tcW w:w="2551" w:type="dxa"/>
            <w:tcBorders>
              <w:top w:val="single" w:sz="12" w:space="0" w:color="auto"/>
              <w:left w:val="single" w:sz="12" w:space="0" w:color="auto"/>
              <w:right w:val="single" w:sz="12" w:space="0" w:color="auto"/>
            </w:tcBorders>
          </w:tcPr>
          <w:p w14:paraId="6D0FC479" w14:textId="77777777" w:rsidR="00272135" w:rsidRPr="00965E1A" w:rsidRDefault="00272135" w:rsidP="00965E1A">
            <w:pPr>
              <w:pStyle w:val="ConsPlusNormal"/>
              <w:ind w:firstLine="709"/>
              <w:rPr>
                <w:sz w:val="28"/>
                <w:szCs w:val="28"/>
              </w:rPr>
            </w:pPr>
          </w:p>
        </w:tc>
        <w:tc>
          <w:tcPr>
            <w:tcW w:w="1843" w:type="dxa"/>
            <w:tcBorders>
              <w:top w:val="single" w:sz="12" w:space="0" w:color="auto"/>
              <w:left w:val="single" w:sz="12" w:space="0" w:color="auto"/>
              <w:bottom w:val="single" w:sz="12" w:space="0" w:color="auto"/>
              <w:right w:val="single" w:sz="12" w:space="0" w:color="auto"/>
            </w:tcBorders>
          </w:tcPr>
          <w:p w14:paraId="10F14A79" w14:textId="77777777" w:rsidR="00272135" w:rsidRPr="00965E1A" w:rsidRDefault="00272135" w:rsidP="00965E1A">
            <w:pPr>
              <w:pStyle w:val="ConsPlusNormal"/>
              <w:ind w:firstLine="709"/>
              <w:rPr>
                <w:sz w:val="28"/>
                <w:szCs w:val="28"/>
              </w:rPr>
            </w:pPr>
          </w:p>
        </w:tc>
        <w:tc>
          <w:tcPr>
            <w:tcW w:w="1713" w:type="dxa"/>
            <w:tcBorders>
              <w:top w:val="single" w:sz="12" w:space="0" w:color="auto"/>
              <w:left w:val="single" w:sz="12" w:space="0" w:color="auto"/>
            </w:tcBorders>
          </w:tcPr>
          <w:p w14:paraId="13C2C8D2" w14:textId="77777777" w:rsidR="00272135" w:rsidRPr="00965E1A" w:rsidRDefault="00272135" w:rsidP="00965E1A">
            <w:pPr>
              <w:pStyle w:val="ConsPlusNormal"/>
              <w:ind w:firstLine="709"/>
              <w:rPr>
                <w:sz w:val="28"/>
                <w:szCs w:val="28"/>
              </w:rPr>
            </w:pPr>
          </w:p>
        </w:tc>
      </w:tr>
    </w:tbl>
    <w:p w14:paraId="11C47CAA" w14:textId="77777777" w:rsidR="00272135" w:rsidRPr="00965E1A" w:rsidRDefault="00272135" w:rsidP="00965E1A">
      <w:pPr>
        <w:pStyle w:val="ConsPlusNormal"/>
        <w:ind w:firstLine="709"/>
        <w:jc w:val="both"/>
        <w:rPr>
          <w:sz w:val="28"/>
          <w:szCs w:val="28"/>
        </w:rPr>
      </w:pPr>
    </w:p>
    <w:p w14:paraId="39EF37D0" w14:textId="77777777" w:rsidR="00272135" w:rsidRPr="00965E1A" w:rsidRDefault="00272135" w:rsidP="00965E1A">
      <w:pPr>
        <w:pStyle w:val="ConsPlusNormal"/>
        <w:ind w:firstLine="709"/>
        <w:jc w:val="both"/>
        <w:rPr>
          <w:sz w:val="28"/>
          <w:szCs w:val="28"/>
        </w:rPr>
      </w:pPr>
    </w:p>
    <w:p w14:paraId="293CE6ED" w14:textId="77777777" w:rsidR="00272135" w:rsidRPr="00965E1A" w:rsidRDefault="00272135" w:rsidP="00965E1A">
      <w:pPr>
        <w:pStyle w:val="ConsPlusNormal"/>
        <w:ind w:firstLine="709"/>
        <w:jc w:val="both"/>
        <w:rPr>
          <w:sz w:val="28"/>
          <w:szCs w:val="28"/>
        </w:rPr>
      </w:pPr>
    </w:p>
    <w:p w14:paraId="2073ED10" w14:textId="77777777" w:rsidR="00272135" w:rsidRPr="00965E1A" w:rsidRDefault="00272135" w:rsidP="00965E1A">
      <w:pPr>
        <w:spacing w:after="0" w:line="240" w:lineRule="auto"/>
        <w:ind w:firstLine="709"/>
        <w:rPr>
          <w:rFonts w:ascii="Times New Roman" w:hAnsi="Times New Roman"/>
          <w:sz w:val="28"/>
          <w:szCs w:val="28"/>
        </w:rPr>
      </w:pPr>
      <w:r w:rsidRPr="00965E1A">
        <w:rPr>
          <w:sz w:val="28"/>
          <w:szCs w:val="28"/>
        </w:rPr>
        <w:br w:type="page"/>
      </w:r>
    </w:p>
    <w:p w14:paraId="1A5A45EC" w14:textId="5DEA601E" w:rsidR="00272135" w:rsidRPr="00965E1A" w:rsidRDefault="00794775" w:rsidP="00965E1A">
      <w:pPr>
        <w:pStyle w:val="ConsPlusNormal"/>
        <w:ind w:firstLine="709"/>
        <w:jc w:val="right"/>
        <w:outlineLvl w:val="1"/>
        <w:rPr>
          <w:sz w:val="28"/>
          <w:szCs w:val="28"/>
        </w:rPr>
      </w:pPr>
      <w:bookmarkStart w:id="501" w:name="_Toc20750441"/>
      <w:bookmarkStart w:id="502" w:name="_Toc22049608"/>
      <w:r w:rsidRPr="00965E1A">
        <w:rPr>
          <w:sz w:val="28"/>
          <w:szCs w:val="28"/>
        </w:rPr>
        <w:t>ПРИЛОЖЕНИЕ</w:t>
      </w:r>
      <w:r w:rsidR="00272135" w:rsidRPr="00965E1A">
        <w:rPr>
          <w:sz w:val="28"/>
          <w:szCs w:val="28"/>
        </w:rPr>
        <w:t xml:space="preserve"> П X.4</w:t>
      </w:r>
      <w:bookmarkEnd w:id="501"/>
      <w:bookmarkEnd w:id="502"/>
    </w:p>
    <w:p w14:paraId="143930AD" w14:textId="77777777" w:rsidR="00272135" w:rsidRPr="00965E1A" w:rsidRDefault="00272135" w:rsidP="00965E1A">
      <w:pPr>
        <w:pStyle w:val="ConsPlusNormal"/>
        <w:ind w:firstLine="709"/>
        <w:jc w:val="right"/>
        <w:rPr>
          <w:sz w:val="28"/>
          <w:szCs w:val="28"/>
        </w:rPr>
      </w:pPr>
    </w:p>
    <w:p w14:paraId="710D0A54" w14:textId="77777777" w:rsidR="00272135" w:rsidRPr="00965E1A" w:rsidRDefault="00272135" w:rsidP="00965E1A">
      <w:pPr>
        <w:pStyle w:val="ConsPlusNormal"/>
        <w:ind w:firstLine="709"/>
        <w:jc w:val="both"/>
        <w:rPr>
          <w:sz w:val="28"/>
          <w:szCs w:val="28"/>
        </w:rPr>
      </w:pPr>
    </w:p>
    <w:p w14:paraId="1C521C2C" w14:textId="77777777" w:rsidR="00272135" w:rsidRPr="00965E1A" w:rsidRDefault="00225F6E" w:rsidP="00965E1A">
      <w:pPr>
        <w:pStyle w:val="ConsPlusNonformat"/>
        <w:ind w:firstLine="709"/>
        <w:jc w:val="center"/>
        <w:rPr>
          <w:rFonts w:ascii="Times New Roman" w:hAnsi="Times New Roman" w:cs="Times New Roman"/>
          <w:b/>
          <w:bCs/>
          <w:sz w:val="24"/>
          <w:szCs w:val="24"/>
        </w:rPr>
      </w:pPr>
      <w:r w:rsidRPr="00965E1A">
        <w:rPr>
          <w:rFonts w:ascii="Times New Roman" w:hAnsi="Times New Roman" w:cs="Times New Roman"/>
          <w:b/>
          <w:bCs/>
          <w:sz w:val="24"/>
          <w:szCs w:val="24"/>
        </w:rPr>
        <w:t>Технологический журнал учета отходов классов Б и В организации</w:t>
      </w:r>
    </w:p>
    <w:p w14:paraId="150F8DF1" w14:textId="77777777" w:rsidR="00272135" w:rsidRPr="00965E1A" w:rsidRDefault="00272135" w:rsidP="00965E1A">
      <w:pPr>
        <w:pStyle w:val="ConsPlusNonformat"/>
        <w:ind w:firstLine="709"/>
        <w:jc w:val="both"/>
        <w:rPr>
          <w:rFonts w:ascii="Times New Roman" w:hAnsi="Times New Roman" w:cs="Times New Roman"/>
          <w:sz w:val="28"/>
          <w:szCs w:val="28"/>
        </w:rPr>
      </w:pPr>
    </w:p>
    <w:p w14:paraId="10C514BF" w14:textId="77777777" w:rsidR="00272135" w:rsidRPr="00965E1A" w:rsidRDefault="00272135" w:rsidP="00A20EDC">
      <w:pPr>
        <w:pStyle w:val="ConsPlusNonformat"/>
        <w:rPr>
          <w:rFonts w:ascii="Times New Roman" w:hAnsi="Times New Roman" w:cs="Times New Roman"/>
          <w:sz w:val="28"/>
          <w:szCs w:val="28"/>
        </w:rPr>
      </w:pPr>
      <w:r w:rsidRPr="00965E1A">
        <w:rPr>
          <w:rFonts w:ascii="Times New Roman" w:hAnsi="Times New Roman" w:cs="Times New Roman"/>
          <w:sz w:val="28"/>
          <w:szCs w:val="28"/>
        </w:rPr>
        <w:t xml:space="preserve">    Наименование организации ___________________________________</w:t>
      </w:r>
    </w:p>
    <w:p w14:paraId="73B98DB8" w14:textId="77777777" w:rsidR="00272135" w:rsidRPr="00965E1A" w:rsidRDefault="00272135" w:rsidP="00965E1A">
      <w:pPr>
        <w:pStyle w:val="ConsPlusNormal"/>
        <w:ind w:firstLine="709"/>
        <w:jc w:val="both"/>
        <w:rPr>
          <w:sz w:val="28"/>
          <w:szCs w:val="28"/>
        </w:rPr>
      </w:pPr>
    </w:p>
    <w:tbl>
      <w:tblPr>
        <w:tblW w:w="9256"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268"/>
        <w:gridCol w:w="1559"/>
        <w:gridCol w:w="1701"/>
        <w:gridCol w:w="1134"/>
        <w:gridCol w:w="1460"/>
      </w:tblGrid>
      <w:tr w:rsidR="00272135" w:rsidRPr="00965E1A" w14:paraId="669F79F2" w14:textId="77777777" w:rsidTr="00A20EDC">
        <w:trPr>
          <w:trHeight w:val="1141"/>
        </w:trPr>
        <w:tc>
          <w:tcPr>
            <w:tcW w:w="1134" w:type="dxa"/>
            <w:tcBorders>
              <w:top w:val="single" w:sz="12" w:space="0" w:color="auto"/>
              <w:bottom w:val="single" w:sz="12" w:space="0" w:color="auto"/>
              <w:right w:val="single" w:sz="12" w:space="0" w:color="auto"/>
            </w:tcBorders>
            <w:vAlign w:val="center"/>
          </w:tcPr>
          <w:p w14:paraId="307EBDBC" w14:textId="77777777" w:rsidR="00272135" w:rsidRPr="00965E1A" w:rsidRDefault="00272135" w:rsidP="00965E1A">
            <w:pPr>
              <w:pStyle w:val="ConsPlusNormal"/>
              <w:jc w:val="center"/>
            </w:pPr>
            <w:r w:rsidRPr="00965E1A">
              <w:t>Дата вывоза</w:t>
            </w:r>
          </w:p>
        </w:tc>
        <w:tc>
          <w:tcPr>
            <w:tcW w:w="2268" w:type="dxa"/>
            <w:tcBorders>
              <w:top w:val="single" w:sz="12" w:space="0" w:color="auto"/>
              <w:left w:val="single" w:sz="12" w:space="0" w:color="auto"/>
              <w:bottom w:val="single" w:sz="12" w:space="0" w:color="auto"/>
              <w:right w:val="single" w:sz="12" w:space="0" w:color="auto"/>
            </w:tcBorders>
            <w:vAlign w:val="center"/>
          </w:tcPr>
          <w:p w14:paraId="0941B2BC" w14:textId="77777777" w:rsidR="00272135" w:rsidRPr="00965E1A" w:rsidRDefault="00272135" w:rsidP="00965E1A">
            <w:pPr>
              <w:pStyle w:val="ConsPlusNormal"/>
              <w:jc w:val="center"/>
            </w:pPr>
            <w:r w:rsidRPr="00965E1A">
              <w:t>Количество ед. упаковки</w:t>
            </w:r>
          </w:p>
        </w:tc>
        <w:tc>
          <w:tcPr>
            <w:tcW w:w="1559" w:type="dxa"/>
            <w:tcBorders>
              <w:top w:val="single" w:sz="12" w:space="0" w:color="auto"/>
              <w:left w:val="single" w:sz="12" w:space="0" w:color="auto"/>
              <w:bottom w:val="single" w:sz="12" w:space="0" w:color="auto"/>
              <w:right w:val="single" w:sz="12" w:space="0" w:color="auto"/>
            </w:tcBorders>
            <w:vAlign w:val="center"/>
          </w:tcPr>
          <w:p w14:paraId="38729D2E" w14:textId="77777777" w:rsidR="00272135" w:rsidRPr="00965E1A" w:rsidRDefault="00272135" w:rsidP="00965E1A">
            <w:pPr>
              <w:pStyle w:val="ConsPlusNormal"/>
              <w:jc w:val="center"/>
            </w:pPr>
            <w:r w:rsidRPr="00965E1A">
              <w:t>Вес отходов</w:t>
            </w:r>
          </w:p>
        </w:tc>
        <w:tc>
          <w:tcPr>
            <w:tcW w:w="1701" w:type="dxa"/>
            <w:tcBorders>
              <w:top w:val="single" w:sz="12" w:space="0" w:color="auto"/>
              <w:left w:val="single" w:sz="12" w:space="0" w:color="auto"/>
              <w:bottom w:val="single" w:sz="12" w:space="0" w:color="auto"/>
              <w:right w:val="single" w:sz="12" w:space="0" w:color="auto"/>
            </w:tcBorders>
            <w:vAlign w:val="center"/>
          </w:tcPr>
          <w:p w14:paraId="2004C11C" w14:textId="77777777" w:rsidR="00272135" w:rsidRPr="00965E1A" w:rsidRDefault="00272135" w:rsidP="00965E1A">
            <w:pPr>
              <w:pStyle w:val="ConsPlusNormal"/>
              <w:jc w:val="center"/>
            </w:pPr>
            <w:r w:rsidRPr="00965E1A">
              <w:t>Наименование организации, осуществляющей вывоз</w:t>
            </w:r>
          </w:p>
        </w:tc>
        <w:tc>
          <w:tcPr>
            <w:tcW w:w="1134" w:type="dxa"/>
            <w:tcBorders>
              <w:top w:val="single" w:sz="12" w:space="0" w:color="auto"/>
              <w:left w:val="single" w:sz="12" w:space="0" w:color="auto"/>
              <w:bottom w:val="single" w:sz="12" w:space="0" w:color="auto"/>
              <w:right w:val="single" w:sz="12" w:space="0" w:color="auto"/>
            </w:tcBorders>
            <w:vAlign w:val="center"/>
          </w:tcPr>
          <w:p w14:paraId="71710904" w14:textId="77777777" w:rsidR="00794775" w:rsidRPr="00965E1A" w:rsidRDefault="00272135" w:rsidP="00965E1A">
            <w:pPr>
              <w:pStyle w:val="ConsPlusNormal"/>
              <w:jc w:val="center"/>
            </w:pPr>
            <w:r w:rsidRPr="00965E1A">
              <w:t>Сдал</w:t>
            </w:r>
          </w:p>
          <w:p w14:paraId="1873C0FD" w14:textId="77777777" w:rsidR="00272135" w:rsidRPr="00965E1A" w:rsidRDefault="00272135" w:rsidP="00965E1A">
            <w:pPr>
              <w:pStyle w:val="ConsPlusNormal"/>
              <w:jc w:val="center"/>
            </w:pPr>
            <w:r w:rsidRPr="00965E1A">
              <w:t>(Ф.И.О. и подпись)</w:t>
            </w:r>
          </w:p>
        </w:tc>
        <w:tc>
          <w:tcPr>
            <w:tcW w:w="1460" w:type="dxa"/>
            <w:tcBorders>
              <w:top w:val="single" w:sz="12" w:space="0" w:color="auto"/>
              <w:left w:val="single" w:sz="12" w:space="0" w:color="auto"/>
              <w:bottom w:val="single" w:sz="12" w:space="0" w:color="auto"/>
            </w:tcBorders>
            <w:vAlign w:val="center"/>
          </w:tcPr>
          <w:p w14:paraId="2BBF57FE" w14:textId="77777777" w:rsidR="00272135" w:rsidRPr="00965E1A" w:rsidRDefault="00272135" w:rsidP="00965E1A">
            <w:pPr>
              <w:pStyle w:val="ConsPlusNormal"/>
              <w:jc w:val="center"/>
            </w:pPr>
            <w:r w:rsidRPr="00965E1A">
              <w:t>Принял (Ф.И.О. и подпись)</w:t>
            </w:r>
          </w:p>
        </w:tc>
      </w:tr>
      <w:tr w:rsidR="00272135" w:rsidRPr="00965E1A" w14:paraId="027A663F" w14:textId="77777777" w:rsidTr="00A20EDC">
        <w:tc>
          <w:tcPr>
            <w:tcW w:w="1134" w:type="dxa"/>
            <w:tcBorders>
              <w:top w:val="single" w:sz="12" w:space="0" w:color="auto"/>
              <w:right w:val="single" w:sz="12" w:space="0" w:color="auto"/>
            </w:tcBorders>
          </w:tcPr>
          <w:p w14:paraId="0F162E7B" w14:textId="77777777" w:rsidR="00272135" w:rsidRPr="00965E1A" w:rsidRDefault="00272135" w:rsidP="00965E1A">
            <w:pPr>
              <w:pStyle w:val="ConsPlusNormal"/>
              <w:ind w:firstLine="709"/>
            </w:pPr>
          </w:p>
        </w:tc>
        <w:tc>
          <w:tcPr>
            <w:tcW w:w="2268" w:type="dxa"/>
            <w:tcBorders>
              <w:top w:val="single" w:sz="12" w:space="0" w:color="auto"/>
              <w:left w:val="single" w:sz="12" w:space="0" w:color="auto"/>
              <w:bottom w:val="single" w:sz="12" w:space="0" w:color="auto"/>
              <w:right w:val="single" w:sz="12" w:space="0" w:color="auto"/>
            </w:tcBorders>
          </w:tcPr>
          <w:p w14:paraId="6101D7EF" w14:textId="77777777" w:rsidR="00272135" w:rsidRPr="00965E1A" w:rsidRDefault="00272135" w:rsidP="00965E1A">
            <w:pPr>
              <w:pStyle w:val="ConsPlusNormal"/>
              <w:ind w:firstLine="709"/>
            </w:pPr>
          </w:p>
        </w:tc>
        <w:tc>
          <w:tcPr>
            <w:tcW w:w="1559" w:type="dxa"/>
            <w:tcBorders>
              <w:top w:val="single" w:sz="12" w:space="0" w:color="auto"/>
              <w:left w:val="single" w:sz="12" w:space="0" w:color="auto"/>
              <w:right w:val="single" w:sz="12" w:space="0" w:color="auto"/>
            </w:tcBorders>
          </w:tcPr>
          <w:p w14:paraId="1EC5CEF5" w14:textId="77777777" w:rsidR="00272135" w:rsidRPr="00965E1A" w:rsidRDefault="00272135" w:rsidP="00965E1A">
            <w:pPr>
              <w:pStyle w:val="ConsPlusNormal"/>
              <w:ind w:firstLine="709"/>
            </w:pPr>
          </w:p>
        </w:tc>
        <w:tc>
          <w:tcPr>
            <w:tcW w:w="1701" w:type="dxa"/>
            <w:tcBorders>
              <w:top w:val="single" w:sz="12" w:space="0" w:color="auto"/>
              <w:left w:val="single" w:sz="12" w:space="0" w:color="auto"/>
              <w:bottom w:val="single" w:sz="12" w:space="0" w:color="auto"/>
              <w:right w:val="single" w:sz="12" w:space="0" w:color="auto"/>
            </w:tcBorders>
          </w:tcPr>
          <w:p w14:paraId="25A14C65" w14:textId="77777777" w:rsidR="00272135" w:rsidRPr="00965E1A" w:rsidRDefault="00272135" w:rsidP="00965E1A">
            <w:pPr>
              <w:pStyle w:val="ConsPlusNormal"/>
              <w:ind w:firstLine="709"/>
            </w:pPr>
          </w:p>
        </w:tc>
        <w:tc>
          <w:tcPr>
            <w:tcW w:w="1134" w:type="dxa"/>
            <w:tcBorders>
              <w:top w:val="single" w:sz="12" w:space="0" w:color="auto"/>
              <w:left w:val="single" w:sz="12" w:space="0" w:color="auto"/>
              <w:right w:val="single" w:sz="12" w:space="0" w:color="auto"/>
            </w:tcBorders>
          </w:tcPr>
          <w:p w14:paraId="37FC8BCB" w14:textId="77777777" w:rsidR="00272135" w:rsidRPr="00965E1A" w:rsidRDefault="00272135" w:rsidP="00965E1A">
            <w:pPr>
              <w:pStyle w:val="ConsPlusNormal"/>
              <w:ind w:firstLine="709"/>
            </w:pPr>
          </w:p>
        </w:tc>
        <w:tc>
          <w:tcPr>
            <w:tcW w:w="1460" w:type="dxa"/>
            <w:tcBorders>
              <w:top w:val="single" w:sz="12" w:space="0" w:color="auto"/>
              <w:left w:val="single" w:sz="12" w:space="0" w:color="auto"/>
              <w:bottom w:val="single" w:sz="12" w:space="0" w:color="auto"/>
            </w:tcBorders>
          </w:tcPr>
          <w:p w14:paraId="6E8BC110" w14:textId="77777777" w:rsidR="00272135" w:rsidRPr="00965E1A" w:rsidRDefault="00272135" w:rsidP="00965E1A">
            <w:pPr>
              <w:pStyle w:val="ConsPlusNormal"/>
              <w:ind w:firstLine="709"/>
            </w:pPr>
          </w:p>
        </w:tc>
      </w:tr>
    </w:tbl>
    <w:p w14:paraId="2CB133DD" w14:textId="77777777" w:rsidR="00272135" w:rsidRPr="00965E1A" w:rsidRDefault="00272135" w:rsidP="00965E1A">
      <w:pPr>
        <w:pStyle w:val="ConsPlusNormal"/>
        <w:ind w:firstLine="709"/>
        <w:jc w:val="both"/>
        <w:rPr>
          <w:sz w:val="28"/>
          <w:szCs w:val="28"/>
        </w:rPr>
      </w:pPr>
    </w:p>
    <w:p w14:paraId="251F68E0" w14:textId="77777777" w:rsidR="00272135" w:rsidRPr="00965E1A" w:rsidRDefault="00272135" w:rsidP="00965E1A">
      <w:pPr>
        <w:pStyle w:val="ConsPlusNormal"/>
        <w:ind w:firstLine="709"/>
        <w:jc w:val="both"/>
        <w:rPr>
          <w:sz w:val="28"/>
          <w:szCs w:val="28"/>
        </w:rPr>
      </w:pPr>
    </w:p>
    <w:p w14:paraId="41071DB6" w14:textId="00438A3A" w:rsidR="00A20EDC" w:rsidRDefault="00A20EDC">
      <w:pPr>
        <w:rPr>
          <w:rFonts w:ascii="Times New Roman" w:eastAsiaTheme="minorEastAsia" w:hAnsi="Times New Roman" w:cs="Times New Roman"/>
          <w:sz w:val="28"/>
          <w:szCs w:val="28"/>
          <w:lang w:eastAsia="ru-RU"/>
        </w:rPr>
      </w:pPr>
      <w:r>
        <w:rPr>
          <w:sz w:val="28"/>
          <w:szCs w:val="28"/>
        </w:rPr>
        <w:br w:type="page"/>
      </w:r>
    </w:p>
    <w:p w14:paraId="490B9BC5" w14:textId="77777777" w:rsidR="00272135" w:rsidRPr="00965E1A" w:rsidRDefault="00272135" w:rsidP="00965E1A">
      <w:pPr>
        <w:pStyle w:val="ConsPlusNormal"/>
        <w:ind w:firstLine="709"/>
        <w:jc w:val="both"/>
        <w:rPr>
          <w:sz w:val="28"/>
          <w:szCs w:val="28"/>
        </w:rPr>
      </w:pPr>
    </w:p>
    <w:p w14:paraId="5D63A770" w14:textId="037657C3" w:rsidR="00F942D5" w:rsidRPr="00965E1A" w:rsidRDefault="00A20EDC" w:rsidP="00965E1A">
      <w:pPr>
        <w:pStyle w:val="ConsPlusNormal"/>
        <w:ind w:firstLine="709"/>
        <w:jc w:val="right"/>
        <w:outlineLvl w:val="1"/>
        <w:rPr>
          <w:sz w:val="28"/>
          <w:szCs w:val="28"/>
        </w:rPr>
      </w:pPr>
      <w:bookmarkStart w:id="503" w:name="_Toc20750442"/>
      <w:bookmarkStart w:id="504" w:name="_Toc22049609"/>
      <w:r w:rsidRPr="00965E1A">
        <w:rPr>
          <w:sz w:val="28"/>
          <w:szCs w:val="28"/>
        </w:rPr>
        <w:t>ПРИЛОЖЕНИЕ</w:t>
      </w:r>
      <w:r w:rsidR="00F942D5" w:rsidRPr="00965E1A">
        <w:rPr>
          <w:sz w:val="28"/>
          <w:szCs w:val="28"/>
        </w:rPr>
        <w:t xml:space="preserve"> П X.5</w:t>
      </w:r>
      <w:bookmarkEnd w:id="503"/>
      <w:bookmarkEnd w:id="504"/>
    </w:p>
    <w:p w14:paraId="531B497B" w14:textId="77777777" w:rsidR="00F942D5" w:rsidRPr="00965E1A" w:rsidRDefault="00F942D5" w:rsidP="00965E1A">
      <w:pPr>
        <w:pStyle w:val="ConsPlusNormal"/>
        <w:ind w:firstLine="709"/>
        <w:jc w:val="right"/>
        <w:rPr>
          <w:sz w:val="28"/>
          <w:szCs w:val="28"/>
        </w:rPr>
      </w:pPr>
    </w:p>
    <w:p w14:paraId="58DECCB2" w14:textId="77777777" w:rsidR="00F942D5" w:rsidRPr="00965E1A" w:rsidRDefault="00F942D5" w:rsidP="00965E1A">
      <w:pPr>
        <w:pStyle w:val="ConsPlusNormal"/>
        <w:ind w:firstLine="709"/>
        <w:jc w:val="both"/>
        <w:rPr>
          <w:sz w:val="28"/>
          <w:szCs w:val="28"/>
        </w:rPr>
      </w:pPr>
    </w:p>
    <w:p w14:paraId="765FC0C5" w14:textId="77777777" w:rsidR="00F942D5" w:rsidRPr="00965E1A" w:rsidRDefault="00F942D5" w:rsidP="00965E1A">
      <w:pPr>
        <w:pStyle w:val="ConsPlusNonformat"/>
        <w:ind w:firstLine="709"/>
        <w:jc w:val="both"/>
        <w:rPr>
          <w:rFonts w:ascii="Times New Roman" w:hAnsi="Times New Roman" w:cs="Times New Roman"/>
          <w:sz w:val="28"/>
          <w:szCs w:val="28"/>
        </w:rPr>
      </w:pPr>
      <w:r w:rsidRPr="00965E1A">
        <w:rPr>
          <w:rFonts w:ascii="Times New Roman" w:hAnsi="Times New Roman" w:cs="Times New Roman"/>
          <w:sz w:val="28"/>
          <w:szCs w:val="28"/>
        </w:rPr>
        <w:t xml:space="preserve">                 Технологический журнал участка обработки отходов классов Б и В</w:t>
      </w:r>
    </w:p>
    <w:p w14:paraId="52734C49" w14:textId="77777777" w:rsidR="00F942D5" w:rsidRPr="00965E1A" w:rsidRDefault="00F942D5" w:rsidP="00965E1A">
      <w:pPr>
        <w:pStyle w:val="ConsPlusNonformat"/>
        <w:ind w:firstLine="709"/>
        <w:jc w:val="both"/>
        <w:rPr>
          <w:rFonts w:ascii="Times New Roman" w:hAnsi="Times New Roman" w:cs="Times New Roman"/>
          <w:sz w:val="28"/>
          <w:szCs w:val="28"/>
        </w:rPr>
      </w:pPr>
    </w:p>
    <w:p w14:paraId="2C427D23" w14:textId="77777777" w:rsidR="00F942D5" w:rsidRPr="00965E1A" w:rsidRDefault="00F942D5" w:rsidP="00A20EDC">
      <w:pPr>
        <w:pStyle w:val="ConsPlusNonformat"/>
        <w:rPr>
          <w:rFonts w:ascii="Times New Roman" w:hAnsi="Times New Roman" w:cs="Times New Roman"/>
          <w:sz w:val="28"/>
          <w:szCs w:val="28"/>
        </w:rPr>
      </w:pPr>
      <w:r w:rsidRPr="00965E1A">
        <w:rPr>
          <w:rFonts w:ascii="Times New Roman" w:hAnsi="Times New Roman" w:cs="Times New Roman"/>
          <w:sz w:val="28"/>
          <w:szCs w:val="28"/>
        </w:rPr>
        <w:t xml:space="preserve">    Наименование организации __________________________________</w:t>
      </w:r>
    </w:p>
    <w:p w14:paraId="0DC781C8" w14:textId="77777777" w:rsidR="00F942D5" w:rsidRPr="00965E1A" w:rsidRDefault="00F942D5" w:rsidP="00965E1A">
      <w:pPr>
        <w:pStyle w:val="ConsPlusNonformat"/>
        <w:ind w:firstLine="709"/>
        <w:jc w:val="both"/>
        <w:rPr>
          <w:rFonts w:ascii="Times New Roman" w:hAnsi="Times New Roman" w:cs="Times New Roman"/>
          <w:sz w:val="28"/>
          <w:szCs w:val="28"/>
        </w:rPr>
      </w:pPr>
    </w:p>
    <w:p w14:paraId="39CA95DF" w14:textId="77777777" w:rsidR="00F942D5" w:rsidRPr="00965E1A" w:rsidRDefault="00F942D5" w:rsidP="00965E1A">
      <w:pPr>
        <w:pStyle w:val="ConsPlusNonformat"/>
        <w:ind w:firstLine="709"/>
        <w:jc w:val="both"/>
        <w:rPr>
          <w:rFonts w:ascii="Times New Roman" w:hAnsi="Times New Roman" w:cs="Times New Roman"/>
          <w:sz w:val="28"/>
          <w:szCs w:val="28"/>
        </w:rPr>
      </w:pPr>
    </w:p>
    <w:p w14:paraId="2BE4590A" w14:textId="77777777" w:rsidR="00F942D5" w:rsidRPr="00965E1A" w:rsidRDefault="00F942D5" w:rsidP="00965E1A">
      <w:pPr>
        <w:spacing w:after="0" w:line="240" w:lineRule="auto"/>
        <w:ind w:firstLine="709"/>
      </w:pPr>
    </w:p>
    <w:tbl>
      <w:tblPr>
        <w:tblW w:w="4975" w:type="pct"/>
        <w:tblInd w:w="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9"/>
        <w:gridCol w:w="815"/>
        <w:gridCol w:w="993"/>
        <w:gridCol w:w="781"/>
        <w:gridCol w:w="781"/>
        <w:gridCol w:w="675"/>
        <w:gridCol w:w="674"/>
        <w:gridCol w:w="1100"/>
        <w:gridCol w:w="2079"/>
      </w:tblGrid>
      <w:tr w:rsidR="00F942D5" w:rsidRPr="00965E1A" w14:paraId="17E9F656" w14:textId="77777777" w:rsidTr="0092793C">
        <w:tc>
          <w:tcPr>
            <w:tcW w:w="4376" w:type="dxa"/>
            <w:gridSpan w:val="5"/>
            <w:tcBorders>
              <w:top w:val="single" w:sz="12" w:space="0" w:color="auto"/>
              <w:bottom w:val="single" w:sz="12" w:space="0" w:color="auto"/>
              <w:right w:val="single" w:sz="12" w:space="0" w:color="auto"/>
            </w:tcBorders>
          </w:tcPr>
          <w:p w14:paraId="7238A3FB" w14:textId="77777777" w:rsidR="00F942D5" w:rsidRPr="00965E1A" w:rsidRDefault="00F942D5" w:rsidP="00965E1A">
            <w:pPr>
              <w:pStyle w:val="ConsPlusNormal"/>
              <w:jc w:val="center"/>
            </w:pPr>
            <w:r w:rsidRPr="00965E1A">
              <w:t>Поступление отходов</w:t>
            </w:r>
          </w:p>
        </w:tc>
        <w:tc>
          <w:tcPr>
            <w:tcW w:w="4903" w:type="dxa"/>
            <w:gridSpan w:val="4"/>
            <w:tcBorders>
              <w:top w:val="single" w:sz="12" w:space="0" w:color="auto"/>
              <w:left w:val="single" w:sz="12" w:space="0" w:color="auto"/>
              <w:bottom w:val="single" w:sz="12" w:space="0" w:color="auto"/>
            </w:tcBorders>
          </w:tcPr>
          <w:p w14:paraId="01F7BBBD" w14:textId="77777777" w:rsidR="00F942D5" w:rsidRPr="00965E1A" w:rsidRDefault="00F942D5" w:rsidP="00965E1A">
            <w:pPr>
              <w:pStyle w:val="ConsPlusNormal"/>
              <w:jc w:val="center"/>
            </w:pPr>
            <w:r w:rsidRPr="00965E1A">
              <w:t>Обработка отходов</w:t>
            </w:r>
          </w:p>
        </w:tc>
      </w:tr>
      <w:tr w:rsidR="00F942D5" w:rsidRPr="00965E1A" w14:paraId="44C5B472" w14:textId="77777777" w:rsidTr="0092793C">
        <w:tc>
          <w:tcPr>
            <w:tcW w:w="741" w:type="dxa"/>
            <w:vMerge w:val="restart"/>
            <w:tcBorders>
              <w:top w:val="single" w:sz="12" w:space="0" w:color="auto"/>
              <w:bottom w:val="single" w:sz="12" w:space="0" w:color="auto"/>
              <w:right w:val="single" w:sz="12" w:space="0" w:color="auto"/>
            </w:tcBorders>
          </w:tcPr>
          <w:p w14:paraId="059C0F53" w14:textId="77777777" w:rsidR="00F942D5" w:rsidRPr="00965E1A" w:rsidRDefault="00F942D5" w:rsidP="00965E1A">
            <w:pPr>
              <w:pStyle w:val="ConsPlusNormal"/>
            </w:pPr>
            <w:r w:rsidRPr="00965E1A">
              <w:t>дата, время</w:t>
            </w:r>
          </w:p>
        </w:tc>
        <w:tc>
          <w:tcPr>
            <w:tcW w:w="879" w:type="dxa"/>
            <w:vMerge w:val="restart"/>
            <w:tcBorders>
              <w:top w:val="single" w:sz="12" w:space="0" w:color="auto"/>
              <w:left w:val="single" w:sz="12" w:space="0" w:color="auto"/>
              <w:bottom w:val="single" w:sz="12" w:space="0" w:color="auto"/>
              <w:right w:val="single" w:sz="12" w:space="0" w:color="auto"/>
            </w:tcBorders>
          </w:tcPr>
          <w:p w14:paraId="4F04919B" w14:textId="77777777" w:rsidR="00F942D5" w:rsidRPr="00965E1A" w:rsidRDefault="00F942D5" w:rsidP="00965E1A">
            <w:pPr>
              <w:pStyle w:val="ConsPlusNormal"/>
            </w:pPr>
            <w:r w:rsidRPr="00965E1A">
              <w:t>код подразделения</w:t>
            </w:r>
          </w:p>
        </w:tc>
        <w:tc>
          <w:tcPr>
            <w:tcW w:w="1074" w:type="dxa"/>
            <w:vMerge w:val="restart"/>
            <w:tcBorders>
              <w:top w:val="single" w:sz="12" w:space="0" w:color="auto"/>
              <w:left w:val="single" w:sz="12" w:space="0" w:color="auto"/>
              <w:bottom w:val="single" w:sz="12" w:space="0" w:color="auto"/>
              <w:right w:val="single" w:sz="12" w:space="0" w:color="auto"/>
            </w:tcBorders>
          </w:tcPr>
          <w:p w14:paraId="7D52D8D2" w14:textId="77777777" w:rsidR="00F942D5" w:rsidRPr="00965E1A" w:rsidRDefault="00F942D5" w:rsidP="00965E1A">
            <w:pPr>
              <w:pStyle w:val="ConsPlusNormal"/>
            </w:pPr>
            <w:r w:rsidRPr="00965E1A">
              <w:t>кол-во ед. упаковки по видам</w:t>
            </w:r>
          </w:p>
        </w:tc>
        <w:tc>
          <w:tcPr>
            <w:tcW w:w="1682" w:type="dxa"/>
            <w:gridSpan w:val="2"/>
            <w:tcBorders>
              <w:top w:val="single" w:sz="12" w:space="0" w:color="auto"/>
              <w:left w:val="single" w:sz="12" w:space="0" w:color="auto"/>
              <w:bottom w:val="single" w:sz="12" w:space="0" w:color="auto"/>
              <w:right w:val="single" w:sz="12" w:space="0" w:color="auto"/>
            </w:tcBorders>
          </w:tcPr>
          <w:p w14:paraId="6E54F79B" w14:textId="77777777" w:rsidR="00F942D5" w:rsidRPr="00965E1A" w:rsidRDefault="00F942D5" w:rsidP="00965E1A">
            <w:pPr>
              <w:pStyle w:val="ConsPlusNormal"/>
            </w:pPr>
            <w:r w:rsidRPr="00965E1A">
              <w:t>подписи</w:t>
            </w:r>
          </w:p>
        </w:tc>
        <w:tc>
          <w:tcPr>
            <w:tcW w:w="725" w:type="dxa"/>
            <w:vMerge w:val="restart"/>
            <w:tcBorders>
              <w:top w:val="single" w:sz="12" w:space="0" w:color="auto"/>
              <w:left w:val="single" w:sz="12" w:space="0" w:color="auto"/>
              <w:bottom w:val="single" w:sz="12" w:space="0" w:color="auto"/>
              <w:right w:val="single" w:sz="12" w:space="0" w:color="auto"/>
            </w:tcBorders>
          </w:tcPr>
          <w:p w14:paraId="4CABF74F" w14:textId="77777777" w:rsidR="00F942D5" w:rsidRPr="00965E1A" w:rsidRDefault="00F942D5" w:rsidP="00965E1A">
            <w:pPr>
              <w:pStyle w:val="ConsPlusNormal"/>
            </w:pPr>
            <w:r w:rsidRPr="00965E1A">
              <w:t>дата, время</w:t>
            </w:r>
          </w:p>
        </w:tc>
        <w:tc>
          <w:tcPr>
            <w:tcW w:w="724" w:type="dxa"/>
            <w:vMerge w:val="restart"/>
            <w:tcBorders>
              <w:top w:val="single" w:sz="12" w:space="0" w:color="auto"/>
              <w:left w:val="single" w:sz="12" w:space="0" w:color="auto"/>
              <w:bottom w:val="single" w:sz="12" w:space="0" w:color="auto"/>
              <w:right w:val="single" w:sz="12" w:space="0" w:color="auto"/>
            </w:tcBorders>
          </w:tcPr>
          <w:p w14:paraId="7C3B713B" w14:textId="77777777" w:rsidR="00F942D5" w:rsidRPr="00965E1A" w:rsidRDefault="00F942D5" w:rsidP="00965E1A">
            <w:pPr>
              <w:pStyle w:val="ConsPlusNormal"/>
            </w:pPr>
            <w:r w:rsidRPr="00965E1A">
              <w:t>режим</w:t>
            </w:r>
          </w:p>
        </w:tc>
        <w:tc>
          <w:tcPr>
            <w:tcW w:w="1191" w:type="dxa"/>
            <w:vMerge w:val="restart"/>
            <w:tcBorders>
              <w:top w:val="single" w:sz="12" w:space="0" w:color="auto"/>
              <w:left w:val="single" w:sz="12" w:space="0" w:color="auto"/>
              <w:bottom w:val="single" w:sz="12" w:space="0" w:color="auto"/>
              <w:right w:val="single" w:sz="12" w:space="0" w:color="auto"/>
            </w:tcBorders>
          </w:tcPr>
          <w:p w14:paraId="0F73D4FB" w14:textId="77777777" w:rsidR="00F942D5" w:rsidRPr="00965E1A" w:rsidRDefault="00F942D5" w:rsidP="00965E1A">
            <w:pPr>
              <w:pStyle w:val="ConsPlusNormal"/>
            </w:pPr>
            <w:r w:rsidRPr="00965E1A">
              <w:t>индикаторы</w:t>
            </w:r>
          </w:p>
        </w:tc>
        <w:tc>
          <w:tcPr>
            <w:tcW w:w="2263" w:type="dxa"/>
            <w:vMerge w:val="restart"/>
            <w:tcBorders>
              <w:top w:val="single" w:sz="12" w:space="0" w:color="auto"/>
              <w:left w:val="single" w:sz="12" w:space="0" w:color="auto"/>
              <w:bottom w:val="single" w:sz="12" w:space="0" w:color="auto"/>
            </w:tcBorders>
          </w:tcPr>
          <w:p w14:paraId="69BE4E10" w14:textId="77777777" w:rsidR="00F942D5" w:rsidRPr="00965E1A" w:rsidRDefault="00F942D5" w:rsidP="00965E1A">
            <w:pPr>
              <w:pStyle w:val="ConsPlusNormal"/>
              <w:jc w:val="center"/>
            </w:pPr>
            <w:r w:rsidRPr="00965E1A">
              <w:t>Ф.И.О. и подпись ответств. лица</w:t>
            </w:r>
          </w:p>
        </w:tc>
      </w:tr>
      <w:tr w:rsidR="00F942D5" w:rsidRPr="00965E1A" w14:paraId="4081AD58" w14:textId="77777777" w:rsidTr="0092793C">
        <w:tc>
          <w:tcPr>
            <w:tcW w:w="741" w:type="dxa"/>
            <w:vMerge/>
            <w:tcBorders>
              <w:top w:val="single" w:sz="12" w:space="0" w:color="auto"/>
              <w:bottom w:val="single" w:sz="12" w:space="0" w:color="auto"/>
              <w:right w:val="single" w:sz="12" w:space="0" w:color="auto"/>
            </w:tcBorders>
          </w:tcPr>
          <w:p w14:paraId="6FA8642F" w14:textId="77777777" w:rsidR="00F942D5" w:rsidRPr="00965E1A" w:rsidRDefault="00F942D5" w:rsidP="00965E1A">
            <w:pPr>
              <w:pStyle w:val="ConsPlusNormal"/>
              <w:jc w:val="both"/>
            </w:pPr>
          </w:p>
        </w:tc>
        <w:tc>
          <w:tcPr>
            <w:tcW w:w="879" w:type="dxa"/>
            <w:vMerge/>
            <w:tcBorders>
              <w:top w:val="single" w:sz="12" w:space="0" w:color="auto"/>
              <w:left w:val="single" w:sz="12" w:space="0" w:color="auto"/>
              <w:bottom w:val="single" w:sz="12" w:space="0" w:color="auto"/>
              <w:right w:val="single" w:sz="12" w:space="0" w:color="auto"/>
            </w:tcBorders>
          </w:tcPr>
          <w:p w14:paraId="2A18590F" w14:textId="77777777" w:rsidR="00F942D5" w:rsidRPr="00965E1A" w:rsidRDefault="00F942D5" w:rsidP="00965E1A">
            <w:pPr>
              <w:pStyle w:val="ConsPlusNormal"/>
              <w:jc w:val="both"/>
            </w:pPr>
          </w:p>
        </w:tc>
        <w:tc>
          <w:tcPr>
            <w:tcW w:w="1074" w:type="dxa"/>
            <w:vMerge/>
            <w:tcBorders>
              <w:top w:val="single" w:sz="12" w:space="0" w:color="auto"/>
              <w:left w:val="single" w:sz="12" w:space="0" w:color="auto"/>
              <w:bottom w:val="single" w:sz="12" w:space="0" w:color="auto"/>
              <w:right w:val="single" w:sz="12" w:space="0" w:color="auto"/>
            </w:tcBorders>
          </w:tcPr>
          <w:p w14:paraId="031D6334" w14:textId="77777777" w:rsidR="00F942D5" w:rsidRPr="00965E1A" w:rsidRDefault="00F942D5" w:rsidP="00965E1A">
            <w:pPr>
              <w:pStyle w:val="ConsPlusNormal"/>
              <w:jc w:val="both"/>
            </w:pPr>
          </w:p>
        </w:tc>
        <w:tc>
          <w:tcPr>
            <w:tcW w:w="841" w:type="dxa"/>
            <w:tcBorders>
              <w:top w:val="single" w:sz="12" w:space="0" w:color="auto"/>
              <w:left w:val="single" w:sz="12" w:space="0" w:color="auto"/>
              <w:bottom w:val="single" w:sz="12" w:space="0" w:color="auto"/>
              <w:right w:val="single" w:sz="12" w:space="0" w:color="auto"/>
            </w:tcBorders>
          </w:tcPr>
          <w:p w14:paraId="197371B3" w14:textId="77777777" w:rsidR="00F942D5" w:rsidRPr="00965E1A" w:rsidRDefault="00F942D5" w:rsidP="00965E1A">
            <w:pPr>
              <w:pStyle w:val="ConsPlusNormal"/>
            </w:pPr>
            <w:r w:rsidRPr="00965E1A">
              <w:t>сдал</w:t>
            </w:r>
          </w:p>
        </w:tc>
        <w:tc>
          <w:tcPr>
            <w:tcW w:w="841" w:type="dxa"/>
            <w:tcBorders>
              <w:top w:val="single" w:sz="12" w:space="0" w:color="auto"/>
              <w:left w:val="single" w:sz="12" w:space="0" w:color="auto"/>
              <w:bottom w:val="single" w:sz="12" w:space="0" w:color="auto"/>
              <w:right w:val="single" w:sz="12" w:space="0" w:color="auto"/>
            </w:tcBorders>
          </w:tcPr>
          <w:p w14:paraId="7CDD8F28" w14:textId="77777777" w:rsidR="00F942D5" w:rsidRPr="00965E1A" w:rsidRDefault="00F942D5" w:rsidP="00965E1A">
            <w:pPr>
              <w:pStyle w:val="ConsPlusNormal"/>
            </w:pPr>
            <w:r w:rsidRPr="00965E1A">
              <w:t>принял</w:t>
            </w:r>
          </w:p>
        </w:tc>
        <w:tc>
          <w:tcPr>
            <w:tcW w:w="725" w:type="dxa"/>
            <w:vMerge/>
            <w:tcBorders>
              <w:top w:val="single" w:sz="12" w:space="0" w:color="auto"/>
              <w:left w:val="single" w:sz="12" w:space="0" w:color="auto"/>
              <w:bottom w:val="single" w:sz="12" w:space="0" w:color="auto"/>
              <w:right w:val="single" w:sz="12" w:space="0" w:color="auto"/>
            </w:tcBorders>
          </w:tcPr>
          <w:p w14:paraId="5AC9EC0A" w14:textId="77777777" w:rsidR="00F942D5" w:rsidRPr="00965E1A" w:rsidRDefault="00F942D5" w:rsidP="00965E1A">
            <w:pPr>
              <w:pStyle w:val="ConsPlusNormal"/>
              <w:jc w:val="center"/>
            </w:pPr>
          </w:p>
        </w:tc>
        <w:tc>
          <w:tcPr>
            <w:tcW w:w="724" w:type="dxa"/>
            <w:vMerge/>
            <w:tcBorders>
              <w:top w:val="single" w:sz="12" w:space="0" w:color="auto"/>
              <w:left w:val="single" w:sz="12" w:space="0" w:color="auto"/>
              <w:bottom w:val="single" w:sz="12" w:space="0" w:color="auto"/>
              <w:right w:val="single" w:sz="12" w:space="0" w:color="auto"/>
            </w:tcBorders>
          </w:tcPr>
          <w:p w14:paraId="0F7114E0" w14:textId="77777777" w:rsidR="00F942D5" w:rsidRPr="00965E1A" w:rsidRDefault="00F942D5" w:rsidP="00965E1A">
            <w:pPr>
              <w:pStyle w:val="ConsPlusNormal"/>
              <w:jc w:val="center"/>
            </w:pPr>
          </w:p>
        </w:tc>
        <w:tc>
          <w:tcPr>
            <w:tcW w:w="1191" w:type="dxa"/>
            <w:vMerge/>
            <w:tcBorders>
              <w:top w:val="single" w:sz="12" w:space="0" w:color="auto"/>
              <w:left w:val="single" w:sz="12" w:space="0" w:color="auto"/>
              <w:bottom w:val="single" w:sz="12" w:space="0" w:color="auto"/>
              <w:right w:val="single" w:sz="12" w:space="0" w:color="auto"/>
            </w:tcBorders>
          </w:tcPr>
          <w:p w14:paraId="003A95AB" w14:textId="77777777" w:rsidR="00F942D5" w:rsidRPr="00965E1A" w:rsidRDefault="00F942D5" w:rsidP="00965E1A">
            <w:pPr>
              <w:pStyle w:val="ConsPlusNormal"/>
              <w:jc w:val="center"/>
            </w:pPr>
          </w:p>
        </w:tc>
        <w:tc>
          <w:tcPr>
            <w:tcW w:w="2263" w:type="dxa"/>
            <w:vMerge/>
            <w:tcBorders>
              <w:top w:val="single" w:sz="12" w:space="0" w:color="auto"/>
              <w:left w:val="single" w:sz="12" w:space="0" w:color="auto"/>
              <w:bottom w:val="single" w:sz="12" w:space="0" w:color="auto"/>
            </w:tcBorders>
          </w:tcPr>
          <w:p w14:paraId="628C6EC0" w14:textId="77777777" w:rsidR="00F942D5" w:rsidRPr="00965E1A" w:rsidRDefault="00F942D5" w:rsidP="00965E1A">
            <w:pPr>
              <w:pStyle w:val="ConsPlusNormal"/>
              <w:jc w:val="center"/>
            </w:pPr>
          </w:p>
        </w:tc>
      </w:tr>
      <w:tr w:rsidR="00F942D5" w:rsidRPr="00965E1A" w14:paraId="0851054C" w14:textId="77777777" w:rsidTr="0092793C">
        <w:tc>
          <w:tcPr>
            <w:tcW w:w="741" w:type="dxa"/>
            <w:tcBorders>
              <w:top w:val="single" w:sz="12" w:space="0" w:color="auto"/>
              <w:right w:val="single" w:sz="12" w:space="0" w:color="auto"/>
            </w:tcBorders>
          </w:tcPr>
          <w:p w14:paraId="49E3D8EB" w14:textId="77777777" w:rsidR="00F942D5" w:rsidRPr="00965E1A" w:rsidRDefault="00F942D5" w:rsidP="00965E1A">
            <w:pPr>
              <w:pStyle w:val="ConsPlusNormal"/>
            </w:pPr>
          </w:p>
        </w:tc>
        <w:tc>
          <w:tcPr>
            <w:tcW w:w="879" w:type="dxa"/>
            <w:tcBorders>
              <w:top w:val="single" w:sz="12" w:space="0" w:color="auto"/>
              <w:left w:val="single" w:sz="12" w:space="0" w:color="auto"/>
              <w:bottom w:val="single" w:sz="12" w:space="0" w:color="auto"/>
              <w:right w:val="single" w:sz="12" w:space="0" w:color="auto"/>
            </w:tcBorders>
          </w:tcPr>
          <w:p w14:paraId="450581F1" w14:textId="77777777" w:rsidR="00F942D5" w:rsidRPr="00965E1A" w:rsidRDefault="00F942D5" w:rsidP="00965E1A">
            <w:pPr>
              <w:pStyle w:val="ConsPlusNormal"/>
            </w:pPr>
          </w:p>
        </w:tc>
        <w:tc>
          <w:tcPr>
            <w:tcW w:w="1074" w:type="dxa"/>
            <w:tcBorders>
              <w:top w:val="single" w:sz="12" w:space="0" w:color="auto"/>
              <w:left w:val="single" w:sz="12" w:space="0" w:color="auto"/>
              <w:right w:val="single" w:sz="12" w:space="0" w:color="auto"/>
            </w:tcBorders>
          </w:tcPr>
          <w:p w14:paraId="7F56DAD5" w14:textId="77777777" w:rsidR="00F942D5" w:rsidRPr="00965E1A" w:rsidRDefault="00F942D5" w:rsidP="00965E1A">
            <w:pPr>
              <w:pStyle w:val="ConsPlusNormal"/>
            </w:pPr>
          </w:p>
        </w:tc>
        <w:tc>
          <w:tcPr>
            <w:tcW w:w="841" w:type="dxa"/>
            <w:tcBorders>
              <w:top w:val="single" w:sz="12" w:space="0" w:color="auto"/>
              <w:left w:val="single" w:sz="12" w:space="0" w:color="auto"/>
              <w:bottom w:val="single" w:sz="12" w:space="0" w:color="auto"/>
              <w:right w:val="single" w:sz="12" w:space="0" w:color="auto"/>
            </w:tcBorders>
          </w:tcPr>
          <w:p w14:paraId="421606E1" w14:textId="77777777" w:rsidR="00F942D5" w:rsidRPr="00965E1A" w:rsidRDefault="00F942D5" w:rsidP="00965E1A">
            <w:pPr>
              <w:pStyle w:val="ConsPlusNormal"/>
            </w:pPr>
          </w:p>
        </w:tc>
        <w:tc>
          <w:tcPr>
            <w:tcW w:w="841" w:type="dxa"/>
            <w:tcBorders>
              <w:top w:val="single" w:sz="12" w:space="0" w:color="auto"/>
              <w:left w:val="single" w:sz="12" w:space="0" w:color="auto"/>
              <w:right w:val="single" w:sz="12" w:space="0" w:color="auto"/>
            </w:tcBorders>
          </w:tcPr>
          <w:p w14:paraId="6212B5FC" w14:textId="77777777" w:rsidR="00F942D5" w:rsidRPr="00965E1A" w:rsidRDefault="00F942D5" w:rsidP="00965E1A">
            <w:pPr>
              <w:pStyle w:val="ConsPlusNormal"/>
            </w:pPr>
          </w:p>
        </w:tc>
        <w:tc>
          <w:tcPr>
            <w:tcW w:w="725" w:type="dxa"/>
            <w:tcBorders>
              <w:top w:val="single" w:sz="12" w:space="0" w:color="auto"/>
              <w:left w:val="single" w:sz="12" w:space="0" w:color="auto"/>
              <w:bottom w:val="single" w:sz="12" w:space="0" w:color="auto"/>
              <w:right w:val="single" w:sz="12" w:space="0" w:color="auto"/>
            </w:tcBorders>
          </w:tcPr>
          <w:p w14:paraId="02DC72FF" w14:textId="77777777" w:rsidR="00F942D5" w:rsidRPr="00965E1A" w:rsidRDefault="00F942D5" w:rsidP="00965E1A">
            <w:pPr>
              <w:pStyle w:val="ConsPlusNormal"/>
            </w:pPr>
          </w:p>
        </w:tc>
        <w:tc>
          <w:tcPr>
            <w:tcW w:w="724" w:type="dxa"/>
            <w:tcBorders>
              <w:top w:val="single" w:sz="12" w:space="0" w:color="auto"/>
              <w:left w:val="single" w:sz="12" w:space="0" w:color="auto"/>
              <w:right w:val="single" w:sz="12" w:space="0" w:color="auto"/>
            </w:tcBorders>
          </w:tcPr>
          <w:p w14:paraId="5E344A12" w14:textId="77777777" w:rsidR="00F942D5" w:rsidRPr="00965E1A" w:rsidRDefault="00F942D5" w:rsidP="00965E1A">
            <w:pPr>
              <w:pStyle w:val="ConsPlusNormal"/>
            </w:pPr>
          </w:p>
        </w:tc>
        <w:tc>
          <w:tcPr>
            <w:tcW w:w="1191" w:type="dxa"/>
            <w:tcBorders>
              <w:top w:val="single" w:sz="12" w:space="0" w:color="auto"/>
              <w:left w:val="single" w:sz="12" w:space="0" w:color="auto"/>
              <w:bottom w:val="single" w:sz="12" w:space="0" w:color="auto"/>
              <w:right w:val="single" w:sz="12" w:space="0" w:color="auto"/>
            </w:tcBorders>
          </w:tcPr>
          <w:p w14:paraId="170A7F8B" w14:textId="77777777" w:rsidR="00F942D5" w:rsidRPr="00965E1A" w:rsidRDefault="00F942D5" w:rsidP="00965E1A">
            <w:pPr>
              <w:pStyle w:val="ConsPlusNormal"/>
            </w:pPr>
          </w:p>
        </w:tc>
        <w:tc>
          <w:tcPr>
            <w:tcW w:w="2263" w:type="dxa"/>
            <w:tcBorders>
              <w:top w:val="single" w:sz="12" w:space="0" w:color="auto"/>
              <w:left w:val="single" w:sz="12" w:space="0" w:color="auto"/>
            </w:tcBorders>
          </w:tcPr>
          <w:p w14:paraId="08CBAA4D" w14:textId="77777777" w:rsidR="00F942D5" w:rsidRPr="00965E1A" w:rsidRDefault="00F942D5" w:rsidP="00965E1A">
            <w:pPr>
              <w:pStyle w:val="ConsPlusNormal"/>
            </w:pPr>
          </w:p>
        </w:tc>
      </w:tr>
    </w:tbl>
    <w:p w14:paraId="2744E65D" w14:textId="77777777" w:rsidR="00272135" w:rsidRPr="00965E1A" w:rsidRDefault="00272135" w:rsidP="00965E1A">
      <w:pPr>
        <w:pStyle w:val="ConsPlusNormal"/>
        <w:ind w:firstLine="709"/>
        <w:jc w:val="both"/>
        <w:rPr>
          <w:sz w:val="28"/>
          <w:szCs w:val="28"/>
        </w:rPr>
      </w:pPr>
    </w:p>
    <w:p w14:paraId="194648A4" w14:textId="77777777" w:rsidR="00272135" w:rsidRPr="00965E1A" w:rsidRDefault="00272135" w:rsidP="00965E1A">
      <w:pPr>
        <w:pStyle w:val="ConsPlusNormal"/>
        <w:ind w:firstLine="709"/>
        <w:jc w:val="right"/>
        <w:outlineLvl w:val="1"/>
        <w:rPr>
          <w:sz w:val="28"/>
          <w:szCs w:val="28"/>
        </w:rPr>
      </w:pPr>
    </w:p>
    <w:p w14:paraId="385D80AA" w14:textId="77777777" w:rsidR="00272135" w:rsidRPr="00965E1A" w:rsidRDefault="00272135" w:rsidP="00965E1A">
      <w:pPr>
        <w:pStyle w:val="ConsPlusNormal"/>
        <w:ind w:firstLine="709"/>
        <w:jc w:val="right"/>
        <w:outlineLvl w:val="1"/>
        <w:rPr>
          <w:sz w:val="28"/>
          <w:szCs w:val="28"/>
        </w:rPr>
      </w:pPr>
    </w:p>
    <w:p w14:paraId="761DBF5D" w14:textId="77777777" w:rsidR="00F956B6" w:rsidRPr="00965E1A" w:rsidRDefault="00F956B6" w:rsidP="00965E1A">
      <w:pPr>
        <w:rPr>
          <w:rFonts w:ascii="Times New Roman" w:eastAsiaTheme="minorEastAsia" w:hAnsi="Times New Roman" w:cs="Times New Roman"/>
          <w:sz w:val="28"/>
          <w:szCs w:val="28"/>
          <w:lang w:eastAsia="ru-RU"/>
        </w:rPr>
      </w:pPr>
      <w:bookmarkStart w:id="505" w:name="_Toc20750443"/>
      <w:bookmarkStart w:id="506" w:name="_Toc22049610"/>
      <w:bookmarkStart w:id="507" w:name="_Hlk20743595"/>
      <w:r w:rsidRPr="00965E1A">
        <w:rPr>
          <w:sz w:val="28"/>
          <w:szCs w:val="28"/>
        </w:rPr>
        <w:br w:type="page"/>
      </w:r>
    </w:p>
    <w:p w14:paraId="6E43492B" w14:textId="316CE101" w:rsidR="00272135" w:rsidRPr="00965E1A" w:rsidRDefault="00A20EDC" w:rsidP="00965E1A">
      <w:pPr>
        <w:pStyle w:val="ConsPlusNormal"/>
        <w:ind w:firstLine="709"/>
        <w:jc w:val="right"/>
        <w:outlineLvl w:val="1"/>
        <w:rPr>
          <w:sz w:val="28"/>
          <w:szCs w:val="28"/>
        </w:rPr>
      </w:pPr>
      <w:r w:rsidRPr="00965E1A">
        <w:rPr>
          <w:sz w:val="28"/>
          <w:szCs w:val="28"/>
        </w:rPr>
        <w:t xml:space="preserve">ПРИЛОЖЕНИЕ </w:t>
      </w:r>
      <w:r w:rsidR="00E83647">
        <w:rPr>
          <w:sz w:val="28"/>
          <w:szCs w:val="28"/>
        </w:rPr>
        <w:t xml:space="preserve">П </w:t>
      </w:r>
      <w:r w:rsidR="00272135" w:rsidRPr="00965E1A">
        <w:rPr>
          <w:sz w:val="28"/>
          <w:szCs w:val="28"/>
        </w:rPr>
        <w:t>X.6</w:t>
      </w:r>
      <w:bookmarkEnd w:id="505"/>
      <w:bookmarkEnd w:id="506"/>
    </w:p>
    <w:bookmarkEnd w:id="507"/>
    <w:p w14:paraId="265AF687" w14:textId="77777777" w:rsidR="00272135" w:rsidRPr="00965E1A" w:rsidRDefault="00272135" w:rsidP="00965E1A">
      <w:pPr>
        <w:pStyle w:val="ConsPlusNormal"/>
        <w:ind w:firstLine="709"/>
        <w:jc w:val="center"/>
        <w:rPr>
          <w:sz w:val="28"/>
          <w:szCs w:val="28"/>
        </w:rPr>
      </w:pPr>
    </w:p>
    <w:p w14:paraId="0AB04EEC" w14:textId="77777777" w:rsidR="00272135" w:rsidRPr="00965E1A" w:rsidRDefault="00272135" w:rsidP="00965E1A">
      <w:pPr>
        <w:pStyle w:val="ConsPlusNormal"/>
        <w:ind w:firstLine="709"/>
        <w:jc w:val="center"/>
        <w:outlineLvl w:val="2"/>
        <w:rPr>
          <w:b/>
          <w:bCs/>
          <w:sz w:val="28"/>
          <w:szCs w:val="28"/>
        </w:rPr>
      </w:pPr>
      <w:bookmarkStart w:id="508" w:name="_Toc20750444"/>
      <w:bookmarkStart w:id="509" w:name="_Toc22049611"/>
      <w:r w:rsidRPr="00965E1A">
        <w:rPr>
          <w:b/>
          <w:bCs/>
          <w:sz w:val="28"/>
          <w:szCs w:val="28"/>
        </w:rPr>
        <w:t>Термины и определения</w:t>
      </w:r>
      <w:bookmarkEnd w:id="508"/>
      <w:bookmarkEnd w:id="509"/>
    </w:p>
    <w:p w14:paraId="28D057DA" w14:textId="77777777" w:rsidR="00272135" w:rsidRPr="00965E1A" w:rsidRDefault="00272135" w:rsidP="00965E1A">
      <w:pPr>
        <w:pStyle w:val="ConsPlusNormal"/>
        <w:ind w:firstLine="709"/>
        <w:jc w:val="center"/>
        <w:rPr>
          <w:sz w:val="28"/>
          <w:szCs w:val="28"/>
        </w:rPr>
      </w:pPr>
    </w:p>
    <w:p w14:paraId="5BC70ECD" w14:textId="77777777" w:rsidR="00272135" w:rsidRPr="00965E1A" w:rsidRDefault="00272135" w:rsidP="00965E1A">
      <w:pPr>
        <w:pStyle w:val="ConsPlusNormal"/>
        <w:ind w:firstLine="709"/>
        <w:jc w:val="both"/>
        <w:rPr>
          <w:sz w:val="28"/>
          <w:szCs w:val="28"/>
        </w:rPr>
      </w:pPr>
      <w:r w:rsidRPr="00965E1A">
        <w:rPr>
          <w:sz w:val="28"/>
          <w:szCs w:val="28"/>
        </w:rPr>
        <w:t>Отходы производства и потребления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14:paraId="7E8FA8AF" w14:textId="77777777" w:rsidR="00272135" w:rsidRPr="00965E1A" w:rsidRDefault="00272135" w:rsidP="00965E1A">
      <w:pPr>
        <w:pStyle w:val="ConsPlusNormal"/>
        <w:ind w:firstLine="709"/>
        <w:jc w:val="both"/>
        <w:rPr>
          <w:sz w:val="28"/>
          <w:szCs w:val="28"/>
        </w:rPr>
      </w:pPr>
      <w:r w:rsidRPr="00965E1A">
        <w:rPr>
          <w:sz w:val="28"/>
          <w:szCs w:val="28"/>
        </w:rPr>
        <w:t>Обезвреживание отходов - обработка отходов с применением технологий, ведущих к утрате всех опасных свойств отходов в целях предотвращения их вредного воздействия на здоровье человека и окружающую среду.</w:t>
      </w:r>
    </w:p>
    <w:p w14:paraId="68473616" w14:textId="77777777" w:rsidR="00272135" w:rsidRPr="00965E1A" w:rsidRDefault="00272135" w:rsidP="00965E1A">
      <w:pPr>
        <w:pStyle w:val="ConsPlusNormal"/>
        <w:ind w:firstLine="709"/>
        <w:jc w:val="both"/>
        <w:rPr>
          <w:sz w:val="28"/>
          <w:szCs w:val="28"/>
        </w:rPr>
      </w:pPr>
      <w:r w:rsidRPr="00965E1A">
        <w:rPr>
          <w:sz w:val="28"/>
          <w:szCs w:val="28"/>
        </w:rPr>
        <w:t>Обеззараживание (дезинфекция) отходов - дезинфекция отходов, заключающаяся в уничтожении (умерщвлении) патогенных и условно патогенных микроорганизмов, содержащихся в отходах в целях устранения их эпидемиологической опасности. Обеззараживание отходов осуществляется соответствующим физическим и/или химическим методами обработки отходов (в т.ч. аппаратным методом - на специализированных установках).</w:t>
      </w:r>
    </w:p>
    <w:p w14:paraId="0EF2D538" w14:textId="77777777" w:rsidR="00272135" w:rsidRPr="00965E1A" w:rsidRDefault="00272135" w:rsidP="00965E1A">
      <w:pPr>
        <w:pStyle w:val="ConsPlusNormal"/>
        <w:ind w:firstLine="709"/>
        <w:jc w:val="both"/>
        <w:rPr>
          <w:sz w:val="28"/>
          <w:szCs w:val="28"/>
        </w:rPr>
      </w:pPr>
      <w:r w:rsidRPr="00965E1A">
        <w:rPr>
          <w:sz w:val="28"/>
          <w:szCs w:val="28"/>
        </w:rPr>
        <w:t>Сбор отходов - прием или поступление отходов от физических лиц и юридических лиц в целях дальнейшего использования, обезвреживания, транспортирования, размещения таких отходов.</w:t>
      </w:r>
    </w:p>
    <w:p w14:paraId="14EA760D" w14:textId="77777777" w:rsidR="00272135" w:rsidRPr="00965E1A" w:rsidRDefault="00272135" w:rsidP="00965E1A">
      <w:pPr>
        <w:pStyle w:val="ConsPlusNormal"/>
        <w:ind w:firstLine="709"/>
        <w:jc w:val="both"/>
        <w:rPr>
          <w:sz w:val="28"/>
          <w:szCs w:val="28"/>
        </w:rPr>
      </w:pPr>
      <w:r w:rsidRPr="00965E1A">
        <w:rPr>
          <w:sz w:val="28"/>
          <w:szCs w:val="28"/>
        </w:rPr>
        <w:t>Накопление отходов - временное складирование отходов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дальнейшего использования, обезвреживания, размещения, транспортирования.</w:t>
      </w:r>
    </w:p>
    <w:p w14:paraId="01BF86C0" w14:textId="77777777" w:rsidR="00272135" w:rsidRPr="00965E1A" w:rsidRDefault="00272135" w:rsidP="00965E1A">
      <w:pPr>
        <w:pStyle w:val="ConsPlusNormal"/>
        <w:ind w:firstLine="709"/>
        <w:jc w:val="both"/>
        <w:rPr>
          <w:sz w:val="28"/>
          <w:szCs w:val="28"/>
        </w:rPr>
      </w:pPr>
      <w:r w:rsidRPr="00965E1A">
        <w:rPr>
          <w:sz w:val="28"/>
          <w:szCs w:val="28"/>
        </w:rPr>
        <w:t>Размещение отходов - хранение и захоронение отходов.</w:t>
      </w:r>
    </w:p>
    <w:p w14:paraId="2BA125CE" w14:textId="77777777" w:rsidR="00272135" w:rsidRPr="00965E1A" w:rsidRDefault="00272135" w:rsidP="00965E1A">
      <w:pPr>
        <w:pStyle w:val="ConsPlusNormal"/>
        <w:ind w:firstLine="709"/>
        <w:jc w:val="both"/>
        <w:rPr>
          <w:sz w:val="28"/>
          <w:szCs w:val="28"/>
        </w:rPr>
      </w:pPr>
      <w:r w:rsidRPr="00965E1A">
        <w:rPr>
          <w:sz w:val="28"/>
          <w:szCs w:val="28"/>
        </w:rPr>
        <w:t>Хранение отходов - содержание отходов в объектах размещения отходов в целях их последующего захоронения, обезвреживания или использования.</w:t>
      </w:r>
    </w:p>
    <w:p w14:paraId="60341033" w14:textId="77777777" w:rsidR="00272135" w:rsidRPr="00965E1A" w:rsidRDefault="00272135" w:rsidP="00965E1A">
      <w:pPr>
        <w:pStyle w:val="ConsPlusNormal"/>
        <w:ind w:firstLine="709"/>
        <w:jc w:val="both"/>
        <w:rPr>
          <w:sz w:val="28"/>
          <w:szCs w:val="28"/>
        </w:rPr>
      </w:pPr>
      <w:r w:rsidRPr="00965E1A">
        <w:rPr>
          <w:sz w:val="28"/>
          <w:szCs w:val="28"/>
        </w:rPr>
        <w:t>Захоронение отходов - изоляция отходов, не подлежащих дальнейшему использованию, в специальных хранилищах в целях предотвращения попадания вредных веществ в окружающую природную среду.</w:t>
      </w:r>
    </w:p>
    <w:p w14:paraId="485E667E" w14:textId="77777777" w:rsidR="00272135" w:rsidRPr="00965E1A" w:rsidRDefault="00272135" w:rsidP="00965E1A">
      <w:pPr>
        <w:pStyle w:val="ConsPlusNormal"/>
        <w:ind w:firstLine="709"/>
        <w:jc w:val="both"/>
        <w:rPr>
          <w:sz w:val="28"/>
          <w:szCs w:val="28"/>
        </w:rPr>
      </w:pPr>
      <w:r w:rsidRPr="00965E1A">
        <w:rPr>
          <w:sz w:val="28"/>
          <w:szCs w:val="28"/>
        </w:rP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14:paraId="688ED42D" w14:textId="77777777" w:rsidR="00272135" w:rsidRPr="00965E1A" w:rsidRDefault="00272135" w:rsidP="00965E1A">
      <w:pPr>
        <w:pStyle w:val="ConsPlusNormal"/>
        <w:ind w:firstLine="709"/>
        <w:jc w:val="both"/>
        <w:rPr>
          <w:sz w:val="28"/>
          <w:szCs w:val="28"/>
        </w:rPr>
      </w:pPr>
      <w:r w:rsidRPr="00965E1A">
        <w:rPr>
          <w:sz w:val="28"/>
          <w:szCs w:val="28"/>
        </w:rPr>
        <w:t>Утилизация отходов - использование отходов производства и потребления в качестве вторичных ресурсов после соответствующей переработки. К используемым относятся отходы, которые находят применение в народном хозяйстве в качестве сырья или добавок к сырью для выработки продукции, а также в качестве топлива, кормов и удобрений.</w:t>
      </w:r>
    </w:p>
    <w:p w14:paraId="4A6EAB79" w14:textId="77777777" w:rsidR="00272135" w:rsidRPr="00965E1A" w:rsidRDefault="00272135" w:rsidP="00965E1A">
      <w:pPr>
        <w:pStyle w:val="ConsPlusNormal"/>
        <w:ind w:firstLine="709"/>
        <w:jc w:val="both"/>
        <w:rPr>
          <w:sz w:val="28"/>
          <w:szCs w:val="28"/>
        </w:rPr>
      </w:pPr>
      <w:r w:rsidRPr="00965E1A">
        <w:rPr>
          <w:sz w:val="28"/>
          <w:szCs w:val="28"/>
        </w:rPr>
        <w:t>Использование отходов - применение отходов для производства товаров (продукции), выполнения работ, оказания услуг или для получения энергии.</w:t>
      </w:r>
    </w:p>
    <w:p w14:paraId="12B514BB" w14:textId="77777777" w:rsidR="00272135" w:rsidRPr="00965E1A" w:rsidRDefault="00272135" w:rsidP="00965E1A">
      <w:pPr>
        <w:pStyle w:val="ConsPlusNormal"/>
        <w:ind w:firstLine="709"/>
        <w:jc w:val="both"/>
        <w:rPr>
          <w:sz w:val="28"/>
          <w:szCs w:val="28"/>
        </w:rPr>
      </w:pPr>
      <w:r w:rsidRPr="00965E1A">
        <w:rPr>
          <w:sz w:val="28"/>
          <w:szCs w:val="28"/>
        </w:rPr>
        <w:t>Вид отходов - совокупность отходов, которые имеют общие признаки в соответствии с системой классификации отходов.</w:t>
      </w:r>
    </w:p>
    <w:p w14:paraId="47E90042" w14:textId="77777777" w:rsidR="00272135" w:rsidRPr="00965E1A" w:rsidRDefault="00272135" w:rsidP="00965E1A">
      <w:pPr>
        <w:pStyle w:val="ConsPlusNormal"/>
        <w:ind w:firstLine="709"/>
        <w:jc w:val="both"/>
        <w:rPr>
          <w:sz w:val="28"/>
          <w:szCs w:val="28"/>
        </w:rPr>
      </w:pPr>
      <w:r w:rsidRPr="00965E1A">
        <w:rPr>
          <w:sz w:val="28"/>
          <w:szCs w:val="28"/>
        </w:rPr>
        <w:t>Установки для обработки медицинских отходов - специализированные установки для сжигания и обеззараживания и/или обезвреживания отходов, их переработки, разрешенные к применению в Российской Федерации в установленном порядке.</w:t>
      </w:r>
    </w:p>
    <w:p w14:paraId="50BBB1E7" w14:textId="77777777" w:rsidR="00272135" w:rsidRPr="00965E1A" w:rsidRDefault="00272135" w:rsidP="00965E1A">
      <w:pPr>
        <w:pStyle w:val="ConsPlusNormal"/>
        <w:ind w:firstLine="709"/>
        <w:jc w:val="both"/>
        <w:rPr>
          <w:sz w:val="28"/>
          <w:szCs w:val="28"/>
        </w:rPr>
      </w:pPr>
      <w:r w:rsidRPr="00965E1A">
        <w:rPr>
          <w:sz w:val="28"/>
          <w:szCs w:val="28"/>
        </w:rPr>
        <w:t>Средства индивидуальной защиты - технические средства, материалы, включая одежду, используемые для предотвращения или уменьшения воздействия на работников вредных или опасных производственных факторов, а также для защиты от загрязнения.</w:t>
      </w:r>
    </w:p>
    <w:p w14:paraId="4BA4C129" w14:textId="77777777" w:rsidR="00272135" w:rsidRPr="00965E1A" w:rsidRDefault="00272135" w:rsidP="00965E1A">
      <w:pPr>
        <w:spacing w:after="0" w:line="240" w:lineRule="auto"/>
        <w:ind w:firstLine="709"/>
      </w:pPr>
    </w:p>
    <w:p w14:paraId="0A931E5C" w14:textId="77777777" w:rsidR="0013469E" w:rsidRPr="00965E1A" w:rsidRDefault="0013469E" w:rsidP="00965E1A">
      <w:pPr>
        <w:spacing w:after="0" w:line="240" w:lineRule="auto"/>
        <w:ind w:firstLine="709"/>
        <w:rPr>
          <w:rFonts w:ascii="Times New Roman" w:eastAsiaTheme="minorEastAsia" w:hAnsi="Times New Roman" w:cs="Times New Roman"/>
          <w:b/>
          <w:sz w:val="28"/>
          <w:szCs w:val="24"/>
          <w:lang w:eastAsia="ru-RU"/>
        </w:rPr>
      </w:pPr>
      <w:r w:rsidRPr="00965E1A">
        <w:br w:type="page"/>
      </w:r>
    </w:p>
    <w:p w14:paraId="49006871" w14:textId="3900B350" w:rsidR="0013469E" w:rsidRPr="00965E1A" w:rsidRDefault="00794775" w:rsidP="00965E1A">
      <w:pPr>
        <w:pStyle w:val="ConsPlusNormal"/>
        <w:ind w:firstLine="709"/>
        <w:jc w:val="right"/>
        <w:rPr>
          <w:sz w:val="28"/>
          <w:szCs w:val="28"/>
        </w:rPr>
      </w:pPr>
      <w:r w:rsidRPr="00965E1A">
        <w:rPr>
          <w:sz w:val="28"/>
          <w:szCs w:val="28"/>
        </w:rPr>
        <w:t>ПРИЛОЖЕНИЕ</w:t>
      </w:r>
      <w:r w:rsidR="0013469E" w:rsidRPr="00965E1A">
        <w:rPr>
          <w:sz w:val="28"/>
          <w:szCs w:val="28"/>
        </w:rPr>
        <w:t xml:space="preserve"> </w:t>
      </w:r>
      <w:bookmarkStart w:id="510" w:name="_Hlk22013080"/>
      <w:r w:rsidR="0013469E" w:rsidRPr="00965E1A">
        <w:rPr>
          <w:sz w:val="28"/>
          <w:szCs w:val="28"/>
        </w:rPr>
        <w:t>П X.7</w:t>
      </w:r>
      <w:bookmarkEnd w:id="510"/>
    </w:p>
    <w:p w14:paraId="2FB399A8" w14:textId="77777777" w:rsidR="00794775" w:rsidRPr="00965E1A" w:rsidRDefault="004E6AC2" w:rsidP="00965E1A">
      <w:pPr>
        <w:pStyle w:val="ConsPlusNormal"/>
        <w:ind w:firstLine="709"/>
        <w:jc w:val="center"/>
        <w:rPr>
          <w:b/>
          <w:bCs/>
          <w:sz w:val="22"/>
          <w:szCs w:val="22"/>
        </w:rPr>
      </w:pPr>
      <w:bookmarkStart w:id="511" w:name="Par176"/>
      <w:bookmarkEnd w:id="511"/>
      <w:r w:rsidRPr="00965E1A">
        <w:rPr>
          <w:b/>
          <w:bCs/>
          <w:sz w:val="22"/>
          <w:szCs w:val="22"/>
        </w:rPr>
        <w:t>Виды промышленных отходов, размещение которых допускается совместно с бытовыми</w:t>
      </w:r>
    </w:p>
    <w:tbl>
      <w:tblPr>
        <w:tblStyle w:val="af9"/>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268"/>
        <w:gridCol w:w="3362"/>
      </w:tblGrid>
      <w:tr w:rsidR="00794775" w:rsidRPr="00965E1A" w14:paraId="2BADD7C7" w14:textId="77777777" w:rsidTr="00B843E9">
        <w:tc>
          <w:tcPr>
            <w:tcW w:w="6516" w:type="dxa"/>
            <w:tcBorders>
              <w:top w:val="single" w:sz="12" w:space="0" w:color="auto"/>
              <w:bottom w:val="single" w:sz="12" w:space="0" w:color="auto"/>
              <w:right w:val="single" w:sz="12" w:space="0" w:color="auto"/>
            </w:tcBorders>
            <w:vAlign w:val="center"/>
          </w:tcPr>
          <w:p w14:paraId="181A9D5F" w14:textId="77777777" w:rsidR="00794775" w:rsidRPr="00965E1A" w:rsidRDefault="00794775" w:rsidP="00965E1A">
            <w:pPr>
              <w:pStyle w:val="ConsPlusNormal"/>
              <w:ind w:firstLine="709"/>
              <w:jc w:val="center"/>
              <w:rPr>
                <w:b/>
                <w:bCs/>
              </w:rPr>
            </w:pPr>
            <w:r w:rsidRPr="00965E1A">
              <w:rPr>
                <w:b/>
                <w:bCs/>
              </w:rPr>
              <w:t>Вид отхода</w:t>
            </w:r>
          </w:p>
        </w:tc>
        <w:tc>
          <w:tcPr>
            <w:tcW w:w="3681" w:type="dxa"/>
            <w:tcBorders>
              <w:top w:val="single" w:sz="12" w:space="0" w:color="auto"/>
              <w:left w:val="single" w:sz="12" w:space="0" w:color="auto"/>
              <w:bottom w:val="single" w:sz="12" w:space="0" w:color="auto"/>
            </w:tcBorders>
            <w:vAlign w:val="center"/>
          </w:tcPr>
          <w:p w14:paraId="50140919" w14:textId="77777777" w:rsidR="00794775" w:rsidRPr="00965E1A" w:rsidRDefault="00794775" w:rsidP="00965E1A">
            <w:pPr>
              <w:pStyle w:val="ConsPlusNormal"/>
              <w:jc w:val="center"/>
              <w:rPr>
                <w:b/>
                <w:bCs/>
              </w:rPr>
            </w:pPr>
            <w:r w:rsidRPr="00965E1A">
              <w:rPr>
                <w:b/>
                <w:bCs/>
              </w:rPr>
              <w:t>Отрасль промышленности или предприятие, где накапливается отход</w:t>
            </w:r>
          </w:p>
        </w:tc>
      </w:tr>
      <w:tr w:rsidR="00794775" w:rsidRPr="00965E1A" w14:paraId="5AB51C23" w14:textId="77777777" w:rsidTr="00B843E9">
        <w:tc>
          <w:tcPr>
            <w:tcW w:w="10197" w:type="dxa"/>
            <w:gridSpan w:val="2"/>
            <w:tcBorders>
              <w:top w:val="single" w:sz="12" w:space="0" w:color="auto"/>
              <w:bottom w:val="single" w:sz="12" w:space="0" w:color="auto"/>
            </w:tcBorders>
          </w:tcPr>
          <w:p w14:paraId="473BC303" w14:textId="77777777" w:rsidR="00794775" w:rsidRPr="00965E1A" w:rsidRDefault="00794775" w:rsidP="00965E1A">
            <w:pPr>
              <w:pStyle w:val="ConsPlusNormal"/>
              <w:jc w:val="center"/>
              <w:rPr>
                <w:b/>
                <w:bCs/>
                <w:sz w:val="22"/>
                <w:szCs w:val="22"/>
              </w:rPr>
            </w:pPr>
            <w:r w:rsidRPr="00965E1A">
              <w:rPr>
                <w:b/>
                <w:bCs/>
              </w:rPr>
              <w:t>I группа</w:t>
            </w:r>
          </w:p>
        </w:tc>
      </w:tr>
      <w:tr w:rsidR="00794775" w:rsidRPr="00965E1A" w14:paraId="2316C793" w14:textId="77777777" w:rsidTr="00B843E9">
        <w:tc>
          <w:tcPr>
            <w:tcW w:w="6516" w:type="dxa"/>
            <w:tcBorders>
              <w:top w:val="single" w:sz="12" w:space="0" w:color="auto"/>
              <w:bottom w:val="single" w:sz="8" w:space="0" w:color="auto"/>
              <w:right w:val="single" w:sz="12" w:space="0" w:color="auto"/>
            </w:tcBorders>
          </w:tcPr>
          <w:p w14:paraId="71054094" w14:textId="77777777" w:rsidR="00794775" w:rsidRPr="00965E1A" w:rsidRDefault="00794775" w:rsidP="00965E1A">
            <w:pPr>
              <w:pStyle w:val="ConsPlusNormal"/>
            </w:pPr>
            <w:r w:rsidRPr="00965E1A">
              <w:t>Вспенивающихся полистирольных пластиков производства твердые отходы</w:t>
            </w:r>
          </w:p>
        </w:tc>
        <w:tc>
          <w:tcPr>
            <w:tcW w:w="3681" w:type="dxa"/>
            <w:tcBorders>
              <w:top w:val="single" w:sz="12" w:space="0" w:color="auto"/>
              <w:left w:val="single" w:sz="12" w:space="0" w:color="auto"/>
              <w:bottom w:val="single" w:sz="8" w:space="0" w:color="auto"/>
            </w:tcBorders>
          </w:tcPr>
          <w:p w14:paraId="718B741C" w14:textId="77777777" w:rsidR="00794775" w:rsidRPr="00965E1A" w:rsidRDefault="00794775" w:rsidP="00965E1A">
            <w:pPr>
              <w:pStyle w:val="ConsPlusNormal"/>
              <w:ind w:firstLine="709"/>
            </w:pPr>
            <w:r w:rsidRPr="00965E1A">
              <w:t xml:space="preserve">    Объединение   </w:t>
            </w:r>
          </w:p>
          <w:p w14:paraId="0DF24A3D" w14:textId="77777777" w:rsidR="00794775" w:rsidRPr="00965E1A" w:rsidRDefault="00794775" w:rsidP="00965E1A">
            <w:pPr>
              <w:pStyle w:val="ConsPlusNormal"/>
              <w:ind w:firstLine="709"/>
            </w:pPr>
            <w:r w:rsidRPr="00965E1A">
              <w:t xml:space="preserve"> «Пластполимер»</w:t>
            </w:r>
          </w:p>
        </w:tc>
      </w:tr>
      <w:tr w:rsidR="00794775" w:rsidRPr="00965E1A" w14:paraId="5171797F" w14:textId="77777777" w:rsidTr="00B843E9">
        <w:tc>
          <w:tcPr>
            <w:tcW w:w="6516" w:type="dxa"/>
            <w:tcBorders>
              <w:top w:val="single" w:sz="8" w:space="0" w:color="auto"/>
              <w:bottom w:val="single" w:sz="8" w:space="0" w:color="auto"/>
              <w:right w:val="single" w:sz="12" w:space="0" w:color="auto"/>
            </w:tcBorders>
          </w:tcPr>
          <w:p w14:paraId="3BF31BD5" w14:textId="77777777" w:rsidR="00794775" w:rsidRPr="00965E1A" w:rsidRDefault="00794775" w:rsidP="00965E1A">
            <w:pPr>
              <w:pStyle w:val="ConsPlusNormal"/>
            </w:pPr>
            <w:r w:rsidRPr="00965E1A">
              <w:t>Вырубка резины</w:t>
            </w:r>
          </w:p>
        </w:tc>
        <w:tc>
          <w:tcPr>
            <w:tcW w:w="3681" w:type="dxa"/>
            <w:tcBorders>
              <w:top w:val="single" w:sz="8" w:space="0" w:color="auto"/>
              <w:left w:val="single" w:sz="12" w:space="0" w:color="auto"/>
              <w:bottom w:val="single" w:sz="8" w:space="0" w:color="auto"/>
            </w:tcBorders>
          </w:tcPr>
          <w:p w14:paraId="787F9484" w14:textId="77777777" w:rsidR="00794775" w:rsidRPr="00965E1A" w:rsidRDefault="00794775" w:rsidP="00965E1A">
            <w:pPr>
              <w:pStyle w:val="ConsPlusNormal"/>
            </w:pPr>
            <w:r w:rsidRPr="00965E1A">
              <w:t xml:space="preserve">      Обувная промышленность</w:t>
            </w:r>
          </w:p>
        </w:tc>
      </w:tr>
      <w:tr w:rsidR="00794775" w:rsidRPr="00965E1A" w14:paraId="3A92F8E1" w14:textId="77777777" w:rsidTr="00B843E9">
        <w:tc>
          <w:tcPr>
            <w:tcW w:w="6516" w:type="dxa"/>
            <w:tcBorders>
              <w:top w:val="single" w:sz="8" w:space="0" w:color="auto"/>
              <w:bottom w:val="single" w:sz="8" w:space="0" w:color="auto"/>
              <w:right w:val="single" w:sz="12" w:space="0" w:color="auto"/>
            </w:tcBorders>
          </w:tcPr>
          <w:p w14:paraId="094EEC8F" w14:textId="77777777" w:rsidR="00794775" w:rsidRPr="00965E1A" w:rsidRDefault="00794775" w:rsidP="00965E1A">
            <w:pPr>
              <w:pStyle w:val="ConsPlusNormal"/>
            </w:pPr>
            <w:r w:rsidRPr="00965E1A">
              <w:t>Гетинакс электротехнический листовой 111-08 (отход от производства электроизоляционных материалов)</w:t>
            </w:r>
          </w:p>
        </w:tc>
        <w:tc>
          <w:tcPr>
            <w:tcW w:w="3681" w:type="dxa"/>
            <w:tcBorders>
              <w:top w:val="single" w:sz="8" w:space="0" w:color="auto"/>
              <w:left w:val="single" w:sz="12" w:space="0" w:color="auto"/>
              <w:bottom w:val="single" w:sz="8" w:space="0" w:color="auto"/>
            </w:tcBorders>
          </w:tcPr>
          <w:p w14:paraId="33D5E13F" w14:textId="77777777" w:rsidR="00794775" w:rsidRPr="00965E1A" w:rsidRDefault="00794775" w:rsidP="00965E1A">
            <w:pPr>
              <w:pStyle w:val="ConsPlusNormal"/>
              <w:ind w:firstLine="709"/>
            </w:pPr>
            <w:r w:rsidRPr="00965E1A">
              <w:t xml:space="preserve">Электротехническая  </w:t>
            </w:r>
          </w:p>
          <w:p w14:paraId="2F2F09AD" w14:textId="77777777" w:rsidR="00794775" w:rsidRPr="00965E1A" w:rsidRDefault="00794775" w:rsidP="00965E1A">
            <w:pPr>
              <w:pStyle w:val="ConsPlusNormal"/>
              <w:ind w:firstLine="709"/>
            </w:pPr>
            <w:r w:rsidRPr="00965E1A">
              <w:t xml:space="preserve">   промышленность</w:t>
            </w:r>
          </w:p>
        </w:tc>
      </w:tr>
      <w:tr w:rsidR="00794775" w:rsidRPr="00965E1A" w14:paraId="39724D4D" w14:textId="77777777" w:rsidTr="00B843E9">
        <w:tc>
          <w:tcPr>
            <w:tcW w:w="6516" w:type="dxa"/>
            <w:tcBorders>
              <w:top w:val="single" w:sz="8" w:space="0" w:color="auto"/>
              <w:bottom w:val="single" w:sz="8" w:space="0" w:color="auto"/>
              <w:right w:val="single" w:sz="12" w:space="0" w:color="auto"/>
            </w:tcBorders>
          </w:tcPr>
          <w:p w14:paraId="3362B112" w14:textId="77777777" w:rsidR="00794775" w:rsidRPr="00965E1A" w:rsidRDefault="00794775" w:rsidP="00965E1A">
            <w:pPr>
              <w:pStyle w:val="ConsPlusNormal"/>
            </w:pPr>
            <w:r w:rsidRPr="00965E1A">
              <w:t>Липкая лента ЛСНПЛ-О.17 (отход при производстве</w:t>
            </w:r>
          </w:p>
          <w:p w14:paraId="6C2FD781" w14:textId="77777777" w:rsidR="00794775" w:rsidRPr="00965E1A" w:rsidRDefault="00794775" w:rsidP="00965E1A">
            <w:pPr>
              <w:pStyle w:val="ConsPlusNormal"/>
            </w:pPr>
            <w:r w:rsidRPr="00965E1A">
              <w:t>электроизоляционных материалов)</w:t>
            </w:r>
          </w:p>
        </w:tc>
        <w:tc>
          <w:tcPr>
            <w:tcW w:w="3681" w:type="dxa"/>
            <w:tcBorders>
              <w:top w:val="single" w:sz="8" w:space="0" w:color="auto"/>
              <w:left w:val="single" w:sz="12" w:space="0" w:color="auto"/>
              <w:bottom w:val="single" w:sz="8" w:space="0" w:color="auto"/>
            </w:tcBorders>
          </w:tcPr>
          <w:p w14:paraId="026B5326" w14:textId="77777777" w:rsidR="00B843E9" w:rsidRPr="00965E1A" w:rsidRDefault="00B843E9" w:rsidP="00965E1A">
            <w:pPr>
              <w:pStyle w:val="ConsPlusNormal"/>
              <w:ind w:firstLine="709"/>
            </w:pPr>
            <w:r w:rsidRPr="00965E1A">
              <w:t xml:space="preserve">Электротехническая  </w:t>
            </w:r>
          </w:p>
          <w:p w14:paraId="6A617FD7" w14:textId="77777777" w:rsidR="00794775" w:rsidRPr="00965E1A" w:rsidRDefault="00B843E9" w:rsidP="00965E1A">
            <w:pPr>
              <w:pStyle w:val="ConsPlusNormal"/>
              <w:ind w:firstLine="709"/>
              <w:jc w:val="center"/>
            </w:pPr>
            <w:r w:rsidRPr="00965E1A">
              <w:t xml:space="preserve">   промышленность</w:t>
            </w:r>
          </w:p>
        </w:tc>
      </w:tr>
      <w:tr w:rsidR="00794775" w:rsidRPr="00965E1A" w14:paraId="1FD75F64" w14:textId="77777777" w:rsidTr="00B843E9">
        <w:tc>
          <w:tcPr>
            <w:tcW w:w="6516" w:type="dxa"/>
            <w:tcBorders>
              <w:top w:val="single" w:sz="8" w:space="0" w:color="auto"/>
              <w:bottom w:val="single" w:sz="8" w:space="0" w:color="auto"/>
              <w:right w:val="single" w:sz="12" w:space="0" w:color="auto"/>
            </w:tcBorders>
          </w:tcPr>
          <w:p w14:paraId="710C468E" w14:textId="77777777" w:rsidR="00794775" w:rsidRPr="00965E1A" w:rsidRDefault="00794775" w:rsidP="00965E1A">
            <w:pPr>
              <w:pStyle w:val="ConsPlusNormal"/>
            </w:pPr>
            <w:r w:rsidRPr="00965E1A">
              <w:t>Полиэтиленовая трубка ПНП (отход производства электроизоляционных материалов)</w:t>
            </w:r>
          </w:p>
        </w:tc>
        <w:tc>
          <w:tcPr>
            <w:tcW w:w="3681" w:type="dxa"/>
            <w:tcBorders>
              <w:top w:val="single" w:sz="8" w:space="0" w:color="auto"/>
              <w:left w:val="single" w:sz="12" w:space="0" w:color="auto"/>
              <w:bottom w:val="single" w:sz="8" w:space="0" w:color="auto"/>
            </w:tcBorders>
          </w:tcPr>
          <w:p w14:paraId="7EFBAFA4" w14:textId="77777777" w:rsidR="00B843E9" w:rsidRPr="00965E1A" w:rsidRDefault="00B843E9" w:rsidP="00965E1A">
            <w:pPr>
              <w:pStyle w:val="ConsPlusNormal"/>
              <w:ind w:firstLine="709"/>
            </w:pPr>
            <w:r w:rsidRPr="00965E1A">
              <w:t xml:space="preserve">Электротехническая  </w:t>
            </w:r>
          </w:p>
          <w:p w14:paraId="188E22BD" w14:textId="77777777" w:rsidR="00794775" w:rsidRPr="00965E1A" w:rsidRDefault="00B843E9" w:rsidP="00965E1A">
            <w:pPr>
              <w:pStyle w:val="ConsPlusNormal"/>
              <w:ind w:firstLine="709"/>
              <w:jc w:val="center"/>
            </w:pPr>
            <w:r w:rsidRPr="00965E1A">
              <w:t xml:space="preserve">   промышленность</w:t>
            </w:r>
          </w:p>
        </w:tc>
      </w:tr>
      <w:tr w:rsidR="00794775" w:rsidRPr="00965E1A" w14:paraId="626F76BB" w14:textId="77777777" w:rsidTr="00B843E9">
        <w:tc>
          <w:tcPr>
            <w:tcW w:w="6516" w:type="dxa"/>
            <w:tcBorders>
              <w:top w:val="single" w:sz="8" w:space="0" w:color="auto"/>
              <w:bottom w:val="single" w:sz="8" w:space="0" w:color="auto"/>
              <w:right w:val="single" w:sz="12" w:space="0" w:color="auto"/>
            </w:tcBorders>
          </w:tcPr>
          <w:p w14:paraId="247331AF" w14:textId="77777777" w:rsidR="00794775" w:rsidRPr="00965E1A" w:rsidRDefault="00794775" w:rsidP="00965E1A">
            <w:pPr>
              <w:pStyle w:val="ConsPlusNormal"/>
            </w:pPr>
            <w:r w:rsidRPr="00965E1A">
              <w:t>Суспензионного производства сополимеров стирола с акрилонитрилом или метилметакрилатом твердые</w:t>
            </w:r>
            <w:r w:rsidR="00B843E9" w:rsidRPr="00965E1A">
              <w:t xml:space="preserve"> отходы</w:t>
            </w:r>
          </w:p>
        </w:tc>
        <w:tc>
          <w:tcPr>
            <w:tcW w:w="3681" w:type="dxa"/>
            <w:tcBorders>
              <w:top w:val="single" w:sz="8" w:space="0" w:color="auto"/>
              <w:left w:val="single" w:sz="12" w:space="0" w:color="auto"/>
              <w:bottom w:val="single" w:sz="8" w:space="0" w:color="auto"/>
            </w:tcBorders>
          </w:tcPr>
          <w:p w14:paraId="7245BC72" w14:textId="77777777" w:rsidR="00B843E9" w:rsidRPr="00965E1A" w:rsidRDefault="00B843E9" w:rsidP="00965E1A">
            <w:pPr>
              <w:pStyle w:val="ConsPlusNormal"/>
              <w:ind w:firstLine="709"/>
            </w:pPr>
            <w:r w:rsidRPr="00965E1A">
              <w:t xml:space="preserve">       Объединение   </w:t>
            </w:r>
          </w:p>
          <w:p w14:paraId="785B5241" w14:textId="77777777" w:rsidR="00794775" w:rsidRPr="00965E1A" w:rsidRDefault="00B843E9" w:rsidP="00965E1A">
            <w:pPr>
              <w:pStyle w:val="ConsPlusNormal"/>
            </w:pPr>
            <w:r w:rsidRPr="00965E1A">
              <w:t xml:space="preserve">               «Пластполимер»</w:t>
            </w:r>
          </w:p>
        </w:tc>
      </w:tr>
      <w:tr w:rsidR="00794775" w:rsidRPr="00965E1A" w14:paraId="73B3C765" w14:textId="77777777" w:rsidTr="00B843E9">
        <w:tc>
          <w:tcPr>
            <w:tcW w:w="6516" w:type="dxa"/>
            <w:tcBorders>
              <w:top w:val="single" w:sz="8" w:space="0" w:color="auto"/>
              <w:bottom w:val="single" w:sz="8" w:space="0" w:color="auto"/>
              <w:right w:val="single" w:sz="12" w:space="0" w:color="auto"/>
            </w:tcBorders>
          </w:tcPr>
          <w:p w14:paraId="692ACC28" w14:textId="77777777" w:rsidR="00794775" w:rsidRPr="00965E1A" w:rsidRDefault="00794775" w:rsidP="00965E1A">
            <w:pPr>
              <w:pStyle w:val="ConsPlusNormal"/>
            </w:pPr>
            <w:r w:rsidRPr="00965E1A">
              <w:t>Суспензионного производства полистирольных пластиков производства твердые отходы</w:t>
            </w:r>
          </w:p>
        </w:tc>
        <w:tc>
          <w:tcPr>
            <w:tcW w:w="3681" w:type="dxa"/>
            <w:tcBorders>
              <w:top w:val="single" w:sz="8" w:space="0" w:color="auto"/>
              <w:left w:val="single" w:sz="12" w:space="0" w:color="auto"/>
              <w:bottom w:val="single" w:sz="8" w:space="0" w:color="auto"/>
            </w:tcBorders>
          </w:tcPr>
          <w:p w14:paraId="29E70DC6" w14:textId="77777777" w:rsidR="00B843E9" w:rsidRPr="00965E1A" w:rsidRDefault="00B843E9" w:rsidP="00965E1A">
            <w:pPr>
              <w:pStyle w:val="ConsPlusNormal"/>
              <w:ind w:firstLine="709"/>
            </w:pPr>
            <w:r w:rsidRPr="00965E1A">
              <w:t xml:space="preserve">       Объединение   </w:t>
            </w:r>
          </w:p>
          <w:p w14:paraId="20082658" w14:textId="77777777" w:rsidR="00794775" w:rsidRPr="00965E1A" w:rsidRDefault="00B843E9" w:rsidP="00965E1A">
            <w:pPr>
              <w:pStyle w:val="ConsPlusNormal"/>
              <w:ind w:firstLine="709"/>
            </w:pPr>
            <w:r w:rsidRPr="00965E1A">
              <w:t xml:space="preserve">    «Пластполимер»</w:t>
            </w:r>
          </w:p>
        </w:tc>
      </w:tr>
      <w:tr w:rsidR="00794775" w:rsidRPr="00965E1A" w14:paraId="7E09F3C5" w14:textId="77777777" w:rsidTr="00B843E9">
        <w:tc>
          <w:tcPr>
            <w:tcW w:w="6516" w:type="dxa"/>
            <w:tcBorders>
              <w:top w:val="single" w:sz="8" w:space="0" w:color="auto"/>
              <w:bottom w:val="single" w:sz="8" w:space="0" w:color="auto"/>
              <w:right w:val="single" w:sz="12" w:space="0" w:color="auto"/>
            </w:tcBorders>
          </w:tcPr>
          <w:p w14:paraId="52F56E31" w14:textId="77777777" w:rsidR="00794775" w:rsidRPr="00965E1A" w:rsidRDefault="00794775" w:rsidP="00965E1A">
            <w:pPr>
              <w:pStyle w:val="ConsPlusNormal"/>
            </w:pPr>
            <w:r w:rsidRPr="00965E1A">
              <w:t>Суспензионного и эмульсионного полистиролов производства твердые отходы</w:t>
            </w:r>
          </w:p>
        </w:tc>
        <w:tc>
          <w:tcPr>
            <w:tcW w:w="3681" w:type="dxa"/>
            <w:tcBorders>
              <w:top w:val="single" w:sz="8" w:space="0" w:color="auto"/>
              <w:left w:val="single" w:sz="12" w:space="0" w:color="auto"/>
              <w:bottom w:val="single" w:sz="8" w:space="0" w:color="auto"/>
            </w:tcBorders>
          </w:tcPr>
          <w:p w14:paraId="2C913B6C" w14:textId="77777777" w:rsidR="00B843E9" w:rsidRPr="00965E1A" w:rsidRDefault="00B843E9" w:rsidP="00965E1A">
            <w:pPr>
              <w:pStyle w:val="ConsPlusNormal"/>
              <w:ind w:firstLine="709"/>
            </w:pPr>
            <w:r w:rsidRPr="00965E1A">
              <w:t xml:space="preserve">       Объединение   </w:t>
            </w:r>
          </w:p>
          <w:p w14:paraId="5AA16E1B" w14:textId="77777777" w:rsidR="00794775" w:rsidRPr="00965E1A" w:rsidRDefault="00B843E9" w:rsidP="00965E1A">
            <w:pPr>
              <w:pStyle w:val="ConsPlusNormal"/>
            </w:pPr>
            <w:r w:rsidRPr="00965E1A">
              <w:t xml:space="preserve">                «Пластполимер»</w:t>
            </w:r>
          </w:p>
        </w:tc>
      </w:tr>
      <w:tr w:rsidR="00B843E9" w:rsidRPr="00965E1A" w14:paraId="2BCF500A" w14:textId="77777777" w:rsidTr="00B843E9">
        <w:tc>
          <w:tcPr>
            <w:tcW w:w="6516" w:type="dxa"/>
            <w:tcBorders>
              <w:top w:val="single" w:sz="8" w:space="0" w:color="auto"/>
              <w:bottom w:val="single" w:sz="8" w:space="0" w:color="auto"/>
              <w:right w:val="single" w:sz="12" w:space="0" w:color="auto"/>
            </w:tcBorders>
          </w:tcPr>
          <w:p w14:paraId="5ED9D755" w14:textId="77777777" w:rsidR="00B843E9" w:rsidRPr="00965E1A" w:rsidRDefault="00B843E9" w:rsidP="00965E1A">
            <w:pPr>
              <w:pStyle w:val="ConsPlusNormal"/>
            </w:pPr>
            <w:r w:rsidRPr="00965E1A">
              <w:t>Стеклолакоткань ЛСЭ-О,15 (отход при при производстве электроизоляционных материалов)</w:t>
            </w:r>
          </w:p>
        </w:tc>
        <w:tc>
          <w:tcPr>
            <w:tcW w:w="3681" w:type="dxa"/>
            <w:tcBorders>
              <w:top w:val="single" w:sz="8" w:space="0" w:color="auto"/>
              <w:left w:val="single" w:sz="12" w:space="0" w:color="auto"/>
              <w:bottom w:val="single" w:sz="8" w:space="0" w:color="auto"/>
            </w:tcBorders>
          </w:tcPr>
          <w:p w14:paraId="6626C100" w14:textId="77777777" w:rsidR="00B843E9" w:rsidRPr="00965E1A" w:rsidRDefault="00B843E9" w:rsidP="00965E1A">
            <w:pPr>
              <w:pStyle w:val="ConsPlusNormal"/>
              <w:ind w:firstLine="709"/>
            </w:pPr>
            <w:r w:rsidRPr="00965E1A">
              <w:t xml:space="preserve">Электротехническая  </w:t>
            </w:r>
          </w:p>
          <w:p w14:paraId="77C71721" w14:textId="77777777" w:rsidR="00B843E9" w:rsidRPr="00965E1A" w:rsidRDefault="00B843E9" w:rsidP="00965E1A">
            <w:pPr>
              <w:pStyle w:val="ConsPlusNormal"/>
              <w:ind w:firstLine="709"/>
            </w:pPr>
            <w:r w:rsidRPr="00965E1A">
              <w:t xml:space="preserve">   промышленность</w:t>
            </w:r>
          </w:p>
        </w:tc>
      </w:tr>
      <w:tr w:rsidR="00B843E9" w:rsidRPr="00965E1A" w14:paraId="226D52EE" w14:textId="77777777" w:rsidTr="00B843E9">
        <w:tc>
          <w:tcPr>
            <w:tcW w:w="6516" w:type="dxa"/>
            <w:tcBorders>
              <w:top w:val="single" w:sz="8" w:space="0" w:color="auto"/>
              <w:bottom w:val="single" w:sz="8" w:space="0" w:color="auto"/>
              <w:right w:val="single" w:sz="12" w:space="0" w:color="auto"/>
            </w:tcBorders>
          </w:tcPr>
          <w:p w14:paraId="4B3E5DA2" w14:textId="77777777" w:rsidR="00B843E9" w:rsidRPr="00965E1A" w:rsidRDefault="00B843E9" w:rsidP="00965E1A">
            <w:pPr>
              <w:pStyle w:val="ConsPlusNormal"/>
            </w:pPr>
            <w:r w:rsidRPr="00965E1A">
              <w:t>Стеклянная ткань Э 2-62 (отход при производстве электроизоляционных материалов)</w:t>
            </w:r>
          </w:p>
        </w:tc>
        <w:tc>
          <w:tcPr>
            <w:tcW w:w="3681" w:type="dxa"/>
            <w:tcBorders>
              <w:top w:val="single" w:sz="8" w:space="0" w:color="auto"/>
              <w:left w:val="single" w:sz="12" w:space="0" w:color="auto"/>
              <w:bottom w:val="single" w:sz="8" w:space="0" w:color="auto"/>
            </w:tcBorders>
          </w:tcPr>
          <w:p w14:paraId="329AED10" w14:textId="77777777" w:rsidR="00B843E9" w:rsidRPr="00965E1A" w:rsidRDefault="00B843E9" w:rsidP="00965E1A">
            <w:pPr>
              <w:pStyle w:val="ConsPlusNormal"/>
              <w:ind w:firstLine="709"/>
            </w:pPr>
            <w:r w:rsidRPr="00965E1A">
              <w:t xml:space="preserve">Электротехническая  </w:t>
            </w:r>
          </w:p>
          <w:p w14:paraId="7C855726" w14:textId="77777777" w:rsidR="00B843E9" w:rsidRPr="00965E1A" w:rsidRDefault="00B843E9" w:rsidP="00965E1A">
            <w:pPr>
              <w:pStyle w:val="ConsPlusNormal"/>
            </w:pPr>
            <w:r w:rsidRPr="00965E1A">
              <w:t xml:space="preserve">               промышленность</w:t>
            </w:r>
          </w:p>
        </w:tc>
      </w:tr>
      <w:tr w:rsidR="00B843E9" w:rsidRPr="00965E1A" w14:paraId="190711E4" w14:textId="77777777" w:rsidTr="00B843E9">
        <w:tc>
          <w:tcPr>
            <w:tcW w:w="6516" w:type="dxa"/>
            <w:tcBorders>
              <w:top w:val="single" w:sz="8" w:space="0" w:color="auto"/>
              <w:bottom w:val="single" w:sz="8" w:space="0" w:color="auto"/>
              <w:right w:val="single" w:sz="12" w:space="0" w:color="auto"/>
            </w:tcBorders>
          </w:tcPr>
          <w:p w14:paraId="57132D55" w14:textId="77777777" w:rsidR="00B843E9" w:rsidRPr="00965E1A" w:rsidRDefault="00B843E9" w:rsidP="00965E1A">
            <w:pPr>
              <w:pStyle w:val="ConsPlusNormal"/>
            </w:pPr>
            <w:r w:rsidRPr="00965E1A">
              <w:t>Текстолит электротехнический листовой Б-16,0 (отход при производстве электроизоляционных материалов)</w:t>
            </w:r>
          </w:p>
        </w:tc>
        <w:tc>
          <w:tcPr>
            <w:tcW w:w="3681" w:type="dxa"/>
            <w:tcBorders>
              <w:top w:val="single" w:sz="8" w:space="0" w:color="auto"/>
              <w:left w:val="single" w:sz="12" w:space="0" w:color="auto"/>
              <w:bottom w:val="single" w:sz="8" w:space="0" w:color="auto"/>
            </w:tcBorders>
          </w:tcPr>
          <w:p w14:paraId="15BEEA8D" w14:textId="77777777" w:rsidR="00B843E9" w:rsidRPr="00965E1A" w:rsidRDefault="00B843E9" w:rsidP="00965E1A">
            <w:pPr>
              <w:pStyle w:val="ConsPlusNormal"/>
              <w:ind w:firstLine="709"/>
            </w:pPr>
            <w:r w:rsidRPr="00965E1A">
              <w:t xml:space="preserve">Электротехническая  </w:t>
            </w:r>
          </w:p>
          <w:p w14:paraId="5838E070" w14:textId="77777777" w:rsidR="00B843E9" w:rsidRPr="00965E1A" w:rsidRDefault="00B843E9" w:rsidP="00965E1A">
            <w:pPr>
              <w:pStyle w:val="ConsPlusNormal"/>
            </w:pPr>
            <w:r w:rsidRPr="00965E1A">
              <w:t xml:space="preserve">               промышленность</w:t>
            </w:r>
          </w:p>
        </w:tc>
      </w:tr>
      <w:tr w:rsidR="00794775" w:rsidRPr="00965E1A" w14:paraId="6C3E26A1" w14:textId="77777777" w:rsidTr="00B843E9">
        <w:tc>
          <w:tcPr>
            <w:tcW w:w="6516" w:type="dxa"/>
            <w:tcBorders>
              <w:top w:val="single" w:sz="8" w:space="0" w:color="auto"/>
              <w:bottom w:val="single" w:sz="8" w:space="0" w:color="auto"/>
              <w:right w:val="single" w:sz="12" w:space="0" w:color="auto"/>
            </w:tcBorders>
          </w:tcPr>
          <w:p w14:paraId="3F460C34" w14:textId="77777777" w:rsidR="00794775" w:rsidRPr="00965E1A" w:rsidRDefault="00794775" w:rsidP="00965E1A">
            <w:pPr>
              <w:pStyle w:val="ConsPlusNormal"/>
            </w:pPr>
            <w:r w:rsidRPr="00965E1A">
              <w:t>Фенопласт 03-010432 (отход при производстве электроизоляционных материалов)</w:t>
            </w:r>
          </w:p>
        </w:tc>
        <w:tc>
          <w:tcPr>
            <w:tcW w:w="3681" w:type="dxa"/>
            <w:tcBorders>
              <w:top w:val="single" w:sz="8" w:space="0" w:color="auto"/>
              <w:left w:val="single" w:sz="12" w:space="0" w:color="auto"/>
              <w:bottom w:val="single" w:sz="8" w:space="0" w:color="auto"/>
            </w:tcBorders>
          </w:tcPr>
          <w:p w14:paraId="7D4EFF74" w14:textId="77777777" w:rsidR="00B843E9" w:rsidRPr="00965E1A" w:rsidRDefault="00B843E9" w:rsidP="00965E1A">
            <w:pPr>
              <w:pStyle w:val="ConsPlusNormal"/>
            </w:pPr>
            <w:r w:rsidRPr="00965E1A">
              <w:t xml:space="preserve">            </w:t>
            </w:r>
            <w:r w:rsidR="00794775" w:rsidRPr="00965E1A">
              <w:t xml:space="preserve">Электротехническая </w:t>
            </w:r>
            <w:r w:rsidRPr="00965E1A">
              <w:t xml:space="preserve">    </w:t>
            </w:r>
          </w:p>
          <w:p w14:paraId="5AAAF9CD" w14:textId="77777777" w:rsidR="00794775" w:rsidRPr="00965E1A" w:rsidRDefault="00B843E9" w:rsidP="00965E1A">
            <w:pPr>
              <w:pStyle w:val="ConsPlusNormal"/>
            </w:pPr>
            <w:r w:rsidRPr="00965E1A">
              <w:t xml:space="preserve">               </w:t>
            </w:r>
            <w:r w:rsidR="00794775" w:rsidRPr="00965E1A">
              <w:t>промышленность</w:t>
            </w:r>
          </w:p>
        </w:tc>
      </w:tr>
      <w:tr w:rsidR="00794775" w:rsidRPr="00965E1A" w14:paraId="58891F40" w14:textId="77777777" w:rsidTr="00B843E9">
        <w:tc>
          <w:tcPr>
            <w:tcW w:w="6516" w:type="dxa"/>
            <w:tcBorders>
              <w:top w:val="single" w:sz="8" w:space="0" w:color="auto"/>
              <w:bottom w:val="single" w:sz="12" w:space="0" w:color="auto"/>
              <w:right w:val="single" w:sz="12" w:space="0" w:color="auto"/>
            </w:tcBorders>
          </w:tcPr>
          <w:p w14:paraId="275CE3AE" w14:textId="77777777" w:rsidR="00794775" w:rsidRPr="00965E1A" w:rsidRDefault="00794775" w:rsidP="00965E1A">
            <w:pPr>
              <w:pStyle w:val="ConsPlusNormal"/>
            </w:pPr>
            <w:r w:rsidRPr="00965E1A">
              <w:t>Эмульсионного производства акрилонитрилбутадиенонитриловых пластиков твердые отходы</w:t>
            </w:r>
          </w:p>
        </w:tc>
        <w:tc>
          <w:tcPr>
            <w:tcW w:w="3681" w:type="dxa"/>
            <w:tcBorders>
              <w:top w:val="single" w:sz="8" w:space="0" w:color="auto"/>
              <w:left w:val="single" w:sz="12" w:space="0" w:color="auto"/>
            </w:tcBorders>
          </w:tcPr>
          <w:p w14:paraId="319740FC" w14:textId="77777777" w:rsidR="00B843E9" w:rsidRPr="00965E1A" w:rsidRDefault="00B843E9" w:rsidP="00965E1A">
            <w:pPr>
              <w:pStyle w:val="ConsPlusNormal"/>
              <w:ind w:firstLine="709"/>
            </w:pPr>
            <w:r w:rsidRPr="00965E1A">
              <w:t xml:space="preserve">        Объединение   </w:t>
            </w:r>
          </w:p>
          <w:p w14:paraId="12A4D4EC" w14:textId="77777777" w:rsidR="00794775" w:rsidRPr="00965E1A" w:rsidRDefault="00B843E9" w:rsidP="00965E1A">
            <w:pPr>
              <w:pStyle w:val="ConsPlusNormal"/>
            </w:pPr>
            <w:r w:rsidRPr="00965E1A">
              <w:t xml:space="preserve">                 «Пластполимер»</w:t>
            </w:r>
          </w:p>
        </w:tc>
      </w:tr>
      <w:tr w:rsidR="00B843E9" w:rsidRPr="00965E1A" w14:paraId="28447F9F" w14:textId="77777777" w:rsidTr="00B843E9">
        <w:tc>
          <w:tcPr>
            <w:tcW w:w="10197" w:type="dxa"/>
            <w:gridSpan w:val="2"/>
            <w:tcBorders>
              <w:top w:val="single" w:sz="12" w:space="0" w:color="auto"/>
              <w:bottom w:val="single" w:sz="12" w:space="0" w:color="auto"/>
            </w:tcBorders>
          </w:tcPr>
          <w:p w14:paraId="1F80B8F6" w14:textId="77777777" w:rsidR="00B843E9" w:rsidRPr="00965E1A" w:rsidRDefault="00B843E9" w:rsidP="00965E1A">
            <w:pPr>
              <w:pStyle w:val="ConsPlusNormal"/>
              <w:ind w:firstLine="709"/>
              <w:jc w:val="center"/>
              <w:rPr>
                <w:b/>
                <w:bCs/>
              </w:rPr>
            </w:pPr>
            <w:r w:rsidRPr="00965E1A">
              <w:rPr>
                <w:b/>
                <w:bCs/>
              </w:rPr>
              <w:t>II группа</w:t>
            </w:r>
          </w:p>
        </w:tc>
      </w:tr>
      <w:tr w:rsidR="00B843E9" w:rsidRPr="00965E1A" w14:paraId="06134577" w14:textId="77777777" w:rsidTr="00B843E9">
        <w:tc>
          <w:tcPr>
            <w:tcW w:w="6516" w:type="dxa"/>
            <w:tcBorders>
              <w:top w:val="single" w:sz="12" w:space="0" w:color="auto"/>
              <w:bottom w:val="single" w:sz="8" w:space="0" w:color="auto"/>
              <w:right w:val="single" w:sz="12" w:space="0" w:color="auto"/>
            </w:tcBorders>
          </w:tcPr>
          <w:p w14:paraId="66E0D0D3" w14:textId="77777777" w:rsidR="00B843E9" w:rsidRPr="00965E1A" w:rsidRDefault="00B843E9" w:rsidP="00965E1A">
            <w:pPr>
              <w:pStyle w:val="ConsPlusNormal"/>
            </w:pPr>
            <w:r w:rsidRPr="00965E1A">
              <w:t>Древесные и опилочно-стружечные отходы (не включают в себя опилки, идущие на посыпание полов в производственных помещениях)</w:t>
            </w:r>
          </w:p>
        </w:tc>
        <w:tc>
          <w:tcPr>
            <w:tcW w:w="3681" w:type="dxa"/>
            <w:tcBorders>
              <w:left w:val="single" w:sz="12" w:space="0" w:color="auto"/>
              <w:bottom w:val="single" w:sz="8" w:space="0" w:color="auto"/>
            </w:tcBorders>
            <w:vAlign w:val="center"/>
          </w:tcPr>
          <w:p w14:paraId="59B8153A" w14:textId="77777777" w:rsidR="00B843E9" w:rsidRPr="00965E1A" w:rsidRDefault="00B843E9" w:rsidP="00965E1A">
            <w:pPr>
              <w:pStyle w:val="ConsPlusNormal"/>
              <w:jc w:val="center"/>
            </w:pPr>
            <w:r w:rsidRPr="00965E1A">
              <w:t>Машиностроительные заводы</w:t>
            </w:r>
          </w:p>
        </w:tc>
      </w:tr>
      <w:tr w:rsidR="00B843E9" w:rsidRPr="00965E1A" w14:paraId="6A84C7D2" w14:textId="77777777" w:rsidTr="004A27BB">
        <w:tc>
          <w:tcPr>
            <w:tcW w:w="6516" w:type="dxa"/>
            <w:tcBorders>
              <w:top w:val="single" w:sz="8" w:space="0" w:color="auto"/>
              <w:bottom w:val="single" w:sz="12" w:space="0" w:color="auto"/>
              <w:right w:val="single" w:sz="12" w:space="0" w:color="auto"/>
            </w:tcBorders>
          </w:tcPr>
          <w:p w14:paraId="2C5C8F38" w14:textId="77777777" w:rsidR="00B843E9" w:rsidRPr="00965E1A" w:rsidRDefault="00B843E9" w:rsidP="00965E1A">
            <w:pPr>
              <w:pStyle w:val="ConsPlusNormal"/>
            </w:pPr>
            <w:r w:rsidRPr="00965E1A">
              <w:t>Невозвратная деревянная и бумажная тара (не включают в себя промасленную бумагу)</w:t>
            </w:r>
          </w:p>
        </w:tc>
        <w:tc>
          <w:tcPr>
            <w:tcW w:w="3681" w:type="dxa"/>
            <w:tcBorders>
              <w:top w:val="single" w:sz="8" w:space="0" w:color="auto"/>
              <w:left w:val="single" w:sz="12" w:space="0" w:color="auto"/>
              <w:bottom w:val="single" w:sz="12" w:space="0" w:color="auto"/>
            </w:tcBorders>
            <w:vAlign w:val="center"/>
          </w:tcPr>
          <w:p w14:paraId="75EF1887" w14:textId="77777777" w:rsidR="00B843E9" w:rsidRPr="00965E1A" w:rsidRDefault="00B843E9" w:rsidP="00965E1A">
            <w:pPr>
              <w:pStyle w:val="ConsPlusNormal"/>
            </w:pPr>
            <w:r w:rsidRPr="00965E1A">
              <w:t xml:space="preserve">      Предприятия авиационной  </w:t>
            </w:r>
          </w:p>
          <w:p w14:paraId="708CF44B" w14:textId="77777777" w:rsidR="00B843E9" w:rsidRPr="00965E1A" w:rsidRDefault="00B843E9" w:rsidP="00965E1A">
            <w:pPr>
              <w:pStyle w:val="ConsPlusNormal"/>
            </w:pPr>
            <w:r w:rsidRPr="00965E1A">
              <w:t xml:space="preserve">              промышленности</w:t>
            </w:r>
          </w:p>
        </w:tc>
      </w:tr>
      <w:tr w:rsidR="00B843E9" w:rsidRPr="00965E1A" w14:paraId="3459E06F" w14:textId="77777777" w:rsidTr="004A27BB">
        <w:tc>
          <w:tcPr>
            <w:tcW w:w="10197" w:type="dxa"/>
            <w:gridSpan w:val="2"/>
            <w:tcBorders>
              <w:top w:val="single" w:sz="12" w:space="0" w:color="auto"/>
              <w:bottom w:val="single" w:sz="8" w:space="0" w:color="auto"/>
            </w:tcBorders>
          </w:tcPr>
          <w:p w14:paraId="02F2B6C2" w14:textId="77777777" w:rsidR="00B843E9" w:rsidRPr="00965E1A" w:rsidRDefault="00B843E9" w:rsidP="00965E1A">
            <w:pPr>
              <w:pStyle w:val="ConsPlusNormal"/>
              <w:ind w:firstLine="709"/>
              <w:jc w:val="center"/>
              <w:rPr>
                <w:b/>
                <w:bCs/>
              </w:rPr>
            </w:pPr>
            <w:r w:rsidRPr="00965E1A">
              <w:rPr>
                <w:b/>
                <w:bCs/>
              </w:rPr>
              <w:t>III группа</w:t>
            </w:r>
          </w:p>
        </w:tc>
      </w:tr>
      <w:tr w:rsidR="00B843E9" w:rsidRPr="00965E1A" w14:paraId="65D25197" w14:textId="77777777" w:rsidTr="004A27BB">
        <w:tc>
          <w:tcPr>
            <w:tcW w:w="10197" w:type="dxa"/>
            <w:gridSpan w:val="2"/>
            <w:tcBorders>
              <w:top w:val="single" w:sz="8" w:space="0" w:color="auto"/>
              <w:bottom w:val="single" w:sz="12" w:space="0" w:color="auto"/>
            </w:tcBorders>
          </w:tcPr>
          <w:p w14:paraId="7703BF64" w14:textId="77777777" w:rsidR="00B843E9" w:rsidRPr="00965E1A" w:rsidRDefault="00B843E9" w:rsidP="00965E1A">
            <w:pPr>
              <w:pStyle w:val="ConsPlusNormal"/>
              <w:ind w:firstLine="709"/>
              <w:jc w:val="center"/>
            </w:pPr>
            <w:r w:rsidRPr="00965E1A">
              <w:t>(смешение с твердыми бытовыми отходами в соотношении 1:10)</w:t>
            </w:r>
          </w:p>
        </w:tc>
      </w:tr>
      <w:tr w:rsidR="00B843E9" w:rsidRPr="00965E1A" w14:paraId="53D77D6E" w14:textId="77777777" w:rsidTr="004A27BB">
        <w:tc>
          <w:tcPr>
            <w:tcW w:w="6516" w:type="dxa"/>
            <w:tcBorders>
              <w:top w:val="single" w:sz="12" w:space="0" w:color="auto"/>
              <w:bottom w:val="single" w:sz="8" w:space="0" w:color="auto"/>
              <w:right w:val="single" w:sz="12" w:space="0" w:color="auto"/>
            </w:tcBorders>
          </w:tcPr>
          <w:p w14:paraId="50910E35" w14:textId="77777777" w:rsidR="00B843E9" w:rsidRPr="00965E1A" w:rsidRDefault="00B843E9" w:rsidP="00965E1A">
            <w:pPr>
              <w:pStyle w:val="ConsPlusNormal"/>
              <w:jc w:val="both"/>
            </w:pPr>
            <w:r w:rsidRPr="00965E1A">
              <w:t>Лоскут хромовый (отходы легкой промышленности)</w:t>
            </w:r>
          </w:p>
        </w:tc>
        <w:tc>
          <w:tcPr>
            <w:tcW w:w="3681" w:type="dxa"/>
            <w:tcBorders>
              <w:left w:val="single" w:sz="12" w:space="0" w:color="auto"/>
              <w:bottom w:val="single" w:sz="8" w:space="0" w:color="auto"/>
            </w:tcBorders>
            <w:vAlign w:val="center"/>
          </w:tcPr>
          <w:p w14:paraId="67DAE6DC" w14:textId="77777777" w:rsidR="00B843E9" w:rsidRPr="00965E1A" w:rsidRDefault="00B843E9" w:rsidP="00965E1A">
            <w:pPr>
              <w:pStyle w:val="ConsPlusNormal"/>
              <w:jc w:val="center"/>
            </w:pPr>
            <w:r w:rsidRPr="00965E1A">
              <w:t>Обувная промышленность</w:t>
            </w:r>
          </w:p>
        </w:tc>
      </w:tr>
      <w:tr w:rsidR="00B843E9" w:rsidRPr="00965E1A" w14:paraId="67F782B4" w14:textId="77777777" w:rsidTr="004A27BB">
        <w:tc>
          <w:tcPr>
            <w:tcW w:w="6516" w:type="dxa"/>
            <w:tcBorders>
              <w:top w:val="single" w:sz="8" w:space="0" w:color="auto"/>
              <w:bottom w:val="single" w:sz="12" w:space="0" w:color="auto"/>
              <w:right w:val="single" w:sz="12" w:space="0" w:color="auto"/>
            </w:tcBorders>
          </w:tcPr>
          <w:p w14:paraId="0CF3DA4D" w14:textId="77777777" w:rsidR="00B843E9" w:rsidRPr="00965E1A" w:rsidRDefault="00B843E9" w:rsidP="00965E1A">
            <w:pPr>
              <w:pStyle w:val="ConsPlusNormal"/>
              <w:jc w:val="both"/>
            </w:pPr>
            <w:r w:rsidRPr="00965E1A">
              <w:t>Отбельная земля (отход пищевой промышленности)</w:t>
            </w:r>
          </w:p>
        </w:tc>
        <w:tc>
          <w:tcPr>
            <w:tcW w:w="3681" w:type="dxa"/>
            <w:tcBorders>
              <w:top w:val="single" w:sz="8" w:space="0" w:color="auto"/>
              <w:left w:val="single" w:sz="12" w:space="0" w:color="auto"/>
              <w:bottom w:val="single" w:sz="12" w:space="0" w:color="auto"/>
            </w:tcBorders>
          </w:tcPr>
          <w:p w14:paraId="020A80B0" w14:textId="77777777" w:rsidR="00B843E9" w:rsidRPr="00965E1A" w:rsidRDefault="00B843E9" w:rsidP="00965E1A">
            <w:pPr>
              <w:pStyle w:val="ConsPlusNormal"/>
              <w:ind w:firstLine="709"/>
            </w:pPr>
            <w:r w:rsidRPr="00965E1A">
              <w:t xml:space="preserve">    Жирокомбинаты</w:t>
            </w:r>
          </w:p>
        </w:tc>
      </w:tr>
      <w:tr w:rsidR="00B843E9" w:rsidRPr="00965E1A" w14:paraId="3DCC667C" w14:textId="77777777" w:rsidTr="004A27BB">
        <w:tc>
          <w:tcPr>
            <w:tcW w:w="10197" w:type="dxa"/>
            <w:gridSpan w:val="2"/>
            <w:tcBorders>
              <w:top w:val="single" w:sz="12" w:space="0" w:color="auto"/>
              <w:bottom w:val="single" w:sz="8" w:space="0" w:color="auto"/>
            </w:tcBorders>
          </w:tcPr>
          <w:p w14:paraId="1D5E1806" w14:textId="77777777" w:rsidR="00B843E9" w:rsidRPr="00965E1A" w:rsidRDefault="00B843E9" w:rsidP="00965E1A">
            <w:pPr>
              <w:pStyle w:val="ConsPlusNormal"/>
              <w:ind w:firstLine="709"/>
              <w:jc w:val="center"/>
              <w:rPr>
                <w:b/>
                <w:bCs/>
              </w:rPr>
            </w:pPr>
            <w:r w:rsidRPr="00965E1A">
              <w:rPr>
                <w:b/>
                <w:bCs/>
              </w:rPr>
              <w:t>I</w:t>
            </w:r>
            <w:r w:rsidRPr="00965E1A">
              <w:rPr>
                <w:b/>
                <w:bCs/>
                <w:lang w:val="en-US"/>
              </w:rPr>
              <w:t>V</w:t>
            </w:r>
            <w:r w:rsidRPr="00965E1A">
              <w:rPr>
                <w:b/>
                <w:bCs/>
              </w:rPr>
              <w:t xml:space="preserve"> группа</w:t>
            </w:r>
          </w:p>
        </w:tc>
      </w:tr>
      <w:tr w:rsidR="00B843E9" w:rsidRPr="00965E1A" w14:paraId="2858AF63" w14:textId="77777777" w:rsidTr="004A27BB">
        <w:tc>
          <w:tcPr>
            <w:tcW w:w="10197" w:type="dxa"/>
            <w:gridSpan w:val="2"/>
            <w:tcBorders>
              <w:top w:val="single" w:sz="8" w:space="0" w:color="auto"/>
              <w:bottom w:val="single" w:sz="12" w:space="0" w:color="auto"/>
            </w:tcBorders>
          </w:tcPr>
          <w:p w14:paraId="658487C0" w14:textId="77777777" w:rsidR="00B843E9" w:rsidRPr="00965E1A" w:rsidRDefault="00B843E9" w:rsidP="00965E1A">
            <w:pPr>
              <w:pStyle w:val="ConsPlusNormal"/>
              <w:ind w:firstLine="709"/>
              <w:jc w:val="center"/>
            </w:pPr>
            <w:r w:rsidRPr="00965E1A">
              <w:t>(смешение с твердыми бытовыми отходами в соотношении 1:20)</w:t>
            </w:r>
          </w:p>
        </w:tc>
      </w:tr>
      <w:tr w:rsidR="00B843E9" w:rsidRPr="00965E1A" w14:paraId="66B79599" w14:textId="77777777" w:rsidTr="004A27BB">
        <w:tc>
          <w:tcPr>
            <w:tcW w:w="6516" w:type="dxa"/>
            <w:tcBorders>
              <w:top w:val="single" w:sz="12" w:space="0" w:color="auto"/>
              <w:bottom w:val="single" w:sz="8" w:space="0" w:color="auto"/>
              <w:right w:val="single" w:sz="12" w:space="0" w:color="auto"/>
            </w:tcBorders>
          </w:tcPr>
          <w:p w14:paraId="6D4D2C3F" w14:textId="77777777" w:rsidR="00B843E9" w:rsidRPr="00965E1A" w:rsidRDefault="00B843E9" w:rsidP="00965E1A">
            <w:pPr>
              <w:pStyle w:val="ConsPlusNormal"/>
              <w:jc w:val="both"/>
            </w:pPr>
            <w:r w:rsidRPr="00965E1A">
              <w:t>Активированный уголь производства витамина В-6</w:t>
            </w:r>
          </w:p>
        </w:tc>
        <w:tc>
          <w:tcPr>
            <w:tcW w:w="3681" w:type="dxa"/>
            <w:tcBorders>
              <w:left w:val="single" w:sz="12" w:space="0" w:color="auto"/>
              <w:bottom w:val="single" w:sz="8" w:space="0" w:color="auto"/>
            </w:tcBorders>
          </w:tcPr>
          <w:p w14:paraId="44A7716F" w14:textId="77777777" w:rsidR="00B843E9" w:rsidRPr="00965E1A" w:rsidRDefault="00B843E9" w:rsidP="00965E1A">
            <w:pPr>
              <w:pStyle w:val="ConsPlusNormal"/>
              <w:ind w:firstLine="709"/>
            </w:pPr>
            <w:r w:rsidRPr="00965E1A">
              <w:t>Витаминные заводы</w:t>
            </w:r>
          </w:p>
        </w:tc>
      </w:tr>
      <w:tr w:rsidR="00B843E9" w:rsidRPr="00965E1A" w14:paraId="6405BB14" w14:textId="77777777" w:rsidTr="004A27BB">
        <w:tc>
          <w:tcPr>
            <w:tcW w:w="6516" w:type="dxa"/>
            <w:tcBorders>
              <w:top w:val="single" w:sz="8" w:space="0" w:color="auto"/>
              <w:bottom w:val="single" w:sz="12" w:space="0" w:color="auto"/>
              <w:right w:val="single" w:sz="12" w:space="0" w:color="auto"/>
            </w:tcBorders>
          </w:tcPr>
          <w:p w14:paraId="2BF30C77" w14:textId="77777777" w:rsidR="00B843E9" w:rsidRPr="00965E1A" w:rsidRDefault="00B843E9" w:rsidP="00965E1A">
            <w:pPr>
              <w:pStyle w:val="ConsPlusNormal"/>
            </w:pPr>
            <w:r w:rsidRPr="00965E1A">
              <w:t>Обрезь кожзаменителей</w:t>
            </w:r>
          </w:p>
        </w:tc>
        <w:tc>
          <w:tcPr>
            <w:tcW w:w="3681" w:type="dxa"/>
            <w:tcBorders>
              <w:top w:val="single" w:sz="8" w:space="0" w:color="auto"/>
              <w:left w:val="single" w:sz="12" w:space="0" w:color="auto"/>
            </w:tcBorders>
          </w:tcPr>
          <w:p w14:paraId="2631EAB4" w14:textId="77777777" w:rsidR="00B843E9" w:rsidRPr="00965E1A" w:rsidRDefault="00B843E9" w:rsidP="00965E1A">
            <w:pPr>
              <w:pStyle w:val="ConsPlusNormal"/>
              <w:jc w:val="center"/>
            </w:pPr>
            <w:r w:rsidRPr="00965E1A">
              <w:t>Обувная промышленность автомобильные заводы</w:t>
            </w:r>
          </w:p>
        </w:tc>
      </w:tr>
    </w:tbl>
    <w:p w14:paraId="4AE6D73D" w14:textId="77777777" w:rsidR="004E6AC2" w:rsidRPr="00965E1A" w:rsidRDefault="004E6AC2" w:rsidP="00965E1A">
      <w:pPr>
        <w:pStyle w:val="ConsPlusNormal"/>
        <w:ind w:firstLine="709"/>
        <w:jc w:val="right"/>
        <w:rPr>
          <w:sz w:val="28"/>
          <w:szCs w:val="28"/>
        </w:rPr>
      </w:pPr>
    </w:p>
    <w:p w14:paraId="50A3BD9E" w14:textId="77777777" w:rsidR="00A20EDC" w:rsidRDefault="00A20EDC">
      <w:pPr>
        <w:rPr>
          <w:rFonts w:ascii="Times New Roman" w:eastAsiaTheme="minorEastAsia" w:hAnsi="Times New Roman" w:cs="Times New Roman"/>
          <w:sz w:val="28"/>
          <w:szCs w:val="28"/>
          <w:lang w:eastAsia="ru-RU"/>
        </w:rPr>
      </w:pPr>
      <w:r>
        <w:rPr>
          <w:sz w:val="28"/>
          <w:szCs w:val="28"/>
        </w:rPr>
        <w:br w:type="page"/>
      </w:r>
    </w:p>
    <w:p w14:paraId="14DC2B5C" w14:textId="7495E522" w:rsidR="003D5381" w:rsidRPr="00965E1A" w:rsidRDefault="00E83647" w:rsidP="00965E1A">
      <w:pPr>
        <w:pStyle w:val="ConsPlusNormal"/>
        <w:ind w:firstLine="709"/>
        <w:jc w:val="right"/>
        <w:rPr>
          <w:sz w:val="28"/>
          <w:szCs w:val="28"/>
        </w:rPr>
      </w:pPr>
      <w:r>
        <w:rPr>
          <w:sz w:val="28"/>
          <w:szCs w:val="28"/>
        </w:rPr>
        <w:t xml:space="preserve">ПРИЛОЖЕНИЕ П </w:t>
      </w:r>
      <w:r w:rsidR="003D5381" w:rsidRPr="00965E1A">
        <w:rPr>
          <w:sz w:val="28"/>
          <w:szCs w:val="28"/>
        </w:rPr>
        <w:t>X.8</w:t>
      </w:r>
    </w:p>
    <w:p w14:paraId="5D7826FC" w14:textId="77777777" w:rsidR="003D5381" w:rsidRPr="00965E1A" w:rsidRDefault="003D5381" w:rsidP="00965E1A">
      <w:pPr>
        <w:pStyle w:val="ConsPlusNormal"/>
        <w:ind w:firstLine="709"/>
        <w:jc w:val="center"/>
        <w:rPr>
          <w:b/>
          <w:bCs/>
        </w:rPr>
      </w:pPr>
      <w:r w:rsidRPr="00965E1A">
        <w:rPr>
          <w:b/>
          <w:bCs/>
          <w:sz w:val="22"/>
          <w:szCs w:val="22"/>
        </w:rPr>
        <w:t>ОСНОВНЫЕ ВИДЫ ТВЕРДЫХ И ШЛАМООБРАЗНЫХ ТОКСИЧНЫХ ПРОМЫШЛЕННЫХ ОТХОДОВ, РАЗМЕЩЕНИЕ КОТОРЫХ НА ПОЛИГОНАХ ТВЕРДЫХ БЫТОВЫХ ОТХОДОВ НЕДОПУСТИМО</w:t>
      </w:r>
    </w:p>
    <w:p w14:paraId="657C8516" w14:textId="77777777" w:rsidR="003D5381" w:rsidRPr="00965E1A" w:rsidRDefault="003D5381" w:rsidP="00965E1A">
      <w:pPr>
        <w:pStyle w:val="ConsPlusNormal"/>
        <w:ind w:firstLine="709"/>
      </w:pPr>
    </w:p>
    <w:tbl>
      <w:tblPr>
        <w:tblStyle w:val="af9"/>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58"/>
        <w:gridCol w:w="3972"/>
      </w:tblGrid>
      <w:tr w:rsidR="003D5381" w:rsidRPr="00965E1A" w14:paraId="17592216" w14:textId="77777777" w:rsidTr="003D5381">
        <w:tc>
          <w:tcPr>
            <w:tcW w:w="5513" w:type="dxa"/>
            <w:tcBorders>
              <w:top w:val="single" w:sz="12" w:space="0" w:color="auto"/>
              <w:bottom w:val="single" w:sz="12" w:space="0" w:color="auto"/>
              <w:right w:val="single" w:sz="12" w:space="0" w:color="auto"/>
            </w:tcBorders>
            <w:vAlign w:val="center"/>
          </w:tcPr>
          <w:p w14:paraId="750A7A46" w14:textId="77777777" w:rsidR="003D5381" w:rsidRPr="00965E1A" w:rsidRDefault="003D5381" w:rsidP="00965E1A">
            <w:pPr>
              <w:pStyle w:val="ConsPlusNormal"/>
              <w:ind w:firstLine="709"/>
              <w:rPr>
                <w:b/>
                <w:bCs/>
              </w:rPr>
            </w:pPr>
            <w:r w:rsidRPr="00965E1A">
              <w:rPr>
                <w:b/>
                <w:bCs/>
              </w:rPr>
              <w:t xml:space="preserve">                Вид отхода</w:t>
            </w:r>
          </w:p>
        </w:tc>
        <w:tc>
          <w:tcPr>
            <w:tcW w:w="4664" w:type="dxa"/>
            <w:tcBorders>
              <w:top w:val="single" w:sz="12" w:space="0" w:color="auto"/>
              <w:left w:val="single" w:sz="12" w:space="0" w:color="auto"/>
              <w:bottom w:val="single" w:sz="12" w:space="0" w:color="auto"/>
            </w:tcBorders>
            <w:vAlign w:val="center"/>
          </w:tcPr>
          <w:p w14:paraId="2E01D51A" w14:textId="77777777" w:rsidR="003D5381" w:rsidRPr="00965E1A" w:rsidRDefault="003D5381" w:rsidP="00965E1A">
            <w:pPr>
              <w:pStyle w:val="ConsPlusNormal"/>
              <w:jc w:val="center"/>
              <w:rPr>
                <w:b/>
                <w:bCs/>
              </w:rPr>
            </w:pPr>
            <w:r w:rsidRPr="00965E1A">
              <w:rPr>
                <w:b/>
                <w:bCs/>
              </w:rPr>
              <w:t>Вредные вещества, содержащиеся в отходах</w:t>
            </w:r>
          </w:p>
        </w:tc>
      </w:tr>
      <w:tr w:rsidR="003D5381" w:rsidRPr="00965E1A" w14:paraId="51B5B891" w14:textId="77777777" w:rsidTr="003D5381">
        <w:tc>
          <w:tcPr>
            <w:tcW w:w="10177" w:type="dxa"/>
            <w:gridSpan w:val="2"/>
            <w:tcBorders>
              <w:top w:val="single" w:sz="12" w:space="0" w:color="auto"/>
              <w:bottom w:val="single" w:sz="12" w:space="0" w:color="auto"/>
            </w:tcBorders>
          </w:tcPr>
          <w:p w14:paraId="517D5F16" w14:textId="77777777" w:rsidR="003D5381" w:rsidRPr="00965E1A" w:rsidRDefault="003D5381" w:rsidP="00965E1A">
            <w:pPr>
              <w:pStyle w:val="ConsPlusNormal"/>
              <w:jc w:val="center"/>
            </w:pPr>
            <w:r w:rsidRPr="00965E1A">
              <w:rPr>
                <w:b/>
                <w:bCs/>
              </w:rPr>
              <w:t>Отрасли химической промышленности</w:t>
            </w:r>
          </w:p>
        </w:tc>
      </w:tr>
      <w:tr w:rsidR="003D5381" w:rsidRPr="00965E1A" w14:paraId="30C93A27" w14:textId="77777777" w:rsidTr="003D5381">
        <w:tc>
          <w:tcPr>
            <w:tcW w:w="10177" w:type="dxa"/>
            <w:gridSpan w:val="2"/>
            <w:tcBorders>
              <w:top w:val="single" w:sz="12" w:space="0" w:color="auto"/>
              <w:bottom w:val="single" w:sz="12" w:space="0" w:color="auto"/>
            </w:tcBorders>
          </w:tcPr>
          <w:p w14:paraId="437669E4" w14:textId="77777777" w:rsidR="003D5381" w:rsidRPr="00965E1A" w:rsidRDefault="003D5381" w:rsidP="00965E1A">
            <w:pPr>
              <w:pStyle w:val="ConsPlusNormal"/>
              <w:jc w:val="center"/>
            </w:pPr>
            <w:r w:rsidRPr="00965E1A">
              <w:rPr>
                <w:b/>
                <w:bCs/>
              </w:rPr>
              <w:t>Хлорная</w:t>
            </w:r>
          </w:p>
        </w:tc>
      </w:tr>
      <w:tr w:rsidR="003D5381" w:rsidRPr="00965E1A" w14:paraId="242E908D" w14:textId="77777777" w:rsidTr="003D5381">
        <w:tc>
          <w:tcPr>
            <w:tcW w:w="5513" w:type="dxa"/>
            <w:tcBorders>
              <w:top w:val="single" w:sz="12" w:space="0" w:color="auto"/>
              <w:bottom w:val="single" w:sz="4" w:space="0" w:color="auto"/>
              <w:right w:val="single" w:sz="12" w:space="0" w:color="auto"/>
            </w:tcBorders>
          </w:tcPr>
          <w:p w14:paraId="32C8BA58" w14:textId="77777777" w:rsidR="003D5381" w:rsidRPr="00965E1A" w:rsidRDefault="003D5381" w:rsidP="00965E1A">
            <w:pPr>
              <w:rPr>
                <w:sz w:val="24"/>
                <w:szCs w:val="24"/>
                <w:lang w:eastAsia="ru-RU"/>
              </w:rPr>
            </w:pPr>
            <w:r w:rsidRPr="00965E1A">
              <w:rPr>
                <w:sz w:val="24"/>
                <w:szCs w:val="24"/>
                <w:lang w:eastAsia="ru-RU"/>
              </w:rPr>
              <w:t>Графитовый шлам производства синтетического каучука, хлора, каустика</w:t>
            </w:r>
          </w:p>
        </w:tc>
        <w:tc>
          <w:tcPr>
            <w:tcW w:w="4664" w:type="dxa"/>
            <w:tcBorders>
              <w:top w:val="single" w:sz="12" w:space="0" w:color="auto"/>
              <w:left w:val="single" w:sz="12" w:space="0" w:color="auto"/>
            </w:tcBorders>
            <w:vAlign w:val="center"/>
          </w:tcPr>
          <w:p w14:paraId="59A18315" w14:textId="77777777" w:rsidR="003D5381" w:rsidRPr="00965E1A" w:rsidRDefault="003D5381" w:rsidP="00965E1A">
            <w:pPr>
              <w:rPr>
                <w:sz w:val="24"/>
                <w:szCs w:val="24"/>
                <w:lang w:eastAsia="ru-RU"/>
              </w:rPr>
            </w:pPr>
            <w:r w:rsidRPr="00965E1A">
              <w:rPr>
                <w:sz w:val="24"/>
                <w:szCs w:val="24"/>
                <w:lang w:eastAsia="ru-RU"/>
              </w:rPr>
              <w:t>Ртуть</w:t>
            </w:r>
          </w:p>
        </w:tc>
      </w:tr>
      <w:tr w:rsidR="003D5381" w:rsidRPr="00965E1A" w14:paraId="10FF2BEE" w14:textId="77777777" w:rsidTr="003D5381">
        <w:tc>
          <w:tcPr>
            <w:tcW w:w="5513" w:type="dxa"/>
            <w:tcBorders>
              <w:top w:val="single" w:sz="4" w:space="0" w:color="auto"/>
              <w:bottom w:val="single" w:sz="4" w:space="0" w:color="auto"/>
              <w:right w:val="single" w:sz="12" w:space="0" w:color="auto"/>
            </w:tcBorders>
          </w:tcPr>
          <w:p w14:paraId="296C357C" w14:textId="77777777" w:rsidR="003D5381" w:rsidRPr="00965E1A" w:rsidRDefault="003D5381" w:rsidP="00965E1A">
            <w:pPr>
              <w:rPr>
                <w:sz w:val="24"/>
                <w:szCs w:val="24"/>
                <w:lang w:eastAsia="ru-RU"/>
              </w:rPr>
            </w:pPr>
            <w:r w:rsidRPr="00965E1A">
              <w:rPr>
                <w:sz w:val="24"/>
                <w:szCs w:val="24"/>
                <w:lang w:eastAsia="ru-RU"/>
              </w:rPr>
              <w:t>Метанол отходы производства оргстекла</w:t>
            </w:r>
          </w:p>
        </w:tc>
        <w:tc>
          <w:tcPr>
            <w:tcW w:w="4664" w:type="dxa"/>
            <w:tcBorders>
              <w:left w:val="single" w:sz="12" w:space="0" w:color="auto"/>
            </w:tcBorders>
          </w:tcPr>
          <w:p w14:paraId="374C9BBB" w14:textId="77777777" w:rsidR="003D5381" w:rsidRPr="00965E1A" w:rsidRDefault="003D5381" w:rsidP="00965E1A">
            <w:pPr>
              <w:rPr>
                <w:sz w:val="24"/>
                <w:szCs w:val="24"/>
                <w:lang w:eastAsia="ru-RU"/>
              </w:rPr>
            </w:pPr>
            <w:r w:rsidRPr="00965E1A">
              <w:rPr>
                <w:sz w:val="24"/>
                <w:szCs w:val="24"/>
                <w:lang w:eastAsia="ru-RU"/>
              </w:rPr>
              <w:t>Метанол</w:t>
            </w:r>
          </w:p>
        </w:tc>
      </w:tr>
      <w:tr w:rsidR="003D5381" w:rsidRPr="00965E1A" w14:paraId="7C5B3079" w14:textId="77777777" w:rsidTr="003D5381">
        <w:tc>
          <w:tcPr>
            <w:tcW w:w="5513" w:type="dxa"/>
            <w:tcBorders>
              <w:top w:val="single" w:sz="4" w:space="0" w:color="auto"/>
              <w:bottom w:val="single" w:sz="4" w:space="0" w:color="auto"/>
              <w:right w:val="single" w:sz="12" w:space="0" w:color="auto"/>
            </w:tcBorders>
          </w:tcPr>
          <w:p w14:paraId="2844F885" w14:textId="77777777" w:rsidR="003D5381" w:rsidRPr="00965E1A" w:rsidRDefault="003D5381" w:rsidP="00965E1A">
            <w:pPr>
              <w:rPr>
                <w:sz w:val="24"/>
                <w:szCs w:val="24"/>
                <w:lang w:eastAsia="ru-RU"/>
              </w:rPr>
            </w:pPr>
            <w:r w:rsidRPr="00965E1A">
              <w:rPr>
                <w:sz w:val="24"/>
                <w:szCs w:val="24"/>
                <w:lang w:eastAsia="ru-RU"/>
              </w:rPr>
              <w:t>Шламы производства солей монохлоруксусной кислоты</w:t>
            </w:r>
          </w:p>
        </w:tc>
        <w:tc>
          <w:tcPr>
            <w:tcW w:w="4664" w:type="dxa"/>
            <w:tcBorders>
              <w:left w:val="single" w:sz="12" w:space="0" w:color="auto"/>
            </w:tcBorders>
          </w:tcPr>
          <w:p w14:paraId="78FEBC7D" w14:textId="77777777" w:rsidR="003D5381" w:rsidRPr="00965E1A" w:rsidRDefault="003D5381" w:rsidP="00965E1A">
            <w:pPr>
              <w:rPr>
                <w:sz w:val="24"/>
                <w:szCs w:val="24"/>
                <w:lang w:eastAsia="ru-RU"/>
              </w:rPr>
            </w:pPr>
            <w:r w:rsidRPr="00965E1A">
              <w:rPr>
                <w:sz w:val="24"/>
                <w:szCs w:val="24"/>
                <w:lang w:eastAsia="ru-RU"/>
              </w:rPr>
              <w:t xml:space="preserve">Гексахлоран, метанол, </w:t>
            </w:r>
          </w:p>
          <w:p w14:paraId="5F91EDC3" w14:textId="77777777" w:rsidR="003D5381" w:rsidRPr="00965E1A" w:rsidRDefault="003D5381" w:rsidP="00965E1A">
            <w:pPr>
              <w:rPr>
                <w:sz w:val="24"/>
                <w:szCs w:val="24"/>
                <w:lang w:eastAsia="ru-RU"/>
              </w:rPr>
            </w:pPr>
            <w:r w:rsidRPr="00965E1A">
              <w:rPr>
                <w:sz w:val="24"/>
                <w:szCs w:val="24"/>
                <w:lang w:eastAsia="ru-RU"/>
              </w:rPr>
              <w:t>трихлорбензол</w:t>
            </w:r>
          </w:p>
        </w:tc>
      </w:tr>
      <w:tr w:rsidR="003D5381" w:rsidRPr="00965E1A" w14:paraId="7998D2B7" w14:textId="77777777" w:rsidTr="003D5381">
        <w:tc>
          <w:tcPr>
            <w:tcW w:w="5513" w:type="dxa"/>
            <w:tcBorders>
              <w:top w:val="single" w:sz="4" w:space="0" w:color="auto"/>
              <w:bottom w:val="single" w:sz="4" w:space="0" w:color="auto"/>
              <w:right w:val="single" w:sz="12" w:space="0" w:color="auto"/>
            </w:tcBorders>
            <w:vAlign w:val="center"/>
          </w:tcPr>
          <w:p w14:paraId="515F7B9B" w14:textId="77777777" w:rsidR="003D5381" w:rsidRPr="00965E1A" w:rsidRDefault="003D5381" w:rsidP="00965E1A">
            <w:pPr>
              <w:rPr>
                <w:sz w:val="24"/>
                <w:szCs w:val="24"/>
                <w:lang w:eastAsia="ru-RU"/>
              </w:rPr>
            </w:pPr>
            <w:r w:rsidRPr="00965E1A">
              <w:rPr>
                <w:sz w:val="24"/>
                <w:szCs w:val="24"/>
                <w:lang w:eastAsia="ru-RU"/>
              </w:rPr>
              <w:t>Бумажные мешки</w:t>
            </w:r>
          </w:p>
        </w:tc>
        <w:tc>
          <w:tcPr>
            <w:tcW w:w="4664" w:type="dxa"/>
            <w:tcBorders>
              <w:left w:val="single" w:sz="12" w:space="0" w:color="auto"/>
            </w:tcBorders>
          </w:tcPr>
          <w:p w14:paraId="5715C7A4" w14:textId="77777777" w:rsidR="003D5381" w:rsidRPr="00965E1A" w:rsidRDefault="003D5381" w:rsidP="00965E1A">
            <w:pPr>
              <w:rPr>
                <w:sz w:val="24"/>
                <w:szCs w:val="24"/>
                <w:lang w:eastAsia="ru-RU"/>
              </w:rPr>
            </w:pPr>
            <w:r w:rsidRPr="00965E1A">
              <w:rPr>
                <w:sz w:val="24"/>
                <w:szCs w:val="24"/>
                <w:lang w:eastAsia="ru-RU"/>
              </w:rPr>
              <w:t>ДДТ, уротропин, цинеб, трихлорфенолят меди, тиурам-Д</w:t>
            </w:r>
          </w:p>
        </w:tc>
      </w:tr>
      <w:tr w:rsidR="003D5381" w:rsidRPr="00965E1A" w14:paraId="101244CF" w14:textId="77777777" w:rsidTr="003D5381">
        <w:tc>
          <w:tcPr>
            <w:tcW w:w="5513" w:type="dxa"/>
            <w:tcBorders>
              <w:top w:val="single" w:sz="4" w:space="0" w:color="auto"/>
              <w:bottom w:val="single" w:sz="4" w:space="0" w:color="auto"/>
              <w:right w:val="single" w:sz="12" w:space="0" w:color="auto"/>
            </w:tcBorders>
          </w:tcPr>
          <w:p w14:paraId="76D8A526" w14:textId="77777777" w:rsidR="003D5381" w:rsidRPr="00965E1A" w:rsidRDefault="003D5381" w:rsidP="00965E1A">
            <w:pPr>
              <w:rPr>
                <w:sz w:val="24"/>
                <w:szCs w:val="24"/>
                <w:lang w:eastAsia="ru-RU"/>
              </w:rPr>
            </w:pPr>
            <w:r w:rsidRPr="00965E1A">
              <w:rPr>
                <w:sz w:val="24"/>
                <w:szCs w:val="24"/>
                <w:lang w:eastAsia="ru-RU"/>
              </w:rPr>
              <w:t>Шламы производства трихлорфенолята меди</w:t>
            </w:r>
          </w:p>
        </w:tc>
        <w:tc>
          <w:tcPr>
            <w:tcW w:w="4664" w:type="dxa"/>
            <w:tcBorders>
              <w:left w:val="single" w:sz="12" w:space="0" w:color="auto"/>
            </w:tcBorders>
          </w:tcPr>
          <w:p w14:paraId="70448795" w14:textId="77777777" w:rsidR="003D5381" w:rsidRPr="00965E1A" w:rsidRDefault="003D5381" w:rsidP="00965E1A">
            <w:pPr>
              <w:rPr>
                <w:sz w:val="24"/>
                <w:szCs w:val="24"/>
                <w:lang w:eastAsia="ru-RU"/>
              </w:rPr>
            </w:pPr>
            <w:r w:rsidRPr="00965E1A">
              <w:rPr>
                <w:sz w:val="24"/>
                <w:szCs w:val="24"/>
                <w:lang w:eastAsia="ru-RU"/>
              </w:rPr>
              <w:t>Трихлорфенол</w:t>
            </w:r>
          </w:p>
        </w:tc>
      </w:tr>
      <w:tr w:rsidR="003D5381" w:rsidRPr="00965E1A" w14:paraId="6ED2025E" w14:textId="77777777" w:rsidTr="003D5381">
        <w:tc>
          <w:tcPr>
            <w:tcW w:w="5513" w:type="dxa"/>
            <w:tcBorders>
              <w:top w:val="single" w:sz="4" w:space="0" w:color="auto"/>
              <w:bottom w:val="single" w:sz="4" w:space="0" w:color="auto"/>
              <w:right w:val="single" w:sz="12" w:space="0" w:color="auto"/>
            </w:tcBorders>
          </w:tcPr>
          <w:p w14:paraId="27E67F69" w14:textId="77777777" w:rsidR="003D5381" w:rsidRPr="00965E1A" w:rsidRDefault="003D5381" w:rsidP="00965E1A">
            <w:pPr>
              <w:rPr>
                <w:sz w:val="24"/>
                <w:szCs w:val="24"/>
                <w:lang w:eastAsia="ru-RU"/>
              </w:rPr>
            </w:pPr>
            <w:r w:rsidRPr="00965E1A">
              <w:rPr>
                <w:sz w:val="24"/>
                <w:szCs w:val="24"/>
                <w:lang w:eastAsia="ru-RU"/>
              </w:rPr>
              <w:t>Отработанные катализаторы производства пластополимеров</w:t>
            </w:r>
          </w:p>
        </w:tc>
        <w:tc>
          <w:tcPr>
            <w:tcW w:w="4664" w:type="dxa"/>
            <w:tcBorders>
              <w:left w:val="single" w:sz="12" w:space="0" w:color="auto"/>
            </w:tcBorders>
          </w:tcPr>
          <w:p w14:paraId="50B29A30" w14:textId="77777777" w:rsidR="003D5381" w:rsidRPr="00965E1A" w:rsidRDefault="003D5381" w:rsidP="00965E1A">
            <w:pPr>
              <w:rPr>
                <w:sz w:val="24"/>
                <w:szCs w:val="24"/>
                <w:lang w:eastAsia="ru-RU"/>
              </w:rPr>
            </w:pPr>
            <w:r w:rsidRPr="00965E1A">
              <w:rPr>
                <w:sz w:val="24"/>
                <w:szCs w:val="24"/>
                <w:lang w:eastAsia="ru-RU"/>
              </w:rPr>
              <w:t>Бензол, дихлорэтан</w:t>
            </w:r>
          </w:p>
        </w:tc>
      </w:tr>
      <w:tr w:rsidR="003D5381" w:rsidRPr="00965E1A" w14:paraId="03F6B385" w14:textId="77777777" w:rsidTr="003D5381">
        <w:tc>
          <w:tcPr>
            <w:tcW w:w="5513" w:type="dxa"/>
            <w:tcBorders>
              <w:top w:val="single" w:sz="4" w:space="0" w:color="auto"/>
              <w:bottom w:val="single" w:sz="4" w:space="0" w:color="auto"/>
              <w:right w:val="single" w:sz="12" w:space="0" w:color="auto"/>
            </w:tcBorders>
          </w:tcPr>
          <w:p w14:paraId="09B1D5AD" w14:textId="77777777" w:rsidR="003D5381" w:rsidRPr="00965E1A" w:rsidRDefault="003D5381" w:rsidP="00965E1A">
            <w:pPr>
              <w:rPr>
                <w:sz w:val="24"/>
                <w:szCs w:val="24"/>
                <w:lang w:eastAsia="ru-RU"/>
              </w:rPr>
            </w:pPr>
            <w:r w:rsidRPr="00965E1A">
              <w:rPr>
                <w:sz w:val="24"/>
                <w:szCs w:val="24"/>
                <w:lang w:eastAsia="ru-RU"/>
              </w:rPr>
              <w:t>Коагулюм и омега полимеры</w:t>
            </w:r>
          </w:p>
        </w:tc>
        <w:tc>
          <w:tcPr>
            <w:tcW w:w="4664" w:type="dxa"/>
            <w:tcBorders>
              <w:left w:val="single" w:sz="12" w:space="0" w:color="auto"/>
            </w:tcBorders>
          </w:tcPr>
          <w:p w14:paraId="065EF557" w14:textId="77777777" w:rsidR="003D5381" w:rsidRPr="00965E1A" w:rsidRDefault="003D5381" w:rsidP="00965E1A">
            <w:pPr>
              <w:rPr>
                <w:sz w:val="24"/>
                <w:szCs w:val="24"/>
                <w:lang w:eastAsia="ru-RU"/>
              </w:rPr>
            </w:pPr>
            <w:r w:rsidRPr="00965E1A">
              <w:rPr>
                <w:sz w:val="24"/>
                <w:szCs w:val="24"/>
                <w:lang w:eastAsia="ru-RU"/>
              </w:rPr>
              <w:t>Хлоропрен</w:t>
            </w:r>
          </w:p>
        </w:tc>
      </w:tr>
      <w:tr w:rsidR="003D5381" w:rsidRPr="00965E1A" w14:paraId="04C62D6D" w14:textId="77777777" w:rsidTr="003D5381">
        <w:tc>
          <w:tcPr>
            <w:tcW w:w="5513" w:type="dxa"/>
            <w:tcBorders>
              <w:top w:val="single" w:sz="4" w:space="0" w:color="auto"/>
              <w:bottom w:val="single" w:sz="12" w:space="0" w:color="auto"/>
              <w:right w:val="single" w:sz="12" w:space="0" w:color="auto"/>
            </w:tcBorders>
          </w:tcPr>
          <w:p w14:paraId="2A51AF8A" w14:textId="77777777" w:rsidR="003D5381" w:rsidRPr="00965E1A" w:rsidRDefault="003D5381" w:rsidP="00965E1A">
            <w:pPr>
              <w:rPr>
                <w:sz w:val="24"/>
                <w:szCs w:val="24"/>
                <w:lang w:eastAsia="ru-RU"/>
              </w:rPr>
            </w:pPr>
            <w:r w:rsidRPr="00965E1A">
              <w:rPr>
                <w:sz w:val="24"/>
                <w:szCs w:val="24"/>
                <w:lang w:eastAsia="ru-RU"/>
              </w:rPr>
              <w:t>Осмолы трихлорбензола производства удобрений</w:t>
            </w:r>
          </w:p>
        </w:tc>
        <w:tc>
          <w:tcPr>
            <w:tcW w:w="4664" w:type="dxa"/>
            <w:tcBorders>
              <w:left w:val="single" w:sz="12" w:space="0" w:color="auto"/>
              <w:bottom w:val="single" w:sz="12" w:space="0" w:color="auto"/>
            </w:tcBorders>
          </w:tcPr>
          <w:p w14:paraId="1AC7F9C8" w14:textId="77777777" w:rsidR="003D5381" w:rsidRPr="00965E1A" w:rsidRDefault="003D5381" w:rsidP="00965E1A">
            <w:pPr>
              <w:rPr>
                <w:sz w:val="24"/>
                <w:szCs w:val="24"/>
                <w:lang w:eastAsia="ru-RU"/>
              </w:rPr>
            </w:pPr>
            <w:r w:rsidRPr="00965E1A">
              <w:rPr>
                <w:sz w:val="24"/>
                <w:szCs w:val="24"/>
                <w:lang w:eastAsia="ru-RU"/>
              </w:rPr>
              <w:t>Гексахлоран, трихлорбензол</w:t>
            </w:r>
          </w:p>
        </w:tc>
      </w:tr>
      <w:tr w:rsidR="003D5381" w:rsidRPr="00965E1A" w14:paraId="635480A3" w14:textId="77777777" w:rsidTr="003D5381">
        <w:tc>
          <w:tcPr>
            <w:tcW w:w="10177" w:type="dxa"/>
            <w:gridSpan w:val="2"/>
            <w:tcBorders>
              <w:top w:val="single" w:sz="12" w:space="0" w:color="auto"/>
              <w:bottom w:val="single" w:sz="12" w:space="0" w:color="auto"/>
            </w:tcBorders>
          </w:tcPr>
          <w:p w14:paraId="41C951D0" w14:textId="77777777" w:rsidR="003D5381" w:rsidRPr="00965E1A" w:rsidRDefault="003D5381" w:rsidP="00965E1A">
            <w:pPr>
              <w:pStyle w:val="ConsPlusNormal"/>
              <w:jc w:val="center"/>
            </w:pPr>
            <w:r w:rsidRPr="00965E1A">
              <w:rPr>
                <w:rFonts w:eastAsia="Times New Roman"/>
                <w:b/>
                <w:bCs/>
              </w:rPr>
              <w:t>Хромовые соединения</w:t>
            </w:r>
          </w:p>
        </w:tc>
      </w:tr>
      <w:tr w:rsidR="003D5381" w:rsidRPr="00965E1A" w14:paraId="51BC7623" w14:textId="77777777" w:rsidTr="003D5381">
        <w:tc>
          <w:tcPr>
            <w:tcW w:w="5513" w:type="dxa"/>
            <w:tcBorders>
              <w:top w:val="single" w:sz="12" w:space="0" w:color="auto"/>
              <w:bottom w:val="single" w:sz="4" w:space="0" w:color="auto"/>
              <w:right w:val="single" w:sz="12" w:space="0" w:color="auto"/>
            </w:tcBorders>
          </w:tcPr>
          <w:p w14:paraId="3BD7D285" w14:textId="77777777" w:rsidR="003D5381" w:rsidRPr="00965E1A" w:rsidRDefault="003D5381" w:rsidP="00965E1A">
            <w:pPr>
              <w:rPr>
                <w:sz w:val="24"/>
                <w:szCs w:val="24"/>
                <w:lang w:eastAsia="ru-RU"/>
              </w:rPr>
            </w:pPr>
            <w:r w:rsidRPr="00965E1A">
              <w:rPr>
                <w:sz w:val="24"/>
                <w:szCs w:val="24"/>
                <w:lang w:eastAsia="ru-RU"/>
              </w:rPr>
              <w:t>Шлам производства монохромата натрия</w:t>
            </w:r>
          </w:p>
        </w:tc>
        <w:tc>
          <w:tcPr>
            <w:tcW w:w="4664" w:type="dxa"/>
            <w:tcBorders>
              <w:top w:val="single" w:sz="12" w:space="0" w:color="auto"/>
              <w:left w:val="single" w:sz="12" w:space="0" w:color="auto"/>
            </w:tcBorders>
          </w:tcPr>
          <w:p w14:paraId="61B401F8" w14:textId="77777777" w:rsidR="003D5381" w:rsidRPr="00965E1A" w:rsidRDefault="003D5381" w:rsidP="00965E1A">
            <w:pPr>
              <w:rPr>
                <w:sz w:val="24"/>
                <w:szCs w:val="24"/>
                <w:lang w:eastAsia="ru-RU"/>
              </w:rPr>
            </w:pPr>
            <w:r w:rsidRPr="00965E1A">
              <w:rPr>
                <w:sz w:val="24"/>
                <w:szCs w:val="24"/>
                <w:lang w:eastAsia="ru-RU"/>
              </w:rPr>
              <w:t>Шестивалентный хром</w:t>
            </w:r>
          </w:p>
        </w:tc>
      </w:tr>
      <w:tr w:rsidR="003D5381" w:rsidRPr="00965E1A" w14:paraId="58EF81A6" w14:textId="77777777" w:rsidTr="003D5381">
        <w:tc>
          <w:tcPr>
            <w:tcW w:w="5513" w:type="dxa"/>
            <w:tcBorders>
              <w:top w:val="single" w:sz="4" w:space="0" w:color="auto"/>
              <w:bottom w:val="single" w:sz="12" w:space="0" w:color="auto"/>
              <w:right w:val="single" w:sz="12" w:space="0" w:color="auto"/>
            </w:tcBorders>
          </w:tcPr>
          <w:p w14:paraId="460CFDE6" w14:textId="77777777" w:rsidR="003D5381" w:rsidRPr="00965E1A" w:rsidRDefault="003D5381" w:rsidP="00965E1A">
            <w:pPr>
              <w:rPr>
                <w:sz w:val="24"/>
                <w:szCs w:val="24"/>
                <w:lang w:eastAsia="ru-RU"/>
              </w:rPr>
            </w:pPr>
            <w:r w:rsidRPr="00965E1A">
              <w:rPr>
                <w:sz w:val="24"/>
                <w:szCs w:val="24"/>
                <w:lang w:eastAsia="ru-RU"/>
              </w:rPr>
              <w:t>Хлористый натрий производства бихромата калия</w:t>
            </w:r>
          </w:p>
        </w:tc>
        <w:tc>
          <w:tcPr>
            <w:tcW w:w="4664" w:type="dxa"/>
            <w:tcBorders>
              <w:left w:val="single" w:sz="12" w:space="0" w:color="auto"/>
              <w:bottom w:val="single" w:sz="12" w:space="0" w:color="auto"/>
            </w:tcBorders>
          </w:tcPr>
          <w:p w14:paraId="7B752A95" w14:textId="77777777" w:rsidR="003D5381" w:rsidRPr="00965E1A" w:rsidRDefault="003D5381" w:rsidP="00965E1A">
            <w:pPr>
              <w:rPr>
                <w:sz w:val="24"/>
                <w:szCs w:val="24"/>
                <w:lang w:eastAsia="ru-RU"/>
              </w:rPr>
            </w:pPr>
            <w:r w:rsidRPr="00965E1A">
              <w:rPr>
                <w:sz w:val="24"/>
                <w:szCs w:val="24"/>
                <w:lang w:eastAsia="ru-RU"/>
              </w:rPr>
              <w:t>То же</w:t>
            </w:r>
          </w:p>
        </w:tc>
      </w:tr>
      <w:tr w:rsidR="003D5381" w:rsidRPr="00965E1A" w14:paraId="7A720CA8" w14:textId="77777777" w:rsidTr="003D5381">
        <w:tc>
          <w:tcPr>
            <w:tcW w:w="10177" w:type="dxa"/>
            <w:gridSpan w:val="2"/>
            <w:tcBorders>
              <w:top w:val="single" w:sz="12" w:space="0" w:color="auto"/>
              <w:bottom w:val="single" w:sz="12" w:space="0" w:color="auto"/>
            </w:tcBorders>
          </w:tcPr>
          <w:p w14:paraId="774DB051" w14:textId="77777777" w:rsidR="003D5381" w:rsidRPr="00965E1A" w:rsidRDefault="003D5381" w:rsidP="00965E1A">
            <w:pPr>
              <w:jc w:val="center"/>
              <w:rPr>
                <w:sz w:val="24"/>
                <w:szCs w:val="24"/>
                <w:lang w:eastAsia="ru-RU"/>
              </w:rPr>
            </w:pPr>
            <w:r w:rsidRPr="00965E1A">
              <w:rPr>
                <w:b/>
                <w:bCs/>
                <w:sz w:val="24"/>
                <w:szCs w:val="24"/>
                <w:lang w:eastAsia="ru-RU"/>
              </w:rPr>
              <w:t>Содовая</w:t>
            </w:r>
          </w:p>
        </w:tc>
      </w:tr>
      <w:tr w:rsidR="003D5381" w:rsidRPr="00965E1A" w14:paraId="3D46F68A" w14:textId="77777777" w:rsidTr="003D5381">
        <w:tc>
          <w:tcPr>
            <w:tcW w:w="5513" w:type="dxa"/>
            <w:tcBorders>
              <w:top w:val="single" w:sz="12" w:space="0" w:color="auto"/>
              <w:bottom w:val="single" w:sz="12" w:space="0" w:color="auto"/>
              <w:right w:val="single" w:sz="12" w:space="0" w:color="auto"/>
            </w:tcBorders>
          </w:tcPr>
          <w:p w14:paraId="045C8557" w14:textId="77777777" w:rsidR="003D5381" w:rsidRPr="00965E1A" w:rsidRDefault="003D5381" w:rsidP="00965E1A">
            <w:pPr>
              <w:rPr>
                <w:sz w:val="24"/>
                <w:szCs w:val="24"/>
                <w:lang w:eastAsia="ru-RU"/>
              </w:rPr>
            </w:pPr>
            <w:r w:rsidRPr="00965E1A">
              <w:rPr>
                <w:sz w:val="24"/>
                <w:szCs w:val="24"/>
                <w:lang w:eastAsia="ru-RU"/>
              </w:rPr>
              <w:t>Цинковая изгарь</w:t>
            </w:r>
          </w:p>
        </w:tc>
        <w:tc>
          <w:tcPr>
            <w:tcW w:w="4664" w:type="dxa"/>
            <w:tcBorders>
              <w:top w:val="single" w:sz="12" w:space="0" w:color="auto"/>
              <w:left w:val="single" w:sz="12" w:space="0" w:color="auto"/>
              <w:bottom w:val="single" w:sz="12" w:space="0" w:color="auto"/>
            </w:tcBorders>
          </w:tcPr>
          <w:p w14:paraId="6C741B44" w14:textId="77777777" w:rsidR="003D5381" w:rsidRPr="00965E1A" w:rsidRDefault="003D5381" w:rsidP="00965E1A">
            <w:pPr>
              <w:rPr>
                <w:sz w:val="24"/>
                <w:szCs w:val="24"/>
                <w:lang w:eastAsia="ru-RU"/>
              </w:rPr>
            </w:pPr>
            <w:r w:rsidRPr="00965E1A">
              <w:rPr>
                <w:sz w:val="24"/>
                <w:szCs w:val="24"/>
                <w:lang w:eastAsia="ru-RU"/>
              </w:rPr>
              <w:t>Цинк</w:t>
            </w:r>
          </w:p>
        </w:tc>
      </w:tr>
      <w:tr w:rsidR="003D5381" w:rsidRPr="00965E1A" w14:paraId="7B3DCD6F" w14:textId="77777777" w:rsidTr="003D5381">
        <w:tc>
          <w:tcPr>
            <w:tcW w:w="10177" w:type="dxa"/>
            <w:gridSpan w:val="2"/>
            <w:tcBorders>
              <w:top w:val="single" w:sz="12" w:space="0" w:color="auto"/>
              <w:bottom w:val="single" w:sz="12" w:space="0" w:color="auto"/>
            </w:tcBorders>
          </w:tcPr>
          <w:p w14:paraId="666CE944" w14:textId="77777777" w:rsidR="003D5381" w:rsidRPr="00965E1A" w:rsidRDefault="003D5381" w:rsidP="00965E1A">
            <w:pPr>
              <w:jc w:val="center"/>
              <w:rPr>
                <w:sz w:val="24"/>
                <w:szCs w:val="24"/>
                <w:lang w:eastAsia="ru-RU"/>
              </w:rPr>
            </w:pPr>
            <w:r w:rsidRPr="00965E1A">
              <w:rPr>
                <w:b/>
                <w:bCs/>
                <w:sz w:val="24"/>
                <w:szCs w:val="24"/>
                <w:lang w:eastAsia="ru-RU"/>
              </w:rPr>
              <w:t>Искусственное волокно</w:t>
            </w:r>
          </w:p>
        </w:tc>
      </w:tr>
      <w:tr w:rsidR="003D5381" w:rsidRPr="00965E1A" w14:paraId="470B2217" w14:textId="77777777" w:rsidTr="003D5381">
        <w:tc>
          <w:tcPr>
            <w:tcW w:w="5513" w:type="dxa"/>
            <w:tcBorders>
              <w:top w:val="single" w:sz="12" w:space="0" w:color="auto"/>
              <w:bottom w:val="single" w:sz="4" w:space="0" w:color="auto"/>
              <w:right w:val="single" w:sz="12" w:space="0" w:color="auto"/>
            </w:tcBorders>
            <w:vAlign w:val="center"/>
          </w:tcPr>
          <w:p w14:paraId="0CFF2592" w14:textId="77777777" w:rsidR="003D5381" w:rsidRPr="00965E1A" w:rsidRDefault="003D5381" w:rsidP="00965E1A">
            <w:pPr>
              <w:rPr>
                <w:sz w:val="24"/>
                <w:szCs w:val="24"/>
                <w:lang w:eastAsia="ru-RU"/>
              </w:rPr>
            </w:pPr>
            <w:r w:rsidRPr="00965E1A">
              <w:rPr>
                <w:sz w:val="24"/>
                <w:szCs w:val="24"/>
                <w:lang w:eastAsia="ru-RU"/>
              </w:rPr>
              <w:t>Шламы</w:t>
            </w:r>
          </w:p>
        </w:tc>
        <w:tc>
          <w:tcPr>
            <w:tcW w:w="4664" w:type="dxa"/>
            <w:tcBorders>
              <w:top w:val="single" w:sz="12" w:space="0" w:color="auto"/>
              <w:left w:val="single" w:sz="12" w:space="0" w:color="auto"/>
            </w:tcBorders>
          </w:tcPr>
          <w:p w14:paraId="33510A76" w14:textId="77777777" w:rsidR="003D5381" w:rsidRPr="00965E1A" w:rsidRDefault="003D5381" w:rsidP="00965E1A">
            <w:pPr>
              <w:rPr>
                <w:sz w:val="24"/>
                <w:szCs w:val="24"/>
                <w:lang w:eastAsia="ru-RU"/>
              </w:rPr>
            </w:pPr>
            <w:r w:rsidRPr="00965E1A">
              <w:rPr>
                <w:sz w:val="24"/>
                <w:szCs w:val="24"/>
                <w:lang w:eastAsia="ru-RU"/>
              </w:rPr>
              <w:t>Диметилтерефталат, терефталевая кислота, цинк, медь</w:t>
            </w:r>
          </w:p>
        </w:tc>
      </w:tr>
      <w:tr w:rsidR="003D5381" w:rsidRPr="00965E1A" w14:paraId="26A971D2" w14:textId="77777777" w:rsidTr="003D5381">
        <w:tc>
          <w:tcPr>
            <w:tcW w:w="5513" w:type="dxa"/>
            <w:tcBorders>
              <w:top w:val="single" w:sz="4" w:space="0" w:color="auto"/>
              <w:bottom w:val="single" w:sz="4" w:space="0" w:color="auto"/>
              <w:right w:val="single" w:sz="12" w:space="0" w:color="auto"/>
            </w:tcBorders>
          </w:tcPr>
          <w:p w14:paraId="1127A24D" w14:textId="77777777" w:rsidR="003D5381" w:rsidRPr="00965E1A" w:rsidRDefault="003D5381" w:rsidP="00965E1A">
            <w:pPr>
              <w:rPr>
                <w:sz w:val="24"/>
                <w:szCs w:val="24"/>
                <w:lang w:eastAsia="ru-RU"/>
              </w:rPr>
            </w:pPr>
            <w:r w:rsidRPr="00965E1A">
              <w:rPr>
                <w:sz w:val="24"/>
                <w:szCs w:val="24"/>
                <w:lang w:eastAsia="ru-RU"/>
              </w:rPr>
              <w:t>Отходы от фильтрации капролактама</w:t>
            </w:r>
          </w:p>
        </w:tc>
        <w:tc>
          <w:tcPr>
            <w:tcW w:w="4664" w:type="dxa"/>
            <w:tcBorders>
              <w:left w:val="single" w:sz="12" w:space="0" w:color="auto"/>
            </w:tcBorders>
          </w:tcPr>
          <w:p w14:paraId="388A2490" w14:textId="77777777" w:rsidR="003D5381" w:rsidRPr="00965E1A" w:rsidRDefault="003D5381" w:rsidP="00965E1A">
            <w:pPr>
              <w:rPr>
                <w:sz w:val="24"/>
                <w:szCs w:val="24"/>
                <w:lang w:eastAsia="ru-RU"/>
              </w:rPr>
            </w:pPr>
            <w:r w:rsidRPr="00965E1A">
              <w:rPr>
                <w:sz w:val="24"/>
                <w:szCs w:val="24"/>
                <w:lang w:eastAsia="ru-RU"/>
              </w:rPr>
              <w:t>Капролактам</w:t>
            </w:r>
          </w:p>
        </w:tc>
      </w:tr>
      <w:tr w:rsidR="003D5381" w:rsidRPr="00965E1A" w14:paraId="5053F228" w14:textId="77777777" w:rsidTr="003D5381">
        <w:tc>
          <w:tcPr>
            <w:tcW w:w="5513" w:type="dxa"/>
            <w:tcBorders>
              <w:top w:val="single" w:sz="4" w:space="0" w:color="auto"/>
              <w:bottom w:val="single" w:sz="12" w:space="0" w:color="auto"/>
              <w:right w:val="single" w:sz="12" w:space="0" w:color="auto"/>
            </w:tcBorders>
          </w:tcPr>
          <w:p w14:paraId="4D804008" w14:textId="77777777" w:rsidR="003D5381" w:rsidRPr="00965E1A" w:rsidRDefault="003D5381" w:rsidP="00965E1A">
            <w:pPr>
              <w:rPr>
                <w:sz w:val="24"/>
                <w:szCs w:val="24"/>
                <w:lang w:eastAsia="ru-RU"/>
              </w:rPr>
            </w:pPr>
            <w:r w:rsidRPr="00965E1A">
              <w:rPr>
                <w:sz w:val="24"/>
                <w:szCs w:val="24"/>
                <w:lang w:eastAsia="ru-RU"/>
              </w:rPr>
              <w:t>Отходы установки метанолиза</w:t>
            </w:r>
          </w:p>
        </w:tc>
        <w:tc>
          <w:tcPr>
            <w:tcW w:w="4664" w:type="dxa"/>
            <w:tcBorders>
              <w:left w:val="single" w:sz="12" w:space="0" w:color="auto"/>
              <w:bottom w:val="single" w:sz="12" w:space="0" w:color="auto"/>
            </w:tcBorders>
          </w:tcPr>
          <w:p w14:paraId="4C255C54" w14:textId="77777777" w:rsidR="003D5381" w:rsidRPr="00965E1A" w:rsidRDefault="003D5381" w:rsidP="00965E1A">
            <w:pPr>
              <w:rPr>
                <w:sz w:val="24"/>
                <w:szCs w:val="24"/>
                <w:lang w:eastAsia="ru-RU"/>
              </w:rPr>
            </w:pPr>
            <w:r w:rsidRPr="00965E1A">
              <w:rPr>
                <w:sz w:val="24"/>
                <w:szCs w:val="24"/>
                <w:lang w:eastAsia="ru-RU"/>
              </w:rPr>
              <w:t>Метанол</w:t>
            </w:r>
          </w:p>
        </w:tc>
      </w:tr>
      <w:tr w:rsidR="003D5381" w:rsidRPr="00965E1A" w14:paraId="5A4B1D81" w14:textId="77777777" w:rsidTr="003D5381">
        <w:tc>
          <w:tcPr>
            <w:tcW w:w="10177" w:type="dxa"/>
            <w:gridSpan w:val="2"/>
            <w:tcBorders>
              <w:top w:val="single" w:sz="12" w:space="0" w:color="auto"/>
              <w:bottom w:val="single" w:sz="12" w:space="0" w:color="auto"/>
            </w:tcBorders>
          </w:tcPr>
          <w:p w14:paraId="3F7DDB19" w14:textId="77777777" w:rsidR="003D5381" w:rsidRPr="00965E1A" w:rsidRDefault="003D5381" w:rsidP="00965E1A">
            <w:pPr>
              <w:jc w:val="center"/>
              <w:rPr>
                <w:sz w:val="24"/>
                <w:szCs w:val="24"/>
                <w:lang w:eastAsia="ru-RU"/>
              </w:rPr>
            </w:pPr>
            <w:r w:rsidRPr="00965E1A">
              <w:rPr>
                <w:b/>
                <w:bCs/>
                <w:sz w:val="24"/>
                <w:szCs w:val="24"/>
                <w:lang w:eastAsia="ru-RU"/>
              </w:rPr>
              <w:t>Лакокрасочная</w:t>
            </w:r>
          </w:p>
        </w:tc>
      </w:tr>
      <w:tr w:rsidR="003D5381" w:rsidRPr="00965E1A" w14:paraId="7DE9D706" w14:textId="77777777" w:rsidTr="003D5381">
        <w:tc>
          <w:tcPr>
            <w:tcW w:w="5513" w:type="dxa"/>
            <w:tcBorders>
              <w:top w:val="single" w:sz="12" w:space="0" w:color="auto"/>
              <w:bottom w:val="single" w:sz="4" w:space="0" w:color="auto"/>
              <w:right w:val="single" w:sz="12" w:space="0" w:color="auto"/>
            </w:tcBorders>
          </w:tcPr>
          <w:p w14:paraId="0EB7CC63" w14:textId="77777777" w:rsidR="003D5381" w:rsidRPr="00965E1A" w:rsidRDefault="003D5381" w:rsidP="00965E1A">
            <w:pPr>
              <w:rPr>
                <w:sz w:val="24"/>
                <w:szCs w:val="24"/>
                <w:lang w:eastAsia="ru-RU"/>
              </w:rPr>
            </w:pPr>
            <w:r w:rsidRPr="00965E1A">
              <w:rPr>
                <w:sz w:val="24"/>
                <w:szCs w:val="24"/>
                <w:lang w:eastAsia="ru-RU"/>
              </w:rPr>
              <w:t>Пленки лаков и эмалей, отходы при зачистке оборудования</w:t>
            </w:r>
          </w:p>
        </w:tc>
        <w:tc>
          <w:tcPr>
            <w:tcW w:w="4664" w:type="dxa"/>
            <w:tcBorders>
              <w:top w:val="single" w:sz="12" w:space="0" w:color="auto"/>
              <w:left w:val="single" w:sz="12" w:space="0" w:color="auto"/>
            </w:tcBorders>
          </w:tcPr>
          <w:p w14:paraId="3C28A25E" w14:textId="77777777" w:rsidR="003D5381" w:rsidRPr="00965E1A" w:rsidRDefault="003D5381" w:rsidP="00965E1A">
            <w:pPr>
              <w:rPr>
                <w:sz w:val="24"/>
                <w:szCs w:val="24"/>
                <w:lang w:eastAsia="ru-RU"/>
              </w:rPr>
            </w:pPr>
            <w:r w:rsidRPr="00965E1A">
              <w:rPr>
                <w:sz w:val="24"/>
                <w:szCs w:val="24"/>
                <w:lang w:eastAsia="ru-RU"/>
              </w:rPr>
              <w:t>Цинк, хром, растворители, окислительные масла</w:t>
            </w:r>
          </w:p>
        </w:tc>
      </w:tr>
      <w:tr w:rsidR="003D5381" w:rsidRPr="00965E1A" w14:paraId="06F158D4" w14:textId="77777777" w:rsidTr="003D5381">
        <w:tc>
          <w:tcPr>
            <w:tcW w:w="5513" w:type="dxa"/>
            <w:tcBorders>
              <w:top w:val="single" w:sz="4" w:space="0" w:color="auto"/>
              <w:bottom w:val="single" w:sz="12" w:space="0" w:color="auto"/>
              <w:right w:val="single" w:sz="12" w:space="0" w:color="auto"/>
            </w:tcBorders>
          </w:tcPr>
          <w:p w14:paraId="0EEAEA15" w14:textId="77777777" w:rsidR="003D5381" w:rsidRPr="00965E1A" w:rsidRDefault="003D5381" w:rsidP="00965E1A">
            <w:pPr>
              <w:rPr>
                <w:sz w:val="24"/>
                <w:szCs w:val="24"/>
                <w:lang w:eastAsia="ru-RU"/>
              </w:rPr>
            </w:pPr>
            <w:r w:rsidRPr="00965E1A">
              <w:rPr>
                <w:sz w:val="24"/>
                <w:szCs w:val="24"/>
                <w:lang w:eastAsia="ru-RU"/>
              </w:rPr>
              <w:t>Шламы</w:t>
            </w:r>
          </w:p>
        </w:tc>
        <w:tc>
          <w:tcPr>
            <w:tcW w:w="4664" w:type="dxa"/>
            <w:tcBorders>
              <w:left w:val="single" w:sz="12" w:space="0" w:color="auto"/>
              <w:bottom w:val="single" w:sz="12" w:space="0" w:color="auto"/>
            </w:tcBorders>
          </w:tcPr>
          <w:p w14:paraId="6522E67E" w14:textId="77777777" w:rsidR="003D5381" w:rsidRPr="00965E1A" w:rsidRDefault="003D5381" w:rsidP="00965E1A">
            <w:pPr>
              <w:rPr>
                <w:sz w:val="24"/>
                <w:szCs w:val="24"/>
                <w:lang w:eastAsia="ru-RU"/>
              </w:rPr>
            </w:pPr>
            <w:r w:rsidRPr="00965E1A">
              <w:rPr>
                <w:sz w:val="24"/>
                <w:szCs w:val="24"/>
                <w:lang w:eastAsia="ru-RU"/>
              </w:rPr>
              <w:t>Цинк, магний</w:t>
            </w:r>
          </w:p>
        </w:tc>
      </w:tr>
      <w:tr w:rsidR="003D5381" w:rsidRPr="00965E1A" w14:paraId="5B9939F2" w14:textId="77777777" w:rsidTr="003D5381">
        <w:tc>
          <w:tcPr>
            <w:tcW w:w="10177" w:type="dxa"/>
            <w:gridSpan w:val="2"/>
            <w:tcBorders>
              <w:top w:val="single" w:sz="12" w:space="0" w:color="auto"/>
              <w:bottom w:val="single" w:sz="12" w:space="0" w:color="auto"/>
            </w:tcBorders>
          </w:tcPr>
          <w:p w14:paraId="73E96373" w14:textId="77777777" w:rsidR="003D5381" w:rsidRPr="00965E1A" w:rsidRDefault="003D5381" w:rsidP="00965E1A">
            <w:pPr>
              <w:jc w:val="center"/>
              <w:rPr>
                <w:sz w:val="24"/>
                <w:szCs w:val="24"/>
                <w:lang w:eastAsia="ru-RU"/>
              </w:rPr>
            </w:pPr>
            <w:r w:rsidRPr="00965E1A">
              <w:rPr>
                <w:b/>
                <w:bCs/>
                <w:sz w:val="24"/>
                <w:szCs w:val="24"/>
                <w:lang w:eastAsia="ru-RU"/>
              </w:rPr>
              <w:t>Химико-фотографическая</w:t>
            </w:r>
          </w:p>
        </w:tc>
      </w:tr>
      <w:tr w:rsidR="003D5381" w:rsidRPr="00965E1A" w14:paraId="4B99755C" w14:textId="77777777" w:rsidTr="003D5381">
        <w:tc>
          <w:tcPr>
            <w:tcW w:w="5513" w:type="dxa"/>
            <w:tcBorders>
              <w:top w:val="single" w:sz="12" w:space="0" w:color="auto"/>
              <w:bottom w:val="single" w:sz="4" w:space="0" w:color="auto"/>
              <w:right w:val="single" w:sz="12" w:space="0" w:color="auto"/>
            </w:tcBorders>
          </w:tcPr>
          <w:p w14:paraId="2050ECD5" w14:textId="77777777" w:rsidR="003D5381" w:rsidRPr="00965E1A" w:rsidRDefault="003D5381" w:rsidP="00965E1A">
            <w:pPr>
              <w:rPr>
                <w:sz w:val="24"/>
                <w:szCs w:val="24"/>
                <w:lang w:eastAsia="ru-RU"/>
              </w:rPr>
            </w:pPr>
            <w:r w:rsidRPr="00965E1A">
              <w:rPr>
                <w:sz w:val="24"/>
                <w:szCs w:val="24"/>
                <w:lang w:eastAsia="ru-RU"/>
              </w:rPr>
              <w:t>Отходы производства гипосульфита</w:t>
            </w:r>
          </w:p>
        </w:tc>
        <w:tc>
          <w:tcPr>
            <w:tcW w:w="4664" w:type="dxa"/>
            <w:tcBorders>
              <w:top w:val="single" w:sz="12" w:space="0" w:color="auto"/>
              <w:left w:val="single" w:sz="12" w:space="0" w:color="auto"/>
            </w:tcBorders>
          </w:tcPr>
          <w:p w14:paraId="5B9A5AC7" w14:textId="77777777" w:rsidR="003D5381" w:rsidRPr="00965E1A" w:rsidRDefault="003D5381" w:rsidP="00965E1A">
            <w:pPr>
              <w:rPr>
                <w:sz w:val="24"/>
                <w:szCs w:val="24"/>
                <w:lang w:eastAsia="ru-RU"/>
              </w:rPr>
            </w:pPr>
            <w:r w:rsidRPr="00965E1A">
              <w:rPr>
                <w:sz w:val="24"/>
                <w:szCs w:val="24"/>
                <w:lang w:eastAsia="ru-RU"/>
              </w:rPr>
              <w:t>Фенол</w:t>
            </w:r>
          </w:p>
        </w:tc>
      </w:tr>
      <w:tr w:rsidR="003D5381" w:rsidRPr="00965E1A" w14:paraId="4E25C11F" w14:textId="77777777" w:rsidTr="003D5381">
        <w:tc>
          <w:tcPr>
            <w:tcW w:w="5513" w:type="dxa"/>
            <w:tcBorders>
              <w:top w:val="single" w:sz="4" w:space="0" w:color="auto"/>
              <w:bottom w:val="single" w:sz="4" w:space="0" w:color="auto"/>
              <w:right w:val="single" w:sz="12" w:space="0" w:color="auto"/>
            </w:tcBorders>
          </w:tcPr>
          <w:p w14:paraId="593827EE" w14:textId="77777777" w:rsidR="003D5381" w:rsidRPr="00965E1A" w:rsidRDefault="003D5381" w:rsidP="00965E1A">
            <w:pPr>
              <w:rPr>
                <w:sz w:val="24"/>
                <w:szCs w:val="24"/>
                <w:lang w:eastAsia="ru-RU"/>
              </w:rPr>
            </w:pPr>
            <w:r w:rsidRPr="00965E1A">
              <w:rPr>
                <w:sz w:val="24"/>
                <w:szCs w:val="24"/>
                <w:lang w:eastAsia="ru-RU"/>
              </w:rPr>
              <w:t>Отходы производства сульфита безводного</w:t>
            </w:r>
          </w:p>
        </w:tc>
        <w:tc>
          <w:tcPr>
            <w:tcW w:w="4664" w:type="dxa"/>
            <w:tcBorders>
              <w:left w:val="single" w:sz="12" w:space="0" w:color="auto"/>
            </w:tcBorders>
          </w:tcPr>
          <w:p w14:paraId="5A60C9AC" w14:textId="77777777" w:rsidR="003D5381" w:rsidRPr="00965E1A" w:rsidRDefault="003D5381" w:rsidP="00965E1A">
            <w:pPr>
              <w:rPr>
                <w:sz w:val="24"/>
                <w:szCs w:val="24"/>
                <w:lang w:eastAsia="ru-RU"/>
              </w:rPr>
            </w:pPr>
            <w:r w:rsidRPr="00965E1A">
              <w:rPr>
                <w:sz w:val="24"/>
                <w:szCs w:val="24"/>
                <w:lang w:eastAsia="ru-RU"/>
              </w:rPr>
              <w:t>То же</w:t>
            </w:r>
          </w:p>
        </w:tc>
      </w:tr>
      <w:tr w:rsidR="003D5381" w:rsidRPr="00965E1A" w14:paraId="35138973" w14:textId="77777777" w:rsidTr="003D5381">
        <w:tc>
          <w:tcPr>
            <w:tcW w:w="5513" w:type="dxa"/>
            <w:tcBorders>
              <w:top w:val="single" w:sz="4" w:space="0" w:color="auto"/>
              <w:bottom w:val="single" w:sz="12" w:space="0" w:color="auto"/>
              <w:right w:val="single" w:sz="12" w:space="0" w:color="auto"/>
            </w:tcBorders>
          </w:tcPr>
          <w:p w14:paraId="196EA2D9" w14:textId="77777777" w:rsidR="003D5381" w:rsidRPr="00965E1A" w:rsidRDefault="003D5381" w:rsidP="00965E1A">
            <w:pPr>
              <w:rPr>
                <w:sz w:val="24"/>
                <w:szCs w:val="24"/>
                <w:lang w:eastAsia="ru-RU"/>
              </w:rPr>
            </w:pPr>
            <w:r w:rsidRPr="00965E1A">
              <w:rPr>
                <w:sz w:val="24"/>
                <w:szCs w:val="24"/>
                <w:lang w:eastAsia="ru-RU"/>
              </w:rPr>
              <w:t>Отходы магнитного лака, коллодия, красок</w:t>
            </w:r>
          </w:p>
        </w:tc>
        <w:tc>
          <w:tcPr>
            <w:tcW w:w="4664" w:type="dxa"/>
            <w:tcBorders>
              <w:left w:val="single" w:sz="12" w:space="0" w:color="auto"/>
              <w:bottom w:val="single" w:sz="12" w:space="0" w:color="auto"/>
            </w:tcBorders>
          </w:tcPr>
          <w:p w14:paraId="446A177A" w14:textId="77777777" w:rsidR="003D5381" w:rsidRPr="00965E1A" w:rsidRDefault="003D5381" w:rsidP="00965E1A">
            <w:pPr>
              <w:rPr>
                <w:sz w:val="24"/>
                <w:szCs w:val="24"/>
                <w:lang w:eastAsia="ru-RU"/>
              </w:rPr>
            </w:pPr>
            <w:r w:rsidRPr="00965E1A">
              <w:rPr>
                <w:sz w:val="24"/>
                <w:szCs w:val="24"/>
                <w:lang w:eastAsia="ru-RU"/>
              </w:rPr>
              <w:t>Бутилацетат, толуол, дихлорэтан, метанол</w:t>
            </w:r>
          </w:p>
        </w:tc>
      </w:tr>
      <w:tr w:rsidR="003D5381" w:rsidRPr="00965E1A" w14:paraId="393BED22" w14:textId="77777777" w:rsidTr="003D5381">
        <w:tc>
          <w:tcPr>
            <w:tcW w:w="10177" w:type="dxa"/>
            <w:gridSpan w:val="2"/>
            <w:tcBorders>
              <w:top w:val="single" w:sz="12" w:space="0" w:color="auto"/>
              <w:bottom w:val="single" w:sz="12" w:space="0" w:color="auto"/>
            </w:tcBorders>
          </w:tcPr>
          <w:p w14:paraId="498CCA5B" w14:textId="77777777" w:rsidR="003D5381" w:rsidRPr="00965E1A" w:rsidRDefault="003D5381" w:rsidP="00965E1A">
            <w:pPr>
              <w:jc w:val="center"/>
              <w:rPr>
                <w:sz w:val="24"/>
                <w:szCs w:val="24"/>
                <w:lang w:eastAsia="ru-RU"/>
              </w:rPr>
            </w:pPr>
            <w:r w:rsidRPr="00965E1A">
              <w:rPr>
                <w:b/>
                <w:bCs/>
                <w:sz w:val="24"/>
                <w:szCs w:val="24"/>
                <w:lang w:eastAsia="ru-RU"/>
              </w:rPr>
              <w:t>Пластмассы</w:t>
            </w:r>
          </w:p>
        </w:tc>
      </w:tr>
      <w:tr w:rsidR="003D5381" w:rsidRPr="00965E1A" w14:paraId="2CB1CC9F" w14:textId="77777777" w:rsidTr="003D5381">
        <w:tc>
          <w:tcPr>
            <w:tcW w:w="5513" w:type="dxa"/>
            <w:tcBorders>
              <w:top w:val="single" w:sz="12" w:space="0" w:color="auto"/>
              <w:bottom w:val="single" w:sz="12" w:space="0" w:color="auto"/>
              <w:right w:val="single" w:sz="12" w:space="0" w:color="auto"/>
            </w:tcBorders>
          </w:tcPr>
          <w:p w14:paraId="4B0516A7" w14:textId="77777777" w:rsidR="003D5381" w:rsidRPr="00965E1A" w:rsidRDefault="003D5381" w:rsidP="00965E1A">
            <w:pPr>
              <w:rPr>
                <w:sz w:val="24"/>
                <w:szCs w:val="24"/>
                <w:lang w:eastAsia="ru-RU"/>
              </w:rPr>
            </w:pPr>
            <w:r w:rsidRPr="00965E1A">
              <w:rPr>
                <w:sz w:val="24"/>
                <w:szCs w:val="24"/>
                <w:lang w:eastAsia="ru-RU"/>
              </w:rPr>
              <w:t>Заполимеризовавшаяся смола</w:t>
            </w:r>
          </w:p>
        </w:tc>
        <w:tc>
          <w:tcPr>
            <w:tcW w:w="4664" w:type="dxa"/>
            <w:tcBorders>
              <w:top w:val="single" w:sz="12" w:space="0" w:color="auto"/>
              <w:left w:val="single" w:sz="12" w:space="0" w:color="auto"/>
              <w:bottom w:val="single" w:sz="12" w:space="0" w:color="auto"/>
            </w:tcBorders>
          </w:tcPr>
          <w:p w14:paraId="1D42F4B0" w14:textId="77777777" w:rsidR="003D5381" w:rsidRPr="00965E1A" w:rsidRDefault="003D5381" w:rsidP="00965E1A">
            <w:pPr>
              <w:rPr>
                <w:sz w:val="24"/>
                <w:szCs w:val="24"/>
                <w:lang w:eastAsia="ru-RU"/>
              </w:rPr>
            </w:pPr>
            <w:r w:rsidRPr="00965E1A">
              <w:rPr>
                <w:sz w:val="24"/>
                <w:szCs w:val="24"/>
                <w:lang w:eastAsia="ru-RU"/>
              </w:rPr>
              <w:t>Фенол</w:t>
            </w:r>
          </w:p>
        </w:tc>
      </w:tr>
      <w:tr w:rsidR="003D5381" w:rsidRPr="00965E1A" w14:paraId="73B3E028" w14:textId="77777777" w:rsidTr="003D5381">
        <w:tc>
          <w:tcPr>
            <w:tcW w:w="10177" w:type="dxa"/>
            <w:gridSpan w:val="2"/>
            <w:tcBorders>
              <w:top w:val="single" w:sz="12" w:space="0" w:color="auto"/>
              <w:bottom w:val="single" w:sz="12" w:space="0" w:color="auto"/>
            </w:tcBorders>
          </w:tcPr>
          <w:p w14:paraId="3C03AA95" w14:textId="77777777" w:rsidR="003D5381" w:rsidRPr="00965E1A" w:rsidRDefault="003D5381" w:rsidP="00965E1A">
            <w:pPr>
              <w:jc w:val="center"/>
              <w:rPr>
                <w:sz w:val="24"/>
                <w:szCs w:val="24"/>
                <w:lang w:eastAsia="ru-RU"/>
              </w:rPr>
            </w:pPr>
            <w:r w:rsidRPr="00965E1A">
              <w:rPr>
                <w:b/>
                <w:bCs/>
                <w:sz w:val="24"/>
                <w:szCs w:val="24"/>
                <w:lang w:eastAsia="ru-RU"/>
              </w:rPr>
              <w:t>Азотная промышленность</w:t>
            </w:r>
          </w:p>
        </w:tc>
      </w:tr>
      <w:tr w:rsidR="003D5381" w:rsidRPr="00965E1A" w14:paraId="5DAF7088" w14:textId="77777777" w:rsidTr="003D5381">
        <w:tc>
          <w:tcPr>
            <w:tcW w:w="5513" w:type="dxa"/>
            <w:tcBorders>
              <w:top w:val="single" w:sz="12" w:space="0" w:color="auto"/>
              <w:bottom w:val="single" w:sz="4" w:space="0" w:color="auto"/>
              <w:right w:val="single" w:sz="12" w:space="0" w:color="auto"/>
            </w:tcBorders>
          </w:tcPr>
          <w:p w14:paraId="56AB4A0D" w14:textId="77777777" w:rsidR="003D5381" w:rsidRPr="00965E1A" w:rsidRDefault="003D5381" w:rsidP="00965E1A">
            <w:pPr>
              <w:rPr>
                <w:sz w:val="24"/>
                <w:szCs w:val="24"/>
                <w:lang w:eastAsia="ru-RU"/>
              </w:rPr>
            </w:pPr>
            <w:r w:rsidRPr="00965E1A">
              <w:rPr>
                <w:sz w:val="24"/>
                <w:szCs w:val="24"/>
                <w:lang w:eastAsia="ru-RU"/>
              </w:rPr>
              <w:t>Шлам (смолы) с установки очистки коксового газа</w:t>
            </w:r>
          </w:p>
        </w:tc>
        <w:tc>
          <w:tcPr>
            <w:tcW w:w="4664" w:type="dxa"/>
            <w:tcBorders>
              <w:top w:val="single" w:sz="12" w:space="0" w:color="auto"/>
              <w:left w:val="single" w:sz="12" w:space="0" w:color="auto"/>
            </w:tcBorders>
          </w:tcPr>
          <w:p w14:paraId="0444C7BE" w14:textId="77777777" w:rsidR="003D5381" w:rsidRPr="00965E1A" w:rsidRDefault="003D5381" w:rsidP="00965E1A">
            <w:pPr>
              <w:rPr>
                <w:sz w:val="24"/>
                <w:szCs w:val="24"/>
                <w:lang w:eastAsia="ru-RU"/>
              </w:rPr>
            </w:pPr>
            <w:r w:rsidRPr="00965E1A">
              <w:rPr>
                <w:sz w:val="24"/>
                <w:szCs w:val="24"/>
                <w:lang w:eastAsia="ru-RU"/>
              </w:rPr>
              <w:t>Канцерогенные вещества</w:t>
            </w:r>
          </w:p>
        </w:tc>
      </w:tr>
      <w:tr w:rsidR="003D5381" w:rsidRPr="00965E1A" w14:paraId="0BBD6E3F" w14:textId="77777777" w:rsidTr="003D5381">
        <w:tc>
          <w:tcPr>
            <w:tcW w:w="5513" w:type="dxa"/>
            <w:tcBorders>
              <w:top w:val="single" w:sz="4" w:space="0" w:color="auto"/>
              <w:bottom w:val="single" w:sz="4" w:space="0" w:color="auto"/>
              <w:right w:val="single" w:sz="12" w:space="0" w:color="auto"/>
            </w:tcBorders>
          </w:tcPr>
          <w:p w14:paraId="2E7CE733" w14:textId="77777777" w:rsidR="003D5381" w:rsidRPr="00965E1A" w:rsidRDefault="003D5381" w:rsidP="00965E1A">
            <w:pPr>
              <w:rPr>
                <w:sz w:val="24"/>
                <w:szCs w:val="24"/>
                <w:lang w:eastAsia="ru-RU"/>
              </w:rPr>
            </w:pPr>
            <w:r w:rsidRPr="00965E1A">
              <w:rPr>
                <w:sz w:val="24"/>
                <w:szCs w:val="24"/>
                <w:lang w:eastAsia="ru-RU"/>
              </w:rPr>
              <w:t>Отработанные масла цеха синтеза и компрессии</w:t>
            </w:r>
          </w:p>
        </w:tc>
        <w:tc>
          <w:tcPr>
            <w:tcW w:w="4664" w:type="dxa"/>
            <w:tcBorders>
              <w:left w:val="single" w:sz="12" w:space="0" w:color="auto"/>
            </w:tcBorders>
          </w:tcPr>
          <w:p w14:paraId="08BE688C" w14:textId="77777777" w:rsidR="003D5381" w:rsidRPr="00965E1A" w:rsidRDefault="003D5381" w:rsidP="00965E1A">
            <w:pPr>
              <w:rPr>
                <w:sz w:val="24"/>
                <w:szCs w:val="24"/>
                <w:lang w:eastAsia="ru-RU"/>
              </w:rPr>
            </w:pPr>
            <w:r w:rsidRPr="00965E1A">
              <w:rPr>
                <w:sz w:val="24"/>
                <w:szCs w:val="24"/>
                <w:lang w:eastAsia="ru-RU"/>
              </w:rPr>
              <w:t>То же</w:t>
            </w:r>
          </w:p>
        </w:tc>
      </w:tr>
      <w:tr w:rsidR="003D5381" w:rsidRPr="00965E1A" w14:paraId="4203E575" w14:textId="77777777" w:rsidTr="003D5381">
        <w:tc>
          <w:tcPr>
            <w:tcW w:w="5513" w:type="dxa"/>
            <w:tcBorders>
              <w:top w:val="single" w:sz="4" w:space="0" w:color="auto"/>
              <w:bottom w:val="single" w:sz="12" w:space="0" w:color="auto"/>
              <w:right w:val="single" w:sz="12" w:space="0" w:color="auto"/>
            </w:tcBorders>
          </w:tcPr>
          <w:p w14:paraId="7D3B20E1" w14:textId="77777777" w:rsidR="003D5381" w:rsidRPr="00965E1A" w:rsidRDefault="003D5381" w:rsidP="00965E1A">
            <w:pPr>
              <w:rPr>
                <w:sz w:val="24"/>
                <w:szCs w:val="24"/>
                <w:lang w:eastAsia="ru-RU"/>
              </w:rPr>
            </w:pPr>
            <w:r w:rsidRPr="00965E1A">
              <w:rPr>
                <w:sz w:val="24"/>
                <w:szCs w:val="24"/>
                <w:lang w:eastAsia="ru-RU"/>
              </w:rPr>
              <w:t>Кубовый остаток от разгонки моноэтаноламина</w:t>
            </w:r>
          </w:p>
        </w:tc>
        <w:tc>
          <w:tcPr>
            <w:tcW w:w="4664" w:type="dxa"/>
            <w:tcBorders>
              <w:left w:val="single" w:sz="12" w:space="0" w:color="auto"/>
              <w:bottom w:val="single" w:sz="12" w:space="0" w:color="auto"/>
            </w:tcBorders>
          </w:tcPr>
          <w:p w14:paraId="60694834" w14:textId="77777777" w:rsidR="003D5381" w:rsidRPr="00965E1A" w:rsidRDefault="003D5381" w:rsidP="00965E1A">
            <w:pPr>
              <w:rPr>
                <w:sz w:val="24"/>
                <w:szCs w:val="24"/>
                <w:lang w:eastAsia="ru-RU"/>
              </w:rPr>
            </w:pPr>
            <w:r w:rsidRPr="00965E1A">
              <w:rPr>
                <w:sz w:val="24"/>
                <w:szCs w:val="24"/>
                <w:lang w:eastAsia="ru-RU"/>
              </w:rPr>
              <w:t>Моноэтаноламин</w:t>
            </w:r>
          </w:p>
        </w:tc>
      </w:tr>
      <w:tr w:rsidR="003D5381" w:rsidRPr="00965E1A" w14:paraId="063FDA9F" w14:textId="77777777" w:rsidTr="003D5381">
        <w:tc>
          <w:tcPr>
            <w:tcW w:w="10177" w:type="dxa"/>
            <w:gridSpan w:val="2"/>
            <w:tcBorders>
              <w:top w:val="single" w:sz="12" w:space="0" w:color="auto"/>
              <w:bottom w:val="single" w:sz="12" w:space="0" w:color="auto"/>
            </w:tcBorders>
          </w:tcPr>
          <w:p w14:paraId="2A8688EE" w14:textId="77777777" w:rsidR="003D5381" w:rsidRPr="00965E1A" w:rsidRDefault="003D5381" w:rsidP="00965E1A">
            <w:pPr>
              <w:jc w:val="center"/>
              <w:rPr>
                <w:b/>
                <w:bCs/>
                <w:sz w:val="24"/>
                <w:szCs w:val="24"/>
                <w:lang w:eastAsia="ru-RU"/>
              </w:rPr>
            </w:pPr>
            <w:r w:rsidRPr="00965E1A">
              <w:rPr>
                <w:b/>
                <w:bCs/>
                <w:sz w:val="24"/>
                <w:szCs w:val="24"/>
                <w:lang w:eastAsia="ru-RU"/>
              </w:rPr>
              <w:t>Нефтеперерабатывающая и нефтехимическая промышленность</w:t>
            </w:r>
          </w:p>
        </w:tc>
      </w:tr>
      <w:tr w:rsidR="003D5381" w:rsidRPr="00965E1A" w14:paraId="3B261140" w14:textId="77777777" w:rsidTr="00583C2F">
        <w:tc>
          <w:tcPr>
            <w:tcW w:w="5513" w:type="dxa"/>
            <w:tcBorders>
              <w:top w:val="single" w:sz="12" w:space="0" w:color="auto"/>
              <w:bottom w:val="single" w:sz="8" w:space="0" w:color="auto"/>
              <w:right w:val="single" w:sz="12" w:space="0" w:color="auto"/>
            </w:tcBorders>
          </w:tcPr>
          <w:p w14:paraId="5AB2B62A" w14:textId="77777777" w:rsidR="003D5381" w:rsidRPr="00965E1A" w:rsidRDefault="003D5381" w:rsidP="00965E1A">
            <w:pPr>
              <w:rPr>
                <w:sz w:val="24"/>
                <w:szCs w:val="24"/>
                <w:lang w:eastAsia="ru-RU"/>
              </w:rPr>
            </w:pPr>
            <w:r w:rsidRPr="00965E1A">
              <w:rPr>
                <w:sz w:val="24"/>
                <w:szCs w:val="24"/>
                <w:lang w:eastAsia="ru-RU"/>
              </w:rPr>
              <w:t>Алюмосиликатный адсорбент от очистки масел, парафина</w:t>
            </w:r>
          </w:p>
        </w:tc>
        <w:tc>
          <w:tcPr>
            <w:tcW w:w="4664" w:type="dxa"/>
            <w:tcBorders>
              <w:top w:val="single" w:sz="12" w:space="0" w:color="auto"/>
              <w:left w:val="single" w:sz="12" w:space="0" w:color="auto"/>
              <w:bottom w:val="single" w:sz="8" w:space="0" w:color="auto"/>
            </w:tcBorders>
            <w:vAlign w:val="center"/>
          </w:tcPr>
          <w:p w14:paraId="15035023" w14:textId="77777777" w:rsidR="003D5381" w:rsidRPr="00965E1A" w:rsidRDefault="003D5381" w:rsidP="00965E1A">
            <w:pPr>
              <w:rPr>
                <w:sz w:val="24"/>
                <w:szCs w:val="24"/>
                <w:lang w:eastAsia="ru-RU"/>
              </w:rPr>
            </w:pPr>
            <w:r w:rsidRPr="00965E1A">
              <w:rPr>
                <w:sz w:val="24"/>
                <w:szCs w:val="24"/>
                <w:lang w:eastAsia="ru-RU"/>
              </w:rPr>
              <w:t>Хром, кобальт</w:t>
            </w:r>
          </w:p>
        </w:tc>
      </w:tr>
      <w:tr w:rsidR="003D5381" w:rsidRPr="00965E1A" w14:paraId="60EF8750" w14:textId="77777777" w:rsidTr="00583C2F">
        <w:tc>
          <w:tcPr>
            <w:tcW w:w="5513" w:type="dxa"/>
            <w:tcBorders>
              <w:top w:val="single" w:sz="8" w:space="0" w:color="auto"/>
              <w:bottom w:val="single" w:sz="4" w:space="0" w:color="auto"/>
              <w:right w:val="single" w:sz="12" w:space="0" w:color="auto"/>
            </w:tcBorders>
          </w:tcPr>
          <w:p w14:paraId="3E70A97B" w14:textId="77777777" w:rsidR="003D5381" w:rsidRPr="00965E1A" w:rsidRDefault="003D5381" w:rsidP="00965E1A">
            <w:pPr>
              <w:rPr>
                <w:sz w:val="24"/>
                <w:szCs w:val="24"/>
                <w:lang w:eastAsia="ru-RU"/>
              </w:rPr>
            </w:pPr>
            <w:r w:rsidRPr="00965E1A">
              <w:rPr>
                <w:sz w:val="24"/>
                <w:szCs w:val="24"/>
                <w:lang w:eastAsia="ru-RU"/>
              </w:rPr>
              <w:t>Кислые гудроны с содержанием серной кислоты свыше 30%</w:t>
            </w:r>
          </w:p>
        </w:tc>
        <w:tc>
          <w:tcPr>
            <w:tcW w:w="4664" w:type="dxa"/>
            <w:tcBorders>
              <w:top w:val="single" w:sz="8" w:space="0" w:color="auto"/>
              <w:left w:val="single" w:sz="12" w:space="0" w:color="auto"/>
              <w:bottom w:val="single" w:sz="4" w:space="0" w:color="auto"/>
            </w:tcBorders>
            <w:vAlign w:val="center"/>
          </w:tcPr>
          <w:p w14:paraId="03229660" w14:textId="77777777" w:rsidR="003D5381" w:rsidRPr="00965E1A" w:rsidRDefault="003D5381" w:rsidP="00965E1A">
            <w:pPr>
              <w:rPr>
                <w:sz w:val="24"/>
                <w:szCs w:val="24"/>
                <w:lang w:eastAsia="ru-RU"/>
              </w:rPr>
            </w:pPr>
            <w:r w:rsidRPr="00965E1A">
              <w:rPr>
                <w:sz w:val="24"/>
                <w:szCs w:val="24"/>
                <w:lang w:eastAsia="ru-RU"/>
              </w:rPr>
              <w:t>Серная кислота</w:t>
            </w:r>
          </w:p>
        </w:tc>
      </w:tr>
      <w:tr w:rsidR="003D5381" w:rsidRPr="00965E1A" w14:paraId="2A836660" w14:textId="77777777" w:rsidTr="00583C2F">
        <w:tc>
          <w:tcPr>
            <w:tcW w:w="5513" w:type="dxa"/>
            <w:tcBorders>
              <w:top w:val="single" w:sz="4" w:space="0" w:color="auto"/>
              <w:bottom w:val="single" w:sz="4" w:space="0" w:color="auto"/>
              <w:right w:val="single" w:sz="12" w:space="0" w:color="auto"/>
            </w:tcBorders>
          </w:tcPr>
          <w:p w14:paraId="6026E8DF" w14:textId="77777777" w:rsidR="003D5381" w:rsidRPr="00965E1A" w:rsidRDefault="003D5381" w:rsidP="00965E1A">
            <w:pPr>
              <w:rPr>
                <w:sz w:val="24"/>
                <w:szCs w:val="24"/>
                <w:lang w:eastAsia="ru-RU"/>
              </w:rPr>
            </w:pPr>
            <w:r w:rsidRPr="00965E1A">
              <w:rPr>
                <w:sz w:val="24"/>
                <w:szCs w:val="24"/>
                <w:lang w:eastAsia="ru-RU"/>
              </w:rPr>
              <w:t>Фусы и фусосмоляные остатки получения кокса и газификации полукокса</w:t>
            </w:r>
          </w:p>
        </w:tc>
        <w:tc>
          <w:tcPr>
            <w:tcW w:w="4664" w:type="dxa"/>
            <w:tcBorders>
              <w:top w:val="single" w:sz="4" w:space="0" w:color="auto"/>
              <w:left w:val="single" w:sz="12" w:space="0" w:color="auto"/>
            </w:tcBorders>
            <w:vAlign w:val="center"/>
          </w:tcPr>
          <w:p w14:paraId="4FC09791" w14:textId="77777777" w:rsidR="003D5381" w:rsidRPr="00965E1A" w:rsidRDefault="003D5381" w:rsidP="00965E1A">
            <w:pPr>
              <w:rPr>
                <w:sz w:val="24"/>
                <w:szCs w:val="24"/>
                <w:lang w:eastAsia="ru-RU"/>
              </w:rPr>
            </w:pPr>
            <w:r w:rsidRPr="00965E1A">
              <w:rPr>
                <w:sz w:val="24"/>
                <w:szCs w:val="24"/>
                <w:lang w:eastAsia="ru-RU"/>
              </w:rPr>
              <w:t>Фенол</w:t>
            </w:r>
          </w:p>
        </w:tc>
      </w:tr>
      <w:tr w:rsidR="003D5381" w:rsidRPr="00965E1A" w14:paraId="614B5070" w14:textId="77777777" w:rsidTr="003D5381">
        <w:tc>
          <w:tcPr>
            <w:tcW w:w="5513" w:type="dxa"/>
            <w:tcBorders>
              <w:top w:val="single" w:sz="4" w:space="0" w:color="auto"/>
              <w:bottom w:val="single" w:sz="4" w:space="0" w:color="auto"/>
              <w:right w:val="single" w:sz="12" w:space="0" w:color="auto"/>
            </w:tcBorders>
          </w:tcPr>
          <w:p w14:paraId="0DFB3C68" w14:textId="77777777" w:rsidR="003D5381" w:rsidRPr="00965E1A" w:rsidRDefault="003D5381" w:rsidP="00965E1A">
            <w:pPr>
              <w:rPr>
                <w:sz w:val="24"/>
                <w:szCs w:val="24"/>
                <w:lang w:eastAsia="ru-RU"/>
              </w:rPr>
            </w:pPr>
            <w:r w:rsidRPr="00965E1A">
              <w:rPr>
                <w:sz w:val="24"/>
                <w:szCs w:val="24"/>
                <w:lang w:eastAsia="ru-RU"/>
              </w:rPr>
              <w:t>Железо-хромовый катализатор КМС-482 от производства стиролов</w:t>
            </w:r>
          </w:p>
        </w:tc>
        <w:tc>
          <w:tcPr>
            <w:tcW w:w="4664" w:type="dxa"/>
            <w:tcBorders>
              <w:left w:val="single" w:sz="12" w:space="0" w:color="auto"/>
            </w:tcBorders>
            <w:vAlign w:val="center"/>
          </w:tcPr>
          <w:p w14:paraId="7A4918DA" w14:textId="77777777" w:rsidR="003D5381" w:rsidRPr="00965E1A" w:rsidRDefault="003D5381" w:rsidP="00965E1A">
            <w:pPr>
              <w:rPr>
                <w:sz w:val="24"/>
                <w:szCs w:val="24"/>
                <w:lang w:eastAsia="ru-RU"/>
              </w:rPr>
            </w:pPr>
            <w:r w:rsidRPr="00965E1A">
              <w:rPr>
                <w:sz w:val="24"/>
                <w:szCs w:val="24"/>
                <w:lang w:eastAsia="ru-RU"/>
              </w:rPr>
              <w:t>Хром</w:t>
            </w:r>
          </w:p>
        </w:tc>
      </w:tr>
      <w:tr w:rsidR="003D5381" w:rsidRPr="00965E1A" w14:paraId="71816D12" w14:textId="77777777" w:rsidTr="003D5381">
        <w:tc>
          <w:tcPr>
            <w:tcW w:w="5513" w:type="dxa"/>
            <w:tcBorders>
              <w:top w:val="single" w:sz="4" w:space="0" w:color="auto"/>
              <w:bottom w:val="single" w:sz="4" w:space="0" w:color="auto"/>
              <w:right w:val="single" w:sz="12" w:space="0" w:color="auto"/>
            </w:tcBorders>
          </w:tcPr>
          <w:p w14:paraId="2159D299" w14:textId="77777777" w:rsidR="003D5381" w:rsidRPr="00965E1A" w:rsidRDefault="003D5381" w:rsidP="00965E1A">
            <w:pPr>
              <w:rPr>
                <w:sz w:val="24"/>
                <w:szCs w:val="24"/>
                <w:lang w:eastAsia="ru-RU"/>
              </w:rPr>
            </w:pPr>
            <w:r w:rsidRPr="00965E1A">
              <w:rPr>
                <w:sz w:val="24"/>
                <w:szCs w:val="24"/>
                <w:lang w:eastAsia="ru-RU"/>
              </w:rPr>
              <w:t>Отработанная глина</w:t>
            </w:r>
          </w:p>
        </w:tc>
        <w:tc>
          <w:tcPr>
            <w:tcW w:w="4664" w:type="dxa"/>
            <w:tcBorders>
              <w:left w:val="single" w:sz="12" w:space="0" w:color="auto"/>
            </w:tcBorders>
            <w:vAlign w:val="center"/>
          </w:tcPr>
          <w:p w14:paraId="0DF0FF5E" w14:textId="77777777" w:rsidR="003D5381" w:rsidRPr="00965E1A" w:rsidRDefault="003D5381" w:rsidP="00965E1A">
            <w:pPr>
              <w:rPr>
                <w:sz w:val="24"/>
                <w:szCs w:val="24"/>
                <w:lang w:eastAsia="ru-RU"/>
              </w:rPr>
            </w:pPr>
            <w:r w:rsidRPr="00965E1A">
              <w:rPr>
                <w:sz w:val="24"/>
                <w:szCs w:val="24"/>
                <w:lang w:eastAsia="ru-RU"/>
              </w:rPr>
              <w:t>Масла</w:t>
            </w:r>
          </w:p>
        </w:tc>
      </w:tr>
      <w:tr w:rsidR="003D5381" w:rsidRPr="00965E1A" w14:paraId="463B3BF1" w14:textId="77777777" w:rsidTr="003D5381">
        <w:tc>
          <w:tcPr>
            <w:tcW w:w="5513" w:type="dxa"/>
            <w:tcBorders>
              <w:top w:val="single" w:sz="4" w:space="0" w:color="auto"/>
              <w:bottom w:val="single" w:sz="4" w:space="0" w:color="auto"/>
              <w:right w:val="single" w:sz="12" w:space="0" w:color="auto"/>
            </w:tcBorders>
          </w:tcPr>
          <w:p w14:paraId="0D424706" w14:textId="77777777" w:rsidR="003D5381" w:rsidRPr="00965E1A" w:rsidRDefault="003D5381" w:rsidP="00965E1A">
            <w:pPr>
              <w:rPr>
                <w:sz w:val="24"/>
                <w:szCs w:val="24"/>
                <w:lang w:eastAsia="ru-RU"/>
              </w:rPr>
            </w:pPr>
            <w:r w:rsidRPr="00965E1A">
              <w:rPr>
                <w:sz w:val="24"/>
                <w:szCs w:val="24"/>
                <w:lang w:eastAsia="ru-RU"/>
              </w:rPr>
              <w:t>Отходы процесса фильтрации с установок алкилфенольных присадок</w:t>
            </w:r>
          </w:p>
        </w:tc>
        <w:tc>
          <w:tcPr>
            <w:tcW w:w="4664" w:type="dxa"/>
            <w:tcBorders>
              <w:left w:val="single" w:sz="12" w:space="0" w:color="auto"/>
            </w:tcBorders>
            <w:vAlign w:val="center"/>
          </w:tcPr>
          <w:p w14:paraId="42AB71D8" w14:textId="77777777" w:rsidR="003D5381" w:rsidRPr="00965E1A" w:rsidRDefault="003D5381" w:rsidP="00965E1A">
            <w:pPr>
              <w:rPr>
                <w:sz w:val="24"/>
                <w:szCs w:val="24"/>
                <w:lang w:eastAsia="ru-RU"/>
              </w:rPr>
            </w:pPr>
            <w:r w:rsidRPr="00965E1A">
              <w:rPr>
                <w:sz w:val="24"/>
                <w:szCs w:val="24"/>
                <w:lang w:eastAsia="ru-RU"/>
              </w:rPr>
              <w:t>Цинк</w:t>
            </w:r>
          </w:p>
        </w:tc>
      </w:tr>
      <w:tr w:rsidR="003D5381" w:rsidRPr="00965E1A" w14:paraId="3B5524CC" w14:textId="77777777" w:rsidTr="003D5381">
        <w:tc>
          <w:tcPr>
            <w:tcW w:w="5513" w:type="dxa"/>
            <w:tcBorders>
              <w:top w:val="single" w:sz="4" w:space="0" w:color="auto"/>
              <w:bottom w:val="single" w:sz="12" w:space="0" w:color="auto"/>
              <w:right w:val="single" w:sz="12" w:space="0" w:color="auto"/>
            </w:tcBorders>
          </w:tcPr>
          <w:p w14:paraId="69776989" w14:textId="77777777" w:rsidR="003D5381" w:rsidRPr="00965E1A" w:rsidRDefault="003D5381" w:rsidP="00965E1A">
            <w:pPr>
              <w:rPr>
                <w:sz w:val="24"/>
                <w:szCs w:val="24"/>
                <w:lang w:eastAsia="ru-RU"/>
              </w:rPr>
            </w:pPr>
            <w:r w:rsidRPr="00965E1A">
              <w:rPr>
                <w:sz w:val="24"/>
                <w:szCs w:val="24"/>
                <w:lang w:eastAsia="ru-RU"/>
              </w:rPr>
              <w:t>Отработанные катализаторы К-16, К-22, КНФ</w:t>
            </w:r>
          </w:p>
        </w:tc>
        <w:tc>
          <w:tcPr>
            <w:tcW w:w="4664" w:type="dxa"/>
            <w:tcBorders>
              <w:left w:val="single" w:sz="12" w:space="0" w:color="auto"/>
              <w:bottom w:val="single" w:sz="12" w:space="0" w:color="auto"/>
            </w:tcBorders>
            <w:vAlign w:val="center"/>
          </w:tcPr>
          <w:p w14:paraId="25189692" w14:textId="77777777" w:rsidR="003D5381" w:rsidRPr="00965E1A" w:rsidRDefault="003D5381" w:rsidP="00965E1A">
            <w:pPr>
              <w:rPr>
                <w:sz w:val="24"/>
                <w:szCs w:val="24"/>
                <w:lang w:eastAsia="ru-RU"/>
              </w:rPr>
            </w:pPr>
            <w:r w:rsidRPr="00965E1A">
              <w:rPr>
                <w:sz w:val="24"/>
                <w:szCs w:val="24"/>
                <w:lang w:eastAsia="ru-RU"/>
              </w:rPr>
              <w:t>Хром</w:t>
            </w:r>
          </w:p>
        </w:tc>
      </w:tr>
      <w:tr w:rsidR="003D5381" w:rsidRPr="00965E1A" w14:paraId="39E477D6" w14:textId="77777777" w:rsidTr="003D5381">
        <w:tc>
          <w:tcPr>
            <w:tcW w:w="10177" w:type="dxa"/>
            <w:gridSpan w:val="2"/>
            <w:tcBorders>
              <w:top w:val="single" w:sz="12" w:space="0" w:color="auto"/>
              <w:bottom w:val="single" w:sz="12" w:space="0" w:color="auto"/>
            </w:tcBorders>
          </w:tcPr>
          <w:p w14:paraId="4C718412" w14:textId="77777777" w:rsidR="003D5381" w:rsidRPr="00965E1A" w:rsidRDefault="003D5381" w:rsidP="00965E1A">
            <w:pPr>
              <w:jc w:val="center"/>
              <w:rPr>
                <w:sz w:val="24"/>
                <w:szCs w:val="24"/>
                <w:lang w:eastAsia="ru-RU"/>
              </w:rPr>
            </w:pPr>
            <w:r w:rsidRPr="00965E1A">
              <w:rPr>
                <w:b/>
                <w:bCs/>
                <w:sz w:val="24"/>
                <w:szCs w:val="24"/>
                <w:lang w:eastAsia="ru-RU"/>
              </w:rPr>
              <w:t>Машиностроение</w:t>
            </w:r>
          </w:p>
        </w:tc>
      </w:tr>
      <w:tr w:rsidR="003D5381" w:rsidRPr="00965E1A" w14:paraId="5FE6CE61" w14:textId="77777777" w:rsidTr="003D5381">
        <w:tc>
          <w:tcPr>
            <w:tcW w:w="5513" w:type="dxa"/>
            <w:tcBorders>
              <w:top w:val="single" w:sz="12" w:space="0" w:color="auto"/>
              <w:bottom w:val="single" w:sz="4" w:space="0" w:color="auto"/>
              <w:right w:val="single" w:sz="12" w:space="0" w:color="auto"/>
            </w:tcBorders>
          </w:tcPr>
          <w:p w14:paraId="0CD629A8" w14:textId="77777777" w:rsidR="003D5381" w:rsidRPr="00965E1A" w:rsidRDefault="003D5381" w:rsidP="00965E1A">
            <w:pPr>
              <w:rPr>
                <w:sz w:val="24"/>
                <w:szCs w:val="24"/>
                <w:lang w:eastAsia="ru-RU"/>
              </w:rPr>
            </w:pPr>
            <w:r w:rsidRPr="00965E1A">
              <w:rPr>
                <w:sz w:val="24"/>
                <w:szCs w:val="24"/>
                <w:lang w:eastAsia="ru-RU"/>
              </w:rPr>
              <w:t>Осадок хромсодержащих стоков</w:t>
            </w:r>
          </w:p>
        </w:tc>
        <w:tc>
          <w:tcPr>
            <w:tcW w:w="4664" w:type="dxa"/>
            <w:tcBorders>
              <w:top w:val="single" w:sz="12" w:space="0" w:color="auto"/>
              <w:left w:val="single" w:sz="12" w:space="0" w:color="auto"/>
            </w:tcBorders>
          </w:tcPr>
          <w:p w14:paraId="0F08CE80" w14:textId="77777777" w:rsidR="003D5381" w:rsidRPr="00965E1A" w:rsidRDefault="003D5381" w:rsidP="00965E1A">
            <w:pPr>
              <w:rPr>
                <w:sz w:val="24"/>
                <w:szCs w:val="24"/>
                <w:lang w:eastAsia="ru-RU"/>
              </w:rPr>
            </w:pPr>
            <w:r w:rsidRPr="00965E1A">
              <w:rPr>
                <w:sz w:val="24"/>
                <w:szCs w:val="24"/>
                <w:lang w:eastAsia="ru-RU"/>
              </w:rPr>
              <w:t>Хром</w:t>
            </w:r>
          </w:p>
        </w:tc>
      </w:tr>
      <w:tr w:rsidR="003D5381" w:rsidRPr="00965E1A" w14:paraId="2A99D01D" w14:textId="77777777" w:rsidTr="003D5381">
        <w:tc>
          <w:tcPr>
            <w:tcW w:w="5513" w:type="dxa"/>
            <w:tcBorders>
              <w:top w:val="single" w:sz="4" w:space="0" w:color="auto"/>
              <w:bottom w:val="single" w:sz="4" w:space="0" w:color="auto"/>
              <w:right w:val="single" w:sz="12" w:space="0" w:color="auto"/>
            </w:tcBorders>
          </w:tcPr>
          <w:p w14:paraId="34883CD3" w14:textId="77777777" w:rsidR="003D5381" w:rsidRPr="00965E1A" w:rsidRDefault="003D5381" w:rsidP="00965E1A">
            <w:pPr>
              <w:rPr>
                <w:sz w:val="24"/>
                <w:szCs w:val="24"/>
                <w:lang w:eastAsia="ru-RU"/>
              </w:rPr>
            </w:pPr>
            <w:r w:rsidRPr="00965E1A">
              <w:rPr>
                <w:sz w:val="24"/>
                <w:szCs w:val="24"/>
                <w:lang w:eastAsia="ru-RU"/>
              </w:rPr>
              <w:t>Осадок цианистых стоков</w:t>
            </w:r>
          </w:p>
        </w:tc>
        <w:tc>
          <w:tcPr>
            <w:tcW w:w="4664" w:type="dxa"/>
            <w:tcBorders>
              <w:left w:val="single" w:sz="12" w:space="0" w:color="auto"/>
            </w:tcBorders>
          </w:tcPr>
          <w:p w14:paraId="69923F78" w14:textId="77777777" w:rsidR="003D5381" w:rsidRPr="00965E1A" w:rsidRDefault="003D5381" w:rsidP="00965E1A">
            <w:pPr>
              <w:rPr>
                <w:sz w:val="24"/>
                <w:szCs w:val="24"/>
                <w:lang w:eastAsia="ru-RU"/>
              </w:rPr>
            </w:pPr>
            <w:r w:rsidRPr="00965E1A">
              <w:rPr>
                <w:sz w:val="24"/>
                <w:szCs w:val="24"/>
                <w:lang w:eastAsia="ru-RU"/>
              </w:rPr>
              <w:t>Циан</w:t>
            </w:r>
          </w:p>
        </w:tc>
      </w:tr>
      <w:tr w:rsidR="003D5381" w:rsidRPr="00965E1A" w14:paraId="0CF48DD9" w14:textId="77777777" w:rsidTr="003D5381">
        <w:tc>
          <w:tcPr>
            <w:tcW w:w="5513" w:type="dxa"/>
            <w:tcBorders>
              <w:top w:val="single" w:sz="4" w:space="0" w:color="auto"/>
              <w:bottom w:val="single" w:sz="4" w:space="0" w:color="auto"/>
              <w:right w:val="single" w:sz="12" w:space="0" w:color="auto"/>
            </w:tcBorders>
          </w:tcPr>
          <w:p w14:paraId="69D1A320" w14:textId="77777777" w:rsidR="003D5381" w:rsidRPr="00965E1A" w:rsidRDefault="003D5381" w:rsidP="00965E1A">
            <w:pPr>
              <w:rPr>
                <w:sz w:val="24"/>
                <w:szCs w:val="24"/>
                <w:lang w:eastAsia="ru-RU"/>
              </w:rPr>
            </w:pPr>
            <w:r w:rsidRPr="00965E1A">
              <w:rPr>
                <w:sz w:val="24"/>
                <w:szCs w:val="24"/>
                <w:lang w:eastAsia="ru-RU"/>
              </w:rPr>
              <w:t>Стержневые смеси на органическом связующем</w:t>
            </w:r>
          </w:p>
        </w:tc>
        <w:tc>
          <w:tcPr>
            <w:tcW w:w="4664" w:type="dxa"/>
            <w:tcBorders>
              <w:left w:val="single" w:sz="12" w:space="0" w:color="auto"/>
            </w:tcBorders>
          </w:tcPr>
          <w:p w14:paraId="2A6C047A" w14:textId="77777777" w:rsidR="003D5381" w:rsidRPr="00965E1A" w:rsidRDefault="003D5381" w:rsidP="00965E1A">
            <w:pPr>
              <w:rPr>
                <w:sz w:val="24"/>
                <w:szCs w:val="24"/>
                <w:lang w:eastAsia="ru-RU"/>
              </w:rPr>
            </w:pPr>
            <w:r w:rsidRPr="00965E1A">
              <w:rPr>
                <w:sz w:val="24"/>
                <w:szCs w:val="24"/>
                <w:lang w:eastAsia="ru-RU"/>
              </w:rPr>
              <w:t>Хром</w:t>
            </w:r>
          </w:p>
        </w:tc>
      </w:tr>
      <w:tr w:rsidR="003D5381" w:rsidRPr="00965E1A" w14:paraId="6DF86BE4" w14:textId="77777777" w:rsidTr="003D5381">
        <w:tc>
          <w:tcPr>
            <w:tcW w:w="5513" w:type="dxa"/>
            <w:tcBorders>
              <w:top w:val="single" w:sz="4" w:space="0" w:color="auto"/>
              <w:bottom w:val="single" w:sz="12" w:space="0" w:color="auto"/>
              <w:right w:val="single" w:sz="12" w:space="0" w:color="auto"/>
            </w:tcBorders>
          </w:tcPr>
          <w:p w14:paraId="1CF262ED" w14:textId="77777777" w:rsidR="003D5381" w:rsidRPr="00965E1A" w:rsidRDefault="003D5381" w:rsidP="00965E1A">
            <w:pPr>
              <w:rPr>
                <w:sz w:val="24"/>
                <w:szCs w:val="24"/>
                <w:lang w:eastAsia="ru-RU"/>
              </w:rPr>
            </w:pPr>
            <w:r w:rsidRPr="00965E1A">
              <w:rPr>
                <w:sz w:val="24"/>
                <w:szCs w:val="24"/>
                <w:lang w:eastAsia="ru-RU"/>
              </w:rPr>
              <w:t>Осадок после вакуум-фильтров, станций нейтрализации гальванических цехов</w:t>
            </w:r>
          </w:p>
        </w:tc>
        <w:tc>
          <w:tcPr>
            <w:tcW w:w="4664" w:type="dxa"/>
            <w:tcBorders>
              <w:left w:val="single" w:sz="12" w:space="0" w:color="auto"/>
              <w:bottom w:val="single" w:sz="12" w:space="0" w:color="auto"/>
            </w:tcBorders>
          </w:tcPr>
          <w:p w14:paraId="19C9CE34" w14:textId="77777777" w:rsidR="003D5381" w:rsidRPr="00965E1A" w:rsidRDefault="003D5381" w:rsidP="00965E1A">
            <w:pPr>
              <w:rPr>
                <w:sz w:val="24"/>
                <w:szCs w:val="24"/>
                <w:lang w:eastAsia="ru-RU"/>
              </w:rPr>
            </w:pPr>
            <w:r w:rsidRPr="00965E1A">
              <w:rPr>
                <w:sz w:val="24"/>
                <w:szCs w:val="24"/>
                <w:lang w:eastAsia="ru-RU"/>
              </w:rPr>
              <w:t>Цинк, хром, никель, кадмий, свинец, медь, хлорофос, тиокол</w:t>
            </w:r>
          </w:p>
        </w:tc>
      </w:tr>
      <w:tr w:rsidR="003D5381" w:rsidRPr="00965E1A" w14:paraId="0E98125A" w14:textId="77777777" w:rsidTr="003D5381">
        <w:tc>
          <w:tcPr>
            <w:tcW w:w="10177" w:type="dxa"/>
            <w:gridSpan w:val="2"/>
            <w:tcBorders>
              <w:top w:val="single" w:sz="12" w:space="0" w:color="auto"/>
              <w:bottom w:val="single" w:sz="12" w:space="0" w:color="auto"/>
            </w:tcBorders>
          </w:tcPr>
          <w:p w14:paraId="6E500336" w14:textId="77777777" w:rsidR="003D5381" w:rsidRPr="00965E1A" w:rsidRDefault="003D5381" w:rsidP="00965E1A">
            <w:pPr>
              <w:jc w:val="center"/>
              <w:rPr>
                <w:sz w:val="24"/>
                <w:szCs w:val="24"/>
                <w:lang w:eastAsia="ru-RU"/>
              </w:rPr>
            </w:pPr>
            <w:r w:rsidRPr="00965E1A">
              <w:rPr>
                <w:b/>
                <w:bCs/>
                <w:sz w:val="24"/>
                <w:szCs w:val="24"/>
                <w:lang w:eastAsia="ru-RU"/>
              </w:rPr>
              <w:t>Медицинская промышленность</w:t>
            </w:r>
          </w:p>
        </w:tc>
      </w:tr>
      <w:tr w:rsidR="003D5381" w:rsidRPr="00965E1A" w14:paraId="7BCF92B0" w14:textId="77777777" w:rsidTr="003D5381">
        <w:tc>
          <w:tcPr>
            <w:tcW w:w="5513" w:type="dxa"/>
            <w:tcBorders>
              <w:top w:val="single" w:sz="12" w:space="0" w:color="auto"/>
              <w:bottom w:val="single" w:sz="4" w:space="0" w:color="auto"/>
              <w:right w:val="single" w:sz="12" w:space="0" w:color="auto"/>
            </w:tcBorders>
          </w:tcPr>
          <w:p w14:paraId="7B04B12D" w14:textId="77777777" w:rsidR="003D5381" w:rsidRPr="00965E1A" w:rsidRDefault="003D5381" w:rsidP="00965E1A">
            <w:pPr>
              <w:rPr>
                <w:sz w:val="24"/>
                <w:szCs w:val="24"/>
                <w:lang w:eastAsia="ru-RU"/>
              </w:rPr>
            </w:pPr>
            <w:r w:rsidRPr="00965E1A">
              <w:rPr>
                <w:sz w:val="24"/>
                <w:szCs w:val="24"/>
                <w:lang w:eastAsia="ru-RU"/>
              </w:rPr>
              <w:t>Отходы производства синтомицина</w:t>
            </w:r>
          </w:p>
        </w:tc>
        <w:tc>
          <w:tcPr>
            <w:tcW w:w="4664" w:type="dxa"/>
            <w:tcBorders>
              <w:top w:val="single" w:sz="12" w:space="0" w:color="auto"/>
              <w:left w:val="single" w:sz="12" w:space="0" w:color="auto"/>
            </w:tcBorders>
          </w:tcPr>
          <w:p w14:paraId="7E0E0B2C" w14:textId="77777777" w:rsidR="003D5381" w:rsidRPr="00965E1A" w:rsidRDefault="003D5381" w:rsidP="00965E1A">
            <w:pPr>
              <w:rPr>
                <w:sz w:val="24"/>
                <w:szCs w:val="24"/>
                <w:lang w:eastAsia="ru-RU"/>
              </w:rPr>
            </w:pPr>
            <w:r w:rsidRPr="00965E1A">
              <w:rPr>
                <w:sz w:val="24"/>
                <w:szCs w:val="24"/>
                <w:lang w:eastAsia="ru-RU"/>
              </w:rPr>
              <w:t>Бром, дихлорэтан, метанол</w:t>
            </w:r>
          </w:p>
        </w:tc>
      </w:tr>
      <w:tr w:rsidR="003D5381" w:rsidRPr="00965E1A" w14:paraId="744F2D21" w14:textId="77777777" w:rsidTr="003D5381">
        <w:tc>
          <w:tcPr>
            <w:tcW w:w="5513" w:type="dxa"/>
            <w:tcBorders>
              <w:top w:val="single" w:sz="4" w:space="0" w:color="auto"/>
              <w:bottom w:val="single" w:sz="12" w:space="0" w:color="auto"/>
              <w:right w:val="single" w:sz="12" w:space="0" w:color="auto"/>
            </w:tcBorders>
          </w:tcPr>
          <w:p w14:paraId="653B65F1" w14:textId="77777777" w:rsidR="003D5381" w:rsidRPr="00965E1A" w:rsidRDefault="003D5381" w:rsidP="00965E1A">
            <w:pPr>
              <w:rPr>
                <w:sz w:val="24"/>
                <w:szCs w:val="24"/>
                <w:lang w:eastAsia="ru-RU"/>
              </w:rPr>
            </w:pPr>
            <w:r w:rsidRPr="00965E1A">
              <w:rPr>
                <w:sz w:val="24"/>
                <w:szCs w:val="24"/>
                <w:lang w:eastAsia="ru-RU"/>
              </w:rPr>
              <w:t>Отходы обогащения и шламы</w:t>
            </w:r>
          </w:p>
        </w:tc>
        <w:tc>
          <w:tcPr>
            <w:tcW w:w="4664" w:type="dxa"/>
            <w:tcBorders>
              <w:left w:val="single" w:sz="12" w:space="0" w:color="auto"/>
            </w:tcBorders>
          </w:tcPr>
          <w:p w14:paraId="32C2C011" w14:textId="77777777" w:rsidR="003D5381" w:rsidRPr="00965E1A" w:rsidRDefault="003D5381" w:rsidP="00965E1A">
            <w:pPr>
              <w:rPr>
                <w:sz w:val="24"/>
                <w:szCs w:val="24"/>
                <w:lang w:eastAsia="ru-RU"/>
              </w:rPr>
            </w:pPr>
            <w:r w:rsidRPr="00965E1A">
              <w:rPr>
                <w:sz w:val="24"/>
                <w:szCs w:val="24"/>
                <w:lang w:eastAsia="ru-RU"/>
              </w:rPr>
              <w:t>Соли тяжелых металлов</w:t>
            </w:r>
          </w:p>
        </w:tc>
      </w:tr>
    </w:tbl>
    <w:p w14:paraId="42C1F499" w14:textId="77777777" w:rsidR="0092793C" w:rsidRPr="00965E1A" w:rsidRDefault="0092793C" w:rsidP="00965E1A">
      <w:pPr>
        <w:pStyle w:val="ConsPlusNormal"/>
        <w:ind w:firstLine="709"/>
        <w:jc w:val="right"/>
        <w:rPr>
          <w:sz w:val="28"/>
          <w:szCs w:val="28"/>
        </w:rPr>
      </w:pPr>
      <w:bookmarkStart w:id="512" w:name="Par335"/>
      <w:bookmarkEnd w:id="512"/>
    </w:p>
    <w:p w14:paraId="063D8F9A" w14:textId="77777777" w:rsidR="00573E81" w:rsidRPr="00965E1A" w:rsidRDefault="00573E81" w:rsidP="00965E1A">
      <w:pPr>
        <w:rPr>
          <w:rFonts w:ascii="Times New Roman" w:eastAsiaTheme="minorEastAsia" w:hAnsi="Times New Roman" w:cs="Times New Roman"/>
          <w:sz w:val="28"/>
          <w:szCs w:val="28"/>
          <w:lang w:eastAsia="ru-RU"/>
        </w:rPr>
      </w:pPr>
      <w:r w:rsidRPr="00965E1A">
        <w:rPr>
          <w:sz w:val="28"/>
          <w:szCs w:val="28"/>
        </w:rPr>
        <w:br w:type="page"/>
      </w:r>
    </w:p>
    <w:p w14:paraId="1C834CD7" w14:textId="358432ED" w:rsidR="0013469E" w:rsidRPr="00965E1A" w:rsidRDefault="003D5381" w:rsidP="00965E1A">
      <w:pPr>
        <w:pStyle w:val="ConsPlusNormal"/>
        <w:ind w:firstLine="709"/>
        <w:jc w:val="right"/>
        <w:rPr>
          <w:sz w:val="28"/>
          <w:szCs w:val="28"/>
        </w:rPr>
      </w:pPr>
      <w:r w:rsidRPr="00965E1A">
        <w:rPr>
          <w:sz w:val="28"/>
          <w:szCs w:val="28"/>
        </w:rPr>
        <w:t>ПРИЛОЖЕНИЕ</w:t>
      </w:r>
      <w:r w:rsidR="0013469E" w:rsidRPr="00965E1A">
        <w:rPr>
          <w:sz w:val="28"/>
          <w:szCs w:val="28"/>
        </w:rPr>
        <w:t xml:space="preserve"> П X.9</w:t>
      </w:r>
    </w:p>
    <w:p w14:paraId="7427A5B3" w14:textId="77777777" w:rsidR="00583C2F" w:rsidRPr="00965E1A" w:rsidRDefault="00583C2F" w:rsidP="00965E1A">
      <w:pPr>
        <w:pStyle w:val="ConsPlusNormal"/>
        <w:ind w:firstLine="709"/>
        <w:jc w:val="right"/>
        <w:rPr>
          <w:sz w:val="28"/>
          <w:szCs w:val="28"/>
        </w:rPr>
      </w:pPr>
    </w:p>
    <w:p w14:paraId="300CBCD0" w14:textId="77777777" w:rsidR="0013469E" w:rsidRPr="00965E1A" w:rsidRDefault="0013469E" w:rsidP="00965E1A">
      <w:pPr>
        <w:pStyle w:val="ConsPlusNormal"/>
        <w:jc w:val="center"/>
        <w:rPr>
          <w:b/>
          <w:bCs/>
        </w:rPr>
      </w:pPr>
      <w:r w:rsidRPr="00965E1A">
        <w:rPr>
          <w:b/>
          <w:bCs/>
        </w:rPr>
        <w:t>ОРИЕНТИРОВОЧНЫЙ МЕТОД ОПРЕДЕЛЕНИЯ</w:t>
      </w:r>
    </w:p>
    <w:p w14:paraId="73B449E8" w14:textId="77777777" w:rsidR="0013469E" w:rsidRPr="00965E1A" w:rsidRDefault="0013469E" w:rsidP="00965E1A">
      <w:pPr>
        <w:pStyle w:val="ConsPlusNormal"/>
        <w:jc w:val="center"/>
        <w:rPr>
          <w:b/>
          <w:bCs/>
        </w:rPr>
      </w:pPr>
      <w:r w:rsidRPr="00965E1A">
        <w:rPr>
          <w:b/>
          <w:bCs/>
        </w:rPr>
        <w:t>ПРЕДЕЛЬНОГО КОЛИЧЕСТВА ТВЕРДЫХ ОТХОДОВ НА ТЕРРИТОРИИ</w:t>
      </w:r>
    </w:p>
    <w:p w14:paraId="66843B05" w14:textId="77777777" w:rsidR="0013469E" w:rsidRPr="00965E1A" w:rsidRDefault="0013469E" w:rsidP="00965E1A">
      <w:pPr>
        <w:pStyle w:val="ConsPlusNormal"/>
        <w:jc w:val="center"/>
        <w:rPr>
          <w:b/>
          <w:bCs/>
        </w:rPr>
      </w:pPr>
      <w:r w:rsidRPr="00965E1A">
        <w:rPr>
          <w:b/>
          <w:bCs/>
        </w:rPr>
        <w:t>ПРЕДПРИЯТИЯ (ОРГАНИЗАЦИИ)</w:t>
      </w:r>
    </w:p>
    <w:p w14:paraId="79D924D3" w14:textId="77777777" w:rsidR="0013469E" w:rsidRPr="00965E1A" w:rsidRDefault="0013469E" w:rsidP="00965E1A">
      <w:pPr>
        <w:pStyle w:val="ConsPlusNormal"/>
        <w:ind w:firstLine="709"/>
        <w:rPr>
          <w:b/>
          <w:bCs/>
        </w:rPr>
      </w:pPr>
    </w:p>
    <w:p w14:paraId="1A66B614" w14:textId="6B9A37F1" w:rsidR="00C22D8F" w:rsidRPr="00965E1A" w:rsidRDefault="00C22D8F" w:rsidP="00965E1A">
      <w:pPr>
        <w:pStyle w:val="ConsPlusNormal"/>
        <w:ind w:firstLine="540"/>
        <w:jc w:val="both"/>
        <w:rPr>
          <w:sz w:val="28"/>
          <w:szCs w:val="28"/>
        </w:rPr>
      </w:pPr>
      <w:r w:rsidRPr="00965E1A">
        <w:rPr>
          <w:sz w:val="28"/>
          <w:szCs w:val="28"/>
        </w:rPr>
        <w:t>Предельное количество отходов при их открытом хранении может быть установлено эмпирически по мере накопления массы отходов. В точках замеров определяются концентрации всех вредных веществ, подлежащих контролю, с последующим построением линии регрессии у (М), где Yi - сумма отношений концентрации вредных веществ Ci к соответствующим ПДКi</w:t>
      </w:r>
      <w:r w:rsidR="00573E81" w:rsidRPr="00965E1A">
        <w:rPr>
          <w:sz w:val="28"/>
          <w:szCs w:val="28"/>
        </w:rPr>
        <w:t xml:space="preserve"> в воздухе рабочей зоны.</w:t>
      </w:r>
    </w:p>
    <w:p w14:paraId="7163E7D1" w14:textId="77777777" w:rsidR="00C22D8F" w:rsidRPr="00965E1A" w:rsidRDefault="00C22D8F" w:rsidP="00965E1A">
      <w:pPr>
        <w:pStyle w:val="ConsPlusNormal"/>
        <w:rPr>
          <w:sz w:val="28"/>
          <w:szCs w:val="28"/>
        </w:rPr>
      </w:pPr>
    </w:p>
    <w:p w14:paraId="20C132DD" w14:textId="77777777" w:rsidR="00C22D8F" w:rsidRPr="00965E1A" w:rsidRDefault="00C22D8F" w:rsidP="00965E1A">
      <w:pPr>
        <w:pStyle w:val="ConsPlusNonformat"/>
        <w:jc w:val="both"/>
        <w:rPr>
          <w:rFonts w:ascii="Times New Roman" w:hAnsi="Times New Roman" w:cs="Times New Roman"/>
          <w:sz w:val="28"/>
          <w:szCs w:val="28"/>
        </w:rPr>
      </w:pPr>
      <w:r w:rsidRPr="00965E1A">
        <w:rPr>
          <w:rFonts w:ascii="Times New Roman" w:hAnsi="Times New Roman" w:cs="Times New Roman"/>
          <w:sz w:val="28"/>
          <w:szCs w:val="28"/>
        </w:rPr>
        <w:t xml:space="preserve">                                Ci</w:t>
      </w:r>
    </w:p>
    <w:p w14:paraId="2EC91E87" w14:textId="77777777" w:rsidR="00C22D8F" w:rsidRPr="00965E1A" w:rsidRDefault="00C22D8F" w:rsidP="00965E1A">
      <w:pPr>
        <w:pStyle w:val="ConsPlusNonformat"/>
        <w:jc w:val="both"/>
        <w:rPr>
          <w:rFonts w:ascii="Times New Roman" w:hAnsi="Times New Roman" w:cs="Times New Roman"/>
          <w:sz w:val="28"/>
          <w:szCs w:val="28"/>
        </w:rPr>
      </w:pPr>
      <w:r w:rsidRPr="00965E1A">
        <w:rPr>
          <w:rFonts w:ascii="Times New Roman" w:hAnsi="Times New Roman" w:cs="Times New Roman"/>
          <w:sz w:val="28"/>
          <w:szCs w:val="28"/>
        </w:rPr>
        <w:t xml:space="preserve">                      Yi = SUM------</w:t>
      </w:r>
    </w:p>
    <w:p w14:paraId="74A4FD80" w14:textId="77777777" w:rsidR="00C22D8F" w:rsidRPr="00965E1A" w:rsidRDefault="00C22D8F" w:rsidP="00965E1A">
      <w:pPr>
        <w:pStyle w:val="ConsPlusNonformat"/>
        <w:jc w:val="both"/>
        <w:rPr>
          <w:rFonts w:ascii="Times New Roman" w:hAnsi="Times New Roman" w:cs="Times New Roman"/>
          <w:sz w:val="28"/>
          <w:szCs w:val="28"/>
        </w:rPr>
      </w:pPr>
      <w:r w:rsidRPr="00965E1A">
        <w:rPr>
          <w:rFonts w:ascii="Times New Roman" w:hAnsi="Times New Roman" w:cs="Times New Roman"/>
          <w:sz w:val="28"/>
          <w:szCs w:val="28"/>
        </w:rPr>
        <w:t xml:space="preserve">                               ПДКi</w:t>
      </w:r>
    </w:p>
    <w:p w14:paraId="789E1D3E" w14:textId="77777777" w:rsidR="00C22D8F" w:rsidRPr="00965E1A" w:rsidRDefault="00C22D8F" w:rsidP="00965E1A">
      <w:pPr>
        <w:pStyle w:val="ConsPlusNormal"/>
        <w:rPr>
          <w:sz w:val="28"/>
          <w:szCs w:val="28"/>
        </w:rPr>
      </w:pPr>
    </w:p>
    <w:p w14:paraId="64D4DC91" w14:textId="77777777" w:rsidR="00C22D8F" w:rsidRPr="00965E1A" w:rsidRDefault="00C22D8F" w:rsidP="00965E1A">
      <w:pPr>
        <w:pStyle w:val="ConsPlusNormal"/>
        <w:ind w:firstLine="540"/>
        <w:jc w:val="both"/>
        <w:rPr>
          <w:sz w:val="28"/>
          <w:szCs w:val="28"/>
        </w:rPr>
      </w:pPr>
      <w:r w:rsidRPr="00965E1A">
        <w:rPr>
          <w:sz w:val="28"/>
          <w:szCs w:val="28"/>
        </w:rPr>
        <w:t>М - масса отходов, определяемая по графику продолжением линии регрессии до ее пересечения с прямой, параллельной оси абсцисс и проходящей через точку Y = 0,3.</w:t>
      </w:r>
    </w:p>
    <w:p w14:paraId="551E890E" w14:textId="77777777" w:rsidR="00C22D8F" w:rsidRPr="00965E1A" w:rsidRDefault="00C22D8F" w:rsidP="00965E1A">
      <w:pPr>
        <w:pStyle w:val="ConsPlusNormal"/>
        <w:ind w:firstLine="540"/>
        <w:jc w:val="both"/>
        <w:rPr>
          <w:sz w:val="28"/>
          <w:szCs w:val="28"/>
        </w:rPr>
      </w:pPr>
      <w:r w:rsidRPr="00965E1A">
        <w:rPr>
          <w:sz w:val="28"/>
          <w:szCs w:val="28"/>
        </w:rPr>
        <w:t>Найденная эмпирическая зависимость позволяет осуществить прогноз выделения вредных веществ в воздух и ограничить М величиной Мх, соответствующей пересечению линии регрессии с прямой, параллельной оси абсцисс:</w:t>
      </w:r>
    </w:p>
    <w:p w14:paraId="0F7CCAE3" w14:textId="77777777" w:rsidR="00C22D8F" w:rsidRPr="00965E1A" w:rsidRDefault="00C22D8F" w:rsidP="00965E1A">
      <w:pPr>
        <w:pStyle w:val="ConsPlusNormal"/>
        <w:rPr>
          <w:sz w:val="28"/>
          <w:szCs w:val="28"/>
        </w:rPr>
      </w:pPr>
    </w:p>
    <w:p w14:paraId="4180100D" w14:textId="77777777" w:rsidR="00C22D8F" w:rsidRPr="00965E1A" w:rsidRDefault="00C22D8F" w:rsidP="00965E1A">
      <w:pPr>
        <w:pStyle w:val="ConsPlusCell"/>
        <w:jc w:val="both"/>
      </w:pPr>
      <w:r w:rsidRPr="00965E1A">
        <w:t xml:space="preserve">        /\</w:t>
      </w:r>
    </w:p>
    <w:p w14:paraId="68F4954B" w14:textId="77777777" w:rsidR="00C22D8F" w:rsidRPr="00965E1A" w:rsidRDefault="00C22D8F" w:rsidP="00965E1A">
      <w:pPr>
        <w:pStyle w:val="ConsPlusCell"/>
        <w:jc w:val="both"/>
      </w:pPr>
      <w:r w:rsidRPr="00965E1A">
        <w:t xml:space="preserve">        │</w:t>
      </w:r>
    </w:p>
    <w:p w14:paraId="0A103E88" w14:textId="77777777" w:rsidR="00C22D8F" w:rsidRPr="00965E1A" w:rsidRDefault="00C22D8F" w:rsidP="00965E1A">
      <w:pPr>
        <w:pStyle w:val="ConsPlusCell"/>
        <w:jc w:val="both"/>
      </w:pPr>
      <w:r w:rsidRPr="00965E1A">
        <w:t xml:space="preserve">    0,3 ├─────────────────</w:t>
      </w:r>
    </w:p>
    <w:p w14:paraId="2C3BAA8B" w14:textId="77777777" w:rsidR="00C22D8F" w:rsidRPr="00965E1A" w:rsidRDefault="00C22D8F" w:rsidP="00965E1A">
      <w:pPr>
        <w:pStyle w:val="ConsPlusCell"/>
        <w:jc w:val="both"/>
      </w:pPr>
      <w:r w:rsidRPr="00965E1A">
        <w:t xml:space="preserve">        │              / │</w:t>
      </w:r>
    </w:p>
    <w:p w14:paraId="080A66BF" w14:textId="77777777" w:rsidR="00C22D8F" w:rsidRPr="00965E1A" w:rsidRDefault="00C22D8F" w:rsidP="00965E1A">
      <w:pPr>
        <w:pStyle w:val="ConsPlusCell"/>
        <w:jc w:val="both"/>
      </w:pPr>
      <w:r w:rsidRPr="00965E1A">
        <w:t xml:space="preserve">        │            /</w:t>
      </w:r>
    </w:p>
    <w:p w14:paraId="12147579" w14:textId="77777777" w:rsidR="00C22D8F" w:rsidRPr="00965E1A" w:rsidRDefault="00C22D8F" w:rsidP="00965E1A">
      <w:pPr>
        <w:pStyle w:val="ConsPlusCell"/>
        <w:jc w:val="both"/>
      </w:pPr>
      <w:r w:rsidRPr="00965E1A">
        <w:t xml:space="preserve">    Y2  │- - - - - -     │</w:t>
      </w:r>
    </w:p>
    <w:p w14:paraId="35EB4C65" w14:textId="77777777" w:rsidR="00C22D8F" w:rsidRPr="00965E1A" w:rsidRDefault="00C22D8F" w:rsidP="00965E1A">
      <w:pPr>
        <w:pStyle w:val="ConsPlusCell"/>
        <w:jc w:val="both"/>
      </w:pPr>
      <w:r w:rsidRPr="00965E1A">
        <w:t xml:space="preserve">        │         /</w:t>
      </w:r>
    </w:p>
    <w:p w14:paraId="1EDE8354" w14:textId="77777777" w:rsidR="00C22D8F" w:rsidRPr="00965E1A" w:rsidRDefault="00C22D8F" w:rsidP="00965E1A">
      <w:pPr>
        <w:pStyle w:val="ConsPlusCell"/>
        <w:jc w:val="both"/>
      </w:pPr>
      <w:r w:rsidRPr="00965E1A">
        <w:t xml:space="preserve">        │           │</w:t>
      </w:r>
    </w:p>
    <w:p w14:paraId="5960EFAD" w14:textId="77777777" w:rsidR="00C22D8F" w:rsidRPr="00965E1A" w:rsidRDefault="00C22D8F" w:rsidP="00965E1A">
      <w:pPr>
        <w:pStyle w:val="ConsPlusCell"/>
        <w:jc w:val="both"/>
      </w:pPr>
      <w:r w:rsidRPr="00965E1A">
        <w:t xml:space="preserve">    Y1  │─ ─ - /         │</w:t>
      </w:r>
    </w:p>
    <w:p w14:paraId="76D7A898" w14:textId="77777777" w:rsidR="00C22D8F" w:rsidRPr="00965E1A" w:rsidRDefault="00C22D8F" w:rsidP="00965E1A">
      <w:pPr>
        <w:pStyle w:val="ConsPlusCell"/>
        <w:jc w:val="both"/>
      </w:pPr>
      <w:r w:rsidRPr="00965E1A">
        <w:t xml:space="preserve">        │    /│     │</w:t>
      </w:r>
    </w:p>
    <w:p w14:paraId="4A6BCCE0" w14:textId="77777777" w:rsidR="00C22D8F" w:rsidRPr="00965E1A" w:rsidRDefault="00C22D8F" w:rsidP="00965E1A">
      <w:pPr>
        <w:pStyle w:val="ConsPlusCell"/>
        <w:jc w:val="both"/>
      </w:pPr>
      <w:r w:rsidRPr="00965E1A">
        <w:t xml:space="preserve">        │</w:t>
      </w:r>
    </w:p>
    <w:p w14:paraId="249F7861" w14:textId="77777777" w:rsidR="00C22D8F" w:rsidRPr="00965E1A" w:rsidRDefault="00C22D8F" w:rsidP="00965E1A">
      <w:pPr>
        <w:pStyle w:val="ConsPlusCell"/>
        <w:jc w:val="both"/>
      </w:pPr>
      <w:r w:rsidRPr="00965E1A">
        <w:t xml:space="preserve">        │/    │     │    │</w:t>
      </w:r>
    </w:p>
    <w:p w14:paraId="14D9F443" w14:textId="77777777" w:rsidR="00C22D8F" w:rsidRPr="00965E1A" w:rsidRDefault="00C22D8F" w:rsidP="00965E1A">
      <w:pPr>
        <w:pStyle w:val="ConsPlusCell"/>
        <w:jc w:val="both"/>
      </w:pPr>
      <w:r w:rsidRPr="00965E1A">
        <w:t xml:space="preserve">        └────────────────────────&gt;</w:t>
      </w:r>
    </w:p>
    <w:p w14:paraId="087C6BB6" w14:textId="77777777" w:rsidR="00C22D8F" w:rsidRPr="00965E1A" w:rsidRDefault="00C22D8F" w:rsidP="00965E1A">
      <w:pPr>
        <w:pStyle w:val="ConsPlusCell"/>
        <w:jc w:val="both"/>
      </w:pPr>
      <w:r w:rsidRPr="00965E1A">
        <w:t xml:space="preserve">              М1    М2   Мх</w:t>
      </w:r>
    </w:p>
    <w:p w14:paraId="283CCF87" w14:textId="77777777" w:rsidR="00C22D8F" w:rsidRPr="00965E1A" w:rsidRDefault="00C22D8F" w:rsidP="00965E1A">
      <w:pPr>
        <w:pStyle w:val="ConsPlusNormal"/>
        <w:rPr>
          <w:sz w:val="28"/>
          <w:szCs w:val="28"/>
        </w:rPr>
      </w:pPr>
    </w:p>
    <w:p w14:paraId="3FF2408A" w14:textId="77777777" w:rsidR="00C22D8F" w:rsidRPr="00965E1A" w:rsidRDefault="00C22D8F" w:rsidP="00965E1A">
      <w:pPr>
        <w:pStyle w:val="ConsPlusNormal"/>
        <w:ind w:firstLine="540"/>
        <w:jc w:val="both"/>
        <w:rPr>
          <w:sz w:val="28"/>
          <w:szCs w:val="28"/>
        </w:rPr>
      </w:pPr>
      <w:r w:rsidRPr="00965E1A">
        <w:rPr>
          <w:sz w:val="28"/>
          <w:szCs w:val="28"/>
        </w:rPr>
        <w:t>Пример расчета: На территории предприятия на площадке временного хранения находятся твердые отходы цеха гальванопокрытий в количестве 60 кг, содержащие этилендиамин. Требуется определить предельное количество отходов, допустимое для временного хранения.</w:t>
      </w:r>
    </w:p>
    <w:p w14:paraId="4BA2C772" w14:textId="77777777" w:rsidR="00C22D8F" w:rsidRPr="00965E1A" w:rsidRDefault="00C22D8F" w:rsidP="00965E1A">
      <w:pPr>
        <w:pStyle w:val="ConsPlusNormal"/>
        <w:ind w:firstLine="540"/>
        <w:jc w:val="both"/>
        <w:rPr>
          <w:sz w:val="28"/>
          <w:szCs w:val="28"/>
        </w:rPr>
      </w:pPr>
      <w:r w:rsidRPr="00965E1A">
        <w:rPr>
          <w:sz w:val="28"/>
          <w:szCs w:val="28"/>
        </w:rPr>
        <w:t>Расчет: ПДК этилендиамина в воздухе рабочей зоны = 2 мг/м3, 0,3 ПДК = 0,6 мг/м3.</w:t>
      </w:r>
    </w:p>
    <w:p w14:paraId="3ECA4E09" w14:textId="77777777" w:rsidR="00C22D8F" w:rsidRPr="00965E1A" w:rsidRDefault="00C22D8F" w:rsidP="00965E1A">
      <w:pPr>
        <w:pStyle w:val="ConsPlusNormal"/>
        <w:ind w:firstLine="540"/>
        <w:jc w:val="both"/>
        <w:rPr>
          <w:sz w:val="28"/>
          <w:szCs w:val="28"/>
        </w:rPr>
      </w:pPr>
      <w:r w:rsidRPr="00965E1A">
        <w:rPr>
          <w:sz w:val="28"/>
          <w:szCs w:val="28"/>
        </w:rPr>
        <w:t>Результаты анализа воздуха на высоте до 2,0 м над массой отходов, мг/м3: 0,4; 0,6; 1,0; 0,2; 1; 0.</w:t>
      </w:r>
    </w:p>
    <w:p w14:paraId="72207F24" w14:textId="77777777" w:rsidR="00C22D8F" w:rsidRPr="00965E1A" w:rsidRDefault="00C22D8F" w:rsidP="00965E1A">
      <w:pPr>
        <w:pStyle w:val="ConsPlusNormal"/>
        <w:ind w:firstLine="540"/>
        <w:jc w:val="both"/>
        <w:rPr>
          <w:sz w:val="28"/>
          <w:szCs w:val="28"/>
        </w:rPr>
      </w:pPr>
      <w:r w:rsidRPr="00965E1A">
        <w:rPr>
          <w:sz w:val="28"/>
          <w:szCs w:val="28"/>
        </w:rPr>
        <w:t>Средневзвешенная величина Ci = 0,64</w:t>
      </w:r>
    </w:p>
    <w:p w14:paraId="63BA7A0B" w14:textId="77777777" w:rsidR="00C22D8F" w:rsidRPr="00965E1A" w:rsidRDefault="00C22D8F" w:rsidP="00965E1A">
      <w:pPr>
        <w:pStyle w:val="ConsPlusNormal"/>
        <w:rPr>
          <w:sz w:val="28"/>
          <w:szCs w:val="28"/>
        </w:rPr>
      </w:pPr>
    </w:p>
    <w:p w14:paraId="03E8DC7B" w14:textId="77777777" w:rsidR="00C22D8F" w:rsidRPr="00965E1A" w:rsidRDefault="00C22D8F" w:rsidP="00965E1A">
      <w:pPr>
        <w:pStyle w:val="ConsPlusNonformat"/>
        <w:jc w:val="both"/>
        <w:rPr>
          <w:rFonts w:ascii="Times New Roman" w:hAnsi="Times New Roman" w:cs="Times New Roman"/>
          <w:sz w:val="28"/>
          <w:szCs w:val="28"/>
        </w:rPr>
      </w:pPr>
      <w:r w:rsidRPr="00965E1A">
        <w:rPr>
          <w:rFonts w:ascii="Times New Roman" w:hAnsi="Times New Roman" w:cs="Times New Roman"/>
          <w:sz w:val="28"/>
          <w:szCs w:val="28"/>
        </w:rPr>
        <w:t xml:space="preserve">                    Ci      0,64</w:t>
      </w:r>
    </w:p>
    <w:p w14:paraId="175EFE0D" w14:textId="77777777" w:rsidR="00C22D8F" w:rsidRPr="00965E1A" w:rsidRDefault="00C22D8F" w:rsidP="00965E1A">
      <w:pPr>
        <w:pStyle w:val="ConsPlusNonformat"/>
        <w:jc w:val="both"/>
        <w:rPr>
          <w:rFonts w:ascii="Times New Roman" w:hAnsi="Times New Roman" w:cs="Times New Roman"/>
          <w:sz w:val="28"/>
          <w:szCs w:val="28"/>
        </w:rPr>
      </w:pPr>
      <w:r w:rsidRPr="00965E1A">
        <w:rPr>
          <w:rFonts w:ascii="Times New Roman" w:hAnsi="Times New Roman" w:cs="Times New Roman"/>
          <w:sz w:val="28"/>
          <w:szCs w:val="28"/>
        </w:rPr>
        <w:t xml:space="preserve">             Yi = ------ = ------ = 1,06         1,0</w:t>
      </w:r>
    </w:p>
    <w:p w14:paraId="3245085F" w14:textId="77777777" w:rsidR="00C22D8F" w:rsidRPr="00965E1A" w:rsidRDefault="00C22D8F" w:rsidP="00965E1A">
      <w:pPr>
        <w:pStyle w:val="ConsPlusNonformat"/>
        <w:jc w:val="both"/>
        <w:rPr>
          <w:rFonts w:ascii="Times New Roman" w:hAnsi="Times New Roman" w:cs="Times New Roman"/>
          <w:sz w:val="28"/>
          <w:szCs w:val="28"/>
        </w:rPr>
      </w:pPr>
      <w:r w:rsidRPr="00965E1A">
        <w:rPr>
          <w:rFonts w:ascii="Times New Roman" w:hAnsi="Times New Roman" w:cs="Times New Roman"/>
          <w:sz w:val="28"/>
          <w:szCs w:val="28"/>
        </w:rPr>
        <w:t xml:space="preserve">                   ПДКi     0,60</w:t>
      </w:r>
    </w:p>
    <w:p w14:paraId="1D5F0193" w14:textId="77777777" w:rsidR="00C22D8F" w:rsidRPr="00965E1A" w:rsidRDefault="00C22D8F" w:rsidP="00965E1A">
      <w:pPr>
        <w:pStyle w:val="ConsPlusNormal"/>
        <w:rPr>
          <w:sz w:val="28"/>
          <w:szCs w:val="28"/>
        </w:rPr>
      </w:pPr>
    </w:p>
    <w:p w14:paraId="60CC2ECE" w14:textId="77777777" w:rsidR="00C22D8F" w:rsidRPr="00965E1A" w:rsidRDefault="00C22D8F" w:rsidP="00965E1A">
      <w:pPr>
        <w:pStyle w:val="ConsPlusNormal"/>
        <w:ind w:firstLine="540"/>
        <w:jc w:val="both"/>
        <w:rPr>
          <w:sz w:val="28"/>
          <w:szCs w:val="28"/>
        </w:rPr>
      </w:pPr>
      <w:r w:rsidRPr="00965E1A">
        <w:rPr>
          <w:sz w:val="28"/>
          <w:szCs w:val="28"/>
        </w:rPr>
        <w:t>Таким образом, хранимое количество отходов является предельным и подлежит немедленному вывозу.</w:t>
      </w:r>
    </w:p>
    <w:p w14:paraId="142C7CD7" w14:textId="77777777" w:rsidR="00C22D8F" w:rsidRPr="00965E1A" w:rsidRDefault="00C22D8F" w:rsidP="00965E1A">
      <w:pPr>
        <w:rPr>
          <w:rFonts w:ascii="Times New Roman" w:hAnsi="Times New Roman"/>
          <w:b/>
          <w:bCs/>
          <w:sz w:val="28"/>
          <w:szCs w:val="28"/>
        </w:rPr>
      </w:pPr>
      <w:r w:rsidRPr="00965E1A">
        <w:rPr>
          <w:rFonts w:ascii="Times New Roman" w:hAnsi="Times New Roman"/>
          <w:b/>
          <w:bCs/>
          <w:sz w:val="28"/>
          <w:szCs w:val="28"/>
        </w:rPr>
        <w:br w:type="page"/>
      </w:r>
    </w:p>
    <w:p w14:paraId="247287EB" w14:textId="2BA28564" w:rsidR="0092793C" w:rsidRPr="00965E1A" w:rsidRDefault="0092793C" w:rsidP="00965E1A">
      <w:pPr>
        <w:jc w:val="right"/>
        <w:rPr>
          <w:rFonts w:ascii="Times New Roman" w:hAnsi="Times New Roman"/>
          <w:sz w:val="28"/>
          <w:szCs w:val="28"/>
        </w:rPr>
      </w:pPr>
      <w:r w:rsidRPr="00965E1A">
        <w:rPr>
          <w:rFonts w:ascii="Times New Roman" w:hAnsi="Times New Roman"/>
          <w:sz w:val="28"/>
          <w:szCs w:val="28"/>
        </w:rPr>
        <w:t>ПРИЛОЖЕНИЕ П X.10</w:t>
      </w:r>
    </w:p>
    <w:p w14:paraId="01ED3DB3" w14:textId="0A9F7E89" w:rsidR="0092793C" w:rsidRPr="00965E1A" w:rsidRDefault="0092793C" w:rsidP="00965E1A">
      <w:pPr>
        <w:spacing w:after="0" w:line="240" w:lineRule="auto"/>
        <w:jc w:val="right"/>
        <w:rPr>
          <w:rFonts w:ascii="Times New Roman" w:hAnsi="Times New Roman"/>
          <w:sz w:val="28"/>
          <w:szCs w:val="28"/>
        </w:rPr>
      </w:pPr>
      <w:r w:rsidRPr="00965E1A">
        <w:rPr>
          <w:rFonts w:ascii="Times New Roman" w:hAnsi="Times New Roman"/>
          <w:sz w:val="28"/>
          <w:szCs w:val="28"/>
        </w:rPr>
        <w:t xml:space="preserve">Таблица </w:t>
      </w:r>
    </w:p>
    <w:p w14:paraId="3736A417" w14:textId="1C9B3E7C" w:rsidR="0092793C" w:rsidRPr="00965E1A" w:rsidRDefault="0092793C"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Распределение классов опасности отходов по степени воздействия на здоровье человека и среду его обитания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252"/>
      </w:tblGrid>
      <w:tr w:rsidR="0092793C" w:rsidRPr="00965E1A" w14:paraId="02C3E87D" w14:textId="77777777" w:rsidTr="0092793C">
        <w:trPr>
          <w:jc w:val="center"/>
        </w:trPr>
        <w:tc>
          <w:tcPr>
            <w:tcW w:w="3936" w:type="dxa"/>
            <w:shd w:val="clear" w:color="auto" w:fill="auto"/>
            <w:vAlign w:val="center"/>
          </w:tcPr>
          <w:p w14:paraId="4641D2DB" w14:textId="77777777" w:rsidR="0092793C" w:rsidRPr="00965E1A" w:rsidRDefault="0092793C"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Класс опасности отхода</w:t>
            </w:r>
          </w:p>
        </w:tc>
        <w:tc>
          <w:tcPr>
            <w:tcW w:w="4252" w:type="dxa"/>
            <w:shd w:val="clear" w:color="auto" w:fill="auto"/>
            <w:vAlign w:val="center"/>
          </w:tcPr>
          <w:p w14:paraId="664306DB" w14:textId="77777777" w:rsidR="0092793C" w:rsidRPr="00965E1A" w:rsidRDefault="0092793C"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 xml:space="preserve">Характеристика класса </w:t>
            </w:r>
          </w:p>
          <w:p w14:paraId="346ADD98" w14:textId="77777777" w:rsidR="0092793C" w:rsidRPr="00965E1A" w:rsidRDefault="0092793C"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опасности отхода</w:t>
            </w:r>
          </w:p>
        </w:tc>
      </w:tr>
      <w:tr w:rsidR="0092793C" w:rsidRPr="00965E1A" w14:paraId="4BF708A3" w14:textId="77777777" w:rsidTr="0092793C">
        <w:trPr>
          <w:trHeight w:val="535"/>
          <w:jc w:val="center"/>
        </w:trPr>
        <w:tc>
          <w:tcPr>
            <w:tcW w:w="3936" w:type="dxa"/>
            <w:shd w:val="clear" w:color="auto" w:fill="auto"/>
            <w:vAlign w:val="center"/>
          </w:tcPr>
          <w:p w14:paraId="30BAB5D7" w14:textId="77777777" w:rsidR="0092793C" w:rsidRPr="00965E1A" w:rsidRDefault="0092793C"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1</w:t>
            </w:r>
          </w:p>
        </w:tc>
        <w:tc>
          <w:tcPr>
            <w:tcW w:w="4252" w:type="dxa"/>
            <w:shd w:val="clear" w:color="auto" w:fill="auto"/>
            <w:vAlign w:val="center"/>
          </w:tcPr>
          <w:p w14:paraId="05DEB5F4" w14:textId="77777777" w:rsidR="0092793C" w:rsidRPr="00965E1A" w:rsidRDefault="0092793C"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чрезвычайно опасные</w:t>
            </w:r>
          </w:p>
        </w:tc>
      </w:tr>
      <w:tr w:rsidR="0092793C" w:rsidRPr="00965E1A" w14:paraId="08BC7EB8" w14:textId="77777777" w:rsidTr="0092793C">
        <w:trPr>
          <w:trHeight w:val="571"/>
          <w:jc w:val="center"/>
        </w:trPr>
        <w:tc>
          <w:tcPr>
            <w:tcW w:w="3936" w:type="dxa"/>
            <w:shd w:val="clear" w:color="auto" w:fill="auto"/>
            <w:vAlign w:val="center"/>
          </w:tcPr>
          <w:p w14:paraId="5F133B7E" w14:textId="77777777" w:rsidR="0092793C" w:rsidRPr="00965E1A" w:rsidRDefault="0092793C"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2</w:t>
            </w:r>
          </w:p>
        </w:tc>
        <w:tc>
          <w:tcPr>
            <w:tcW w:w="4252" w:type="dxa"/>
            <w:shd w:val="clear" w:color="auto" w:fill="auto"/>
            <w:vAlign w:val="center"/>
          </w:tcPr>
          <w:p w14:paraId="7FDE2849" w14:textId="77777777" w:rsidR="0092793C" w:rsidRPr="00965E1A" w:rsidRDefault="0092793C"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высоко опасные</w:t>
            </w:r>
          </w:p>
        </w:tc>
      </w:tr>
      <w:tr w:rsidR="0092793C" w:rsidRPr="00965E1A" w14:paraId="62C69953" w14:textId="77777777" w:rsidTr="0092793C">
        <w:trPr>
          <w:trHeight w:val="565"/>
          <w:jc w:val="center"/>
        </w:trPr>
        <w:tc>
          <w:tcPr>
            <w:tcW w:w="3936" w:type="dxa"/>
            <w:shd w:val="clear" w:color="auto" w:fill="auto"/>
            <w:vAlign w:val="center"/>
          </w:tcPr>
          <w:p w14:paraId="4256189C" w14:textId="77777777" w:rsidR="0092793C" w:rsidRPr="00965E1A" w:rsidRDefault="0092793C"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3</w:t>
            </w:r>
          </w:p>
        </w:tc>
        <w:tc>
          <w:tcPr>
            <w:tcW w:w="4252" w:type="dxa"/>
            <w:shd w:val="clear" w:color="auto" w:fill="auto"/>
            <w:vAlign w:val="center"/>
          </w:tcPr>
          <w:p w14:paraId="7BFAE240" w14:textId="77777777" w:rsidR="0092793C" w:rsidRPr="00965E1A" w:rsidRDefault="0092793C"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умеренно опасные</w:t>
            </w:r>
          </w:p>
        </w:tc>
      </w:tr>
      <w:tr w:rsidR="0092793C" w:rsidRPr="00965E1A" w14:paraId="7996DB76" w14:textId="77777777" w:rsidTr="0092793C">
        <w:trPr>
          <w:trHeight w:val="687"/>
          <w:jc w:val="center"/>
        </w:trPr>
        <w:tc>
          <w:tcPr>
            <w:tcW w:w="3936" w:type="dxa"/>
            <w:shd w:val="clear" w:color="auto" w:fill="auto"/>
            <w:vAlign w:val="center"/>
          </w:tcPr>
          <w:p w14:paraId="77F4EA87" w14:textId="77777777" w:rsidR="0092793C" w:rsidRPr="00965E1A" w:rsidRDefault="0092793C"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4</w:t>
            </w:r>
          </w:p>
        </w:tc>
        <w:tc>
          <w:tcPr>
            <w:tcW w:w="4252" w:type="dxa"/>
            <w:shd w:val="clear" w:color="auto" w:fill="auto"/>
            <w:vAlign w:val="center"/>
          </w:tcPr>
          <w:p w14:paraId="09D63408" w14:textId="77777777" w:rsidR="0092793C" w:rsidRPr="00965E1A" w:rsidRDefault="0092793C"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мало опасные</w:t>
            </w:r>
          </w:p>
        </w:tc>
      </w:tr>
    </w:tbl>
    <w:p w14:paraId="2B6E45CA" w14:textId="2BCB8619" w:rsidR="0092793C" w:rsidRPr="00965E1A" w:rsidRDefault="0092793C" w:rsidP="00965E1A">
      <w:pPr>
        <w:widowControl w:val="0"/>
        <w:autoSpaceDE w:val="0"/>
        <w:autoSpaceDN w:val="0"/>
        <w:adjustRightInd w:val="0"/>
        <w:spacing w:after="0" w:line="240" w:lineRule="auto"/>
        <w:ind w:firstLine="540"/>
        <w:jc w:val="both"/>
        <w:rPr>
          <w:rFonts w:ascii="Times New Roman" w:hAnsi="Times New Roman"/>
          <w:sz w:val="28"/>
          <w:szCs w:val="28"/>
        </w:rPr>
      </w:pPr>
    </w:p>
    <w:p w14:paraId="39E42833" w14:textId="77777777" w:rsidR="0092793C" w:rsidRPr="00965E1A" w:rsidRDefault="0092793C" w:rsidP="00965E1A">
      <w:pPr>
        <w:rPr>
          <w:rFonts w:ascii="Times New Roman" w:hAnsi="Times New Roman"/>
          <w:sz w:val="28"/>
          <w:szCs w:val="28"/>
        </w:rPr>
      </w:pPr>
      <w:r w:rsidRPr="00965E1A">
        <w:rPr>
          <w:rFonts w:ascii="Times New Roman" w:hAnsi="Times New Roman"/>
          <w:sz w:val="28"/>
          <w:szCs w:val="28"/>
        </w:rPr>
        <w:br w:type="page"/>
      </w:r>
    </w:p>
    <w:p w14:paraId="71B79B3E" w14:textId="14E41842" w:rsidR="0092793C" w:rsidRPr="00965E1A" w:rsidRDefault="0092793C" w:rsidP="00965E1A">
      <w:pPr>
        <w:widowControl w:val="0"/>
        <w:autoSpaceDE w:val="0"/>
        <w:autoSpaceDN w:val="0"/>
        <w:adjustRightInd w:val="0"/>
        <w:spacing w:after="0" w:line="240" w:lineRule="auto"/>
        <w:ind w:firstLine="540"/>
        <w:jc w:val="right"/>
        <w:rPr>
          <w:rFonts w:ascii="Times New Roman" w:hAnsi="Times New Roman"/>
          <w:sz w:val="28"/>
          <w:szCs w:val="28"/>
        </w:rPr>
      </w:pPr>
      <w:r w:rsidRPr="00965E1A">
        <w:rPr>
          <w:rFonts w:ascii="Times New Roman" w:hAnsi="Times New Roman"/>
          <w:sz w:val="28"/>
          <w:szCs w:val="28"/>
        </w:rPr>
        <w:t>ПРИЛОЖЕНИЕ П X.11</w:t>
      </w:r>
    </w:p>
    <w:p w14:paraId="2A091A10" w14:textId="3A399747" w:rsidR="0092793C" w:rsidRPr="00965E1A" w:rsidRDefault="0092793C" w:rsidP="00965E1A">
      <w:pPr>
        <w:widowControl w:val="0"/>
        <w:autoSpaceDE w:val="0"/>
        <w:autoSpaceDN w:val="0"/>
        <w:adjustRightInd w:val="0"/>
        <w:spacing w:after="0" w:line="240" w:lineRule="auto"/>
        <w:ind w:firstLine="540"/>
        <w:jc w:val="right"/>
        <w:rPr>
          <w:rFonts w:ascii="Times New Roman" w:hAnsi="Times New Roman"/>
          <w:sz w:val="28"/>
          <w:szCs w:val="28"/>
        </w:rPr>
      </w:pPr>
    </w:p>
    <w:p w14:paraId="2AA22E0A" w14:textId="77777777" w:rsidR="0092793C" w:rsidRPr="00965E1A" w:rsidRDefault="0092793C" w:rsidP="00965E1A">
      <w:pPr>
        <w:widowControl w:val="0"/>
        <w:spacing w:after="0" w:line="240" w:lineRule="auto"/>
        <w:jc w:val="center"/>
        <w:rPr>
          <w:rFonts w:ascii="Times New Roman" w:hAnsi="Times New Roman"/>
          <w:sz w:val="28"/>
          <w:szCs w:val="28"/>
        </w:rPr>
      </w:pPr>
      <w:r w:rsidRPr="00965E1A">
        <w:rPr>
          <w:rFonts w:ascii="Times New Roman" w:eastAsia="Times New Roman" w:hAnsi="Times New Roman"/>
          <w:sz w:val="28"/>
          <w:szCs w:val="28"/>
          <w:lang w:eastAsia="ru-RU"/>
        </w:rPr>
        <w:t xml:space="preserve">Перечень отходов с установленным классом опасности отхода </w:t>
      </w:r>
      <w:r w:rsidRPr="00965E1A">
        <w:rPr>
          <w:rFonts w:ascii="Times New Roman" w:hAnsi="Times New Roman"/>
          <w:sz w:val="28"/>
          <w:szCs w:val="28"/>
        </w:rPr>
        <w:t>по степени воздействия на здоровье человека и среду его обитания</w:t>
      </w:r>
    </w:p>
    <w:p w14:paraId="2ACD0595" w14:textId="77777777" w:rsidR="0092793C" w:rsidRPr="00965E1A" w:rsidRDefault="0092793C" w:rsidP="00965E1A">
      <w:pPr>
        <w:widowControl w:val="0"/>
        <w:spacing w:after="0" w:line="240" w:lineRule="auto"/>
        <w:jc w:val="center"/>
        <w:rPr>
          <w:rFonts w:ascii="Times New Roman" w:eastAsia="Times New Roman" w:hAnsi="Times New Roman"/>
          <w:b/>
          <w:sz w:val="32"/>
          <w:szCs w:val="32"/>
          <w:lang w:eastAsia="ru-RU"/>
        </w:rPr>
      </w:pPr>
    </w:p>
    <w:tbl>
      <w:tblPr>
        <w:tblpPr w:leftFromText="180" w:rightFromText="180" w:vertAnchor="text" w:horzAnchor="margin" w:tblpXSpec="center" w:tblpY="182"/>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761"/>
        <w:gridCol w:w="4261"/>
        <w:gridCol w:w="9"/>
        <w:gridCol w:w="2347"/>
        <w:gridCol w:w="9"/>
      </w:tblGrid>
      <w:tr w:rsidR="0092793C" w:rsidRPr="00965E1A" w14:paraId="7595C6AC" w14:textId="77777777" w:rsidTr="0092793C">
        <w:trPr>
          <w:gridAfter w:val="1"/>
          <w:wAfter w:w="9" w:type="dxa"/>
          <w:cantSplit/>
          <w:tblHeader/>
        </w:trPr>
        <w:tc>
          <w:tcPr>
            <w:tcW w:w="675" w:type="dxa"/>
            <w:tcBorders>
              <w:bottom w:val="single" w:sz="4" w:space="0" w:color="auto"/>
            </w:tcBorders>
            <w:vAlign w:val="center"/>
          </w:tcPr>
          <w:p w14:paraId="165BF7B4" w14:textId="77777777" w:rsidR="0092793C" w:rsidRPr="00965E1A" w:rsidRDefault="0092793C" w:rsidP="00965E1A">
            <w:pPr>
              <w:spacing w:after="0" w:line="240" w:lineRule="auto"/>
              <w:ind w:left="-142" w:right="-176" w:hanging="15"/>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 </w:t>
            </w:r>
          </w:p>
          <w:p w14:paraId="613A6E4F" w14:textId="77777777" w:rsidR="0092793C" w:rsidRPr="00965E1A" w:rsidRDefault="0092793C" w:rsidP="00965E1A">
            <w:pPr>
              <w:spacing w:after="0" w:line="240" w:lineRule="auto"/>
              <w:ind w:left="-142" w:right="-176" w:hanging="15"/>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п/п</w:t>
            </w:r>
          </w:p>
        </w:tc>
        <w:tc>
          <w:tcPr>
            <w:tcW w:w="2761" w:type="dxa"/>
            <w:vAlign w:val="center"/>
          </w:tcPr>
          <w:p w14:paraId="19A6B633"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Наименование отходов</w:t>
            </w:r>
          </w:p>
        </w:tc>
        <w:tc>
          <w:tcPr>
            <w:tcW w:w="4261" w:type="dxa"/>
            <w:vAlign w:val="center"/>
          </w:tcPr>
          <w:p w14:paraId="2BA892C7" w14:textId="77777777" w:rsidR="0092793C" w:rsidRPr="00965E1A" w:rsidRDefault="0092793C" w:rsidP="00965E1A">
            <w:pPr>
              <w:tabs>
                <w:tab w:val="left" w:pos="0"/>
                <w:tab w:val="left" w:pos="76"/>
              </w:tabs>
              <w:spacing w:after="0" w:line="240" w:lineRule="auto"/>
              <w:jc w:val="center"/>
              <w:rPr>
                <w:rFonts w:ascii="Times New Roman" w:eastAsia="Times New Roman" w:hAnsi="Times New Roman"/>
                <w:bCs/>
                <w:sz w:val="24"/>
                <w:szCs w:val="24"/>
                <w:lang w:eastAsia="ru-RU"/>
              </w:rPr>
            </w:pPr>
            <w:r w:rsidRPr="00965E1A">
              <w:rPr>
                <w:rFonts w:ascii="Times New Roman" w:eastAsia="Times New Roman" w:hAnsi="Times New Roman"/>
                <w:bCs/>
                <w:sz w:val="24"/>
                <w:szCs w:val="24"/>
                <w:lang w:eastAsia="ru-RU"/>
              </w:rPr>
              <w:t>Наименование компонентов и их количественное содержание в отходах</w:t>
            </w:r>
          </w:p>
        </w:tc>
        <w:tc>
          <w:tcPr>
            <w:tcW w:w="2356" w:type="dxa"/>
            <w:gridSpan w:val="2"/>
            <w:vAlign w:val="center"/>
          </w:tcPr>
          <w:p w14:paraId="7D13A45F" w14:textId="77777777" w:rsidR="0092793C" w:rsidRPr="00965E1A" w:rsidRDefault="0092793C" w:rsidP="00965E1A">
            <w:pPr>
              <w:spacing w:after="0" w:line="240" w:lineRule="auto"/>
              <w:jc w:val="center"/>
              <w:rPr>
                <w:rFonts w:ascii="Times New Roman" w:eastAsia="Times New Roman" w:hAnsi="Times New Roman"/>
                <w:bCs/>
                <w:sz w:val="28"/>
                <w:szCs w:val="28"/>
                <w:lang w:eastAsia="ru-RU"/>
              </w:rPr>
            </w:pPr>
            <w:r w:rsidRPr="00965E1A">
              <w:rPr>
                <w:rFonts w:ascii="Times New Roman" w:eastAsia="Times New Roman" w:hAnsi="Times New Roman"/>
                <w:bCs/>
                <w:lang w:eastAsia="ru-RU"/>
              </w:rPr>
              <w:t>Количественное содержание компонента, %</w:t>
            </w:r>
          </w:p>
        </w:tc>
      </w:tr>
      <w:tr w:rsidR="0092793C" w:rsidRPr="00965E1A" w14:paraId="361CB49B" w14:textId="77777777" w:rsidTr="0092793C">
        <w:trPr>
          <w:trHeight w:val="372"/>
        </w:trPr>
        <w:tc>
          <w:tcPr>
            <w:tcW w:w="675" w:type="dxa"/>
            <w:tcBorders>
              <w:top w:val="single" w:sz="4" w:space="0" w:color="auto"/>
              <w:left w:val="single" w:sz="4" w:space="0" w:color="auto"/>
              <w:bottom w:val="single" w:sz="4" w:space="0" w:color="auto"/>
              <w:right w:val="nil"/>
            </w:tcBorders>
          </w:tcPr>
          <w:p w14:paraId="0DF39F8F" w14:textId="77777777" w:rsidR="0092793C" w:rsidRPr="00965E1A" w:rsidRDefault="0092793C" w:rsidP="00965E1A">
            <w:pPr>
              <w:spacing w:after="0" w:line="240" w:lineRule="atLeast"/>
              <w:ind w:hanging="15"/>
              <w:jc w:val="center"/>
              <w:rPr>
                <w:rFonts w:ascii="Times New Roman" w:eastAsia="Times New Roman" w:hAnsi="Times New Roman"/>
                <w:bCs/>
                <w:sz w:val="24"/>
                <w:szCs w:val="24"/>
                <w:lang w:eastAsia="ru-RU"/>
              </w:rPr>
            </w:pPr>
          </w:p>
        </w:tc>
        <w:tc>
          <w:tcPr>
            <w:tcW w:w="2761" w:type="dxa"/>
            <w:tcBorders>
              <w:top w:val="single" w:sz="4" w:space="0" w:color="auto"/>
              <w:left w:val="nil"/>
              <w:bottom w:val="single" w:sz="4" w:space="0" w:color="auto"/>
              <w:right w:val="nil"/>
            </w:tcBorders>
          </w:tcPr>
          <w:p w14:paraId="563CFA27" w14:textId="77777777" w:rsidR="0092793C" w:rsidRPr="00965E1A" w:rsidRDefault="0092793C" w:rsidP="00965E1A">
            <w:pPr>
              <w:spacing w:after="0" w:line="240" w:lineRule="auto"/>
              <w:rPr>
                <w:rFonts w:ascii="Times New Roman" w:eastAsia="Times New Roman" w:hAnsi="Times New Roman"/>
                <w:sz w:val="24"/>
                <w:szCs w:val="24"/>
                <w:lang w:eastAsia="ru-RU"/>
              </w:rPr>
            </w:pPr>
          </w:p>
        </w:tc>
        <w:tc>
          <w:tcPr>
            <w:tcW w:w="4270" w:type="dxa"/>
            <w:gridSpan w:val="2"/>
            <w:tcBorders>
              <w:top w:val="single" w:sz="4" w:space="0" w:color="auto"/>
              <w:left w:val="nil"/>
              <w:bottom w:val="single" w:sz="4" w:space="0" w:color="auto"/>
              <w:right w:val="nil"/>
            </w:tcBorders>
          </w:tcPr>
          <w:p w14:paraId="7C5595C3" w14:textId="77777777" w:rsidR="0092793C" w:rsidRPr="00965E1A" w:rsidRDefault="0092793C" w:rsidP="00965E1A">
            <w:pPr>
              <w:tabs>
                <w:tab w:val="left" w:pos="0"/>
                <w:tab w:val="left" w:pos="76"/>
              </w:tabs>
              <w:spacing w:after="0" w:line="240" w:lineRule="auto"/>
              <w:jc w:val="center"/>
              <w:rPr>
                <w:rFonts w:ascii="Times New Roman" w:eastAsia="Times New Roman" w:hAnsi="Times New Roman"/>
                <w:bCs/>
                <w:sz w:val="24"/>
                <w:lang w:eastAsia="ru-RU"/>
              </w:rPr>
            </w:pPr>
            <w:r w:rsidRPr="00965E1A">
              <w:rPr>
                <w:rFonts w:ascii="Times New Roman" w:eastAsia="Times New Roman" w:hAnsi="Times New Roman"/>
                <w:b/>
                <w:sz w:val="32"/>
                <w:szCs w:val="32"/>
                <w:lang w:eastAsia="ru-RU"/>
              </w:rPr>
              <w:t>1 класс опасности</w:t>
            </w:r>
          </w:p>
        </w:tc>
        <w:tc>
          <w:tcPr>
            <w:tcW w:w="2356" w:type="dxa"/>
            <w:gridSpan w:val="2"/>
            <w:tcBorders>
              <w:top w:val="single" w:sz="4" w:space="0" w:color="auto"/>
              <w:left w:val="nil"/>
              <w:bottom w:val="single" w:sz="4" w:space="0" w:color="auto"/>
              <w:right w:val="single" w:sz="4" w:space="0" w:color="auto"/>
            </w:tcBorders>
          </w:tcPr>
          <w:p w14:paraId="7A5F53BF" w14:textId="77777777" w:rsidR="0092793C" w:rsidRPr="00965E1A" w:rsidRDefault="0092793C" w:rsidP="00965E1A">
            <w:pPr>
              <w:spacing w:after="0" w:line="240" w:lineRule="auto"/>
              <w:jc w:val="center"/>
              <w:rPr>
                <w:rFonts w:ascii="Times New Roman" w:eastAsia="Times New Roman" w:hAnsi="Times New Roman"/>
                <w:sz w:val="24"/>
                <w:lang w:eastAsia="ru-RU"/>
              </w:rPr>
            </w:pPr>
          </w:p>
        </w:tc>
      </w:tr>
      <w:tr w:rsidR="0092793C" w:rsidRPr="00965E1A" w14:paraId="427A9346" w14:textId="77777777" w:rsidTr="0092793C">
        <w:trPr>
          <w:trHeight w:val="576"/>
        </w:trPr>
        <w:tc>
          <w:tcPr>
            <w:tcW w:w="675" w:type="dxa"/>
            <w:tcBorders>
              <w:top w:val="single" w:sz="4" w:space="0" w:color="auto"/>
            </w:tcBorders>
          </w:tcPr>
          <w:p w14:paraId="06497FA5" w14:textId="77777777" w:rsidR="0092793C" w:rsidRPr="00965E1A" w:rsidRDefault="0092793C" w:rsidP="00965E1A">
            <w:pPr>
              <w:spacing w:after="0" w:line="240" w:lineRule="atLeast"/>
              <w:ind w:hanging="15"/>
              <w:jc w:val="center"/>
              <w:rPr>
                <w:rFonts w:ascii="Times New Roman" w:eastAsia="Times New Roman" w:hAnsi="Times New Roman"/>
                <w:bCs/>
                <w:sz w:val="24"/>
                <w:szCs w:val="24"/>
                <w:lang w:eastAsia="ru-RU"/>
              </w:rPr>
            </w:pPr>
            <w:r w:rsidRPr="00965E1A">
              <w:rPr>
                <w:rFonts w:ascii="Times New Roman" w:eastAsia="Times New Roman" w:hAnsi="Times New Roman"/>
                <w:bCs/>
                <w:sz w:val="24"/>
                <w:szCs w:val="24"/>
                <w:lang w:eastAsia="ru-RU"/>
              </w:rPr>
              <w:t>1.</w:t>
            </w:r>
          </w:p>
        </w:tc>
        <w:tc>
          <w:tcPr>
            <w:tcW w:w="2761" w:type="dxa"/>
            <w:tcBorders>
              <w:top w:val="single" w:sz="4" w:space="0" w:color="auto"/>
            </w:tcBorders>
          </w:tcPr>
          <w:p w14:paraId="4CB28E8B" w14:textId="77777777" w:rsidR="0092793C" w:rsidRPr="00965E1A" w:rsidRDefault="0092793C" w:rsidP="00965E1A">
            <w:pPr>
              <w:spacing w:after="0" w:line="240" w:lineRule="atLeast"/>
              <w:jc w:val="both"/>
              <w:rPr>
                <w:rFonts w:ascii="Times New Roman" w:eastAsia="Times New Roman" w:hAnsi="Times New Roman"/>
                <w:sz w:val="24"/>
                <w:szCs w:val="24"/>
                <w:lang w:eastAsia="ru-RU"/>
              </w:rPr>
            </w:pPr>
            <w:r w:rsidRPr="00965E1A">
              <w:rPr>
                <w:rFonts w:ascii="Times New Roman" w:eastAsia="Times New Roman" w:hAnsi="Times New Roman"/>
                <w:bCs/>
                <w:sz w:val="24"/>
                <w:szCs w:val="24"/>
                <w:lang w:eastAsia="ru-RU"/>
              </w:rPr>
              <w:t>О</w:t>
            </w:r>
            <w:r w:rsidRPr="00965E1A">
              <w:rPr>
                <w:rFonts w:ascii="Times New Roman" w:eastAsia="Times New Roman" w:hAnsi="Times New Roman"/>
                <w:sz w:val="24"/>
                <w:szCs w:val="24"/>
                <w:lang w:eastAsia="ru-RU"/>
              </w:rPr>
              <w:t>тходы асбеста в кусковой форме.</w:t>
            </w:r>
          </w:p>
          <w:p w14:paraId="79134DC6" w14:textId="77777777" w:rsidR="0092793C" w:rsidRPr="00965E1A" w:rsidRDefault="0092793C" w:rsidP="00965E1A">
            <w:pPr>
              <w:spacing w:after="0" w:line="240" w:lineRule="auto"/>
              <w:rPr>
                <w:rFonts w:ascii="Times New Roman" w:eastAsia="Times New Roman" w:hAnsi="Times New Roman"/>
                <w:sz w:val="24"/>
                <w:szCs w:val="24"/>
                <w:lang w:eastAsia="ru-RU"/>
              </w:rPr>
            </w:pPr>
          </w:p>
        </w:tc>
        <w:tc>
          <w:tcPr>
            <w:tcW w:w="4270" w:type="dxa"/>
            <w:gridSpan w:val="2"/>
            <w:tcBorders>
              <w:top w:val="single" w:sz="4" w:space="0" w:color="auto"/>
            </w:tcBorders>
          </w:tcPr>
          <w:p w14:paraId="749B989E" w14:textId="77777777" w:rsidR="0092793C" w:rsidRPr="00965E1A" w:rsidRDefault="0092793C" w:rsidP="00965E1A">
            <w:pPr>
              <w:tabs>
                <w:tab w:val="left" w:pos="0"/>
                <w:tab w:val="left" w:pos="76"/>
              </w:tabs>
              <w:spacing w:after="0" w:line="240" w:lineRule="auto"/>
              <w:rPr>
                <w:rFonts w:ascii="Times New Roman" w:eastAsia="Times New Roman" w:hAnsi="Times New Roman"/>
                <w:bCs/>
                <w:sz w:val="24"/>
                <w:lang w:eastAsia="ru-RU"/>
              </w:rPr>
            </w:pPr>
            <w:r w:rsidRPr="00965E1A">
              <w:rPr>
                <w:rFonts w:ascii="Times New Roman" w:eastAsia="Times New Roman" w:hAnsi="Times New Roman"/>
                <w:sz w:val="24"/>
                <w:lang w:eastAsia="ru-RU"/>
              </w:rPr>
              <w:t>1. Асбест</w:t>
            </w:r>
          </w:p>
        </w:tc>
        <w:tc>
          <w:tcPr>
            <w:tcW w:w="2356" w:type="dxa"/>
            <w:gridSpan w:val="2"/>
            <w:tcBorders>
              <w:top w:val="single" w:sz="4" w:space="0" w:color="auto"/>
            </w:tcBorders>
          </w:tcPr>
          <w:p w14:paraId="103AD0A0" w14:textId="77777777" w:rsidR="0092793C" w:rsidRPr="00965E1A" w:rsidRDefault="0092793C" w:rsidP="00965E1A">
            <w:pPr>
              <w:spacing w:after="0" w:line="240" w:lineRule="auto"/>
              <w:jc w:val="center"/>
              <w:rPr>
                <w:rFonts w:ascii="Times New Roman" w:eastAsia="Times New Roman" w:hAnsi="Times New Roman"/>
                <w:sz w:val="24"/>
                <w:lang w:eastAsia="ru-RU"/>
              </w:rPr>
            </w:pPr>
            <w:r w:rsidRPr="00965E1A">
              <w:rPr>
                <w:rFonts w:ascii="Times New Roman" w:eastAsia="Times New Roman" w:hAnsi="Times New Roman"/>
                <w:sz w:val="24"/>
                <w:lang w:eastAsia="ru-RU"/>
              </w:rPr>
              <w:t>100</w:t>
            </w:r>
          </w:p>
          <w:p w14:paraId="3B623AE7" w14:textId="77777777" w:rsidR="0092793C" w:rsidRPr="00965E1A" w:rsidRDefault="0092793C" w:rsidP="00965E1A">
            <w:pPr>
              <w:spacing w:after="0" w:line="240" w:lineRule="auto"/>
              <w:jc w:val="center"/>
              <w:rPr>
                <w:rFonts w:ascii="Times New Roman" w:eastAsia="Times New Roman" w:hAnsi="Times New Roman"/>
                <w:sz w:val="24"/>
                <w:lang w:eastAsia="ru-RU"/>
              </w:rPr>
            </w:pPr>
          </w:p>
        </w:tc>
      </w:tr>
      <w:tr w:rsidR="0092793C" w:rsidRPr="00965E1A" w14:paraId="19DF17D5" w14:textId="77777777" w:rsidTr="0092793C">
        <w:trPr>
          <w:trHeight w:val="1380"/>
        </w:trPr>
        <w:tc>
          <w:tcPr>
            <w:tcW w:w="675" w:type="dxa"/>
          </w:tcPr>
          <w:p w14:paraId="7370B8B9" w14:textId="77777777" w:rsidR="0092793C" w:rsidRPr="00965E1A" w:rsidRDefault="0092793C" w:rsidP="00965E1A">
            <w:pPr>
              <w:spacing w:after="0" w:line="240" w:lineRule="atLeast"/>
              <w:ind w:hanging="15"/>
              <w:jc w:val="center"/>
              <w:rPr>
                <w:rFonts w:ascii="Times New Roman" w:eastAsia="Times New Roman" w:hAnsi="Times New Roman"/>
                <w:sz w:val="24"/>
                <w:szCs w:val="24"/>
                <w:lang w:eastAsia="ru-RU"/>
              </w:rPr>
            </w:pPr>
            <w:r w:rsidRPr="00965E1A">
              <w:rPr>
                <w:rFonts w:ascii="Times New Roman" w:eastAsia="Times New Roman" w:hAnsi="Times New Roman"/>
                <w:bCs/>
                <w:sz w:val="24"/>
                <w:szCs w:val="24"/>
                <w:lang w:eastAsia="ru-RU"/>
              </w:rPr>
              <w:t>2.</w:t>
            </w:r>
          </w:p>
        </w:tc>
        <w:tc>
          <w:tcPr>
            <w:tcW w:w="2761" w:type="dxa"/>
          </w:tcPr>
          <w:p w14:paraId="466B784F" w14:textId="77777777" w:rsidR="0092793C" w:rsidRPr="00965E1A" w:rsidRDefault="0092793C"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Золы, шлаки и пыль от топочных установок и от термической обработки отходов (Зола ТЭЦ от сжигания мазута)</w:t>
            </w:r>
          </w:p>
          <w:p w14:paraId="23F34624" w14:textId="77777777" w:rsidR="0092793C" w:rsidRPr="00965E1A" w:rsidRDefault="0092793C" w:rsidP="00965E1A">
            <w:pPr>
              <w:spacing w:after="0" w:line="240" w:lineRule="auto"/>
              <w:rPr>
                <w:rFonts w:ascii="Times New Roman" w:eastAsia="Times New Roman" w:hAnsi="Times New Roman"/>
                <w:sz w:val="24"/>
                <w:szCs w:val="24"/>
                <w:lang w:eastAsia="ru-RU"/>
              </w:rPr>
            </w:pPr>
          </w:p>
        </w:tc>
        <w:tc>
          <w:tcPr>
            <w:tcW w:w="4270" w:type="dxa"/>
            <w:gridSpan w:val="2"/>
          </w:tcPr>
          <w:p w14:paraId="46D6ABF1" w14:textId="77777777" w:rsidR="0092793C" w:rsidRPr="00965E1A" w:rsidRDefault="0092793C" w:rsidP="00965E1A">
            <w:pPr>
              <w:tabs>
                <w:tab w:val="left" w:pos="0"/>
                <w:tab w:val="left" w:pos="76"/>
              </w:tabs>
              <w:spacing w:after="0" w:line="240" w:lineRule="auto"/>
              <w:rPr>
                <w:rFonts w:ascii="Times New Roman" w:eastAsia="Times New Roman" w:hAnsi="Times New Roman"/>
                <w:bCs/>
                <w:sz w:val="24"/>
                <w:lang w:eastAsia="ru-RU"/>
              </w:rPr>
            </w:pPr>
            <w:r w:rsidRPr="00965E1A">
              <w:rPr>
                <w:rFonts w:ascii="Times New Roman" w:eastAsia="Times New Roman" w:hAnsi="Times New Roman"/>
                <w:bCs/>
                <w:sz w:val="24"/>
                <w:lang w:eastAsia="ru-RU"/>
              </w:rPr>
              <w:t>1. Сажа</w:t>
            </w:r>
          </w:p>
          <w:p w14:paraId="348F26BA" w14:textId="77777777" w:rsidR="0092793C" w:rsidRPr="00965E1A" w:rsidRDefault="0092793C" w:rsidP="00965E1A">
            <w:pPr>
              <w:tabs>
                <w:tab w:val="left" w:pos="0"/>
                <w:tab w:val="left" w:pos="76"/>
              </w:tabs>
              <w:spacing w:after="0" w:line="240" w:lineRule="auto"/>
              <w:rPr>
                <w:rFonts w:ascii="Times New Roman" w:eastAsia="Times New Roman" w:hAnsi="Times New Roman"/>
                <w:b/>
                <w:bCs/>
                <w:sz w:val="24"/>
                <w:lang w:eastAsia="ru-RU"/>
              </w:rPr>
            </w:pPr>
            <w:r w:rsidRPr="00965E1A">
              <w:rPr>
                <w:rFonts w:ascii="Times New Roman" w:eastAsia="Times New Roman" w:hAnsi="Times New Roman"/>
                <w:bCs/>
                <w:sz w:val="24"/>
                <w:lang w:eastAsia="ru-RU"/>
              </w:rPr>
              <w:t>2. Зола</w:t>
            </w:r>
          </w:p>
        </w:tc>
        <w:tc>
          <w:tcPr>
            <w:tcW w:w="2356" w:type="dxa"/>
            <w:gridSpan w:val="2"/>
          </w:tcPr>
          <w:p w14:paraId="72CD6FCE" w14:textId="77777777" w:rsidR="0092793C" w:rsidRPr="00965E1A" w:rsidRDefault="0092793C" w:rsidP="00965E1A">
            <w:pPr>
              <w:spacing w:after="0" w:line="240" w:lineRule="auto"/>
              <w:jc w:val="center"/>
              <w:rPr>
                <w:rFonts w:ascii="Times New Roman" w:eastAsia="Times New Roman" w:hAnsi="Times New Roman"/>
                <w:sz w:val="24"/>
                <w:lang w:eastAsia="ru-RU"/>
              </w:rPr>
            </w:pPr>
            <w:r w:rsidRPr="00965E1A">
              <w:rPr>
                <w:rFonts w:ascii="Times New Roman" w:eastAsia="Times New Roman" w:hAnsi="Times New Roman"/>
                <w:sz w:val="24"/>
                <w:lang w:eastAsia="ru-RU"/>
              </w:rPr>
              <w:t>36,9</w:t>
            </w:r>
          </w:p>
          <w:p w14:paraId="4E47218E" w14:textId="77777777" w:rsidR="0092793C" w:rsidRPr="00965E1A" w:rsidRDefault="0092793C" w:rsidP="00965E1A">
            <w:pPr>
              <w:spacing w:after="0" w:line="240" w:lineRule="auto"/>
              <w:jc w:val="center"/>
              <w:rPr>
                <w:rFonts w:ascii="Times New Roman" w:eastAsia="Times New Roman" w:hAnsi="Times New Roman"/>
                <w:sz w:val="24"/>
                <w:lang w:eastAsia="ru-RU"/>
              </w:rPr>
            </w:pPr>
            <w:r w:rsidRPr="00965E1A">
              <w:rPr>
                <w:rFonts w:ascii="Times New Roman" w:eastAsia="Times New Roman" w:hAnsi="Times New Roman"/>
                <w:sz w:val="24"/>
                <w:lang w:eastAsia="ru-RU"/>
              </w:rPr>
              <w:t>63,1</w:t>
            </w:r>
          </w:p>
        </w:tc>
      </w:tr>
      <w:tr w:rsidR="0092793C" w:rsidRPr="00965E1A" w14:paraId="31C39DDB" w14:textId="77777777" w:rsidTr="0092793C">
        <w:trPr>
          <w:trHeight w:val="1380"/>
        </w:trPr>
        <w:tc>
          <w:tcPr>
            <w:tcW w:w="675" w:type="dxa"/>
          </w:tcPr>
          <w:p w14:paraId="1EA218A7" w14:textId="77777777" w:rsidR="0092793C" w:rsidRPr="00965E1A" w:rsidRDefault="0092793C" w:rsidP="00965E1A">
            <w:pPr>
              <w:spacing w:after="0" w:line="240" w:lineRule="atLeast"/>
              <w:ind w:hanging="15"/>
              <w:jc w:val="center"/>
              <w:rPr>
                <w:rFonts w:ascii="Times New Roman" w:eastAsia="Times New Roman" w:hAnsi="Times New Roman"/>
                <w:bCs/>
                <w:sz w:val="24"/>
                <w:szCs w:val="24"/>
                <w:lang w:eastAsia="ru-RU"/>
              </w:rPr>
            </w:pPr>
            <w:r w:rsidRPr="00965E1A">
              <w:rPr>
                <w:rFonts w:ascii="Times New Roman" w:eastAsia="Times New Roman" w:hAnsi="Times New Roman"/>
                <w:bCs/>
                <w:sz w:val="24"/>
                <w:szCs w:val="24"/>
                <w:lang w:eastAsia="ru-RU"/>
              </w:rPr>
              <w:t>4.</w:t>
            </w:r>
          </w:p>
        </w:tc>
        <w:tc>
          <w:tcPr>
            <w:tcW w:w="2761" w:type="dxa"/>
          </w:tcPr>
          <w:p w14:paraId="4B988314" w14:textId="77777777" w:rsidR="0092793C" w:rsidRPr="00965E1A" w:rsidRDefault="0092793C"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Отходы асбоцемента в кусковой форме.</w:t>
            </w:r>
          </w:p>
        </w:tc>
        <w:tc>
          <w:tcPr>
            <w:tcW w:w="4270" w:type="dxa"/>
            <w:gridSpan w:val="2"/>
          </w:tcPr>
          <w:p w14:paraId="34E969E3" w14:textId="77777777" w:rsidR="0092793C" w:rsidRPr="00965E1A" w:rsidRDefault="0092793C" w:rsidP="00965E1A">
            <w:pPr>
              <w:tabs>
                <w:tab w:val="left" w:pos="0"/>
                <w:tab w:val="left" w:pos="76"/>
              </w:tabs>
              <w:spacing w:after="0" w:line="240" w:lineRule="auto"/>
              <w:rPr>
                <w:rFonts w:ascii="Times New Roman" w:eastAsia="Times New Roman" w:hAnsi="Times New Roman"/>
                <w:bCs/>
                <w:sz w:val="24"/>
                <w:lang w:eastAsia="ru-RU"/>
              </w:rPr>
            </w:pPr>
            <w:r w:rsidRPr="00965E1A">
              <w:rPr>
                <w:rFonts w:ascii="Times New Roman" w:eastAsia="Times New Roman" w:hAnsi="Times New Roman"/>
                <w:bCs/>
                <w:sz w:val="24"/>
                <w:lang w:eastAsia="ru-RU"/>
              </w:rPr>
              <w:t>1. Асбест</w:t>
            </w:r>
          </w:p>
          <w:p w14:paraId="798FF836" w14:textId="77777777" w:rsidR="0092793C" w:rsidRPr="00965E1A" w:rsidRDefault="0092793C" w:rsidP="00965E1A">
            <w:pPr>
              <w:tabs>
                <w:tab w:val="left" w:pos="0"/>
                <w:tab w:val="left" w:pos="76"/>
              </w:tabs>
              <w:spacing w:after="0" w:line="240" w:lineRule="auto"/>
              <w:rPr>
                <w:rFonts w:ascii="Times New Roman" w:eastAsia="Times New Roman" w:hAnsi="Times New Roman"/>
                <w:bCs/>
                <w:sz w:val="24"/>
                <w:lang w:eastAsia="ru-RU"/>
              </w:rPr>
            </w:pPr>
            <w:r w:rsidRPr="00965E1A">
              <w:rPr>
                <w:rFonts w:ascii="Times New Roman" w:eastAsia="Times New Roman" w:hAnsi="Times New Roman"/>
                <w:bCs/>
                <w:sz w:val="24"/>
                <w:lang w:eastAsia="ru-RU"/>
              </w:rPr>
              <w:t>2. Цемент</w:t>
            </w:r>
          </w:p>
        </w:tc>
        <w:tc>
          <w:tcPr>
            <w:tcW w:w="2356" w:type="dxa"/>
            <w:gridSpan w:val="2"/>
          </w:tcPr>
          <w:p w14:paraId="23322C26" w14:textId="77777777" w:rsidR="0092793C" w:rsidRPr="00965E1A" w:rsidRDefault="0092793C" w:rsidP="00965E1A">
            <w:pPr>
              <w:spacing w:after="0" w:line="240" w:lineRule="auto"/>
              <w:jc w:val="center"/>
              <w:rPr>
                <w:rFonts w:ascii="Times New Roman" w:eastAsia="Times New Roman" w:hAnsi="Times New Roman"/>
                <w:bCs/>
                <w:sz w:val="24"/>
                <w:lang w:eastAsia="ru-RU"/>
              </w:rPr>
            </w:pPr>
            <w:r w:rsidRPr="00965E1A">
              <w:rPr>
                <w:rFonts w:ascii="Times New Roman" w:eastAsia="Times New Roman" w:hAnsi="Times New Roman"/>
                <w:bCs/>
                <w:sz w:val="24"/>
                <w:lang w:eastAsia="ru-RU"/>
              </w:rPr>
              <w:t>44</w:t>
            </w:r>
          </w:p>
          <w:p w14:paraId="56D48372" w14:textId="77777777" w:rsidR="0092793C" w:rsidRPr="00965E1A" w:rsidRDefault="0092793C" w:rsidP="00965E1A">
            <w:pPr>
              <w:spacing w:after="0" w:line="240" w:lineRule="auto"/>
              <w:jc w:val="center"/>
              <w:rPr>
                <w:rFonts w:ascii="Times New Roman" w:eastAsia="Times New Roman" w:hAnsi="Times New Roman"/>
                <w:b/>
                <w:bCs/>
                <w:sz w:val="24"/>
                <w:lang w:eastAsia="ru-RU"/>
              </w:rPr>
            </w:pPr>
            <w:r w:rsidRPr="00965E1A">
              <w:rPr>
                <w:rFonts w:ascii="Times New Roman" w:eastAsia="Times New Roman" w:hAnsi="Times New Roman"/>
                <w:bCs/>
                <w:sz w:val="24"/>
                <w:lang w:eastAsia="ru-RU"/>
              </w:rPr>
              <w:t>56</w:t>
            </w:r>
          </w:p>
        </w:tc>
      </w:tr>
      <w:tr w:rsidR="0092793C" w:rsidRPr="00965E1A" w14:paraId="7F23CCAE" w14:textId="77777777" w:rsidTr="0092793C">
        <w:trPr>
          <w:gridAfter w:val="1"/>
          <w:wAfter w:w="9" w:type="dxa"/>
          <w:trHeight w:val="1380"/>
        </w:trPr>
        <w:tc>
          <w:tcPr>
            <w:tcW w:w="675" w:type="dxa"/>
            <w:tcBorders>
              <w:bottom w:val="single" w:sz="4" w:space="0" w:color="auto"/>
            </w:tcBorders>
          </w:tcPr>
          <w:p w14:paraId="388BB48C" w14:textId="77777777" w:rsidR="0092793C" w:rsidRPr="00965E1A" w:rsidRDefault="0092793C" w:rsidP="00965E1A">
            <w:pPr>
              <w:spacing w:after="0" w:line="240" w:lineRule="atLeast"/>
              <w:ind w:hanging="15"/>
              <w:jc w:val="center"/>
              <w:rPr>
                <w:rFonts w:ascii="Times New Roman" w:eastAsia="Times New Roman" w:hAnsi="Times New Roman"/>
                <w:bCs/>
                <w:sz w:val="24"/>
                <w:szCs w:val="24"/>
                <w:lang w:eastAsia="ru-RU"/>
              </w:rPr>
            </w:pPr>
            <w:r w:rsidRPr="00965E1A">
              <w:rPr>
                <w:rFonts w:ascii="Times New Roman" w:eastAsia="Times New Roman" w:hAnsi="Times New Roman"/>
                <w:bCs/>
                <w:sz w:val="24"/>
                <w:szCs w:val="24"/>
                <w:lang w:eastAsia="ru-RU"/>
              </w:rPr>
              <w:t>5.</w:t>
            </w:r>
          </w:p>
        </w:tc>
        <w:tc>
          <w:tcPr>
            <w:tcW w:w="2761" w:type="dxa"/>
            <w:tcBorders>
              <w:bottom w:val="single" w:sz="4" w:space="0" w:color="auto"/>
            </w:tcBorders>
          </w:tcPr>
          <w:p w14:paraId="629A3E77"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Отходы, содержащие никель (в том числе пыль и/или опилки никеля), несортированные.</w:t>
            </w:r>
          </w:p>
        </w:tc>
        <w:tc>
          <w:tcPr>
            <w:tcW w:w="4261" w:type="dxa"/>
            <w:tcBorders>
              <w:bottom w:val="single" w:sz="4" w:space="0" w:color="auto"/>
            </w:tcBorders>
          </w:tcPr>
          <w:p w14:paraId="525B52BE" w14:textId="77777777" w:rsidR="0092793C" w:rsidRPr="00965E1A" w:rsidRDefault="0092793C" w:rsidP="00965E1A">
            <w:pPr>
              <w:tabs>
                <w:tab w:val="left" w:pos="112"/>
                <w:tab w:val="num" w:pos="1620"/>
              </w:tabs>
              <w:spacing w:after="0" w:line="240" w:lineRule="auto"/>
              <w:ind w:left="254" w:hanging="254"/>
              <w:rPr>
                <w:rFonts w:ascii="Times New Roman" w:eastAsia="Times New Roman" w:hAnsi="Times New Roman"/>
                <w:bCs/>
                <w:sz w:val="24"/>
                <w:lang w:eastAsia="ru-RU"/>
              </w:rPr>
            </w:pPr>
            <w:r w:rsidRPr="00965E1A">
              <w:rPr>
                <w:rFonts w:ascii="Times New Roman" w:eastAsia="Times New Roman" w:hAnsi="Times New Roman"/>
                <w:bCs/>
                <w:sz w:val="24"/>
                <w:lang w:eastAsia="ru-RU"/>
              </w:rPr>
              <w:t>1. Графит</w:t>
            </w:r>
          </w:p>
          <w:p w14:paraId="14821200" w14:textId="77777777" w:rsidR="0092793C" w:rsidRPr="00965E1A" w:rsidRDefault="0092793C" w:rsidP="00965E1A">
            <w:pPr>
              <w:tabs>
                <w:tab w:val="left" w:pos="112"/>
                <w:tab w:val="num" w:pos="1620"/>
              </w:tabs>
              <w:spacing w:after="0" w:line="240" w:lineRule="auto"/>
              <w:ind w:left="254" w:hanging="254"/>
              <w:rPr>
                <w:rFonts w:ascii="Times New Roman" w:eastAsia="Times New Roman" w:hAnsi="Times New Roman"/>
                <w:bCs/>
                <w:sz w:val="24"/>
                <w:lang w:eastAsia="ru-RU"/>
              </w:rPr>
            </w:pPr>
            <w:r w:rsidRPr="00965E1A">
              <w:rPr>
                <w:rFonts w:ascii="Times New Roman" w:eastAsia="Times New Roman" w:hAnsi="Times New Roman"/>
                <w:bCs/>
                <w:sz w:val="24"/>
                <w:lang w:eastAsia="ru-RU"/>
              </w:rPr>
              <w:t>2. Гидроксид никеля</w:t>
            </w:r>
          </w:p>
          <w:p w14:paraId="5CF94EB5" w14:textId="77777777" w:rsidR="0092793C" w:rsidRPr="00965E1A" w:rsidRDefault="0092793C" w:rsidP="00965E1A">
            <w:pPr>
              <w:tabs>
                <w:tab w:val="left" w:pos="112"/>
                <w:tab w:val="num" w:pos="1620"/>
              </w:tabs>
              <w:spacing w:after="0" w:line="240" w:lineRule="auto"/>
              <w:ind w:left="254" w:hanging="254"/>
              <w:rPr>
                <w:rFonts w:ascii="Times New Roman" w:eastAsia="Times New Roman" w:hAnsi="Times New Roman"/>
                <w:bCs/>
                <w:sz w:val="24"/>
                <w:lang w:eastAsia="ru-RU"/>
              </w:rPr>
            </w:pPr>
            <w:r w:rsidRPr="00965E1A">
              <w:rPr>
                <w:rFonts w:ascii="Times New Roman" w:eastAsia="Times New Roman" w:hAnsi="Times New Roman"/>
                <w:bCs/>
                <w:sz w:val="24"/>
                <w:lang w:eastAsia="ru-RU"/>
              </w:rPr>
              <w:t>3. Сталь, порошок железа</w:t>
            </w:r>
          </w:p>
          <w:p w14:paraId="634D653F" w14:textId="77777777" w:rsidR="0092793C" w:rsidRPr="00965E1A" w:rsidRDefault="0092793C" w:rsidP="00965E1A">
            <w:pPr>
              <w:tabs>
                <w:tab w:val="left" w:pos="112"/>
                <w:tab w:val="num" w:pos="616"/>
              </w:tabs>
              <w:spacing w:after="0" w:line="240" w:lineRule="auto"/>
              <w:ind w:left="254" w:hanging="254"/>
              <w:rPr>
                <w:rFonts w:ascii="Times New Roman" w:eastAsia="Times New Roman" w:hAnsi="Times New Roman"/>
                <w:b/>
                <w:bCs/>
                <w:sz w:val="24"/>
                <w:lang w:eastAsia="ru-RU"/>
              </w:rPr>
            </w:pPr>
            <w:r w:rsidRPr="00965E1A">
              <w:rPr>
                <w:rFonts w:ascii="Times New Roman" w:eastAsia="Times New Roman" w:hAnsi="Times New Roman"/>
                <w:bCs/>
                <w:sz w:val="24"/>
                <w:lang w:eastAsia="ru-RU"/>
              </w:rPr>
              <w:t>4. Полимерные материалы (эбонит)</w:t>
            </w:r>
          </w:p>
        </w:tc>
        <w:tc>
          <w:tcPr>
            <w:tcW w:w="2356" w:type="dxa"/>
            <w:gridSpan w:val="2"/>
            <w:tcBorders>
              <w:bottom w:val="single" w:sz="4" w:space="0" w:color="auto"/>
            </w:tcBorders>
          </w:tcPr>
          <w:p w14:paraId="2B320684" w14:textId="77777777" w:rsidR="0092793C" w:rsidRPr="00965E1A" w:rsidRDefault="0092793C" w:rsidP="00965E1A">
            <w:pPr>
              <w:spacing w:after="0" w:line="240" w:lineRule="auto"/>
              <w:jc w:val="center"/>
              <w:rPr>
                <w:rFonts w:ascii="Times New Roman" w:eastAsia="Times New Roman" w:hAnsi="Times New Roman"/>
                <w:bCs/>
                <w:sz w:val="24"/>
                <w:lang w:eastAsia="ru-RU"/>
              </w:rPr>
            </w:pPr>
            <w:r w:rsidRPr="00965E1A">
              <w:rPr>
                <w:rFonts w:ascii="Times New Roman" w:eastAsia="Times New Roman" w:hAnsi="Times New Roman"/>
                <w:bCs/>
                <w:sz w:val="24"/>
                <w:lang w:eastAsia="ru-RU"/>
              </w:rPr>
              <w:t>2,2</w:t>
            </w:r>
          </w:p>
          <w:p w14:paraId="3930CD9F" w14:textId="77777777" w:rsidR="0092793C" w:rsidRPr="00965E1A" w:rsidRDefault="0092793C" w:rsidP="00965E1A">
            <w:pPr>
              <w:spacing w:after="0" w:line="240" w:lineRule="auto"/>
              <w:jc w:val="center"/>
              <w:rPr>
                <w:rFonts w:ascii="Times New Roman" w:eastAsia="Times New Roman" w:hAnsi="Times New Roman"/>
                <w:bCs/>
                <w:sz w:val="24"/>
                <w:lang w:eastAsia="ru-RU"/>
              </w:rPr>
            </w:pPr>
            <w:r w:rsidRPr="00965E1A">
              <w:rPr>
                <w:rFonts w:ascii="Times New Roman" w:eastAsia="Times New Roman" w:hAnsi="Times New Roman"/>
                <w:bCs/>
                <w:sz w:val="24"/>
                <w:lang w:eastAsia="ru-RU"/>
              </w:rPr>
              <w:t>49,1</w:t>
            </w:r>
          </w:p>
          <w:p w14:paraId="204D142C" w14:textId="77777777" w:rsidR="0092793C" w:rsidRPr="00965E1A" w:rsidRDefault="0092793C" w:rsidP="00965E1A">
            <w:pPr>
              <w:spacing w:after="0" w:line="240" w:lineRule="auto"/>
              <w:jc w:val="center"/>
              <w:rPr>
                <w:rFonts w:ascii="Times New Roman" w:eastAsia="Times New Roman" w:hAnsi="Times New Roman"/>
                <w:bCs/>
                <w:sz w:val="24"/>
                <w:lang w:eastAsia="ru-RU"/>
              </w:rPr>
            </w:pPr>
            <w:r w:rsidRPr="00965E1A">
              <w:rPr>
                <w:rFonts w:ascii="Times New Roman" w:eastAsia="Times New Roman" w:hAnsi="Times New Roman"/>
                <w:bCs/>
                <w:sz w:val="24"/>
                <w:lang w:eastAsia="ru-RU"/>
              </w:rPr>
              <w:t>46,7</w:t>
            </w:r>
          </w:p>
          <w:p w14:paraId="480B936E" w14:textId="77777777" w:rsidR="0092793C" w:rsidRPr="00965E1A" w:rsidRDefault="0092793C" w:rsidP="00965E1A">
            <w:pPr>
              <w:spacing w:after="0" w:line="240" w:lineRule="auto"/>
              <w:jc w:val="center"/>
              <w:rPr>
                <w:rFonts w:ascii="Times New Roman" w:eastAsia="Times New Roman" w:hAnsi="Times New Roman"/>
                <w:b/>
                <w:bCs/>
                <w:sz w:val="24"/>
                <w:lang w:eastAsia="ru-RU"/>
              </w:rPr>
            </w:pPr>
            <w:r w:rsidRPr="00965E1A">
              <w:rPr>
                <w:rFonts w:ascii="Times New Roman" w:eastAsia="Times New Roman" w:hAnsi="Times New Roman"/>
                <w:bCs/>
                <w:sz w:val="24"/>
                <w:lang w:eastAsia="ru-RU"/>
              </w:rPr>
              <w:t>2</w:t>
            </w:r>
          </w:p>
        </w:tc>
      </w:tr>
      <w:tr w:rsidR="0092793C" w:rsidRPr="00965E1A" w14:paraId="2BB6535D" w14:textId="77777777" w:rsidTr="0092793C">
        <w:trPr>
          <w:gridAfter w:val="1"/>
          <w:wAfter w:w="9" w:type="dxa"/>
          <w:trHeight w:val="225"/>
        </w:trPr>
        <w:tc>
          <w:tcPr>
            <w:tcW w:w="675" w:type="dxa"/>
            <w:tcBorders>
              <w:top w:val="single" w:sz="4" w:space="0" w:color="auto"/>
              <w:left w:val="single" w:sz="4" w:space="0" w:color="auto"/>
              <w:bottom w:val="single" w:sz="4" w:space="0" w:color="auto"/>
              <w:right w:val="nil"/>
            </w:tcBorders>
          </w:tcPr>
          <w:p w14:paraId="1B703ABB" w14:textId="77777777" w:rsidR="0092793C" w:rsidRPr="00965E1A" w:rsidRDefault="0092793C" w:rsidP="00965E1A">
            <w:pPr>
              <w:spacing w:after="0" w:line="240" w:lineRule="atLeast"/>
              <w:ind w:hanging="15"/>
              <w:jc w:val="center"/>
              <w:rPr>
                <w:rFonts w:ascii="Times New Roman" w:eastAsia="Times New Roman" w:hAnsi="Times New Roman"/>
                <w:bCs/>
                <w:sz w:val="24"/>
                <w:szCs w:val="24"/>
                <w:lang w:eastAsia="ru-RU"/>
              </w:rPr>
            </w:pPr>
          </w:p>
        </w:tc>
        <w:tc>
          <w:tcPr>
            <w:tcW w:w="2761" w:type="dxa"/>
            <w:tcBorders>
              <w:top w:val="single" w:sz="4" w:space="0" w:color="auto"/>
              <w:left w:val="nil"/>
              <w:bottom w:val="single" w:sz="4" w:space="0" w:color="auto"/>
              <w:right w:val="nil"/>
            </w:tcBorders>
          </w:tcPr>
          <w:p w14:paraId="3B89D3CD"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p>
        </w:tc>
        <w:tc>
          <w:tcPr>
            <w:tcW w:w="4261" w:type="dxa"/>
            <w:tcBorders>
              <w:top w:val="single" w:sz="4" w:space="0" w:color="auto"/>
              <w:left w:val="nil"/>
              <w:bottom w:val="single" w:sz="4" w:space="0" w:color="auto"/>
              <w:right w:val="nil"/>
            </w:tcBorders>
          </w:tcPr>
          <w:p w14:paraId="318F3E55" w14:textId="77777777" w:rsidR="0092793C" w:rsidRPr="00965E1A" w:rsidRDefault="0092793C" w:rsidP="00965E1A">
            <w:pPr>
              <w:tabs>
                <w:tab w:val="left" w:pos="112"/>
                <w:tab w:val="num" w:pos="1620"/>
              </w:tabs>
              <w:spacing w:after="0" w:line="240" w:lineRule="auto"/>
              <w:ind w:left="254" w:hanging="254"/>
              <w:jc w:val="center"/>
              <w:rPr>
                <w:rFonts w:ascii="Times New Roman" w:eastAsia="Times New Roman" w:hAnsi="Times New Roman"/>
                <w:bCs/>
                <w:sz w:val="24"/>
                <w:lang w:eastAsia="ru-RU"/>
              </w:rPr>
            </w:pPr>
            <w:r w:rsidRPr="00965E1A">
              <w:rPr>
                <w:rFonts w:ascii="Times New Roman" w:eastAsia="Times New Roman" w:hAnsi="Times New Roman"/>
                <w:b/>
                <w:sz w:val="32"/>
                <w:szCs w:val="32"/>
                <w:lang w:eastAsia="ru-RU"/>
              </w:rPr>
              <w:t>2 класс опасности</w:t>
            </w:r>
          </w:p>
        </w:tc>
        <w:tc>
          <w:tcPr>
            <w:tcW w:w="2356" w:type="dxa"/>
            <w:gridSpan w:val="2"/>
            <w:tcBorders>
              <w:top w:val="single" w:sz="4" w:space="0" w:color="auto"/>
              <w:left w:val="nil"/>
              <w:bottom w:val="single" w:sz="4" w:space="0" w:color="auto"/>
              <w:right w:val="single" w:sz="4" w:space="0" w:color="auto"/>
            </w:tcBorders>
          </w:tcPr>
          <w:p w14:paraId="5F571B11" w14:textId="77777777" w:rsidR="0092793C" w:rsidRPr="00965E1A" w:rsidRDefault="0092793C" w:rsidP="00965E1A">
            <w:pPr>
              <w:spacing w:after="0" w:line="240" w:lineRule="auto"/>
              <w:jc w:val="center"/>
              <w:rPr>
                <w:rFonts w:ascii="Times New Roman" w:eastAsia="Times New Roman" w:hAnsi="Times New Roman"/>
                <w:bCs/>
                <w:sz w:val="24"/>
                <w:lang w:eastAsia="ru-RU"/>
              </w:rPr>
            </w:pPr>
          </w:p>
        </w:tc>
      </w:tr>
      <w:tr w:rsidR="0092793C" w:rsidRPr="00965E1A" w14:paraId="2DFB6602" w14:textId="77777777" w:rsidTr="0092793C">
        <w:trPr>
          <w:gridAfter w:val="1"/>
          <w:wAfter w:w="9" w:type="dxa"/>
          <w:trHeight w:val="225"/>
        </w:trPr>
        <w:tc>
          <w:tcPr>
            <w:tcW w:w="675" w:type="dxa"/>
            <w:tcBorders>
              <w:top w:val="single" w:sz="4" w:space="0" w:color="auto"/>
            </w:tcBorders>
          </w:tcPr>
          <w:p w14:paraId="0CA8D7C0"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w:t>
            </w:r>
          </w:p>
        </w:tc>
        <w:tc>
          <w:tcPr>
            <w:tcW w:w="2761" w:type="dxa"/>
            <w:tcBorders>
              <w:top w:val="single" w:sz="4" w:space="0" w:color="auto"/>
            </w:tcBorders>
          </w:tcPr>
          <w:p w14:paraId="4469A6BC" w14:textId="77777777" w:rsidR="0092793C" w:rsidRPr="00965E1A" w:rsidRDefault="0092793C" w:rsidP="00965E1A">
            <w:pPr>
              <w:spacing w:after="0" w:line="240" w:lineRule="auto"/>
              <w:rPr>
                <w:rFonts w:ascii="Times New Roman" w:eastAsia="Times New Roman" w:hAnsi="Times New Roman"/>
                <w:sz w:val="28"/>
                <w:szCs w:val="28"/>
                <w:lang w:eastAsia="ru-RU"/>
              </w:rPr>
            </w:pPr>
            <w:r w:rsidRPr="00965E1A">
              <w:rPr>
                <w:rFonts w:ascii="Times New Roman" w:eastAsia="Times New Roman" w:hAnsi="Times New Roman"/>
                <w:sz w:val="24"/>
                <w:szCs w:val="24"/>
                <w:lang w:eastAsia="ru-RU"/>
              </w:rPr>
              <w:t>Остатки рафинирования нефтепродуктов (гудрон)</w:t>
            </w:r>
          </w:p>
        </w:tc>
        <w:tc>
          <w:tcPr>
            <w:tcW w:w="4261" w:type="dxa"/>
            <w:tcBorders>
              <w:top w:val="single" w:sz="4" w:space="0" w:color="auto"/>
            </w:tcBorders>
          </w:tcPr>
          <w:p w14:paraId="242E46CD" w14:textId="77777777" w:rsidR="0092793C" w:rsidRPr="00965E1A" w:rsidRDefault="0092793C" w:rsidP="00965E1A">
            <w:pPr>
              <w:numPr>
                <w:ilvl w:val="0"/>
                <w:numId w:val="23"/>
              </w:numPr>
              <w:tabs>
                <w:tab w:val="clear" w:pos="720"/>
                <w:tab w:val="num" w:pos="317"/>
                <w:tab w:val="left" w:pos="5741"/>
              </w:tabs>
              <w:spacing w:after="0" w:line="240" w:lineRule="auto"/>
              <w:ind w:left="34" w:firstLine="0"/>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Серная кислота</w:t>
            </w:r>
          </w:p>
          <w:p w14:paraId="1E5EEB69" w14:textId="77777777" w:rsidR="0092793C" w:rsidRPr="00965E1A" w:rsidRDefault="0092793C" w:rsidP="00965E1A">
            <w:pPr>
              <w:numPr>
                <w:ilvl w:val="0"/>
                <w:numId w:val="23"/>
              </w:numPr>
              <w:tabs>
                <w:tab w:val="clear" w:pos="720"/>
                <w:tab w:val="num" w:pos="317"/>
                <w:tab w:val="left" w:pos="5741"/>
              </w:tabs>
              <w:spacing w:after="0" w:line="240" w:lineRule="auto"/>
              <w:ind w:left="317" w:hanging="283"/>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Органическая масса (включая минеральные масла)</w:t>
            </w:r>
          </w:p>
          <w:p w14:paraId="3A79D2D1" w14:textId="77777777" w:rsidR="0092793C" w:rsidRPr="00965E1A" w:rsidRDefault="0092793C" w:rsidP="00965E1A">
            <w:pPr>
              <w:numPr>
                <w:ilvl w:val="0"/>
                <w:numId w:val="23"/>
              </w:numPr>
              <w:tabs>
                <w:tab w:val="clear" w:pos="720"/>
                <w:tab w:val="num" w:pos="317"/>
                <w:tab w:val="left" w:pos="5741"/>
              </w:tabs>
              <w:spacing w:after="0" w:line="240" w:lineRule="auto"/>
              <w:ind w:left="34" w:firstLine="0"/>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Вода</w:t>
            </w:r>
          </w:p>
          <w:p w14:paraId="6E997430" w14:textId="77777777" w:rsidR="0092793C" w:rsidRPr="00965E1A" w:rsidRDefault="0092793C" w:rsidP="00965E1A">
            <w:pPr>
              <w:numPr>
                <w:ilvl w:val="0"/>
                <w:numId w:val="23"/>
              </w:numPr>
              <w:tabs>
                <w:tab w:val="clear" w:pos="720"/>
                <w:tab w:val="num" w:pos="317"/>
                <w:tab w:val="left" w:pos="5741"/>
              </w:tabs>
              <w:spacing w:after="0" w:line="240" w:lineRule="auto"/>
              <w:ind w:left="34" w:firstLine="0"/>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Зола</w:t>
            </w:r>
          </w:p>
          <w:p w14:paraId="100B5498" w14:textId="77777777" w:rsidR="0092793C" w:rsidRPr="00965E1A" w:rsidRDefault="0092793C" w:rsidP="00965E1A">
            <w:pPr>
              <w:tabs>
                <w:tab w:val="left" w:pos="5741"/>
              </w:tabs>
              <w:spacing w:after="0" w:line="240" w:lineRule="auto"/>
              <w:ind w:left="34"/>
              <w:rPr>
                <w:rFonts w:ascii="Times New Roman" w:eastAsia="Times New Roman" w:hAnsi="Times New Roman"/>
                <w:sz w:val="24"/>
                <w:szCs w:val="24"/>
                <w:lang w:eastAsia="ru-RU"/>
              </w:rPr>
            </w:pPr>
          </w:p>
        </w:tc>
        <w:tc>
          <w:tcPr>
            <w:tcW w:w="2356" w:type="dxa"/>
            <w:gridSpan w:val="2"/>
            <w:tcBorders>
              <w:top w:val="single" w:sz="4" w:space="0" w:color="auto"/>
            </w:tcBorders>
          </w:tcPr>
          <w:p w14:paraId="1DB90823"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52</w:t>
            </w:r>
          </w:p>
          <w:p w14:paraId="5E79F40A"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39,92</w:t>
            </w:r>
          </w:p>
          <w:p w14:paraId="07940EDC"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p>
          <w:p w14:paraId="560ABEA0"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w:t>
            </w:r>
          </w:p>
          <w:p w14:paraId="753FDC82"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0,08</w:t>
            </w:r>
          </w:p>
        </w:tc>
      </w:tr>
      <w:tr w:rsidR="0092793C" w:rsidRPr="00965E1A" w14:paraId="7E6E85E9" w14:textId="77777777" w:rsidTr="0092793C">
        <w:trPr>
          <w:gridAfter w:val="1"/>
          <w:wAfter w:w="9" w:type="dxa"/>
          <w:trHeight w:val="225"/>
        </w:trPr>
        <w:tc>
          <w:tcPr>
            <w:tcW w:w="675" w:type="dxa"/>
          </w:tcPr>
          <w:p w14:paraId="20851B18"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w:t>
            </w:r>
          </w:p>
        </w:tc>
        <w:tc>
          <w:tcPr>
            <w:tcW w:w="2761" w:type="dxa"/>
          </w:tcPr>
          <w:p w14:paraId="2D6D1C52" w14:textId="77777777" w:rsidR="0092793C" w:rsidRPr="00965E1A" w:rsidRDefault="0092793C"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Конденсаторы с пентохлордифенилом отработанные (Конденсаторы с ПХБ)</w:t>
            </w:r>
          </w:p>
          <w:p w14:paraId="4DE43CE5" w14:textId="77777777" w:rsidR="0092793C" w:rsidRPr="00965E1A" w:rsidRDefault="0092793C" w:rsidP="00965E1A">
            <w:pPr>
              <w:spacing w:after="0" w:line="240" w:lineRule="auto"/>
              <w:rPr>
                <w:rFonts w:ascii="Times New Roman" w:eastAsia="Times New Roman" w:hAnsi="Times New Roman"/>
                <w:sz w:val="24"/>
                <w:szCs w:val="28"/>
                <w:lang w:eastAsia="ru-RU"/>
              </w:rPr>
            </w:pPr>
          </w:p>
        </w:tc>
        <w:tc>
          <w:tcPr>
            <w:tcW w:w="4261" w:type="dxa"/>
          </w:tcPr>
          <w:p w14:paraId="4801057E" w14:textId="77777777" w:rsidR="0092793C" w:rsidRPr="00965E1A" w:rsidRDefault="0092793C" w:rsidP="00965E1A">
            <w:pPr>
              <w:numPr>
                <w:ilvl w:val="0"/>
                <w:numId w:val="24"/>
              </w:numPr>
              <w:tabs>
                <w:tab w:val="clear" w:pos="720"/>
                <w:tab w:val="num"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Металлы</w:t>
            </w:r>
          </w:p>
          <w:p w14:paraId="6A3C869E" w14:textId="77777777" w:rsidR="0092793C" w:rsidRPr="00965E1A" w:rsidRDefault="0092793C" w:rsidP="00965E1A">
            <w:pPr>
              <w:numPr>
                <w:ilvl w:val="0"/>
                <w:numId w:val="24"/>
              </w:numPr>
              <w:tabs>
                <w:tab w:val="clear" w:pos="720"/>
                <w:tab w:val="num"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Масло трансформаторное</w:t>
            </w:r>
          </w:p>
          <w:p w14:paraId="2F053F0E" w14:textId="77777777" w:rsidR="0092793C" w:rsidRPr="00965E1A" w:rsidRDefault="0092793C" w:rsidP="00965E1A">
            <w:pPr>
              <w:numPr>
                <w:ilvl w:val="0"/>
                <w:numId w:val="24"/>
              </w:numPr>
              <w:tabs>
                <w:tab w:val="clear" w:pos="720"/>
                <w:tab w:val="num"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ПХБ (ПХД)</w:t>
            </w:r>
          </w:p>
        </w:tc>
        <w:tc>
          <w:tcPr>
            <w:tcW w:w="2356" w:type="dxa"/>
            <w:gridSpan w:val="2"/>
          </w:tcPr>
          <w:p w14:paraId="7750C5E3"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80</w:t>
            </w:r>
          </w:p>
          <w:p w14:paraId="70C49271"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19,5</w:t>
            </w:r>
          </w:p>
          <w:p w14:paraId="4032F85B"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0,5</w:t>
            </w:r>
          </w:p>
        </w:tc>
      </w:tr>
      <w:tr w:rsidR="0092793C" w:rsidRPr="00965E1A" w14:paraId="5D909E76" w14:textId="77777777" w:rsidTr="0092793C">
        <w:trPr>
          <w:gridAfter w:val="1"/>
          <w:wAfter w:w="9" w:type="dxa"/>
          <w:trHeight w:val="225"/>
        </w:trPr>
        <w:tc>
          <w:tcPr>
            <w:tcW w:w="675" w:type="dxa"/>
          </w:tcPr>
          <w:p w14:paraId="71142717"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w:t>
            </w:r>
          </w:p>
        </w:tc>
        <w:tc>
          <w:tcPr>
            <w:tcW w:w="2761" w:type="dxa"/>
          </w:tcPr>
          <w:p w14:paraId="2D2C897A" w14:textId="77777777" w:rsidR="0092793C" w:rsidRPr="00965E1A" w:rsidRDefault="0092793C" w:rsidP="00965E1A">
            <w:pPr>
              <w:spacing w:after="0" w:line="240" w:lineRule="auto"/>
              <w:rPr>
                <w:rFonts w:ascii="Times New Roman" w:eastAsia="Times New Roman" w:hAnsi="Times New Roman"/>
                <w:sz w:val="28"/>
                <w:szCs w:val="28"/>
                <w:lang w:eastAsia="ru-RU"/>
              </w:rPr>
            </w:pPr>
            <w:r w:rsidRPr="00965E1A">
              <w:rPr>
                <w:rFonts w:ascii="Times New Roman" w:eastAsia="Times New Roman" w:hAnsi="Times New Roman"/>
                <w:sz w:val="24"/>
                <w:szCs w:val="24"/>
                <w:lang w:eastAsia="ru-RU"/>
              </w:rPr>
              <w:t>Ртутные термометры отработанные и брак</w:t>
            </w:r>
          </w:p>
        </w:tc>
        <w:tc>
          <w:tcPr>
            <w:tcW w:w="4261" w:type="dxa"/>
          </w:tcPr>
          <w:p w14:paraId="20A2EB5C" w14:textId="77777777" w:rsidR="0092793C" w:rsidRPr="00965E1A" w:rsidRDefault="0092793C" w:rsidP="00965E1A">
            <w:pPr>
              <w:numPr>
                <w:ilvl w:val="0"/>
                <w:numId w:val="25"/>
              </w:numPr>
              <w:tabs>
                <w:tab w:val="clear" w:pos="720"/>
                <w:tab w:val="num"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Стекло</w:t>
            </w:r>
          </w:p>
          <w:p w14:paraId="252BDA53" w14:textId="77777777" w:rsidR="0092793C" w:rsidRPr="00965E1A" w:rsidRDefault="0092793C" w:rsidP="00965E1A">
            <w:pPr>
              <w:numPr>
                <w:ilvl w:val="0"/>
                <w:numId w:val="25"/>
              </w:numPr>
              <w:tabs>
                <w:tab w:val="clear" w:pos="720"/>
                <w:tab w:val="num"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Металлический стержень</w:t>
            </w:r>
          </w:p>
          <w:p w14:paraId="1E637AF2" w14:textId="77777777" w:rsidR="0092793C" w:rsidRPr="00965E1A" w:rsidRDefault="0092793C" w:rsidP="00965E1A">
            <w:pPr>
              <w:numPr>
                <w:ilvl w:val="0"/>
                <w:numId w:val="25"/>
              </w:numPr>
              <w:tabs>
                <w:tab w:val="clear" w:pos="720"/>
                <w:tab w:val="num"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Ртуть металлическая</w:t>
            </w:r>
          </w:p>
          <w:p w14:paraId="697052C1" w14:textId="77777777" w:rsidR="0092793C" w:rsidRPr="00965E1A" w:rsidRDefault="0092793C" w:rsidP="00965E1A">
            <w:pPr>
              <w:tabs>
                <w:tab w:val="left" w:pos="5741"/>
              </w:tabs>
              <w:spacing w:after="0" w:line="240" w:lineRule="auto"/>
              <w:ind w:left="317"/>
              <w:jc w:val="both"/>
              <w:rPr>
                <w:rFonts w:ascii="Times New Roman" w:eastAsia="Times New Roman" w:hAnsi="Times New Roman"/>
                <w:sz w:val="24"/>
                <w:szCs w:val="24"/>
                <w:lang w:eastAsia="ru-RU"/>
              </w:rPr>
            </w:pPr>
          </w:p>
        </w:tc>
        <w:tc>
          <w:tcPr>
            <w:tcW w:w="2356" w:type="dxa"/>
            <w:gridSpan w:val="2"/>
          </w:tcPr>
          <w:p w14:paraId="1523A2D6"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79</w:t>
            </w:r>
          </w:p>
          <w:p w14:paraId="132AB4BA"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w:t>
            </w:r>
          </w:p>
          <w:p w14:paraId="6863F3E6"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11</w:t>
            </w:r>
          </w:p>
        </w:tc>
      </w:tr>
      <w:tr w:rsidR="0092793C" w:rsidRPr="00965E1A" w14:paraId="2C8D12B3" w14:textId="77777777" w:rsidTr="0092793C">
        <w:trPr>
          <w:gridAfter w:val="1"/>
          <w:wAfter w:w="9" w:type="dxa"/>
          <w:trHeight w:val="225"/>
        </w:trPr>
        <w:tc>
          <w:tcPr>
            <w:tcW w:w="675" w:type="dxa"/>
          </w:tcPr>
          <w:p w14:paraId="101C01E4" w14:textId="77777777" w:rsidR="0092793C" w:rsidRPr="00965E1A" w:rsidRDefault="0092793C" w:rsidP="00965E1A">
            <w:pPr>
              <w:spacing w:after="0" w:line="240" w:lineRule="auto"/>
              <w:jc w:val="center"/>
              <w:rPr>
                <w:rFonts w:ascii="Times New Roman" w:eastAsia="Times New Roman" w:hAnsi="Times New Roman"/>
                <w:bCs/>
                <w:sz w:val="24"/>
                <w:szCs w:val="24"/>
                <w:lang w:eastAsia="ru-RU"/>
              </w:rPr>
            </w:pPr>
            <w:r w:rsidRPr="00965E1A">
              <w:rPr>
                <w:rFonts w:ascii="Times New Roman" w:eastAsia="Times New Roman" w:hAnsi="Times New Roman"/>
                <w:bCs/>
                <w:sz w:val="24"/>
                <w:szCs w:val="24"/>
                <w:lang w:eastAsia="ru-RU"/>
              </w:rPr>
              <w:t>9.</w:t>
            </w:r>
          </w:p>
        </w:tc>
        <w:tc>
          <w:tcPr>
            <w:tcW w:w="2761" w:type="dxa"/>
          </w:tcPr>
          <w:p w14:paraId="1D814652" w14:textId="77777777" w:rsidR="0092793C" w:rsidRPr="00965E1A" w:rsidRDefault="0092793C"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bCs/>
                <w:sz w:val="24"/>
                <w:szCs w:val="24"/>
                <w:lang w:eastAsia="ru-RU"/>
              </w:rPr>
              <w:t>Лом легированной стали в кусковой форме</w:t>
            </w:r>
          </w:p>
          <w:p w14:paraId="03737E00" w14:textId="77777777" w:rsidR="0092793C" w:rsidRPr="00965E1A" w:rsidRDefault="0092793C" w:rsidP="00965E1A">
            <w:pPr>
              <w:spacing w:after="0" w:line="240" w:lineRule="auto"/>
              <w:rPr>
                <w:rFonts w:ascii="Times New Roman" w:eastAsia="Times New Roman" w:hAnsi="Times New Roman"/>
                <w:sz w:val="28"/>
                <w:szCs w:val="28"/>
                <w:lang w:eastAsia="ru-RU"/>
              </w:rPr>
            </w:pPr>
          </w:p>
        </w:tc>
        <w:tc>
          <w:tcPr>
            <w:tcW w:w="4261" w:type="dxa"/>
          </w:tcPr>
          <w:p w14:paraId="00B5810C" w14:textId="77777777" w:rsidR="0092793C" w:rsidRPr="00965E1A" w:rsidRDefault="0092793C" w:rsidP="00965E1A">
            <w:pPr>
              <w:numPr>
                <w:ilvl w:val="0"/>
                <w:numId w:val="26"/>
              </w:numPr>
              <w:tabs>
                <w:tab w:val="clear" w:pos="720"/>
                <w:tab w:val="num"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Углерод, кремний, сера природная, фосфор</w:t>
            </w:r>
          </w:p>
          <w:p w14:paraId="4E2461EE" w14:textId="77777777" w:rsidR="0092793C" w:rsidRPr="00965E1A" w:rsidRDefault="0092793C" w:rsidP="00965E1A">
            <w:pPr>
              <w:numPr>
                <w:ilvl w:val="0"/>
                <w:numId w:val="26"/>
              </w:numPr>
              <w:tabs>
                <w:tab w:val="clear" w:pos="720"/>
                <w:tab w:val="num"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Железо</w:t>
            </w:r>
          </w:p>
          <w:p w14:paraId="64CDC69E" w14:textId="77777777" w:rsidR="0092793C" w:rsidRPr="00965E1A" w:rsidRDefault="0092793C" w:rsidP="00965E1A">
            <w:pPr>
              <w:numPr>
                <w:ilvl w:val="0"/>
                <w:numId w:val="26"/>
              </w:numPr>
              <w:tabs>
                <w:tab w:val="clear" w:pos="720"/>
                <w:tab w:val="num"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Никель</w:t>
            </w:r>
          </w:p>
          <w:p w14:paraId="45499AED" w14:textId="77777777" w:rsidR="0092793C" w:rsidRPr="00965E1A" w:rsidRDefault="0092793C" w:rsidP="00965E1A">
            <w:pPr>
              <w:numPr>
                <w:ilvl w:val="0"/>
                <w:numId w:val="26"/>
              </w:numPr>
              <w:tabs>
                <w:tab w:val="clear" w:pos="720"/>
                <w:tab w:val="num"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Марганец</w:t>
            </w:r>
          </w:p>
          <w:p w14:paraId="33C955C8" w14:textId="77777777" w:rsidR="0092793C" w:rsidRPr="00965E1A" w:rsidRDefault="0092793C" w:rsidP="00965E1A">
            <w:pPr>
              <w:numPr>
                <w:ilvl w:val="0"/>
                <w:numId w:val="26"/>
              </w:numPr>
              <w:tabs>
                <w:tab w:val="clear" w:pos="720"/>
                <w:tab w:val="num"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Мышьяк</w:t>
            </w:r>
          </w:p>
          <w:p w14:paraId="4DECB1C5" w14:textId="77777777" w:rsidR="0092793C" w:rsidRPr="00965E1A" w:rsidRDefault="0092793C" w:rsidP="00965E1A">
            <w:pPr>
              <w:numPr>
                <w:ilvl w:val="0"/>
                <w:numId w:val="26"/>
              </w:numPr>
              <w:tabs>
                <w:tab w:val="clear" w:pos="720"/>
                <w:tab w:val="num"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Вольфрам</w:t>
            </w:r>
          </w:p>
          <w:p w14:paraId="0C6CC3C9" w14:textId="77777777" w:rsidR="0092793C" w:rsidRPr="00965E1A" w:rsidRDefault="0092793C" w:rsidP="00965E1A">
            <w:pPr>
              <w:tabs>
                <w:tab w:val="left" w:pos="5741"/>
              </w:tabs>
              <w:spacing w:after="0" w:line="240" w:lineRule="auto"/>
              <w:ind w:left="317"/>
              <w:jc w:val="both"/>
              <w:rPr>
                <w:rFonts w:ascii="Times New Roman" w:eastAsia="Times New Roman" w:hAnsi="Times New Roman"/>
                <w:sz w:val="24"/>
                <w:szCs w:val="24"/>
                <w:lang w:eastAsia="ru-RU"/>
              </w:rPr>
            </w:pPr>
          </w:p>
        </w:tc>
        <w:tc>
          <w:tcPr>
            <w:tcW w:w="2356" w:type="dxa"/>
            <w:gridSpan w:val="2"/>
          </w:tcPr>
          <w:p w14:paraId="439FBB1B"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1,993</w:t>
            </w:r>
          </w:p>
          <w:p w14:paraId="61D9C06A" w14:textId="77777777" w:rsidR="0092793C" w:rsidRPr="00965E1A" w:rsidRDefault="0092793C" w:rsidP="00965E1A">
            <w:pPr>
              <w:tabs>
                <w:tab w:val="left" w:pos="5741"/>
              </w:tabs>
              <w:spacing w:after="0" w:line="240" w:lineRule="auto"/>
              <w:rPr>
                <w:rFonts w:ascii="Times New Roman" w:eastAsia="Times New Roman" w:hAnsi="Times New Roman"/>
                <w:sz w:val="24"/>
                <w:szCs w:val="24"/>
                <w:lang w:eastAsia="ru-RU"/>
              </w:rPr>
            </w:pPr>
          </w:p>
          <w:p w14:paraId="79B798E4"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86,55</w:t>
            </w:r>
          </w:p>
          <w:p w14:paraId="137162BC"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1,907</w:t>
            </w:r>
          </w:p>
          <w:p w14:paraId="7FE57C2B"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0,5</w:t>
            </w:r>
          </w:p>
          <w:p w14:paraId="21D96E77"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0,05</w:t>
            </w:r>
          </w:p>
          <w:p w14:paraId="2D6F93FD"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9</w:t>
            </w:r>
          </w:p>
        </w:tc>
      </w:tr>
      <w:tr w:rsidR="0092793C" w:rsidRPr="00965E1A" w14:paraId="5F0F0A42" w14:textId="77777777" w:rsidTr="0092793C">
        <w:trPr>
          <w:gridAfter w:val="1"/>
          <w:wAfter w:w="9" w:type="dxa"/>
          <w:trHeight w:val="225"/>
        </w:trPr>
        <w:tc>
          <w:tcPr>
            <w:tcW w:w="675" w:type="dxa"/>
          </w:tcPr>
          <w:p w14:paraId="3B1322F0" w14:textId="77777777" w:rsidR="0092793C" w:rsidRPr="00965E1A" w:rsidRDefault="0092793C" w:rsidP="00965E1A">
            <w:pPr>
              <w:spacing w:after="0" w:line="240" w:lineRule="auto"/>
              <w:ind w:left="-21" w:right="-165"/>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w:t>
            </w:r>
          </w:p>
        </w:tc>
        <w:tc>
          <w:tcPr>
            <w:tcW w:w="2761" w:type="dxa"/>
          </w:tcPr>
          <w:p w14:paraId="683016B8" w14:textId="77777777" w:rsidR="0092793C" w:rsidRPr="00965E1A" w:rsidRDefault="0092793C" w:rsidP="00965E1A">
            <w:pPr>
              <w:spacing w:after="0" w:line="240" w:lineRule="auto"/>
              <w:rPr>
                <w:rFonts w:ascii="Times New Roman" w:eastAsia="Times New Roman" w:hAnsi="Times New Roman"/>
                <w:i/>
                <w:iCs/>
                <w:sz w:val="24"/>
                <w:szCs w:val="24"/>
                <w:lang w:eastAsia="ru-RU"/>
              </w:rPr>
            </w:pPr>
            <w:r w:rsidRPr="00965E1A">
              <w:rPr>
                <w:rFonts w:ascii="Times New Roman" w:eastAsia="Times New Roman" w:hAnsi="Times New Roman"/>
                <w:sz w:val="24"/>
                <w:szCs w:val="24"/>
                <w:lang w:eastAsia="ru-RU"/>
              </w:rPr>
              <w:t>Отходы негалогенированных органических растворителей и их смесей (</w:t>
            </w:r>
            <w:r w:rsidRPr="00965E1A">
              <w:rPr>
                <w:rFonts w:ascii="Times New Roman" w:eastAsia="Times New Roman" w:hAnsi="Times New Roman"/>
                <w:i/>
                <w:iCs/>
                <w:sz w:val="24"/>
                <w:szCs w:val="24"/>
                <w:lang w:eastAsia="ru-RU"/>
              </w:rPr>
              <w:t>отходы нефраса)</w:t>
            </w:r>
          </w:p>
          <w:p w14:paraId="17E48044" w14:textId="77777777" w:rsidR="0092793C" w:rsidRPr="00965E1A" w:rsidRDefault="0092793C" w:rsidP="00965E1A">
            <w:pPr>
              <w:spacing w:after="0" w:line="240" w:lineRule="auto"/>
              <w:rPr>
                <w:rFonts w:ascii="Times New Roman" w:eastAsia="Times New Roman" w:hAnsi="Times New Roman"/>
                <w:sz w:val="24"/>
                <w:szCs w:val="28"/>
                <w:lang w:eastAsia="ru-RU"/>
              </w:rPr>
            </w:pPr>
          </w:p>
        </w:tc>
        <w:tc>
          <w:tcPr>
            <w:tcW w:w="4261" w:type="dxa"/>
          </w:tcPr>
          <w:p w14:paraId="34196800" w14:textId="77777777" w:rsidR="0092793C" w:rsidRPr="00965E1A" w:rsidRDefault="0092793C" w:rsidP="00965E1A">
            <w:pPr>
              <w:numPr>
                <w:ilvl w:val="0"/>
                <w:numId w:val="27"/>
              </w:numPr>
              <w:tabs>
                <w:tab w:val="clear" w:pos="720"/>
                <w:tab w:val="left" w:pos="317"/>
                <w:tab w:val="left" w:pos="5741"/>
              </w:tabs>
              <w:spacing w:after="0" w:line="240" w:lineRule="auto"/>
              <w:ind w:left="317" w:hanging="283"/>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Парафиновые и нафтеновые углеводороды</w:t>
            </w:r>
          </w:p>
          <w:p w14:paraId="4DB7A3C9" w14:textId="77777777" w:rsidR="0092793C" w:rsidRPr="00965E1A" w:rsidRDefault="0092793C" w:rsidP="00965E1A">
            <w:pPr>
              <w:numPr>
                <w:ilvl w:val="0"/>
                <w:numId w:val="27"/>
              </w:numPr>
              <w:tabs>
                <w:tab w:val="clear" w:pos="720"/>
                <w:tab w:val="left" w:pos="317"/>
                <w:tab w:val="left" w:pos="5741"/>
              </w:tabs>
              <w:spacing w:after="0" w:line="240" w:lineRule="auto"/>
              <w:ind w:left="317" w:hanging="283"/>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Сера</w:t>
            </w:r>
          </w:p>
          <w:p w14:paraId="1913436B" w14:textId="77777777" w:rsidR="0092793C" w:rsidRPr="00965E1A" w:rsidRDefault="0092793C" w:rsidP="00965E1A">
            <w:pPr>
              <w:numPr>
                <w:ilvl w:val="0"/>
                <w:numId w:val="27"/>
              </w:numPr>
              <w:tabs>
                <w:tab w:val="clear" w:pos="720"/>
                <w:tab w:val="left" w:pos="317"/>
                <w:tab w:val="left" w:pos="5741"/>
              </w:tabs>
              <w:spacing w:after="0" w:line="240" w:lineRule="auto"/>
              <w:ind w:left="317" w:hanging="283"/>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Смола</w:t>
            </w:r>
          </w:p>
        </w:tc>
        <w:tc>
          <w:tcPr>
            <w:tcW w:w="2356" w:type="dxa"/>
            <w:gridSpan w:val="2"/>
          </w:tcPr>
          <w:p w14:paraId="130E1AD8"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99,977</w:t>
            </w:r>
          </w:p>
          <w:p w14:paraId="1F288213" w14:textId="77777777" w:rsidR="0092793C" w:rsidRPr="00965E1A" w:rsidRDefault="0092793C" w:rsidP="00965E1A">
            <w:pPr>
              <w:tabs>
                <w:tab w:val="left" w:pos="5741"/>
              </w:tabs>
              <w:spacing w:after="0" w:line="240" w:lineRule="auto"/>
              <w:rPr>
                <w:rFonts w:ascii="Times New Roman" w:eastAsia="Times New Roman" w:hAnsi="Times New Roman"/>
                <w:sz w:val="24"/>
                <w:szCs w:val="24"/>
                <w:lang w:eastAsia="ru-RU"/>
              </w:rPr>
            </w:pPr>
          </w:p>
          <w:p w14:paraId="7012CFD1"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0,02</w:t>
            </w:r>
          </w:p>
          <w:p w14:paraId="1CBB789E"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0,003</w:t>
            </w:r>
          </w:p>
        </w:tc>
      </w:tr>
      <w:tr w:rsidR="0092793C" w:rsidRPr="00965E1A" w14:paraId="6A2BB580" w14:textId="77777777" w:rsidTr="0092793C">
        <w:trPr>
          <w:gridAfter w:val="1"/>
          <w:wAfter w:w="9" w:type="dxa"/>
          <w:trHeight w:val="225"/>
        </w:trPr>
        <w:tc>
          <w:tcPr>
            <w:tcW w:w="675" w:type="dxa"/>
          </w:tcPr>
          <w:p w14:paraId="5F095D0B" w14:textId="77777777" w:rsidR="0092793C" w:rsidRPr="00965E1A" w:rsidRDefault="0092793C" w:rsidP="00965E1A">
            <w:pPr>
              <w:spacing w:after="0" w:line="240" w:lineRule="auto"/>
              <w:ind w:left="-155" w:right="-165"/>
              <w:jc w:val="center"/>
              <w:rPr>
                <w:rFonts w:ascii="Times New Roman" w:eastAsia="Times New Roman" w:hAnsi="Times New Roman"/>
                <w:bCs/>
                <w:sz w:val="24"/>
                <w:szCs w:val="24"/>
                <w:lang w:eastAsia="ru-RU"/>
              </w:rPr>
            </w:pPr>
            <w:r w:rsidRPr="00965E1A">
              <w:rPr>
                <w:rFonts w:ascii="Times New Roman" w:eastAsia="Times New Roman" w:hAnsi="Times New Roman"/>
                <w:bCs/>
                <w:sz w:val="24"/>
                <w:szCs w:val="24"/>
                <w:lang w:eastAsia="ru-RU"/>
              </w:rPr>
              <w:t>11.</w:t>
            </w:r>
          </w:p>
        </w:tc>
        <w:tc>
          <w:tcPr>
            <w:tcW w:w="2761" w:type="dxa"/>
          </w:tcPr>
          <w:p w14:paraId="05434B63" w14:textId="77777777" w:rsidR="0092793C" w:rsidRPr="00965E1A" w:rsidRDefault="0092793C" w:rsidP="00965E1A">
            <w:pPr>
              <w:spacing w:after="0" w:line="240" w:lineRule="auto"/>
              <w:rPr>
                <w:rFonts w:ascii="Times New Roman" w:eastAsia="Times New Roman" w:hAnsi="Times New Roman"/>
                <w:sz w:val="28"/>
                <w:szCs w:val="28"/>
                <w:lang w:eastAsia="ru-RU"/>
              </w:rPr>
            </w:pPr>
            <w:r w:rsidRPr="00965E1A">
              <w:rPr>
                <w:rFonts w:ascii="Times New Roman" w:eastAsia="Times New Roman" w:hAnsi="Times New Roman"/>
                <w:sz w:val="24"/>
                <w:szCs w:val="24"/>
                <w:lang w:eastAsia="ru-RU"/>
              </w:rPr>
              <w:t>Остатки толуола, потерявшего потребительские свойства</w:t>
            </w:r>
          </w:p>
        </w:tc>
        <w:tc>
          <w:tcPr>
            <w:tcW w:w="4261" w:type="dxa"/>
          </w:tcPr>
          <w:p w14:paraId="01AFC705" w14:textId="77777777" w:rsidR="0092793C" w:rsidRPr="00965E1A" w:rsidRDefault="0092793C" w:rsidP="00965E1A">
            <w:pPr>
              <w:numPr>
                <w:ilvl w:val="0"/>
                <w:numId w:val="28"/>
              </w:numPr>
              <w:tabs>
                <w:tab w:val="left"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Толуол</w:t>
            </w:r>
          </w:p>
          <w:p w14:paraId="4F72CB2E" w14:textId="77777777" w:rsidR="0092793C" w:rsidRPr="00965E1A" w:rsidRDefault="0092793C" w:rsidP="00965E1A">
            <w:pPr>
              <w:numPr>
                <w:ilvl w:val="0"/>
                <w:numId w:val="28"/>
              </w:numPr>
              <w:tabs>
                <w:tab w:val="left"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Этанол</w:t>
            </w:r>
          </w:p>
          <w:p w14:paraId="01E97EAE" w14:textId="77777777" w:rsidR="0092793C" w:rsidRPr="00965E1A" w:rsidRDefault="0092793C" w:rsidP="00965E1A">
            <w:pPr>
              <w:numPr>
                <w:ilvl w:val="0"/>
                <w:numId w:val="28"/>
              </w:numPr>
              <w:tabs>
                <w:tab w:val="left"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Бутилацетат</w:t>
            </w:r>
          </w:p>
          <w:p w14:paraId="75AD90F4" w14:textId="77777777" w:rsidR="0092793C" w:rsidRPr="00965E1A" w:rsidRDefault="0092793C" w:rsidP="00965E1A">
            <w:pPr>
              <w:numPr>
                <w:ilvl w:val="0"/>
                <w:numId w:val="28"/>
              </w:numPr>
              <w:tabs>
                <w:tab w:val="left"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Этилцеллозольв</w:t>
            </w:r>
          </w:p>
          <w:p w14:paraId="1E9EE63E" w14:textId="77777777" w:rsidR="0092793C" w:rsidRPr="00965E1A" w:rsidRDefault="0092793C" w:rsidP="00965E1A">
            <w:pPr>
              <w:numPr>
                <w:ilvl w:val="0"/>
                <w:numId w:val="28"/>
              </w:numPr>
              <w:tabs>
                <w:tab w:val="left"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Ацетон</w:t>
            </w:r>
          </w:p>
          <w:p w14:paraId="50F39DD5" w14:textId="77777777" w:rsidR="0092793C" w:rsidRPr="00965E1A" w:rsidRDefault="0092793C" w:rsidP="00965E1A">
            <w:pPr>
              <w:numPr>
                <w:ilvl w:val="0"/>
                <w:numId w:val="28"/>
              </w:numPr>
              <w:tabs>
                <w:tab w:val="left"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ЛКМ</w:t>
            </w:r>
          </w:p>
          <w:p w14:paraId="2CFACEE5" w14:textId="77777777" w:rsidR="0092793C" w:rsidRPr="00965E1A" w:rsidRDefault="0092793C" w:rsidP="00965E1A">
            <w:pPr>
              <w:numPr>
                <w:ilvl w:val="0"/>
                <w:numId w:val="28"/>
              </w:numPr>
              <w:tabs>
                <w:tab w:val="left"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Песок, земля</w:t>
            </w:r>
          </w:p>
          <w:p w14:paraId="2CDFEADA" w14:textId="77777777" w:rsidR="0092793C" w:rsidRPr="00965E1A" w:rsidRDefault="0092793C" w:rsidP="00965E1A">
            <w:pPr>
              <w:numPr>
                <w:ilvl w:val="0"/>
                <w:numId w:val="28"/>
              </w:numPr>
              <w:tabs>
                <w:tab w:val="left"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Вода</w:t>
            </w:r>
          </w:p>
          <w:p w14:paraId="254187DC" w14:textId="77777777" w:rsidR="0092793C" w:rsidRPr="00965E1A" w:rsidRDefault="0092793C" w:rsidP="00965E1A">
            <w:pPr>
              <w:tabs>
                <w:tab w:val="left" w:pos="317"/>
                <w:tab w:val="left" w:pos="5741"/>
              </w:tabs>
              <w:spacing w:after="0" w:line="240" w:lineRule="auto"/>
              <w:ind w:left="317"/>
              <w:jc w:val="both"/>
              <w:rPr>
                <w:rFonts w:ascii="Times New Roman" w:eastAsia="Times New Roman" w:hAnsi="Times New Roman"/>
                <w:sz w:val="24"/>
                <w:szCs w:val="24"/>
                <w:lang w:eastAsia="ru-RU"/>
              </w:rPr>
            </w:pPr>
          </w:p>
        </w:tc>
        <w:tc>
          <w:tcPr>
            <w:tcW w:w="2356" w:type="dxa"/>
            <w:gridSpan w:val="2"/>
          </w:tcPr>
          <w:p w14:paraId="5E05D484"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42,5</w:t>
            </w:r>
          </w:p>
          <w:p w14:paraId="20B6C4BD"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12,75</w:t>
            </w:r>
          </w:p>
          <w:p w14:paraId="1EA65902"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8,5</w:t>
            </w:r>
          </w:p>
          <w:p w14:paraId="6EB16D1A"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6,8</w:t>
            </w:r>
          </w:p>
          <w:p w14:paraId="27B3744F"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5,95</w:t>
            </w:r>
          </w:p>
          <w:p w14:paraId="2A81C9E6"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w:t>
            </w:r>
          </w:p>
          <w:p w14:paraId="502B562B"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10,5</w:t>
            </w:r>
          </w:p>
          <w:p w14:paraId="299592C1"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w:t>
            </w:r>
          </w:p>
        </w:tc>
      </w:tr>
      <w:tr w:rsidR="0092793C" w:rsidRPr="00965E1A" w14:paraId="66DEFCA2" w14:textId="77777777" w:rsidTr="0092793C">
        <w:trPr>
          <w:gridAfter w:val="1"/>
          <w:wAfter w:w="9" w:type="dxa"/>
          <w:trHeight w:val="225"/>
        </w:trPr>
        <w:tc>
          <w:tcPr>
            <w:tcW w:w="675" w:type="dxa"/>
          </w:tcPr>
          <w:p w14:paraId="29DEE2F7" w14:textId="77777777" w:rsidR="0092793C" w:rsidRPr="00965E1A" w:rsidRDefault="0092793C" w:rsidP="00965E1A">
            <w:pPr>
              <w:spacing w:after="0" w:line="240" w:lineRule="auto"/>
              <w:ind w:left="-155" w:right="-165"/>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12.</w:t>
            </w:r>
          </w:p>
        </w:tc>
        <w:tc>
          <w:tcPr>
            <w:tcW w:w="2761" w:type="dxa"/>
          </w:tcPr>
          <w:p w14:paraId="66B5F40C" w14:textId="77777777" w:rsidR="0092793C" w:rsidRPr="00965E1A" w:rsidRDefault="0092793C"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Кислота аккумуляторная серная отработанная</w:t>
            </w:r>
          </w:p>
        </w:tc>
        <w:tc>
          <w:tcPr>
            <w:tcW w:w="4261" w:type="dxa"/>
          </w:tcPr>
          <w:p w14:paraId="6D6053C9" w14:textId="77777777" w:rsidR="0092793C" w:rsidRPr="00965E1A" w:rsidRDefault="0092793C" w:rsidP="00965E1A">
            <w:pPr>
              <w:tabs>
                <w:tab w:val="left" w:pos="317"/>
                <w:tab w:val="left" w:pos="701"/>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Серная кислота</w:t>
            </w:r>
          </w:p>
          <w:p w14:paraId="237B47A6" w14:textId="77777777" w:rsidR="0092793C" w:rsidRPr="00965E1A" w:rsidRDefault="0092793C" w:rsidP="00965E1A">
            <w:pPr>
              <w:tabs>
                <w:tab w:val="left" w:pos="317"/>
                <w:tab w:val="left" w:pos="701"/>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Углерод, кремний, сера природная</w:t>
            </w:r>
          </w:p>
          <w:p w14:paraId="4B786812" w14:textId="77777777" w:rsidR="0092793C" w:rsidRPr="00965E1A" w:rsidRDefault="0092793C" w:rsidP="00965E1A">
            <w:pPr>
              <w:tabs>
                <w:tab w:val="left" w:pos="317"/>
                <w:tab w:val="left" w:pos="701"/>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Вода</w:t>
            </w:r>
          </w:p>
          <w:p w14:paraId="653D604A" w14:textId="77777777" w:rsidR="0092793C" w:rsidRPr="00965E1A" w:rsidRDefault="0092793C" w:rsidP="00965E1A">
            <w:pPr>
              <w:tabs>
                <w:tab w:val="left" w:pos="317"/>
                <w:tab w:val="left" w:pos="5741"/>
              </w:tabs>
              <w:spacing w:after="0" w:line="240" w:lineRule="auto"/>
              <w:ind w:left="317" w:hanging="283"/>
              <w:jc w:val="both"/>
              <w:rPr>
                <w:rFonts w:ascii="Times New Roman" w:eastAsia="Times New Roman" w:hAnsi="Times New Roman"/>
                <w:sz w:val="24"/>
                <w:szCs w:val="24"/>
                <w:lang w:eastAsia="ru-RU"/>
              </w:rPr>
            </w:pPr>
          </w:p>
        </w:tc>
        <w:tc>
          <w:tcPr>
            <w:tcW w:w="2356" w:type="dxa"/>
            <w:gridSpan w:val="2"/>
          </w:tcPr>
          <w:p w14:paraId="7EA3EA58"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45</w:t>
            </w:r>
          </w:p>
          <w:p w14:paraId="71622EA6"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w:t>
            </w:r>
          </w:p>
          <w:p w14:paraId="5EA479BC"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52</w:t>
            </w:r>
          </w:p>
        </w:tc>
      </w:tr>
      <w:tr w:rsidR="0092793C" w:rsidRPr="00965E1A" w14:paraId="30ABBC39" w14:textId="77777777" w:rsidTr="0092793C">
        <w:trPr>
          <w:gridAfter w:val="1"/>
          <w:wAfter w:w="9" w:type="dxa"/>
          <w:trHeight w:val="225"/>
        </w:trPr>
        <w:tc>
          <w:tcPr>
            <w:tcW w:w="675" w:type="dxa"/>
            <w:tcBorders>
              <w:bottom w:val="single" w:sz="4" w:space="0" w:color="auto"/>
            </w:tcBorders>
          </w:tcPr>
          <w:p w14:paraId="138EBCCE" w14:textId="77777777" w:rsidR="0092793C" w:rsidRPr="00965E1A" w:rsidRDefault="0092793C" w:rsidP="00965E1A">
            <w:pPr>
              <w:spacing w:after="0" w:line="240" w:lineRule="auto"/>
              <w:ind w:left="-155" w:right="-165"/>
              <w:jc w:val="center"/>
              <w:rPr>
                <w:rFonts w:ascii="Times New Roman" w:eastAsia="Times New Roman" w:hAnsi="Times New Roman"/>
                <w:bCs/>
                <w:sz w:val="24"/>
                <w:szCs w:val="24"/>
                <w:lang w:eastAsia="ru-RU"/>
              </w:rPr>
            </w:pPr>
            <w:r w:rsidRPr="00965E1A">
              <w:rPr>
                <w:rFonts w:ascii="Times New Roman" w:eastAsia="Times New Roman" w:hAnsi="Times New Roman"/>
                <w:bCs/>
                <w:sz w:val="24"/>
                <w:szCs w:val="24"/>
                <w:lang w:eastAsia="ru-RU"/>
              </w:rPr>
              <w:t>13.</w:t>
            </w:r>
          </w:p>
        </w:tc>
        <w:tc>
          <w:tcPr>
            <w:tcW w:w="2761" w:type="dxa"/>
            <w:tcBorders>
              <w:bottom w:val="single" w:sz="4" w:space="0" w:color="auto"/>
            </w:tcBorders>
          </w:tcPr>
          <w:p w14:paraId="65EDD82A" w14:textId="77777777" w:rsidR="0092793C" w:rsidRPr="00965E1A" w:rsidRDefault="0092793C"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bCs/>
                <w:sz w:val="24"/>
                <w:szCs w:val="24"/>
                <w:lang w:eastAsia="ru-RU"/>
              </w:rPr>
              <w:t>Шлам от мойки автотранспорта.</w:t>
            </w:r>
          </w:p>
        </w:tc>
        <w:tc>
          <w:tcPr>
            <w:tcW w:w="4261" w:type="dxa"/>
            <w:tcBorders>
              <w:bottom w:val="single" w:sz="4" w:space="0" w:color="auto"/>
            </w:tcBorders>
          </w:tcPr>
          <w:p w14:paraId="708ABF56" w14:textId="77777777" w:rsidR="0092793C" w:rsidRPr="00965E1A" w:rsidRDefault="0092793C" w:rsidP="00965E1A">
            <w:pPr>
              <w:numPr>
                <w:ilvl w:val="0"/>
                <w:numId w:val="29"/>
              </w:numPr>
              <w:tabs>
                <w:tab w:val="left"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Нефтепродукты (масла минеральные нефтяные)</w:t>
            </w:r>
          </w:p>
          <w:p w14:paraId="15DB3EA8" w14:textId="77777777" w:rsidR="0092793C" w:rsidRPr="00965E1A" w:rsidRDefault="0092793C" w:rsidP="00965E1A">
            <w:pPr>
              <w:numPr>
                <w:ilvl w:val="0"/>
                <w:numId w:val="29"/>
              </w:numPr>
              <w:tabs>
                <w:tab w:val="left"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Взвешенные вещества</w:t>
            </w:r>
          </w:p>
          <w:p w14:paraId="16FF629D" w14:textId="77777777" w:rsidR="0092793C" w:rsidRPr="00965E1A" w:rsidRDefault="0092793C" w:rsidP="00965E1A">
            <w:pPr>
              <w:numPr>
                <w:ilvl w:val="0"/>
                <w:numId w:val="29"/>
              </w:numPr>
              <w:tabs>
                <w:tab w:val="left" w:pos="317"/>
                <w:tab w:val="left" w:pos="5741"/>
              </w:tabs>
              <w:spacing w:after="0" w:line="240" w:lineRule="auto"/>
              <w:ind w:left="317" w:hanging="283"/>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Вода</w:t>
            </w:r>
          </w:p>
        </w:tc>
        <w:tc>
          <w:tcPr>
            <w:tcW w:w="2356" w:type="dxa"/>
            <w:gridSpan w:val="2"/>
            <w:tcBorders>
              <w:bottom w:val="single" w:sz="4" w:space="0" w:color="auto"/>
            </w:tcBorders>
          </w:tcPr>
          <w:p w14:paraId="5E76E19F"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78</w:t>
            </w:r>
          </w:p>
          <w:p w14:paraId="11BA80A2" w14:textId="77777777" w:rsidR="0092793C" w:rsidRPr="00965E1A" w:rsidRDefault="0092793C" w:rsidP="00965E1A">
            <w:pPr>
              <w:tabs>
                <w:tab w:val="left" w:pos="5741"/>
              </w:tabs>
              <w:spacing w:after="0" w:line="240" w:lineRule="auto"/>
              <w:rPr>
                <w:rFonts w:ascii="Times New Roman" w:eastAsia="Times New Roman" w:hAnsi="Times New Roman"/>
                <w:sz w:val="24"/>
                <w:szCs w:val="24"/>
                <w:lang w:eastAsia="ru-RU"/>
              </w:rPr>
            </w:pPr>
          </w:p>
          <w:p w14:paraId="3AE58199"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16</w:t>
            </w:r>
          </w:p>
          <w:p w14:paraId="11A98DA5" w14:textId="77777777" w:rsidR="0092793C" w:rsidRPr="00965E1A" w:rsidRDefault="0092793C" w:rsidP="00965E1A">
            <w:pPr>
              <w:tabs>
                <w:tab w:val="left" w:pos="5741"/>
              </w:tabs>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w:t>
            </w:r>
          </w:p>
        </w:tc>
      </w:tr>
      <w:tr w:rsidR="0092793C" w:rsidRPr="00965E1A" w14:paraId="0E73A7D7" w14:textId="77777777" w:rsidTr="0092793C">
        <w:trPr>
          <w:gridAfter w:val="1"/>
          <w:wAfter w:w="9" w:type="dxa"/>
          <w:trHeight w:val="225"/>
        </w:trPr>
        <w:tc>
          <w:tcPr>
            <w:tcW w:w="675" w:type="dxa"/>
            <w:tcBorders>
              <w:top w:val="single" w:sz="4" w:space="0" w:color="auto"/>
              <w:left w:val="single" w:sz="4" w:space="0" w:color="auto"/>
              <w:bottom w:val="single" w:sz="4" w:space="0" w:color="auto"/>
              <w:right w:val="nil"/>
            </w:tcBorders>
          </w:tcPr>
          <w:p w14:paraId="4760A2E9" w14:textId="77777777" w:rsidR="0092793C" w:rsidRPr="00965E1A" w:rsidRDefault="0092793C" w:rsidP="00965E1A">
            <w:pPr>
              <w:spacing w:after="0" w:line="240" w:lineRule="atLeast"/>
              <w:ind w:hanging="15"/>
              <w:jc w:val="center"/>
              <w:rPr>
                <w:rFonts w:ascii="Times New Roman" w:eastAsia="Times New Roman" w:hAnsi="Times New Roman"/>
                <w:bCs/>
                <w:sz w:val="24"/>
                <w:szCs w:val="24"/>
                <w:lang w:eastAsia="ru-RU"/>
              </w:rPr>
            </w:pPr>
          </w:p>
        </w:tc>
        <w:tc>
          <w:tcPr>
            <w:tcW w:w="2761" w:type="dxa"/>
            <w:tcBorders>
              <w:top w:val="single" w:sz="4" w:space="0" w:color="auto"/>
              <w:left w:val="nil"/>
              <w:bottom w:val="single" w:sz="4" w:space="0" w:color="auto"/>
              <w:right w:val="nil"/>
            </w:tcBorders>
          </w:tcPr>
          <w:p w14:paraId="61569411"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p>
        </w:tc>
        <w:tc>
          <w:tcPr>
            <w:tcW w:w="4261" w:type="dxa"/>
            <w:tcBorders>
              <w:top w:val="single" w:sz="4" w:space="0" w:color="auto"/>
              <w:left w:val="nil"/>
              <w:bottom w:val="single" w:sz="4" w:space="0" w:color="auto"/>
              <w:right w:val="nil"/>
            </w:tcBorders>
          </w:tcPr>
          <w:p w14:paraId="517B3EB2" w14:textId="77777777" w:rsidR="0092793C" w:rsidRPr="00965E1A" w:rsidRDefault="0092793C" w:rsidP="00965E1A">
            <w:pPr>
              <w:tabs>
                <w:tab w:val="left" w:pos="112"/>
                <w:tab w:val="num" w:pos="1620"/>
              </w:tabs>
              <w:spacing w:after="0" w:line="240" w:lineRule="auto"/>
              <w:ind w:left="254" w:hanging="254"/>
              <w:jc w:val="center"/>
              <w:rPr>
                <w:rFonts w:ascii="Times New Roman" w:eastAsia="Times New Roman" w:hAnsi="Times New Roman"/>
                <w:bCs/>
                <w:sz w:val="24"/>
                <w:lang w:eastAsia="ru-RU"/>
              </w:rPr>
            </w:pPr>
            <w:r w:rsidRPr="00965E1A">
              <w:rPr>
                <w:rFonts w:ascii="Times New Roman" w:eastAsia="Times New Roman" w:hAnsi="Times New Roman"/>
                <w:b/>
                <w:sz w:val="32"/>
                <w:szCs w:val="32"/>
                <w:lang w:eastAsia="ru-RU"/>
              </w:rPr>
              <w:t>3 класс опасности</w:t>
            </w:r>
          </w:p>
        </w:tc>
        <w:tc>
          <w:tcPr>
            <w:tcW w:w="2356" w:type="dxa"/>
            <w:gridSpan w:val="2"/>
            <w:tcBorders>
              <w:top w:val="single" w:sz="4" w:space="0" w:color="auto"/>
              <w:left w:val="nil"/>
              <w:bottom w:val="single" w:sz="4" w:space="0" w:color="auto"/>
              <w:right w:val="single" w:sz="4" w:space="0" w:color="auto"/>
            </w:tcBorders>
          </w:tcPr>
          <w:p w14:paraId="0021096F" w14:textId="77777777" w:rsidR="0092793C" w:rsidRPr="00965E1A" w:rsidRDefault="0092793C" w:rsidP="00965E1A">
            <w:pPr>
              <w:spacing w:after="0" w:line="240" w:lineRule="auto"/>
              <w:jc w:val="center"/>
              <w:rPr>
                <w:rFonts w:ascii="Times New Roman" w:eastAsia="Times New Roman" w:hAnsi="Times New Roman"/>
                <w:bCs/>
                <w:sz w:val="24"/>
                <w:lang w:eastAsia="ru-RU"/>
              </w:rPr>
            </w:pPr>
          </w:p>
        </w:tc>
      </w:tr>
      <w:tr w:rsidR="0092793C" w:rsidRPr="00965E1A" w14:paraId="38AAE3EE" w14:textId="77777777" w:rsidTr="0092793C">
        <w:trPr>
          <w:gridAfter w:val="1"/>
          <w:wAfter w:w="9" w:type="dxa"/>
          <w:trHeight w:val="225"/>
        </w:trPr>
        <w:tc>
          <w:tcPr>
            <w:tcW w:w="675" w:type="dxa"/>
            <w:tcBorders>
              <w:top w:val="single" w:sz="4" w:space="0" w:color="auto"/>
            </w:tcBorders>
          </w:tcPr>
          <w:p w14:paraId="05FAA5A6"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14.</w:t>
            </w:r>
          </w:p>
        </w:tc>
        <w:tc>
          <w:tcPr>
            <w:tcW w:w="2761" w:type="dxa"/>
            <w:tcBorders>
              <w:top w:val="single" w:sz="4" w:space="0" w:color="auto"/>
            </w:tcBorders>
          </w:tcPr>
          <w:p w14:paraId="7BB1782C" w14:textId="77777777" w:rsidR="0092793C" w:rsidRPr="00965E1A" w:rsidRDefault="0092793C"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Отходы щелочей</w:t>
            </w:r>
          </w:p>
        </w:tc>
        <w:tc>
          <w:tcPr>
            <w:tcW w:w="4261" w:type="dxa"/>
            <w:tcBorders>
              <w:top w:val="single" w:sz="4" w:space="0" w:color="auto"/>
            </w:tcBorders>
          </w:tcPr>
          <w:p w14:paraId="625C1C16" w14:textId="77777777" w:rsidR="0092793C" w:rsidRPr="00965E1A" w:rsidRDefault="0092793C" w:rsidP="00965E1A">
            <w:pPr>
              <w:numPr>
                <w:ilvl w:val="0"/>
                <w:numId w:val="30"/>
              </w:numPr>
              <w:tabs>
                <w:tab w:val="clear" w:pos="720"/>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Гидроксид калия/натрия</w:t>
            </w:r>
          </w:p>
          <w:p w14:paraId="02AE5DD3" w14:textId="77777777" w:rsidR="0092793C" w:rsidRPr="00965E1A" w:rsidRDefault="0092793C" w:rsidP="00965E1A">
            <w:pPr>
              <w:numPr>
                <w:ilvl w:val="0"/>
                <w:numId w:val="30"/>
              </w:numPr>
              <w:tabs>
                <w:tab w:val="clear" w:pos="720"/>
                <w:tab w:val="num" w:pos="360"/>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Вода</w:t>
            </w:r>
          </w:p>
          <w:p w14:paraId="7652155B" w14:textId="77777777" w:rsidR="0092793C" w:rsidRPr="00965E1A" w:rsidRDefault="0092793C" w:rsidP="00965E1A">
            <w:pPr>
              <w:spacing w:after="0" w:line="240" w:lineRule="auto"/>
              <w:ind w:left="432"/>
              <w:rPr>
                <w:rFonts w:ascii="Times New Roman" w:eastAsia="Times New Roman" w:hAnsi="Times New Roman"/>
                <w:sz w:val="24"/>
                <w:lang w:eastAsia="ru-RU"/>
              </w:rPr>
            </w:pPr>
          </w:p>
        </w:tc>
        <w:tc>
          <w:tcPr>
            <w:tcW w:w="2356" w:type="dxa"/>
            <w:gridSpan w:val="2"/>
            <w:tcBorders>
              <w:top w:val="single" w:sz="4" w:space="0" w:color="auto"/>
            </w:tcBorders>
          </w:tcPr>
          <w:p w14:paraId="460A3C9F"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30</w:t>
            </w:r>
          </w:p>
          <w:p w14:paraId="11C47436"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70</w:t>
            </w:r>
          </w:p>
        </w:tc>
      </w:tr>
      <w:tr w:rsidR="0092793C" w:rsidRPr="00965E1A" w14:paraId="158CFBA3" w14:textId="77777777" w:rsidTr="0092793C">
        <w:trPr>
          <w:gridAfter w:val="1"/>
          <w:wAfter w:w="9" w:type="dxa"/>
          <w:trHeight w:val="225"/>
        </w:trPr>
        <w:tc>
          <w:tcPr>
            <w:tcW w:w="675" w:type="dxa"/>
          </w:tcPr>
          <w:p w14:paraId="0EF6F0AA"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15.</w:t>
            </w:r>
          </w:p>
        </w:tc>
        <w:tc>
          <w:tcPr>
            <w:tcW w:w="2761" w:type="dxa"/>
          </w:tcPr>
          <w:p w14:paraId="327B5D03" w14:textId="77777777" w:rsidR="0092793C" w:rsidRPr="00965E1A" w:rsidRDefault="0092793C"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Отходы базальтового супертонкого волокна</w:t>
            </w:r>
          </w:p>
        </w:tc>
        <w:tc>
          <w:tcPr>
            <w:tcW w:w="4261" w:type="dxa"/>
          </w:tcPr>
          <w:p w14:paraId="41ABF8DB" w14:textId="77777777" w:rsidR="0092793C" w:rsidRPr="00965E1A" w:rsidRDefault="0092793C" w:rsidP="00965E1A">
            <w:pPr>
              <w:numPr>
                <w:ilvl w:val="0"/>
                <w:numId w:val="31"/>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Диоксид кремния</w:t>
            </w:r>
          </w:p>
          <w:p w14:paraId="7D76CF4F" w14:textId="77777777" w:rsidR="0092793C" w:rsidRPr="00965E1A" w:rsidRDefault="0092793C" w:rsidP="00965E1A">
            <w:pPr>
              <w:numPr>
                <w:ilvl w:val="0"/>
                <w:numId w:val="31"/>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Диоксид титана</w:t>
            </w:r>
          </w:p>
          <w:p w14:paraId="51FBFD2A" w14:textId="77777777" w:rsidR="0092793C" w:rsidRPr="00965E1A" w:rsidRDefault="0092793C" w:rsidP="00965E1A">
            <w:pPr>
              <w:numPr>
                <w:ilvl w:val="0"/>
                <w:numId w:val="31"/>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Оксид алюминия</w:t>
            </w:r>
          </w:p>
          <w:p w14:paraId="4B2C0AA6" w14:textId="77777777" w:rsidR="0092793C" w:rsidRPr="00965E1A" w:rsidRDefault="0092793C" w:rsidP="00965E1A">
            <w:pPr>
              <w:numPr>
                <w:ilvl w:val="0"/>
                <w:numId w:val="31"/>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Триоксид железа</w:t>
            </w:r>
          </w:p>
          <w:p w14:paraId="73A16CB3" w14:textId="77777777" w:rsidR="0092793C" w:rsidRPr="00965E1A" w:rsidRDefault="0092793C" w:rsidP="00965E1A">
            <w:pPr>
              <w:numPr>
                <w:ilvl w:val="0"/>
                <w:numId w:val="31"/>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Оксид железа</w:t>
            </w:r>
          </w:p>
          <w:p w14:paraId="12D40C89" w14:textId="77777777" w:rsidR="0092793C" w:rsidRPr="00965E1A" w:rsidRDefault="0092793C" w:rsidP="00965E1A">
            <w:pPr>
              <w:numPr>
                <w:ilvl w:val="0"/>
                <w:numId w:val="31"/>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Оксид марганца</w:t>
            </w:r>
          </w:p>
          <w:p w14:paraId="6BF1A0D5" w14:textId="77777777" w:rsidR="0092793C" w:rsidRPr="00965E1A" w:rsidRDefault="0092793C" w:rsidP="00965E1A">
            <w:pPr>
              <w:numPr>
                <w:ilvl w:val="0"/>
                <w:numId w:val="31"/>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Оксид магния</w:t>
            </w:r>
          </w:p>
          <w:p w14:paraId="2FB40D02" w14:textId="77777777" w:rsidR="0092793C" w:rsidRPr="00965E1A" w:rsidRDefault="0092793C" w:rsidP="00965E1A">
            <w:pPr>
              <w:numPr>
                <w:ilvl w:val="0"/>
                <w:numId w:val="31"/>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Оксид кальция</w:t>
            </w:r>
          </w:p>
          <w:p w14:paraId="2963C27F" w14:textId="77777777" w:rsidR="0092793C" w:rsidRPr="00965E1A" w:rsidRDefault="0092793C" w:rsidP="00965E1A">
            <w:pPr>
              <w:numPr>
                <w:ilvl w:val="0"/>
                <w:numId w:val="31"/>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Оксид натрия</w:t>
            </w:r>
          </w:p>
          <w:p w14:paraId="73294186" w14:textId="77777777" w:rsidR="0092793C" w:rsidRPr="00965E1A" w:rsidRDefault="0092793C" w:rsidP="00965E1A">
            <w:pPr>
              <w:numPr>
                <w:ilvl w:val="0"/>
                <w:numId w:val="31"/>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Оксид калия</w:t>
            </w:r>
          </w:p>
          <w:p w14:paraId="10C3A526" w14:textId="77777777" w:rsidR="0092793C" w:rsidRPr="00965E1A" w:rsidRDefault="0092793C" w:rsidP="00965E1A">
            <w:pPr>
              <w:numPr>
                <w:ilvl w:val="0"/>
                <w:numId w:val="31"/>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Оксид фосфора</w:t>
            </w:r>
          </w:p>
          <w:p w14:paraId="3CA352D6" w14:textId="77777777" w:rsidR="0092793C" w:rsidRPr="00965E1A" w:rsidRDefault="0092793C" w:rsidP="00965E1A">
            <w:pPr>
              <w:numPr>
                <w:ilvl w:val="0"/>
                <w:numId w:val="31"/>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Вода</w:t>
            </w:r>
          </w:p>
          <w:p w14:paraId="60AD9FC7" w14:textId="77777777" w:rsidR="0092793C" w:rsidRPr="00965E1A" w:rsidRDefault="0092793C" w:rsidP="00965E1A">
            <w:pPr>
              <w:spacing w:after="0" w:line="240" w:lineRule="auto"/>
              <w:ind w:left="432"/>
              <w:rPr>
                <w:rFonts w:ascii="Times New Roman" w:eastAsia="Times New Roman" w:hAnsi="Times New Roman"/>
                <w:sz w:val="24"/>
                <w:lang w:eastAsia="ru-RU"/>
              </w:rPr>
            </w:pPr>
          </w:p>
        </w:tc>
        <w:tc>
          <w:tcPr>
            <w:tcW w:w="2356" w:type="dxa"/>
            <w:gridSpan w:val="2"/>
          </w:tcPr>
          <w:p w14:paraId="7FD76C6E"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49,06</w:t>
            </w:r>
          </w:p>
          <w:p w14:paraId="0667C1AF"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1,36</w:t>
            </w:r>
          </w:p>
          <w:p w14:paraId="557E04A7"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15,7</w:t>
            </w:r>
          </w:p>
          <w:p w14:paraId="5E856FB4"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5,38</w:t>
            </w:r>
          </w:p>
          <w:p w14:paraId="401B41F4"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6,37</w:t>
            </w:r>
          </w:p>
          <w:p w14:paraId="70BE0741"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0,31</w:t>
            </w:r>
          </w:p>
          <w:p w14:paraId="45292BBE"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6,17</w:t>
            </w:r>
          </w:p>
          <w:p w14:paraId="577FFDDA"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8,95</w:t>
            </w:r>
          </w:p>
          <w:p w14:paraId="643A6843"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3,11</w:t>
            </w:r>
          </w:p>
          <w:p w14:paraId="2FBECAE7"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1,52</w:t>
            </w:r>
          </w:p>
          <w:p w14:paraId="457ABD5C"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0,45</w:t>
            </w:r>
          </w:p>
          <w:p w14:paraId="10BF4A2B"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1,62</w:t>
            </w:r>
          </w:p>
        </w:tc>
      </w:tr>
      <w:tr w:rsidR="0092793C" w:rsidRPr="00965E1A" w14:paraId="4901E69D" w14:textId="77777777" w:rsidTr="0092793C">
        <w:trPr>
          <w:gridAfter w:val="1"/>
          <w:wAfter w:w="9" w:type="dxa"/>
          <w:trHeight w:val="225"/>
        </w:trPr>
        <w:tc>
          <w:tcPr>
            <w:tcW w:w="675" w:type="dxa"/>
          </w:tcPr>
          <w:p w14:paraId="5C9E4F8A"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16.</w:t>
            </w:r>
          </w:p>
        </w:tc>
        <w:tc>
          <w:tcPr>
            <w:tcW w:w="2761" w:type="dxa"/>
          </w:tcPr>
          <w:p w14:paraId="405E4B3B" w14:textId="77777777" w:rsidR="0092793C" w:rsidRPr="00965E1A" w:rsidRDefault="0092793C"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Отходы пленки (накипи) латекса</w:t>
            </w:r>
          </w:p>
        </w:tc>
        <w:tc>
          <w:tcPr>
            <w:tcW w:w="4261" w:type="dxa"/>
          </w:tcPr>
          <w:p w14:paraId="7C78F810" w14:textId="77777777" w:rsidR="0092793C" w:rsidRPr="00965E1A" w:rsidRDefault="0092793C" w:rsidP="00965E1A">
            <w:pPr>
              <w:tabs>
                <w:tab w:val="num" w:pos="376"/>
                <w:tab w:val="left" w:pos="432"/>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1.  Латекс</w:t>
            </w:r>
          </w:p>
        </w:tc>
        <w:tc>
          <w:tcPr>
            <w:tcW w:w="2356" w:type="dxa"/>
            <w:gridSpan w:val="2"/>
          </w:tcPr>
          <w:p w14:paraId="47D171A7"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100</w:t>
            </w:r>
          </w:p>
        </w:tc>
      </w:tr>
      <w:tr w:rsidR="0092793C" w:rsidRPr="00965E1A" w14:paraId="4A2C430A" w14:textId="77777777" w:rsidTr="0092793C">
        <w:trPr>
          <w:gridAfter w:val="1"/>
          <w:wAfter w:w="9" w:type="dxa"/>
          <w:trHeight w:val="225"/>
        </w:trPr>
        <w:tc>
          <w:tcPr>
            <w:tcW w:w="675" w:type="dxa"/>
          </w:tcPr>
          <w:p w14:paraId="68F8F1CB"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17.</w:t>
            </w:r>
          </w:p>
        </w:tc>
        <w:tc>
          <w:tcPr>
            <w:tcW w:w="2761" w:type="dxa"/>
          </w:tcPr>
          <w:p w14:paraId="3160F401" w14:textId="77777777" w:rsidR="0092793C" w:rsidRPr="00965E1A" w:rsidRDefault="0092793C"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Резиновая крошка, резиновый скрап</w:t>
            </w:r>
          </w:p>
        </w:tc>
        <w:tc>
          <w:tcPr>
            <w:tcW w:w="4261" w:type="dxa"/>
          </w:tcPr>
          <w:p w14:paraId="6F7D9C7B" w14:textId="77777777" w:rsidR="0092793C" w:rsidRPr="00965E1A" w:rsidRDefault="0092793C" w:rsidP="00965E1A">
            <w:pPr>
              <w:tabs>
                <w:tab w:val="num" w:pos="376"/>
                <w:tab w:val="left" w:pos="432"/>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1.  Резина</w:t>
            </w:r>
          </w:p>
        </w:tc>
        <w:tc>
          <w:tcPr>
            <w:tcW w:w="2356" w:type="dxa"/>
            <w:gridSpan w:val="2"/>
          </w:tcPr>
          <w:p w14:paraId="40E91DE2"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100</w:t>
            </w:r>
          </w:p>
        </w:tc>
      </w:tr>
      <w:tr w:rsidR="0092793C" w:rsidRPr="00965E1A" w14:paraId="5ED2CA05" w14:textId="77777777" w:rsidTr="0092793C">
        <w:trPr>
          <w:gridAfter w:val="1"/>
          <w:wAfter w:w="9" w:type="dxa"/>
          <w:trHeight w:val="225"/>
        </w:trPr>
        <w:tc>
          <w:tcPr>
            <w:tcW w:w="675" w:type="dxa"/>
          </w:tcPr>
          <w:p w14:paraId="1F14AB9B"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18.</w:t>
            </w:r>
          </w:p>
        </w:tc>
        <w:tc>
          <w:tcPr>
            <w:tcW w:w="2761" w:type="dxa"/>
          </w:tcPr>
          <w:p w14:paraId="77080C08" w14:textId="77777777" w:rsidR="0092793C" w:rsidRPr="00965E1A" w:rsidRDefault="0092793C" w:rsidP="00965E1A">
            <w:pPr>
              <w:keepNext/>
              <w:spacing w:before="240" w:after="60" w:line="240" w:lineRule="auto"/>
              <w:outlineLvl w:val="2"/>
              <w:rPr>
                <w:rFonts w:ascii="Times New Roman" w:eastAsia="Times New Roman" w:hAnsi="Times New Roman" w:cs="Arial"/>
                <w:bCs/>
                <w:sz w:val="24"/>
                <w:szCs w:val="24"/>
                <w:lang w:eastAsia="ru-RU"/>
              </w:rPr>
            </w:pPr>
            <w:r w:rsidRPr="00965E1A">
              <w:rPr>
                <w:rFonts w:ascii="Times New Roman" w:eastAsia="Times New Roman" w:hAnsi="Times New Roman" w:cs="Arial"/>
                <w:bCs/>
                <w:sz w:val="24"/>
                <w:szCs w:val="24"/>
                <w:lang w:eastAsia="ru-RU"/>
              </w:rPr>
              <w:t>Шпалы железнодорожные деревянные, пропитанные антисептическими средствами, отработанные и брак</w:t>
            </w:r>
          </w:p>
        </w:tc>
        <w:tc>
          <w:tcPr>
            <w:tcW w:w="4261" w:type="dxa"/>
          </w:tcPr>
          <w:p w14:paraId="0AC28DFD" w14:textId="77777777" w:rsidR="0092793C" w:rsidRPr="00965E1A" w:rsidRDefault="0092793C" w:rsidP="00965E1A">
            <w:pPr>
              <w:numPr>
                <w:ilvl w:val="0"/>
                <w:numId w:val="32"/>
              </w:numPr>
              <w:tabs>
                <w:tab w:val="num" w:pos="376"/>
                <w:tab w:val="left" w:pos="432"/>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 xml:space="preserve"> Древесина</w:t>
            </w:r>
          </w:p>
          <w:p w14:paraId="64CDD8C8" w14:textId="77777777" w:rsidR="0092793C" w:rsidRPr="00965E1A" w:rsidRDefault="0092793C" w:rsidP="00965E1A">
            <w:pPr>
              <w:numPr>
                <w:ilvl w:val="0"/>
                <w:numId w:val="32"/>
              </w:numPr>
              <w:tabs>
                <w:tab w:val="num" w:pos="376"/>
                <w:tab w:val="left" w:pos="432"/>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 xml:space="preserve"> Каменноугольное масло</w:t>
            </w:r>
          </w:p>
        </w:tc>
        <w:tc>
          <w:tcPr>
            <w:tcW w:w="2356" w:type="dxa"/>
            <w:gridSpan w:val="2"/>
          </w:tcPr>
          <w:p w14:paraId="48026180"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81,08</w:t>
            </w:r>
          </w:p>
          <w:p w14:paraId="1E63341C"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18,92</w:t>
            </w:r>
          </w:p>
        </w:tc>
      </w:tr>
      <w:tr w:rsidR="0092793C" w:rsidRPr="00965E1A" w14:paraId="0DC352A4" w14:textId="77777777" w:rsidTr="0092793C">
        <w:trPr>
          <w:gridAfter w:val="1"/>
          <w:wAfter w:w="9" w:type="dxa"/>
          <w:trHeight w:val="225"/>
        </w:trPr>
        <w:tc>
          <w:tcPr>
            <w:tcW w:w="675" w:type="dxa"/>
          </w:tcPr>
          <w:p w14:paraId="579D1654"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19.</w:t>
            </w:r>
          </w:p>
        </w:tc>
        <w:tc>
          <w:tcPr>
            <w:tcW w:w="2761" w:type="dxa"/>
          </w:tcPr>
          <w:p w14:paraId="406E7FAA" w14:textId="77777777" w:rsidR="0092793C" w:rsidRPr="00965E1A" w:rsidRDefault="0092793C" w:rsidP="00965E1A">
            <w:pPr>
              <w:spacing w:after="0" w:line="240" w:lineRule="auto"/>
              <w:rPr>
                <w:rFonts w:ascii="Times New Roman" w:eastAsia="Times New Roman" w:hAnsi="Times New Roman"/>
                <w:i/>
                <w:sz w:val="24"/>
                <w:szCs w:val="24"/>
                <w:lang w:eastAsia="ru-RU"/>
              </w:rPr>
            </w:pPr>
            <w:r w:rsidRPr="00965E1A">
              <w:rPr>
                <w:rFonts w:ascii="Times New Roman" w:eastAsia="Times New Roman" w:hAnsi="Times New Roman"/>
                <w:iCs/>
                <w:sz w:val="24"/>
                <w:szCs w:val="24"/>
                <w:lang w:eastAsia="ru-RU"/>
              </w:rPr>
              <w:t>Окалина от регенерации фильтров природного газа (окалина)</w:t>
            </w:r>
          </w:p>
        </w:tc>
        <w:tc>
          <w:tcPr>
            <w:tcW w:w="4261" w:type="dxa"/>
          </w:tcPr>
          <w:p w14:paraId="6A246CDB" w14:textId="77777777" w:rsidR="0092793C" w:rsidRPr="00965E1A" w:rsidRDefault="0092793C" w:rsidP="00965E1A">
            <w:pPr>
              <w:numPr>
                <w:ilvl w:val="0"/>
                <w:numId w:val="33"/>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Железо</w:t>
            </w:r>
          </w:p>
          <w:p w14:paraId="1270EE12" w14:textId="77777777" w:rsidR="0092793C" w:rsidRPr="00965E1A" w:rsidRDefault="0092793C" w:rsidP="00965E1A">
            <w:pPr>
              <w:numPr>
                <w:ilvl w:val="0"/>
                <w:numId w:val="33"/>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Оксид железа</w:t>
            </w:r>
          </w:p>
        </w:tc>
        <w:tc>
          <w:tcPr>
            <w:tcW w:w="2356" w:type="dxa"/>
            <w:gridSpan w:val="2"/>
          </w:tcPr>
          <w:p w14:paraId="1169DA38"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90</w:t>
            </w:r>
          </w:p>
          <w:p w14:paraId="24E55A3B"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10</w:t>
            </w:r>
          </w:p>
        </w:tc>
      </w:tr>
      <w:tr w:rsidR="0092793C" w:rsidRPr="00965E1A" w14:paraId="76E9B81F" w14:textId="77777777" w:rsidTr="0092793C">
        <w:trPr>
          <w:gridAfter w:val="1"/>
          <w:wAfter w:w="9" w:type="dxa"/>
          <w:trHeight w:val="225"/>
        </w:trPr>
        <w:tc>
          <w:tcPr>
            <w:tcW w:w="675" w:type="dxa"/>
          </w:tcPr>
          <w:p w14:paraId="194622D1"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w:t>
            </w:r>
          </w:p>
        </w:tc>
        <w:tc>
          <w:tcPr>
            <w:tcW w:w="2761" w:type="dxa"/>
          </w:tcPr>
          <w:p w14:paraId="32B2591C" w14:textId="77777777" w:rsidR="0092793C" w:rsidRPr="00965E1A" w:rsidRDefault="0092793C" w:rsidP="00965E1A">
            <w:pPr>
              <w:spacing w:after="0" w:line="240" w:lineRule="auto"/>
              <w:rPr>
                <w:rFonts w:ascii="Times New Roman" w:eastAsia="Times New Roman" w:hAnsi="Times New Roman"/>
                <w:i/>
                <w:sz w:val="24"/>
                <w:szCs w:val="24"/>
                <w:lang w:eastAsia="ru-RU"/>
              </w:rPr>
            </w:pPr>
            <w:r w:rsidRPr="00965E1A">
              <w:rPr>
                <w:rFonts w:ascii="Times New Roman" w:eastAsia="Times New Roman" w:hAnsi="Times New Roman"/>
                <w:sz w:val="24"/>
                <w:szCs w:val="24"/>
                <w:lang w:eastAsia="ru-RU"/>
              </w:rPr>
              <w:t>Отходы солей (Отработанный фиксаж)</w:t>
            </w:r>
          </w:p>
        </w:tc>
        <w:tc>
          <w:tcPr>
            <w:tcW w:w="4261" w:type="dxa"/>
          </w:tcPr>
          <w:p w14:paraId="7F114EF3" w14:textId="77777777" w:rsidR="0092793C" w:rsidRPr="00965E1A" w:rsidRDefault="0092793C" w:rsidP="00965E1A">
            <w:pPr>
              <w:numPr>
                <w:ilvl w:val="0"/>
                <w:numId w:val="34"/>
              </w:numPr>
              <w:tabs>
                <w:tab w:val="num" w:pos="376"/>
                <w:tab w:val="num" w:pos="432"/>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Водорастворимая комплексная соль серебра</w:t>
            </w:r>
          </w:p>
          <w:p w14:paraId="560EC0EE" w14:textId="77777777" w:rsidR="0092793C" w:rsidRPr="00965E1A" w:rsidRDefault="0092793C" w:rsidP="00965E1A">
            <w:pPr>
              <w:numPr>
                <w:ilvl w:val="0"/>
                <w:numId w:val="34"/>
              </w:numPr>
              <w:tabs>
                <w:tab w:val="num" w:pos="376"/>
                <w:tab w:val="num" w:pos="432"/>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Галогенид натрия</w:t>
            </w:r>
          </w:p>
          <w:p w14:paraId="0F0C3FA8" w14:textId="77777777" w:rsidR="0092793C" w:rsidRPr="00965E1A" w:rsidRDefault="0092793C" w:rsidP="00965E1A">
            <w:pPr>
              <w:numPr>
                <w:ilvl w:val="0"/>
                <w:numId w:val="34"/>
              </w:numPr>
              <w:tabs>
                <w:tab w:val="num" w:pos="376"/>
                <w:tab w:val="num" w:pos="432"/>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Взвешенные вещества</w:t>
            </w:r>
          </w:p>
          <w:p w14:paraId="63F2D7A9" w14:textId="77777777" w:rsidR="0092793C" w:rsidRPr="00965E1A" w:rsidRDefault="0092793C" w:rsidP="00965E1A">
            <w:pPr>
              <w:numPr>
                <w:ilvl w:val="0"/>
                <w:numId w:val="34"/>
              </w:numPr>
              <w:tabs>
                <w:tab w:val="num" w:pos="376"/>
                <w:tab w:val="num" w:pos="432"/>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Вода</w:t>
            </w:r>
          </w:p>
          <w:p w14:paraId="7648611B" w14:textId="77777777" w:rsidR="0092793C" w:rsidRPr="00965E1A" w:rsidRDefault="0092793C" w:rsidP="00965E1A">
            <w:pPr>
              <w:tabs>
                <w:tab w:val="num" w:pos="885"/>
              </w:tabs>
              <w:spacing w:after="0" w:line="240" w:lineRule="auto"/>
              <w:ind w:left="432"/>
              <w:rPr>
                <w:rFonts w:ascii="Times New Roman" w:eastAsia="Times New Roman" w:hAnsi="Times New Roman"/>
                <w:sz w:val="24"/>
                <w:lang w:eastAsia="ru-RU"/>
              </w:rPr>
            </w:pPr>
          </w:p>
        </w:tc>
        <w:tc>
          <w:tcPr>
            <w:tcW w:w="2356" w:type="dxa"/>
            <w:gridSpan w:val="2"/>
          </w:tcPr>
          <w:p w14:paraId="51C24C88"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1,26</w:t>
            </w:r>
          </w:p>
          <w:p w14:paraId="25FEE3D6" w14:textId="77777777" w:rsidR="0092793C" w:rsidRPr="00965E1A" w:rsidRDefault="0092793C" w:rsidP="00965E1A">
            <w:pPr>
              <w:spacing w:after="0" w:line="240" w:lineRule="auto"/>
              <w:jc w:val="center"/>
              <w:rPr>
                <w:rFonts w:ascii="Times New Roman" w:eastAsia="Times New Roman" w:hAnsi="Times New Roman"/>
                <w:lang w:eastAsia="ru-RU"/>
              </w:rPr>
            </w:pPr>
          </w:p>
          <w:p w14:paraId="3E7747D5"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2,6</w:t>
            </w:r>
          </w:p>
          <w:p w14:paraId="010B8DF9"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0,26</w:t>
            </w:r>
          </w:p>
          <w:p w14:paraId="335249E5"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95,84</w:t>
            </w:r>
          </w:p>
        </w:tc>
      </w:tr>
      <w:tr w:rsidR="0092793C" w:rsidRPr="00965E1A" w14:paraId="56AD804A" w14:textId="77777777" w:rsidTr="0092793C">
        <w:trPr>
          <w:gridAfter w:val="1"/>
          <w:wAfter w:w="9" w:type="dxa"/>
          <w:trHeight w:val="225"/>
        </w:trPr>
        <w:tc>
          <w:tcPr>
            <w:tcW w:w="675" w:type="dxa"/>
            <w:tcBorders>
              <w:bottom w:val="single" w:sz="4" w:space="0" w:color="auto"/>
            </w:tcBorders>
          </w:tcPr>
          <w:p w14:paraId="7F49721C"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21.</w:t>
            </w:r>
          </w:p>
        </w:tc>
        <w:tc>
          <w:tcPr>
            <w:tcW w:w="2761" w:type="dxa"/>
            <w:tcBorders>
              <w:bottom w:val="single" w:sz="4" w:space="0" w:color="auto"/>
            </w:tcBorders>
          </w:tcPr>
          <w:p w14:paraId="3FAB9388" w14:textId="77777777" w:rsidR="0092793C" w:rsidRPr="00965E1A" w:rsidRDefault="0092793C" w:rsidP="00965E1A">
            <w:pPr>
              <w:spacing w:after="0" w:line="240" w:lineRule="auto"/>
              <w:rPr>
                <w:rFonts w:ascii="Times New Roman" w:eastAsia="Times New Roman" w:hAnsi="Times New Roman"/>
                <w:sz w:val="24"/>
                <w:szCs w:val="24"/>
                <w:lang w:eastAsia="ru-RU"/>
              </w:rPr>
            </w:pPr>
            <w:r w:rsidRPr="00965E1A">
              <w:rPr>
                <w:rFonts w:ascii="Times New Roman" w:eastAsia="Times New Roman" w:hAnsi="Times New Roman"/>
                <w:bCs/>
                <w:sz w:val="24"/>
                <w:szCs w:val="24"/>
                <w:lang w:eastAsia="ru-RU"/>
              </w:rPr>
              <w:t>Лом черных металлов в кусковой форме незагрязненный.</w:t>
            </w:r>
          </w:p>
        </w:tc>
        <w:tc>
          <w:tcPr>
            <w:tcW w:w="4261" w:type="dxa"/>
            <w:tcBorders>
              <w:bottom w:val="single" w:sz="4" w:space="0" w:color="auto"/>
            </w:tcBorders>
          </w:tcPr>
          <w:p w14:paraId="3447AFE2" w14:textId="77777777" w:rsidR="0092793C" w:rsidRPr="00965E1A" w:rsidRDefault="0092793C" w:rsidP="00965E1A">
            <w:pPr>
              <w:numPr>
                <w:ilvl w:val="0"/>
                <w:numId w:val="35"/>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Оксид железа</w:t>
            </w:r>
          </w:p>
          <w:p w14:paraId="3D334506" w14:textId="77777777" w:rsidR="0092793C" w:rsidRPr="00965E1A" w:rsidRDefault="0092793C" w:rsidP="00965E1A">
            <w:pPr>
              <w:numPr>
                <w:ilvl w:val="0"/>
                <w:numId w:val="35"/>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Железо</w:t>
            </w:r>
          </w:p>
          <w:p w14:paraId="72EBBB70" w14:textId="77777777" w:rsidR="0092793C" w:rsidRPr="00965E1A" w:rsidRDefault="0092793C" w:rsidP="00965E1A">
            <w:pPr>
              <w:numPr>
                <w:ilvl w:val="0"/>
                <w:numId w:val="35"/>
              </w:numPr>
              <w:tabs>
                <w:tab w:val="num" w:pos="376"/>
              </w:tabs>
              <w:spacing w:after="0" w:line="240" w:lineRule="auto"/>
              <w:ind w:left="432" w:hanging="432"/>
              <w:rPr>
                <w:rFonts w:ascii="Times New Roman" w:eastAsia="Times New Roman" w:hAnsi="Times New Roman"/>
                <w:sz w:val="24"/>
                <w:lang w:eastAsia="ru-RU"/>
              </w:rPr>
            </w:pPr>
            <w:r w:rsidRPr="00965E1A">
              <w:rPr>
                <w:rFonts w:ascii="Times New Roman" w:eastAsia="Times New Roman" w:hAnsi="Times New Roman"/>
                <w:sz w:val="24"/>
                <w:lang w:eastAsia="ru-RU"/>
              </w:rPr>
              <w:t>Углерод</w:t>
            </w:r>
          </w:p>
        </w:tc>
        <w:tc>
          <w:tcPr>
            <w:tcW w:w="2356" w:type="dxa"/>
            <w:gridSpan w:val="2"/>
            <w:tcBorders>
              <w:bottom w:val="single" w:sz="4" w:space="0" w:color="auto"/>
            </w:tcBorders>
          </w:tcPr>
          <w:p w14:paraId="5882A3BC"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2</w:t>
            </w:r>
          </w:p>
          <w:p w14:paraId="26D03A71"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95</w:t>
            </w:r>
          </w:p>
          <w:p w14:paraId="1D5EBE0B" w14:textId="77777777" w:rsidR="0092793C" w:rsidRPr="00965E1A" w:rsidRDefault="0092793C" w:rsidP="00965E1A">
            <w:pPr>
              <w:spacing w:after="0" w:line="240" w:lineRule="auto"/>
              <w:jc w:val="center"/>
              <w:rPr>
                <w:rFonts w:ascii="Times New Roman" w:eastAsia="Times New Roman" w:hAnsi="Times New Roman"/>
                <w:lang w:eastAsia="ru-RU"/>
              </w:rPr>
            </w:pPr>
            <w:r w:rsidRPr="00965E1A">
              <w:rPr>
                <w:rFonts w:ascii="Times New Roman" w:eastAsia="Times New Roman" w:hAnsi="Times New Roman"/>
                <w:lang w:eastAsia="ru-RU"/>
              </w:rPr>
              <w:t>3</w:t>
            </w:r>
          </w:p>
        </w:tc>
      </w:tr>
      <w:tr w:rsidR="0092793C" w:rsidRPr="00965E1A" w14:paraId="6A2EAD1E" w14:textId="77777777" w:rsidTr="0092793C">
        <w:trPr>
          <w:gridAfter w:val="1"/>
          <w:wAfter w:w="9" w:type="dxa"/>
          <w:trHeight w:val="225"/>
        </w:trPr>
        <w:tc>
          <w:tcPr>
            <w:tcW w:w="675" w:type="dxa"/>
            <w:tcBorders>
              <w:top w:val="single" w:sz="4" w:space="0" w:color="auto"/>
              <w:left w:val="single" w:sz="4" w:space="0" w:color="auto"/>
              <w:bottom w:val="single" w:sz="4" w:space="0" w:color="auto"/>
              <w:right w:val="nil"/>
            </w:tcBorders>
          </w:tcPr>
          <w:p w14:paraId="591F7DFC" w14:textId="77777777" w:rsidR="0092793C" w:rsidRPr="00965E1A" w:rsidRDefault="0092793C" w:rsidP="00965E1A">
            <w:pPr>
              <w:spacing w:after="0" w:line="240" w:lineRule="atLeast"/>
              <w:ind w:hanging="15"/>
              <w:jc w:val="center"/>
              <w:rPr>
                <w:rFonts w:ascii="Times New Roman" w:eastAsia="Times New Roman" w:hAnsi="Times New Roman"/>
                <w:bCs/>
                <w:sz w:val="24"/>
                <w:szCs w:val="24"/>
                <w:lang w:eastAsia="ru-RU"/>
              </w:rPr>
            </w:pPr>
          </w:p>
        </w:tc>
        <w:tc>
          <w:tcPr>
            <w:tcW w:w="2761" w:type="dxa"/>
            <w:tcBorders>
              <w:top w:val="single" w:sz="4" w:space="0" w:color="auto"/>
              <w:left w:val="nil"/>
              <w:bottom w:val="single" w:sz="4" w:space="0" w:color="auto"/>
              <w:right w:val="nil"/>
            </w:tcBorders>
          </w:tcPr>
          <w:p w14:paraId="283103FD"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p>
        </w:tc>
        <w:tc>
          <w:tcPr>
            <w:tcW w:w="4261" w:type="dxa"/>
            <w:tcBorders>
              <w:top w:val="single" w:sz="4" w:space="0" w:color="auto"/>
              <w:left w:val="nil"/>
              <w:bottom w:val="single" w:sz="4" w:space="0" w:color="auto"/>
              <w:right w:val="nil"/>
            </w:tcBorders>
          </w:tcPr>
          <w:p w14:paraId="7B72D9C6" w14:textId="77777777" w:rsidR="0092793C" w:rsidRPr="00965E1A" w:rsidRDefault="0092793C" w:rsidP="00965E1A">
            <w:pPr>
              <w:tabs>
                <w:tab w:val="left" w:pos="112"/>
                <w:tab w:val="num" w:pos="1620"/>
              </w:tabs>
              <w:spacing w:after="0" w:line="240" w:lineRule="auto"/>
              <w:ind w:left="254" w:hanging="254"/>
              <w:jc w:val="center"/>
              <w:rPr>
                <w:rFonts w:ascii="Times New Roman" w:eastAsia="Times New Roman" w:hAnsi="Times New Roman"/>
                <w:bCs/>
                <w:sz w:val="24"/>
                <w:lang w:eastAsia="ru-RU"/>
              </w:rPr>
            </w:pPr>
            <w:r w:rsidRPr="00965E1A">
              <w:rPr>
                <w:rFonts w:ascii="Times New Roman" w:eastAsia="Times New Roman" w:hAnsi="Times New Roman"/>
                <w:b/>
                <w:sz w:val="32"/>
                <w:szCs w:val="32"/>
                <w:lang w:eastAsia="ru-RU"/>
              </w:rPr>
              <w:t>4 класс опасности</w:t>
            </w:r>
          </w:p>
        </w:tc>
        <w:tc>
          <w:tcPr>
            <w:tcW w:w="2356" w:type="dxa"/>
            <w:gridSpan w:val="2"/>
            <w:tcBorders>
              <w:top w:val="single" w:sz="4" w:space="0" w:color="auto"/>
              <w:left w:val="nil"/>
              <w:bottom w:val="single" w:sz="4" w:space="0" w:color="auto"/>
              <w:right w:val="single" w:sz="4" w:space="0" w:color="auto"/>
            </w:tcBorders>
          </w:tcPr>
          <w:p w14:paraId="00196B1B" w14:textId="77777777" w:rsidR="0092793C" w:rsidRPr="00965E1A" w:rsidRDefault="0092793C" w:rsidP="00965E1A">
            <w:pPr>
              <w:spacing w:after="0" w:line="240" w:lineRule="auto"/>
              <w:jc w:val="center"/>
              <w:rPr>
                <w:rFonts w:ascii="Times New Roman" w:eastAsia="Times New Roman" w:hAnsi="Times New Roman"/>
                <w:bCs/>
                <w:sz w:val="24"/>
                <w:lang w:eastAsia="ru-RU"/>
              </w:rPr>
            </w:pPr>
          </w:p>
        </w:tc>
      </w:tr>
      <w:tr w:rsidR="0092793C" w:rsidRPr="00965E1A" w14:paraId="5CB8DEF7" w14:textId="77777777" w:rsidTr="0092793C">
        <w:trPr>
          <w:gridAfter w:val="1"/>
          <w:wAfter w:w="9" w:type="dxa"/>
          <w:trHeight w:val="225"/>
        </w:trPr>
        <w:tc>
          <w:tcPr>
            <w:tcW w:w="675" w:type="dxa"/>
            <w:tcBorders>
              <w:top w:val="single" w:sz="4" w:space="0" w:color="auto"/>
            </w:tcBorders>
          </w:tcPr>
          <w:p w14:paraId="1BB44E97" w14:textId="77777777" w:rsidR="0092793C" w:rsidRPr="00965E1A" w:rsidRDefault="0092793C" w:rsidP="00965E1A">
            <w:pPr>
              <w:tabs>
                <w:tab w:val="left" w:pos="142"/>
              </w:tabs>
              <w:spacing w:after="0" w:line="240" w:lineRule="auto"/>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22.</w:t>
            </w:r>
          </w:p>
        </w:tc>
        <w:tc>
          <w:tcPr>
            <w:tcW w:w="2761" w:type="dxa"/>
            <w:tcBorders>
              <w:top w:val="single" w:sz="4" w:space="0" w:color="auto"/>
            </w:tcBorders>
          </w:tcPr>
          <w:p w14:paraId="6F37AD2D" w14:textId="77777777" w:rsidR="0092793C" w:rsidRPr="00965E1A" w:rsidRDefault="0092793C" w:rsidP="00965E1A">
            <w:pPr>
              <w:spacing w:after="0" w:line="240" w:lineRule="auto"/>
              <w:ind w:right="-1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Отходы корчевания пней</w:t>
            </w:r>
          </w:p>
        </w:tc>
        <w:tc>
          <w:tcPr>
            <w:tcW w:w="4261" w:type="dxa"/>
            <w:tcBorders>
              <w:top w:val="single" w:sz="4" w:space="0" w:color="auto"/>
            </w:tcBorders>
          </w:tcPr>
          <w:p w14:paraId="45FB8BA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Древесина</w:t>
            </w:r>
          </w:p>
        </w:tc>
        <w:tc>
          <w:tcPr>
            <w:tcW w:w="2356" w:type="dxa"/>
            <w:gridSpan w:val="2"/>
            <w:tcBorders>
              <w:top w:val="single" w:sz="4" w:space="0" w:color="auto"/>
            </w:tcBorders>
          </w:tcPr>
          <w:p w14:paraId="5E28C275"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100</w:t>
            </w:r>
          </w:p>
        </w:tc>
      </w:tr>
      <w:tr w:rsidR="0092793C" w:rsidRPr="00965E1A" w14:paraId="781BB832" w14:textId="77777777" w:rsidTr="0092793C">
        <w:trPr>
          <w:gridAfter w:val="1"/>
          <w:wAfter w:w="9" w:type="dxa"/>
          <w:trHeight w:val="225"/>
        </w:trPr>
        <w:tc>
          <w:tcPr>
            <w:tcW w:w="675" w:type="dxa"/>
          </w:tcPr>
          <w:p w14:paraId="3B4E891D" w14:textId="77777777" w:rsidR="0092793C" w:rsidRPr="00965E1A" w:rsidRDefault="0092793C" w:rsidP="00965E1A">
            <w:pPr>
              <w:tabs>
                <w:tab w:val="left" w:pos="142"/>
              </w:tabs>
              <w:spacing w:after="0" w:line="240" w:lineRule="auto"/>
              <w:ind w:left="-142" w:right="-102"/>
              <w:jc w:val="center"/>
              <w:rPr>
                <w:rFonts w:ascii="Times New Roman" w:eastAsia="Times New Roman" w:hAnsi="Times New Roman"/>
                <w:bCs/>
                <w:sz w:val="24"/>
                <w:szCs w:val="24"/>
                <w:lang w:eastAsia="ru-RU"/>
              </w:rPr>
            </w:pPr>
            <w:r w:rsidRPr="00965E1A">
              <w:rPr>
                <w:rFonts w:ascii="Times New Roman" w:eastAsia="Times New Roman" w:hAnsi="Times New Roman"/>
                <w:bCs/>
                <w:sz w:val="24"/>
                <w:szCs w:val="24"/>
                <w:lang w:eastAsia="ru-RU"/>
              </w:rPr>
              <w:t>23.</w:t>
            </w:r>
          </w:p>
        </w:tc>
        <w:tc>
          <w:tcPr>
            <w:tcW w:w="2761" w:type="dxa"/>
          </w:tcPr>
          <w:p w14:paraId="4EEF0024" w14:textId="77777777" w:rsidR="0092793C" w:rsidRPr="00965E1A" w:rsidRDefault="0092793C" w:rsidP="00965E1A">
            <w:pPr>
              <w:spacing w:after="0" w:line="240" w:lineRule="auto"/>
              <w:ind w:right="-1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Древесная шерсть</w:t>
            </w:r>
          </w:p>
        </w:tc>
        <w:tc>
          <w:tcPr>
            <w:tcW w:w="4261" w:type="dxa"/>
          </w:tcPr>
          <w:p w14:paraId="41E5406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Древесина</w:t>
            </w:r>
          </w:p>
        </w:tc>
        <w:tc>
          <w:tcPr>
            <w:tcW w:w="2356" w:type="dxa"/>
            <w:gridSpan w:val="2"/>
          </w:tcPr>
          <w:p w14:paraId="12E50C76"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100</w:t>
            </w:r>
          </w:p>
        </w:tc>
      </w:tr>
      <w:tr w:rsidR="0092793C" w:rsidRPr="00965E1A" w14:paraId="7CEE8F00" w14:textId="77777777" w:rsidTr="0092793C">
        <w:trPr>
          <w:gridAfter w:val="1"/>
          <w:wAfter w:w="9" w:type="dxa"/>
          <w:trHeight w:val="225"/>
        </w:trPr>
        <w:tc>
          <w:tcPr>
            <w:tcW w:w="675" w:type="dxa"/>
          </w:tcPr>
          <w:p w14:paraId="5A76523E" w14:textId="77777777" w:rsidR="0092793C" w:rsidRPr="00965E1A" w:rsidRDefault="0092793C" w:rsidP="00965E1A">
            <w:pPr>
              <w:tabs>
                <w:tab w:val="left" w:pos="142"/>
              </w:tabs>
              <w:spacing w:after="0" w:line="240" w:lineRule="auto"/>
              <w:ind w:left="-142" w:right="-102"/>
              <w:jc w:val="center"/>
              <w:rPr>
                <w:rFonts w:ascii="Times New Roman" w:eastAsia="Times New Roman" w:hAnsi="Times New Roman"/>
                <w:bCs/>
                <w:sz w:val="24"/>
                <w:szCs w:val="24"/>
                <w:lang w:eastAsia="ru-RU"/>
              </w:rPr>
            </w:pPr>
            <w:r w:rsidRPr="00965E1A">
              <w:rPr>
                <w:rFonts w:ascii="Times New Roman" w:eastAsia="Times New Roman" w:hAnsi="Times New Roman"/>
                <w:bCs/>
                <w:sz w:val="24"/>
                <w:szCs w:val="24"/>
                <w:lang w:eastAsia="ru-RU"/>
              </w:rPr>
              <w:t>24.</w:t>
            </w:r>
          </w:p>
        </w:tc>
        <w:tc>
          <w:tcPr>
            <w:tcW w:w="2761" w:type="dxa"/>
          </w:tcPr>
          <w:p w14:paraId="083E0CF0" w14:textId="77777777" w:rsidR="0092793C" w:rsidRPr="00965E1A" w:rsidRDefault="0092793C" w:rsidP="00965E1A">
            <w:pPr>
              <w:spacing w:after="0" w:line="240" w:lineRule="auto"/>
              <w:ind w:right="-1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Кора с примесью земли</w:t>
            </w:r>
            <w:r w:rsidRPr="00965E1A">
              <w:rPr>
                <w:rFonts w:ascii="Times New Roman" w:eastAsia="Times New Roman" w:hAnsi="Times New Roman"/>
                <w:bCs/>
                <w:sz w:val="24"/>
                <w:szCs w:val="24"/>
                <w:lang w:eastAsia="ru-RU"/>
              </w:rPr>
              <w:t>.</w:t>
            </w:r>
          </w:p>
        </w:tc>
        <w:tc>
          <w:tcPr>
            <w:tcW w:w="4261" w:type="dxa"/>
          </w:tcPr>
          <w:p w14:paraId="4F8302B1" w14:textId="77777777" w:rsidR="0092793C" w:rsidRPr="00965E1A" w:rsidRDefault="0092793C" w:rsidP="00965E1A">
            <w:pPr>
              <w:numPr>
                <w:ilvl w:val="0"/>
                <w:numId w:val="37"/>
              </w:numPr>
              <w:tabs>
                <w:tab w:val="num" w:pos="208"/>
              </w:tabs>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Древесная кора</w:t>
            </w:r>
          </w:p>
          <w:p w14:paraId="700B2048" w14:textId="77777777" w:rsidR="0092793C" w:rsidRPr="00965E1A" w:rsidRDefault="0092793C" w:rsidP="00965E1A">
            <w:pPr>
              <w:numPr>
                <w:ilvl w:val="0"/>
                <w:numId w:val="37"/>
              </w:numPr>
              <w:tabs>
                <w:tab w:val="num" w:pos="208"/>
              </w:tabs>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Земля</w:t>
            </w:r>
          </w:p>
        </w:tc>
        <w:tc>
          <w:tcPr>
            <w:tcW w:w="2356" w:type="dxa"/>
            <w:gridSpan w:val="2"/>
          </w:tcPr>
          <w:p w14:paraId="75E25E24"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50</w:t>
            </w:r>
          </w:p>
          <w:p w14:paraId="0842922D"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50</w:t>
            </w:r>
          </w:p>
        </w:tc>
      </w:tr>
      <w:tr w:rsidR="0092793C" w:rsidRPr="00965E1A" w14:paraId="06AFE4D8" w14:textId="77777777" w:rsidTr="0092793C">
        <w:trPr>
          <w:gridAfter w:val="1"/>
          <w:wAfter w:w="9" w:type="dxa"/>
          <w:trHeight w:val="225"/>
        </w:trPr>
        <w:tc>
          <w:tcPr>
            <w:tcW w:w="675" w:type="dxa"/>
          </w:tcPr>
          <w:p w14:paraId="66F0FE37"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25.</w:t>
            </w:r>
          </w:p>
        </w:tc>
        <w:tc>
          <w:tcPr>
            <w:tcW w:w="2761" w:type="dxa"/>
          </w:tcPr>
          <w:p w14:paraId="465570B4" w14:textId="77777777" w:rsidR="0092793C" w:rsidRPr="00965E1A" w:rsidRDefault="0092793C" w:rsidP="00965E1A">
            <w:pPr>
              <w:spacing w:after="0" w:line="240" w:lineRule="atLeast"/>
              <w:ind w:right="-1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Отходы от уборки территории лесопарка</w:t>
            </w:r>
          </w:p>
          <w:p w14:paraId="56D1725F" w14:textId="77777777" w:rsidR="0092793C" w:rsidRPr="00965E1A" w:rsidRDefault="0092793C" w:rsidP="00965E1A">
            <w:pPr>
              <w:spacing w:after="0" w:line="240" w:lineRule="auto"/>
              <w:ind w:right="-108"/>
              <w:rPr>
                <w:rFonts w:ascii="Times New Roman" w:eastAsia="Times New Roman" w:hAnsi="Times New Roman"/>
                <w:sz w:val="24"/>
                <w:szCs w:val="24"/>
                <w:lang w:eastAsia="ru-RU"/>
              </w:rPr>
            </w:pPr>
          </w:p>
        </w:tc>
        <w:tc>
          <w:tcPr>
            <w:tcW w:w="4261" w:type="dxa"/>
          </w:tcPr>
          <w:p w14:paraId="3C1D7D34"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Листья</w:t>
            </w:r>
          </w:p>
          <w:p w14:paraId="525913CC"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Ветки</w:t>
            </w:r>
          </w:p>
        </w:tc>
        <w:tc>
          <w:tcPr>
            <w:tcW w:w="2356" w:type="dxa"/>
            <w:gridSpan w:val="2"/>
          </w:tcPr>
          <w:p w14:paraId="3E596621"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100</w:t>
            </w:r>
          </w:p>
        </w:tc>
      </w:tr>
      <w:tr w:rsidR="0092793C" w:rsidRPr="00965E1A" w14:paraId="2295C37F" w14:textId="77777777" w:rsidTr="0092793C">
        <w:trPr>
          <w:gridAfter w:val="1"/>
          <w:wAfter w:w="9" w:type="dxa"/>
          <w:trHeight w:val="225"/>
        </w:trPr>
        <w:tc>
          <w:tcPr>
            <w:tcW w:w="675" w:type="dxa"/>
          </w:tcPr>
          <w:p w14:paraId="24EAF8AE"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26.</w:t>
            </w:r>
          </w:p>
        </w:tc>
        <w:tc>
          <w:tcPr>
            <w:tcW w:w="2761" w:type="dxa"/>
          </w:tcPr>
          <w:p w14:paraId="6552E641" w14:textId="77777777" w:rsidR="0092793C" w:rsidRPr="00965E1A" w:rsidRDefault="0092793C" w:rsidP="00965E1A">
            <w:pPr>
              <w:spacing w:after="0" w:line="240" w:lineRule="atLeast"/>
              <w:ind w:right="-1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Лом дорожного полотна автомобильных дорог (исключая битум и асфальтовые покрытия)</w:t>
            </w:r>
          </w:p>
          <w:p w14:paraId="38582A8C" w14:textId="77777777" w:rsidR="0092793C" w:rsidRPr="00965E1A" w:rsidRDefault="0092793C" w:rsidP="00965E1A">
            <w:pPr>
              <w:spacing w:after="0" w:line="240" w:lineRule="auto"/>
              <w:ind w:right="-108"/>
              <w:rPr>
                <w:rFonts w:ascii="Times New Roman" w:eastAsia="Times New Roman" w:hAnsi="Times New Roman"/>
                <w:sz w:val="24"/>
                <w:szCs w:val="24"/>
                <w:lang w:eastAsia="ru-RU"/>
              </w:rPr>
            </w:pPr>
          </w:p>
        </w:tc>
        <w:tc>
          <w:tcPr>
            <w:tcW w:w="4261" w:type="dxa"/>
          </w:tcPr>
          <w:p w14:paraId="29651C05"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Щебень </w:t>
            </w:r>
          </w:p>
          <w:p w14:paraId="26F0B985"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Песок</w:t>
            </w:r>
          </w:p>
        </w:tc>
        <w:tc>
          <w:tcPr>
            <w:tcW w:w="2356" w:type="dxa"/>
            <w:gridSpan w:val="2"/>
          </w:tcPr>
          <w:p w14:paraId="7C09E4A7"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100</w:t>
            </w:r>
          </w:p>
        </w:tc>
      </w:tr>
      <w:tr w:rsidR="0092793C" w:rsidRPr="00965E1A" w14:paraId="08DD2E38" w14:textId="77777777" w:rsidTr="0092793C">
        <w:trPr>
          <w:gridAfter w:val="1"/>
          <w:wAfter w:w="9" w:type="dxa"/>
          <w:trHeight w:val="225"/>
        </w:trPr>
        <w:tc>
          <w:tcPr>
            <w:tcW w:w="675" w:type="dxa"/>
          </w:tcPr>
          <w:p w14:paraId="6679971B"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27.</w:t>
            </w:r>
          </w:p>
        </w:tc>
        <w:tc>
          <w:tcPr>
            <w:tcW w:w="2761" w:type="dxa"/>
          </w:tcPr>
          <w:p w14:paraId="61A6DAF2" w14:textId="77777777" w:rsidR="0092793C" w:rsidRPr="00965E1A" w:rsidRDefault="0092793C" w:rsidP="00965E1A">
            <w:pPr>
              <w:spacing w:after="0" w:line="240" w:lineRule="atLeast"/>
              <w:ind w:right="-108"/>
              <w:rPr>
                <w:rFonts w:ascii="Times New Roman" w:eastAsia="Times New Roman" w:hAnsi="Times New Roman"/>
                <w:i/>
                <w:sz w:val="24"/>
                <w:szCs w:val="24"/>
                <w:lang w:eastAsia="ru-RU"/>
              </w:rPr>
            </w:pPr>
            <w:r w:rsidRPr="00965E1A">
              <w:rPr>
                <w:rStyle w:val="aff5"/>
                <w:rFonts w:ascii="Times New Roman" w:hAnsi="Times New Roman"/>
                <w:sz w:val="24"/>
                <w:szCs w:val="24"/>
              </w:rPr>
              <w:t>Пыль зерновая (белая)</w:t>
            </w:r>
          </w:p>
        </w:tc>
        <w:tc>
          <w:tcPr>
            <w:tcW w:w="4261" w:type="dxa"/>
          </w:tcPr>
          <w:p w14:paraId="592A6495"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Зольность </w:t>
            </w:r>
          </w:p>
          <w:p w14:paraId="4A618CD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Влажность </w:t>
            </w:r>
          </w:p>
          <w:p w14:paraId="1B64A604"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Сырой жир </w:t>
            </w:r>
          </w:p>
          <w:p w14:paraId="7F41AABC"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Белок </w:t>
            </w:r>
          </w:p>
          <w:p w14:paraId="153FF2D9" w14:textId="77777777" w:rsidR="0092793C" w:rsidRPr="00965E1A" w:rsidRDefault="0092793C" w:rsidP="00965E1A">
            <w:pPr>
              <w:spacing w:after="0" w:line="240" w:lineRule="auto"/>
              <w:ind w:left="260" w:hanging="260"/>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Углеводы легкогидрализуемые (клетчатка, целлодекстрины) </w:t>
            </w:r>
          </w:p>
          <w:p w14:paraId="51542EBF"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6. Углеводы трудногидрализуемые (декстрины, крахмал, олигосахариды) </w:t>
            </w:r>
          </w:p>
          <w:p w14:paraId="25922CE8"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7. Редуцирующие вещества </w:t>
            </w:r>
          </w:p>
          <w:p w14:paraId="73D179C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8. Минеральная примесь </w:t>
            </w:r>
          </w:p>
          <w:p w14:paraId="4638A0C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057DC19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5,46±0,07</w:t>
            </w:r>
          </w:p>
          <w:p w14:paraId="4478DE5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5,46±0,07</w:t>
            </w:r>
          </w:p>
          <w:p w14:paraId="6BF6FF6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2,8±0,3</w:t>
            </w:r>
          </w:p>
          <w:p w14:paraId="7DB02086"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7,4±0,1</w:t>
            </w:r>
          </w:p>
          <w:p w14:paraId="68DCB149"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32,0±0,1</w:t>
            </w:r>
          </w:p>
          <w:p w14:paraId="758A1A0E" w14:textId="77777777" w:rsidR="0092793C" w:rsidRPr="00965E1A" w:rsidRDefault="0092793C" w:rsidP="00965E1A">
            <w:pPr>
              <w:spacing w:after="0" w:line="240" w:lineRule="auto"/>
              <w:rPr>
                <w:rFonts w:ascii="Times New Roman" w:eastAsia="Times New Roman" w:hAnsi="Times New Roman"/>
                <w:sz w:val="24"/>
                <w:szCs w:val="24"/>
                <w:lang w:eastAsia="ru-RU"/>
              </w:rPr>
            </w:pPr>
          </w:p>
          <w:p w14:paraId="4E16717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40,0±0,5</w:t>
            </w:r>
          </w:p>
          <w:p w14:paraId="4E0AB452" w14:textId="77777777" w:rsidR="0092793C" w:rsidRPr="00965E1A" w:rsidRDefault="0092793C" w:rsidP="00965E1A">
            <w:pPr>
              <w:spacing w:after="0" w:line="240" w:lineRule="auto"/>
              <w:rPr>
                <w:rFonts w:ascii="Times New Roman" w:eastAsia="Times New Roman" w:hAnsi="Times New Roman"/>
                <w:sz w:val="24"/>
                <w:szCs w:val="24"/>
                <w:lang w:eastAsia="ru-RU"/>
              </w:rPr>
            </w:pPr>
          </w:p>
          <w:p w14:paraId="0BB49771"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0,4±0,1</w:t>
            </w:r>
          </w:p>
          <w:p w14:paraId="2A2281E0" w14:textId="77777777" w:rsidR="0092793C" w:rsidRPr="00965E1A" w:rsidRDefault="0092793C" w:rsidP="00965E1A">
            <w:pPr>
              <w:spacing w:after="0" w:line="240" w:lineRule="auto"/>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0,3±0,01</w:t>
            </w:r>
          </w:p>
        </w:tc>
      </w:tr>
      <w:tr w:rsidR="0092793C" w:rsidRPr="00965E1A" w14:paraId="75169F32" w14:textId="77777777" w:rsidTr="0092793C">
        <w:trPr>
          <w:gridAfter w:val="1"/>
          <w:wAfter w:w="9" w:type="dxa"/>
          <w:trHeight w:val="225"/>
        </w:trPr>
        <w:tc>
          <w:tcPr>
            <w:tcW w:w="675" w:type="dxa"/>
          </w:tcPr>
          <w:p w14:paraId="2842C488"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28.</w:t>
            </w:r>
          </w:p>
        </w:tc>
        <w:tc>
          <w:tcPr>
            <w:tcW w:w="2761" w:type="dxa"/>
          </w:tcPr>
          <w:p w14:paraId="247A5300" w14:textId="77777777" w:rsidR="0092793C" w:rsidRPr="00965E1A" w:rsidRDefault="0092793C" w:rsidP="00965E1A">
            <w:pPr>
              <w:spacing w:after="0" w:line="240" w:lineRule="atLeast"/>
              <w:ind w:right="-108"/>
              <w:rPr>
                <w:rStyle w:val="aff5"/>
                <w:rFonts w:ascii="Times New Roman" w:hAnsi="Times New Roman"/>
                <w:i w:val="0"/>
                <w:sz w:val="24"/>
                <w:szCs w:val="24"/>
              </w:rPr>
            </w:pPr>
            <w:r w:rsidRPr="00965E1A">
              <w:rPr>
                <w:rStyle w:val="aff5"/>
                <w:rFonts w:ascii="Times New Roman" w:hAnsi="Times New Roman"/>
                <w:sz w:val="24"/>
                <w:szCs w:val="24"/>
              </w:rPr>
              <w:t>Пыль зерновая (серая)</w:t>
            </w:r>
          </w:p>
        </w:tc>
        <w:tc>
          <w:tcPr>
            <w:tcW w:w="4261" w:type="dxa"/>
          </w:tcPr>
          <w:p w14:paraId="03CEE652"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Зольность </w:t>
            </w:r>
          </w:p>
          <w:p w14:paraId="3366778F"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Влажность </w:t>
            </w:r>
          </w:p>
          <w:p w14:paraId="7D05836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Сырой жир </w:t>
            </w:r>
          </w:p>
          <w:p w14:paraId="578E500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Белок </w:t>
            </w:r>
          </w:p>
          <w:p w14:paraId="09A0AEC1"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Углеводы легкогидрализуемые (клетчатка, целлодекстрины) </w:t>
            </w:r>
          </w:p>
          <w:p w14:paraId="745CDAE8"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6. Углеводы трудногидрализуемые (декстрины, крахмал, олигосахариды) </w:t>
            </w:r>
          </w:p>
          <w:p w14:paraId="2946EA5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7. Редуцирующие вещества </w:t>
            </w:r>
          </w:p>
          <w:p w14:paraId="209919BF"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8. Минеральная примесь </w:t>
            </w:r>
          </w:p>
          <w:p w14:paraId="2C7D7DD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6550951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10,23±0,01</w:t>
            </w:r>
          </w:p>
          <w:p w14:paraId="5F73745B"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6,42±0,07</w:t>
            </w:r>
          </w:p>
          <w:p w14:paraId="6B43B65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1,3±0,3</w:t>
            </w:r>
          </w:p>
          <w:p w14:paraId="1FB6843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3,2±0,1</w:t>
            </w:r>
          </w:p>
          <w:p w14:paraId="37FBFC3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15,0±0,1</w:t>
            </w:r>
          </w:p>
          <w:p w14:paraId="5906AA15" w14:textId="77777777" w:rsidR="0092793C" w:rsidRPr="00965E1A" w:rsidRDefault="0092793C" w:rsidP="00965E1A">
            <w:pPr>
              <w:spacing w:after="0" w:line="240" w:lineRule="auto"/>
              <w:rPr>
                <w:rFonts w:ascii="Times New Roman" w:eastAsia="Times New Roman" w:hAnsi="Times New Roman"/>
                <w:sz w:val="24"/>
                <w:szCs w:val="24"/>
                <w:lang w:eastAsia="ru-RU"/>
              </w:rPr>
            </w:pPr>
          </w:p>
          <w:p w14:paraId="6FB7D00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55,1±0,5</w:t>
            </w:r>
          </w:p>
          <w:p w14:paraId="79B3912C" w14:textId="77777777" w:rsidR="0092793C" w:rsidRPr="00965E1A" w:rsidRDefault="0092793C" w:rsidP="00965E1A">
            <w:pPr>
              <w:spacing w:after="0" w:line="240" w:lineRule="auto"/>
              <w:rPr>
                <w:rFonts w:ascii="Times New Roman" w:eastAsia="Times New Roman" w:hAnsi="Times New Roman"/>
                <w:sz w:val="24"/>
                <w:szCs w:val="24"/>
                <w:lang w:eastAsia="ru-RU"/>
              </w:rPr>
            </w:pPr>
          </w:p>
          <w:p w14:paraId="78D54AE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0,1±0,03</w:t>
            </w:r>
          </w:p>
          <w:p w14:paraId="29A68A5B"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5,0±0,01</w:t>
            </w:r>
          </w:p>
        </w:tc>
      </w:tr>
      <w:tr w:rsidR="0092793C" w:rsidRPr="00965E1A" w14:paraId="69259995" w14:textId="77777777" w:rsidTr="0092793C">
        <w:trPr>
          <w:gridAfter w:val="1"/>
          <w:wAfter w:w="9" w:type="dxa"/>
          <w:trHeight w:val="225"/>
        </w:trPr>
        <w:tc>
          <w:tcPr>
            <w:tcW w:w="675" w:type="dxa"/>
          </w:tcPr>
          <w:p w14:paraId="7FE62EB5"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28.</w:t>
            </w:r>
          </w:p>
        </w:tc>
        <w:tc>
          <w:tcPr>
            <w:tcW w:w="2761" w:type="dxa"/>
          </w:tcPr>
          <w:p w14:paraId="3C9AC52C" w14:textId="77777777" w:rsidR="0092793C" w:rsidRPr="00965E1A" w:rsidRDefault="0092793C" w:rsidP="00965E1A">
            <w:pPr>
              <w:spacing w:after="0" w:line="240" w:lineRule="atLeast"/>
              <w:ind w:right="-108"/>
              <w:rPr>
                <w:rStyle w:val="aff5"/>
                <w:rFonts w:ascii="Times New Roman" w:hAnsi="Times New Roman"/>
                <w:i w:val="0"/>
                <w:sz w:val="24"/>
                <w:szCs w:val="24"/>
              </w:rPr>
            </w:pPr>
            <w:r w:rsidRPr="00965E1A">
              <w:rPr>
                <w:rStyle w:val="aff5"/>
                <w:rFonts w:ascii="Times New Roman" w:hAnsi="Times New Roman"/>
                <w:sz w:val="24"/>
                <w:szCs w:val="24"/>
              </w:rPr>
              <w:t>Пыль зерновая (черная)</w:t>
            </w:r>
          </w:p>
        </w:tc>
        <w:tc>
          <w:tcPr>
            <w:tcW w:w="4261" w:type="dxa"/>
          </w:tcPr>
          <w:p w14:paraId="188B06B9"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Зольность </w:t>
            </w:r>
          </w:p>
          <w:p w14:paraId="288DA39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Влажность </w:t>
            </w:r>
          </w:p>
          <w:p w14:paraId="5CCA0DD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Сырой жир </w:t>
            </w:r>
          </w:p>
          <w:p w14:paraId="4E826C44"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Белок </w:t>
            </w:r>
          </w:p>
          <w:p w14:paraId="7C804125"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Углеводы легкогидрализуемые (клетчатка, целлодекстрины) </w:t>
            </w:r>
          </w:p>
          <w:p w14:paraId="5F501D7A"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6. Углеводы трудногидрализуемые (декстрины, крахмал, олигосахариды) </w:t>
            </w:r>
          </w:p>
          <w:p w14:paraId="1F87C70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7. Редуцирующие вещества </w:t>
            </w:r>
          </w:p>
          <w:p w14:paraId="36EB657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8. Минеральная примесь </w:t>
            </w:r>
          </w:p>
          <w:p w14:paraId="7FA0146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3B3B26D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23,34±0,07</w:t>
            </w:r>
          </w:p>
          <w:p w14:paraId="674D7F6F"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14,04±0,07</w:t>
            </w:r>
          </w:p>
          <w:p w14:paraId="231EBF29"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0,4±0,1</w:t>
            </w:r>
          </w:p>
          <w:p w14:paraId="6D9848B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1,2±0,1</w:t>
            </w:r>
          </w:p>
          <w:p w14:paraId="062A262B"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13,1±0,1</w:t>
            </w:r>
          </w:p>
          <w:p w14:paraId="1A06EE01" w14:textId="77777777" w:rsidR="0092793C" w:rsidRPr="00965E1A" w:rsidRDefault="0092793C" w:rsidP="00965E1A">
            <w:pPr>
              <w:spacing w:after="0" w:line="240" w:lineRule="auto"/>
              <w:rPr>
                <w:rFonts w:ascii="Times New Roman" w:eastAsia="Times New Roman" w:hAnsi="Times New Roman"/>
                <w:sz w:val="24"/>
                <w:szCs w:val="24"/>
                <w:lang w:eastAsia="ru-RU"/>
              </w:rPr>
            </w:pPr>
          </w:p>
          <w:p w14:paraId="16E5608D"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36,1±0,6</w:t>
            </w:r>
          </w:p>
          <w:p w14:paraId="78B5BFEF" w14:textId="77777777" w:rsidR="0092793C" w:rsidRPr="00965E1A" w:rsidRDefault="0092793C" w:rsidP="00965E1A">
            <w:pPr>
              <w:spacing w:after="0" w:line="240" w:lineRule="auto"/>
              <w:rPr>
                <w:rFonts w:ascii="Times New Roman" w:eastAsia="Times New Roman" w:hAnsi="Times New Roman"/>
                <w:sz w:val="24"/>
                <w:szCs w:val="24"/>
                <w:lang w:eastAsia="ru-RU"/>
              </w:rPr>
            </w:pPr>
          </w:p>
          <w:p w14:paraId="6F91354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0,1±0,03</w:t>
            </w:r>
          </w:p>
          <w:p w14:paraId="30B6A00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6,23</w:t>
            </w:r>
          </w:p>
        </w:tc>
      </w:tr>
      <w:tr w:rsidR="0092793C" w:rsidRPr="00965E1A" w14:paraId="4CC139E5" w14:textId="77777777" w:rsidTr="0092793C">
        <w:trPr>
          <w:gridAfter w:val="1"/>
          <w:wAfter w:w="9" w:type="dxa"/>
          <w:trHeight w:val="225"/>
        </w:trPr>
        <w:tc>
          <w:tcPr>
            <w:tcW w:w="675" w:type="dxa"/>
          </w:tcPr>
          <w:p w14:paraId="6281EB0E"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29.</w:t>
            </w:r>
          </w:p>
        </w:tc>
        <w:tc>
          <w:tcPr>
            <w:tcW w:w="2761" w:type="dxa"/>
          </w:tcPr>
          <w:p w14:paraId="2D235094" w14:textId="77777777" w:rsidR="0092793C" w:rsidRPr="00965E1A" w:rsidRDefault="0092793C" w:rsidP="00965E1A">
            <w:pPr>
              <w:spacing w:after="0" w:line="240" w:lineRule="atLeast"/>
              <w:ind w:right="-108"/>
              <w:rPr>
                <w:rStyle w:val="aff5"/>
                <w:rFonts w:ascii="Times New Roman" w:hAnsi="Times New Roman"/>
                <w:i w:val="0"/>
                <w:sz w:val="24"/>
                <w:szCs w:val="24"/>
              </w:rPr>
            </w:pPr>
            <w:r w:rsidRPr="00965E1A">
              <w:rPr>
                <w:rStyle w:val="aff5"/>
                <w:rFonts w:ascii="Times New Roman" w:hAnsi="Times New Roman"/>
                <w:sz w:val="24"/>
                <w:szCs w:val="24"/>
              </w:rPr>
              <w:t>Лузга подсолнечная</w:t>
            </w:r>
          </w:p>
        </w:tc>
        <w:tc>
          <w:tcPr>
            <w:tcW w:w="4261" w:type="dxa"/>
          </w:tcPr>
          <w:p w14:paraId="3ED70519"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Пентозаны </w:t>
            </w:r>
          </w:p>
          <w:p w14:paraId="59EB66EC"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Клетчатка </w:t>
            </w:r>
          </w:p>
          <w:p w14:paraId="36D8599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Лигнин </w:t>
            </w:r>
          </w:p>
          <w:p w14:paraId="24F1678C"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Целлюлоза </w:t>
            </w:r>
          </w:p>
          <w:p w14:paraId="5C1E251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0B82159D"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23,6-28,0</w:t>
            </w:r>
          </w:p>
          <w:p w14:paraId="1883E03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52,0-66,0</w:t>
            </w:r>
          </w:p>
          <w:p w14:paraId="163E1A1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24,8-29,6</w:t>
            </w:r>
          </w:p>
          <w:p w14:paraId="677CACD7"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31,0-42,4</w:t>
            </w:r>
          </w:p>
          <w:p w14:paraId="34FF99EF"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p>
        </w:tc>
      </w:tr>
      <w:tr w:rsidR="0092793C" w:rsidRPr="00965E1A" w14:paraId="4E341072" w14:textId="77777777" w:rsidTr="0092793C">
        <w:trPr>
          <w:gridAfter w:val="1"/>
          <w:wAfter w:w="9" w:type="dxa"/>
          <w:trHeight w:val="225"/>
        </w:trPr>
        <w:tc>
          <w:tcPr>
            <w:tcW w:w="675" w:type="dxa"/>
          </w:tcPr>
          <w:p w14:paraId="2BD6D864"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p>
        </w:tc>
        <w:tc>
          <w:tcPr>
            <w:tcW w:w="2761" w:type="dxa"/>
          </w:tcPr>
          <w:p w14:paraId="6C3831C4" w14:textId="77777777" w:rsidR="0092793C" w:rsidRPr="00965E1A" w:rsidRDefault="0092793C" w:rsidP="00965E1A">
            <w:pPr>
              <w:spacing w:after="0" w:line="240" w:lineRule="atLeast"/>
              <w:ind w:right="-108"/>
              <w:rPr>
                <w:rStyle w:val="aff5"/>
                <w:rFonts w:ascii="Times New Roman" w:hAnsi="Times New Roman"/>
                <w:i w:val="0"/>
                <w:sz w:val="24"/>
                <w:szCs w:val="24"/>
              </w:rPr>
            </w:pPr>
          </w:p>
        </w:tc>
        <w:tc>
          <w:tcPr>
            <w:tcW w:w="4261" w:type="dxa"/>
          </w:tcPr>
          <w:p w14:paraId="42DA2A4F"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Липиды (эфирный экстрат) </w:t>
            </w:r>
          </w:p>
          <w:p w14:paraId="4695E726"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Клетчатка </w:t>
            </w:r>
          </w:p>
          <w:p w14:paraId="7FD17D7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Зола </w:t>
            </w:r>
          </w:p>
          <w:p w14:paraId="22C6FDD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4705298D"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0,5-2,8</w:t>
            </w:r>
          </w:p>
          <w:p w14:paraId="2C17D726"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56,0-69,2</w:t>
            </w:r>
          </w:p>
          <w:p w14:paraId="29A586E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1,2-3,0</w:t>
            </w:r>
          </w:p>
        </w:tc>
      </w:tr>
      <w:tr w:rsidR="0092793C" w:rsidRPr="00965E1A" w14:paraId="04056C3A" w14:textId="77777777" w:rsidTr="0092793C">
        <w:trPr>
          <w:gridAfter w:val="1"/>
          <w:wAfter w:w="9" w:type="dxa"/>
          <w:trHeight w:val="225"/>
        </w:trPr>
        <w:tc>
          <w:tcPr>
            <w:tcW w:w="675" w:type="dxa"/>
          </w:tcPr>
          <w:p w14:paraId="3E67D3C9"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30.</w:t>
            </w:r>
          </w:p>
        </w:tc>
        <w:tc>
          <w:tcPr>
            <w:tcW w:w="2761" w:type="dxa"/>
          </w:tcPr>
          <w:p w14:paraId="30348EDA" w14:textId="77777777" w:rsidR="0092793C" w:rsidRPr="00965E1A" w:rsidRDefault="0092793C" w:rsidP="00965E1A">
            <w:pPr>
              <w:spacing w:after="0" w:line="240" w:lineRule="atLeast"/>
              <w:ind w:right="-108"/>
              <w:rPr>
                <w:rStyle w:val="aff5"/>
                <w:rFonts w:ascii="Times New Roman" w:hAnsi="Times New Roman"/>
                <w:i w:val="0"/>
                <w:sz w:val="24"/>
                <w:szCs w:val="24"/>
              </w:rPr>
            </w:pPr>
            <w:r w:rsidRPr="00965E1A">
              <w:rPr>
                <w:rStyle w:val="aff5"/>
                <w:rFonts w:ascii="Times New Roman" w:hAnsi="Times New Roman"/>
                <w:sz w:val="24"/>
                <w:szCs w:val="24"/>
              </w:rPr>
              <w:t>Отходы горбыля, рейки из натуральной чистой древесины</w:t>
            </w:r>
          </w:p>
        </w:tc>
        <w:tc>
          <w:tcPr>
            <w:tcW w:w="4261" w:type="dxa"/>
          </w:tcPr>
          <w:p w14:paraId="6B5909F3"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Клетчатка (целлюлоза) </w:t>
            </w:r>
          </w:p>
          <w:p w14:paraId="51DF976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Вода </w:t>
            </w:r>
          </w:p>
          <w:p w14:paraId="09C11D06"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 </w:t>
            </w:r>
          </w:p>
          <w:p w14:paraId="50831C4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Лигнин </w:t>
            </w:r>
          </w:p>
          <w:p w14:paraId="50E103B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Воск (липиды)  </w:t>
            </w:r>
          </w:p>
          <w:p w14:paraId="6357A21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 Жир растительный</w:t>
            </w:r>
          </w:p>
          <w:p w14:paraId="33F187A6"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53EDAF7D"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58</w:t>
            </w:r>
          </w:p>
          <w:p w14:paraId="6072337D"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w:t>
            </w:r>
          </w:p>
          <w:p w14:paraId="182E1D87"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11</w:t>
            </w:r>
          </w:p>
          <w:p w14:paraId="3C2F72B9"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9</w:t>
            </w:r>
          </w:p>
          <w:p w14:paraId="0351034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55F71C4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tc>
      </w:tr>
      <w:tr w:rsidR="0092793C" w:rsidRPr="00965E1A" w14:paraId="702C58C2" w14:textId="77777777" w:rsidTr="0092793C">
        <w:trPr>
          <w:gridAfter w:val="1"/>
          <w:wAfter w:w="9" w:type="dxa"/>
          <w:trHeight w:val="225"/>
        </w:trPr>
        <w:tc>
          <w:tcPr>
            <w:tcW w:w="675" w:type="dxa"/>
          </w:tcPr>
          <w:p w14:paraId="5F15A4AA"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31.</w:t>
            </w:r>
          </w:p>
        </w:tc>
        <w:tc>
          <w:tcPr>
            <w:tcW w:w="2761" w:type="dxa"/>
          </w:tcPr>
          <w:p w14:paraId="5C5B056B" w14:textId="77777777" w:rsidR="0092793C" w:rsidRPr="00965E1A" w:rsidRDefault="0092793C" w:rsidP="00965E1A">
            <w:pPr>
              <w:spacing w:after="0" w:line="240" w:lineRule="atLeast"/>
              <w:ind w:right="-108"/>
              <w:rPr>
                <w:rStyle w:val="aff5"/>
                <w:rFonts w:ascii="Times New Roman" w:hAnsi="Times New Roman"/>
                <w:i w:val="0"/>
                <w:sz w:val="24"/>
                <w:szCs w:val="24"/>
              </w:rPr>
            </w:pPr>
            <w:r w:rsidRPr="00965E1A">
              <w:rPr>
                <w:rStyle w:val="aff5"/>
                <w:rFonts w:ascii="Times New Roman" w:hAnsi="Times New Roman"/>
                <w:sz w:val="24"/>
                <w:szCs w:val="24"/>
              </w:rPr>
              <w:t>Отходы щепы из натуральной чистой древесины</w:t>
            </w:r>
          </w:p>
        </w:tc>
        <w:tc>
          <w:tcPr>
            <w:tcW w:w="4261" w:type="dxa"/>
          </w:tcPr>
          <w:p w14:paraId="2AEBB6C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Клетчатка (целлюлоза) </w:t>
            </w:r>
          </w:p>
          <w:p w14:paraId="2FCFF97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Вода </w:t>
            </w:r>
          </w:p>
          <w:p w14:paraId="58A2FA4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 </w:t>
            </w:r>
          </w:p>
          <w:p w14:paraId="7F68C67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Лигнин </w:t>
            </w:r>
          </w:p>
          <w:p w14:paraId="7192BE6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Воск (липиды)  </w:t>
            </w:r>
          </w:p>
          <w:p w14:paraId="259FB3A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6. Жир растительный  </w:t>
            </w:r>
          </w:p>
          <w:p w14:paraId="7ABC3B6C"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2240A70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58</w:t>
            </w:r>
          </w:p>
          <w:p w14:paraId="255591A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w:t>
            </w:r>
          </w:p>
          <w:p w14:paraId="5EC0F3F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11</w:t>
            </w:r>
          </w:p>
          <w:p w14:paraId="2B5CAEE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9</w:t>
            </w:r>
          </w:p>
          <w:p w14:paraId="1DAE17F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3ADA9FA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tc>
      </w:tr>
      <w:tr w:rsidR="0092793C" w:rsidRPr="00965E1A" w14:paraId="2C929BBB" w14:textId="77777777" w:rsidTr="0092793C">
        <w:trPr>
          <w:gridAfter w:val="1"/>
          <w:wAfter w:w="9" w:type="dxa"/>
          <w:trHeight w:val="225"/>
        </w:trPr>
        <w:tc>
          <w:tcPr>
            <w:tcW w:w="675" w:type="dxa"/>
          </w:tcPr>
          <w:p w14:paraId="7055EB0E"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32.</w:t>
            </w:r>
          </w:p>
        </w:tc>
        <w:tc>
          <w:tcPr>
            <w:tcW w:w="2761" w:type="dxa"/>
          </w:tcPr>
          <w:p w14:paraId="2B277D89" w14:textId="77777777" w:rsidR="0092793C" w:rsidRPr="00965E1A" w:rsidRDefault="0092793C" w:rsidP="00965E1A">
            <w:pPr>
              <w:spacing w:after="0" w:line="240" w:lineRule="atLeast"/>
              <w:ind w:right="-108"/>
              <w:rPr>
                <w:rStyle w:val="aff5"/>
                <w:rFonts w:ascii="Times New Roman" w:hAnsi="Times New Roman"/>
                <w:i w:val="0"/>
                <w:sz w:val="24"/>
                <w:szCs w:val="24"/>
              </w:rPr>
            </w:pPr>
            <w:r w:rsidRPr="00965E1A">
              <w:rPr>
                <w:rStyle w:val="aff5"/>
                <w:rFonts w:ascii="Times New Roman" w:hAnsi="Times New Roman"/>
                <w:sz w:val="24"/>
                <w:szCs w:val="24"/>
              </w:rPr>
              <w:t>Обрезь натуральной чистой  древесины</w:t>
            </w:r>
          </w:p>
        </w:tc>
        <w:tc>
          <w:tcPr>
            <w:tcW w:w="4261" w:type="dxa"/>
          </w:tcPr>
          <w:p w14:paraId="2507B794"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Клетчатка (целлюлоза) </w:t>
            </w:r>
          </w:p>
          <w:p w14:paraId="341A753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Вода </w:t>
            </w:r>
          </w:p>
          <w:p w14:paraId="760EBD2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 </w:t>
            </w:r>
          </w:p>
          <w:p w14:paraId="2E7A7D2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Лигнин </w:t>
            </w:r>
          </w:p>
          <w:p w14:paraId="2C1FCC7C"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Воск (липиды)  </w:t>
            </w:r>
          </w:p>
          <w:p w14:paraId="5AF474E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6. Жир растительный </w:t>
            </w:r>
          </w:p>
        </w:tc>
        <w:tc>
          <w:tcPr>
            <w:tcW w:w="2356" w:type="dxa"/>
            <w:gridSpan w:val="2"/>
          </w:tcPr>
          <w:p w14:paraId="6F36BE07"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58</w:t>
            </w:r>
          </w:p>
          <w:p w14:paraId="2224FE2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w:t>
            </w:r>
          </w:p>
          <w:p w14:paraId="00367EA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w:t>
            </w:r>
          </w:p>
          <w:p w14:paraId="45A487E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18</w:t>
            </w:r>
          </w:p>
          <w:p w14:paraId="53FEA99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6BBC298B"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tc>
      </w:tr>
      <w:tr w:rsidR="0092793C" w:rsidRPr="00965E1A" w14:paraId="049A2B60" w14:textId="77777777" w:rsidTr="0092793C">
        <w:trPr>
          <w:gridAfter w:val="1"/>
          <w:wAfter w:w="9" w:type="dxa"/>
          <w:trHeight w:val="225"/>
        </w:trPr>
        <w:tc>
          <w:tcPr>
            <w:tcW w:w="675" w:type="dxa"/>
          </w:tcPr>
          <w:p w14:paraId="0F6D0D82"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p>
        </w:tc>
        <w:tc>
          <w:tcPr>
            <w:tcW w:w="2761" w:type="dxa"/>
          </w:tcPr>
          <w:p w14:paraId="65ABED05" w14:textId="77777777" w:rsidR="0092793C" w:rsidRPr="00965E1A" w:rsidRDefault="0092793C" w:rsidP="00965E1A">
            <w:pPr>
              <w:spacing w:after="0" w:line="240" w:lineRule="atLeast"/>
              <w:ind w:right="-108"/>
              <w:rPr>
                <w:rStyle w:val="aff5"/>
                <w:rFonts w:ascii="Times New Roman" w:hAnsi="Times New Roman"/>
                <w:i w:val="0"/>
                <w:sz w:val="24"/>
                <w:szCs w:val="24"/>
              </w:rPr>
            </w:pPr>
          </w:p>
        </w:tc>
        <w:tc>
          <w:tcPr>
            <w:tcW w:w="4261" w:type="dxa"/>
          </w:tcPr>
          <w:p w14:paraId="0FB0CCE2"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Целлюлоза </w:t>
            </w:r>
          </w:p>
          <w:p w14:paraId="0CB0BB7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Лигнин </w:t>
            </w:r>
          </w:p>
          <w:p w14:paraId="7313A08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Пентозаны </w:t>
            </w:r>
          </w:p>
          <w:p w14:paraId="53019FD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Гексозаны </w:t>
            </w:r>
          </w:p>
          <w:p w14:paraId="005E3528"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Зола </w:t>
            </w:r>
          </w:p>
          <w:p w14:paraId="3929F388"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1970847F"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38,9 - 58,3</w:t>
            </w:r>
          </w:p>
          <w:p w14:paraId="0C97C71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20,3 - 30,1</w:t>
            </w:r>
          </w:p>
          <w:p w14:paraId="35BCA33B"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5,3 - 32,9</w:t>
            </w:r>
          </w:p>
          <w:p w14:paraId="20CECFE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0,5 - 17,8</w:t>
            </w:r>
          </w:p>
          <w:p w14:paraId="390B612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0,1 - 1,0</w:t>
            </w:r>
          </w:p>
        </w:tc>
      </w:tr>
      <w:tr w:rsidR="0092793C" w:rsidRPr="00965E1A" w14:paraId="3BB7AEFA" w14:textId="77777777" w:rsidTr="0092793C">
        <w:trPr>
          <w:gridAfter w:val="1"/>
          <w:wAfter w:w="9" w:type="dxa"/>
          <w:trHeight w:val="225"/>
        </w:trPr>
        <w:tc>
          <w:tcPr>
            <w:tcW w:w="675" w:type="dxa"/>
          </w:tcPr>
          <w:p w14:paraId="297EA312"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33.</w:t>
            </w:r>
          </w:p>
        </w:tc>
        <w:tc>
          <w:tcPr>
            <w:tcW w:w="2761" w:type="dxa"/>
          </w:tcPr>
          <w:p w14:paraId="7A42AEEB" w14:textId="77777777" w:rsidR="0092793C" w:rsidRPr="00965E1A" w:rsidRDefault="0092793C" w:rsidP="00965E1A">
            <w:pPr>
              <w:spacing w:after="0" w:line="240" w:lineRule="atLeast"/>
              <w:ind w:right="-108"/>
              <w:rPr>
                <w:rStyle w:val="aff5"/>
                <w:rFonts w:ascii="Times New Roman" w:hAnsi="Times New Roman"/>
                <w:i w:val="0"/>
                <w:sz w:val="24"/>
                <w:szCs w:val="24"/>
              </w:rPr>
            </w:pPr>
            <w:r w:rsidRPr="00965E1A">
              <w:rPr>
                <w:rStyle w:val="aff5"/>
                <w:rFonts w:ascii="Times New Roman" w:hAnsi="Times New Roman"/>
                <w:sz w:val="24"/>
                <w:szCs w:val="24"/>
              </w:rPr>
              <w:t>Деревянная упаковка (невозвратная тара) из натуральной древесины</w:t>
            </w:r>
          </w:p>
        </w:tc>
        <w:tc>
          <w:tcPr>
            <w:tcW w:w="4261" w:type="dxa"/>
          </w:tcPr>
          <w:p w14:paraId="6B3D753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Клетчатка (целлюлоза) </w:t>
            </w:r>
          </w:p>
          <w:p w14:paraId="2FC6A4F6"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Вода </w:t>
            </w:r>
          </w:p>
          <w:p w14:paraId="72B32D1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 </w:t>
            </w:r>
          </w:p>
          <w:p w14:paraId="5ED575E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Лигнин </w:t>
            </w:r>
          </w:p>
          <w:p w14:paraId="3E19727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Железо </w:t>
            </w:r>
          </w:p>
          <w:p w14:paraId="71482A1F"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6. Углерод </w:t>
            </w:r>
          </w:p>
          <w:p w14:paraId="7884D5A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7. Оксид железа  </w:t>
            </w:r>
          </w:p>
          <w:p w14:paraId="1B0470C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8. Воск (липиды)  </w:t>
            </w:r>
          </w:p>
          <w:p w14:paraId="1466924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9. Жир растительный </w:t>
            </w:r>
          </w:p>
          <w:p w14:paraId="3E06726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1860A82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58</w:t>
            </w:r>
          </w:p>
          <w:p w14:paraId="4F1E960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w:t>
            </w:r>
          </w:p>
          <w:p w14:paraId="636DC86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w:t>
            </w:r>
          </w:p>
          <w:p w14:paraId="05AD2289"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18</w:t>
            </w:r>
          </w:p>
          <w:p w14:paraId="5E12877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w:t>
            </w:r>
          </w:p>
          <w:p w14:paraId="07E37B5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0,7</w:t>
            </w:r>
          </w:p>
          <w:p w14:paraId="3D00227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0,3</w:t>
            </w:r>
          </w:p>
          <w:p w14:paraId="4936B88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5351B43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007C4D8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p>
        </w:tc>
      </w:tr>
      <w:tr w:rsidR="0092793C" w:rsidRPr="00965E1A" w14:paraId="721B67F0" w14:textId="77777777" w:rsidTr="0092793C">
        <w:trPr>
          <w:gridAfter w:val="1"/>
          <w:wAfter w:w="9" w:type="dxa"/>
          <w:trHeight w:val="225"/>
        </w:trPr>
        <w:tc>
          <w:tcPr>
            <w:tcW w:w="675" w:type="dxa"/>
          </w:tcPr>
          <w:p w14:paraId="10C092BA"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34.</w:t>
            </w:r>
          </w:p>
        </w:tc>
        <w:tc>
          <w:tcPr>
            <w:tcW w:w="2761" w:type="dxa"/>
          </w:tcPr>
          <w:p w14:paraId="46C9A9B5" w14:textId="77777777" w:rsidR="0092793C" w:rsidRPr="00965E1A" w:rsidRDefault="0092793C" w:rsidP="00965E1A">
            <w:pPr>
              <w:spacing w:after="0" w:line="240" w:lineRule="atLeast"/>
              <w:ind w:right="-108"/>
              <w:rPr>
                <w:rStyle w:val="aff5"/>
                <w:rFonts w:ascii="Times New Roman" w:hAnsi="Times New Roman"/>
                <w:i w:val="0"/>
                <w:sz w:val="24"/>
                <w:szCs w:val="24"/>
              </w:rPr>
            </w:pPr>
            <w:r w:rsidRPr="00965E1A">
              <w:rPr>
                <w:rStyle w:val="aff5"/>
                <w:rFonts w:ascii="Times New Roman" w:hAnsi="Times New Roman"/>
                <w:sz w:val="24"/>
                <w:szCs w:val="24"/>
              </w:rPr>
              <w:t>Скорлупа от куриных яиц</w:t>
            </w:r>
          </w:p>
        </w:tc>
        <w:tc>
          <w:tcPr>
            <w:tcW w:w="4261" w:type="dxa"/>
          </w:tcPr>
          <w:p w14:paraId="4180712D"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Углекислый кальций (CaCO</w:t>
            </w:r>
            <w:r w:rsidRPr="00965E1A">
              <w:rPr>
                <w:rFonts w:ascii="Times New Roman" w:eastAsia="Times New Roman" w:hAnsi="Times New Roman"/>
                <w:sz w:val="24"/>
                <w:szCs w:val="24"/>
                <w:vertAlign w:val="subscript"/>
                <w:lang w:eastAsia="ru-RU"/>
              </w:rPr>
              <w:t>3</w:t>
            </w:r>
            <w:r w:rsidRPr="00965E1A">
              <w:rPr>
                <w:rFonts w:ascii="Times New Roman" w:eastAsia="Times New Roman" w:hAnsi="Times New Roman"/>
                <w:sz w:val="24"/>
                <w:szCs w:val="24"/>
                <w:lang w:eastAsia="ru-RU"/>
              </w:rPr>
              <w:t xml:space="preserve">) </w:t>
            </w:r>
          </w:p>
          <w:p w14:paraId="77829ED1"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Углекислый магний (MgCO</w:t>
            </w:r>
            <w:r w:rsidRPr="00965E1A">
              <w:rPr>
                <w:rFonts w:ascii="Times New Roman" w:eastAsia="Times New Roman" w:hAnsi="Times New Roman"/>
                <w:sz w:val="24"/>
                <w:szCs w:val="24"/>
                <w:vertAlign w:val="subscript"/>
                <w:lang w:eastAsia="ru-RU"/>
              </w:rPr>
              <w:t>3</w:t>
            </w:r>
            <w:r w:rsidRPr="00965E1A">
              <w:rPr>
                <w:rFonts w:ascii="Times New Roman" w:eastAsia="Times New Roman" w:hAnsi="Times New Roman"/>
                <w:sz w:val="24"/>
                <w:szCs w:val="24"/>
                <w:lang w:eastAsia="ru-RU"/>
              </w:rPr>
              <w:t xml:space="preserve">) </w:t>
            </w:r>
          </w:p>
          <w:p w14:paraId="69139F1A"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Фосфорнокислые соли кальция и магния (CaPO</w:t>
            </w:r>
            <w:r w:rsidRPr="00965E1A">
              <w:rPr>
                <w:rFonts w:ascii="Times New Roman" w:eastAsia="Times New Roman" w:hAnsi="Times New Roman"/>
                <w:sz w:val="24"/>
                <w:szCs w:val="24"/>
                <w:vertAlign w:val="subscript"/>
                <w:lang w:eastAsia="ru-RU"/>
              </w:rPr>
              <w:t>4</w:t>
            </w:r>
            <w:r w:rsidRPr="00965E1A">
              <w:rPr>
                <w:rFonts w:ascii="Times New Roman" w:eastAsia="Times New Roman" w:hAnsi="Times New Roman"/>
                <w:sz w:val="24"/>
                <w:szCs w:val="24"/>
                <w:lang w:eastAsia="ru-RU"/>
              </w:rPr>
              <w:t xml:space="preserve">)2 </w:t>
            </w:r>
          </w:p>
          <w:p w14:paraId="30CB86EE"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Белковые вещества </w:t>
            </w:r>
          </w:p>
          <w:p w14:paraId="0B04342D"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Влага </w:t>
            </w:r>
          </w:p>
          <w:p w14:paraId="3B52626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62963B9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98,4</w:t>
            </w:r>
          </w:p>
          <w:p w14:paraId="3879342D"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0,9</w:t>
            </w:r>
          </w:p>
          <w:p w14:paraId="1CD362C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0,7</w:t>
            </w:r>
          </w:p>
          <w:p w14:paraId="74819AF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p>
          <w:p w14:paraId="2B2245A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3,3</w:t>
            </w:r>
          </w:p>
          <w:p w14:paraId="5CD5F3F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1,6</w:t>
            </w:r>
          </w:p>
          <w:p w14:paraId="16FC8F8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p>
        </w:tc>
      </w:tr>
      <w:tr w:rsidR="0092793C" w:rsidRPr="00965E1A" w14:paraId="03B58C8F" w14:textId="77777777" w:rsidTr="0092793C">
        <w:trPr>
          <w:gridAfter w:val="1"/>
          <w:wAfter w:w="9" w:type="dxa"/>
          <w:trHeight w:val="225"/>
        </w:trPr>
        <w:tc>
          <w:tcPr>
            <w:tcW w:w="675" w:type="dxa"/>
          </w:tcPr>
          <w:p w14:paraId="206F54FB"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35.</w:t>
            </w:r>
          </w:p>
          <w:p w14:paraId="6A1BDF26"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p>
        </w:tc>
        <w:tc>
          <w:tcPr>
            <w:tcW w:w="2761" w:type="dxa"/>
          </w:tcPr>
          <w:p w14:paraId="4A4C96F6" w14:textId="77777777" w:rsidR="0092793C" w:rsidRPr="00965E1A" w:rsidRDefault="0092793C" w:rsidP="00965E1A">
            <w:pPr>
              <w:spacing w:after="0" w:line="240" w:lineRule="atLeast"/>
              <w:ind w:right="-108"/>
              <w:rPr>
                <w:rStyle w:val="aff5"/>
                <w:rFonts w:ascii="Times New Roman" w:hAnsi="Times New Roman"/>
                <w:i w:val="0"/>
                <w:sz w:val="24"/>
                <w:szCs w:val="24"/>
              </w:rPr>
            </w:pPr>
            <w:r w:rsidRPr="00965E1A">
              <w:rPr>
                <w:rStyle w:val="aff5"/>
                <w:rFonts w:ascii="Times New Roman" w:hAnsi="Times New Roman"/>
                <w:sz w:val="24"/>
                <w:szCs w:val="24"/>
              </w:rPr>
              <w:t>Изделия из натуральной древесины, потерявшие свои потребительские свойства.</w:t>
            </w:r>
          </w:p>
        </w:tc>
        <w:tc>
          <w:tcPr>
            <w:tcW w:w="4261" w:type="dxa"/>
          </w:tcPr>
          <w:p w14:paraId="7748334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Клетчатка (целлюлоза) </w:t>
            </w:r>
          </w:p>
          <w:p w14:paraId="27E3474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Вода </w:t>
            </w:r>
          </w:p>
          <w:p w14:paraId="5532B354"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 </w:t>
            </w:r>
          </w:p>
          <w:p w14:paraId="1516885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Лигнин </w:t>
            </w:r>
          </w:p>
          <w:p w14:paraId="1C7A326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Воск (липиды)  </w:t>
            </w:r>
          </w:p>
          <w:p w14:paraId="16EB578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6. Жир растительный </w:t>
            </w:r>
          </w:p>
          <w:p w14:paraId="5D88C66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633055C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58</w:t>
            </w:r>
          </w:p>
          <w:p w14:paraId="50569C0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25AC033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11</w:t>
            </w:r>
          </w:p>
          <w:p w14:paraId="5303626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28</w:t>
            </w:r>
          </w:p>
          <w:p w14:paraId="43E360C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0503F40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tc>
      </w:tr>
      <w:tr w:rsidR="0092793C" w:rsidRPr="00965E1A" w14:paraId="18AD1140" w14:textId="77777777" w:rsidTr="0092793C">
        <w:trPr>
          <w:gridAfter w:val="1"/>
          <w:wAfter w:w="9" w:type="dxa"/>
          <w:trHeight w:val="225"/>
        </w:trPr>
        <w:tc>
          <w:tcPr>
            <w:tcW w:w="675" w:type="dxa"/>
          </w:tcPr>
          <w:p w14:paraId="66DDFF85"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36.</w:t>
            </w:r>
          </w:p>
        </w:tc>
        <w:tc>
          <w:tcPr>
            <w:tcW w:w="2761" w:type="dxa"/>
          </w:tcPr>
          <w:p w14:paraId="6DA08CA5" w14:textId="77777777" w:rsidR="0092793C" w:rsidRPr="00E83647" w:rsidRDefault="0092793C" w:rsidP="00965E1A">
            <w:pPr>
              <w:spacing w:after="0" w:line="240" w:lineRule="atLeast"/>
              <w:ind w:right="-108"/>
              <w:rPr>
                <w:rStyle w:val="aff5"/>
                <w:rFonts w:ascii="Times New Roman" w:hAnsi="Times New Roman"/>
                <w:i w:val="0"/>
                <w:sz w:val="24"/>
                <w:szCs w:val="24"/>
              </w:rPr>
            </w:pPr>
            <w:r w:rsidRPr="00E83647">
              <w:rPr>
                <w:rStyle w:val="aff5"/>
                <w:rFonts w:ascii="Times New Roman" w:hAnsi="Times New Roman"/>
                <w:sz w:val="24"/>
                <w:szCs w:val="24"/>
              </w:rPr>
              <w:t>Опилки натуральной чистой древесины.</w:t>
            </w:r>
          </w:p>
        </w:tc>
        <w:tc>
          <w:tcPr>
            <w:tcW w:w="4261" w:type="dxa"/>
          </w:tcPr>
          <w:p w14:paraId="4340956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Клетчатка (целлюлоза) </w:t>
            </w:r>
          </w:p>
          <w:p w14:paraId="1FB01C7C"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Вода </w:t>
            </w:r>
          </w:p>
          <w:p w14:paraId="42417DE4"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 </w:t>
            </w:r>
          </w:p>
          <w:p w14:paraId="65875A2F"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Лигнин </w:t>
            </w:r>
          </w:p>
          <w:p w14:paraId="149BAC6C"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Воск (липиды)  </w:t>
            </w:r>
          </w:p>
          <w:p w14:paraId="33325B9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6. Жир растительный </w:t>
            </w:r>
          </w:p>
          <w:p w14:paraId="2DEF833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5889E85D"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63</w:t>
            </w:r>
          </w:p>
          <w:p w14:paraId="3DA41CA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15</w:t>
            </w:r>
          </w:p>
          <w:p w14:paraId="5BEB85C9"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17</w:t>
            </w:r>
          </w:p>
          <w:p w14:paraId="7578516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w:t>
            </w:r>
          </w:p>
          <w:p w14:paraId="23D8A189"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48B9BDA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tc>
      </w:tr>
      <w:tr w:rsidR="0092793C" w:rsidRPr="00965E1A" w14:paraId="4956CC87" w14:textId="77777777" w:rsidTr="0092793C">
        <w:trPr>
          <w:gridAfter w:val="1"/>
          <w:wAfter w:w="9" w:type="dxa"/>
          <w:trHeight w:val="225"/>
        </w:trPr>
        <w:tc>
          <w:tcPr>
            <w:tcW w:w="675" w:type="dxa"/>
          </w:tcPr>
          <w:p w14:paraId="427B8177"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37.</w:t>
            </w:r>
          </w:p>
        </w:tc>
        <w:tc>
          <w:tcPr>
            <w:tcW w:w="2761" w:type="dxa"/>
          </w:tcPr>
          <w:p w14:paraId="17229B6F" w14:textId="77777777" w:rsidR="0092793C" w:rsidRPr="00E83647" w:rsidRDefault="00584656" w:rsidP="00965E1A">
            <w:pPr>
              <w:spacing w:after="0" w:line="240" w:lineRule="atLeast"/>
              <w:ind w:right="-108"/>
              <w:rPr>
                <w:rStyle w:val="aff5"/>
                <w:rFonts w:ascii="Times New Roman" w:hAnsi="Times New Roman"/>
                <w:i w:val="0"/>
                <w:sz w:val="24"/>
                <w:szCs w:val="24"/>
              </w:rPr>
            </w:pPr>
            <w:hyperlink r:id="rId30" w:history="1">
              <w:r w:rsidR="0092793C" w:rsidRPr="00E83647">
                <w:rPr>
                  <w:rStyle w:val="ab"/>
                  <w:rFonts w:ascii="Times New Roman" w:hAnsi="Times New Roman"/>
                  <w:color w:val="auto"/>
                  <w:sz w:val="24"/>
                  <w:szCs w:val="24"/>
                </w:rPr>
                <w:t>Стружка натуральной чистой древесины</w:t>
              </w:r>
            </w:hyperlink>
          </w:p>
        </w:tc>
        <w:tc>
          <w:tcPr>
            <w:tcW w:w="4261" w:type="dxa"/>
          </w:tcPr>
          <w:p w14:paraId="25B1A5B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Клетчатка (целлюлоза) </w:t>
            </w:r>
          </w:p>
          <w:p w14:paraId="2B2E9C98"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Вода </w:t>
            </w:r>
          </w:p>
          <w:p w14:paraId="363A418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 </w:t>
            </w:r>
          </w:p>
          <w:p w14:paraId="73F05E0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Лигнин </w:t>
            </w:r>
          </w:p>
          <w:p w14:paraId="67546D7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Воск (липиды)  </w:t>
            </w:r>
          </w:p>
          <w:p w14:paraId="2CF935B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6. Жир растительный </w:t>
            </w:r>
          </w:p>
          <w:p w14:paraId="6F8F91F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71E07A3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73</w:t>
            </w:r>
          </w:p>
          <w:p w14:paraId="4BBC773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w:t>
            </w:r>
          </w:p>
          <w:p w14:paraId="1835D1C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17</w:t>
            </w:r>
          </w:p>
          <w:p w14:paraId="63BE32A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w:t>
            </w:r>
          </w:p>
          <w:p w14:paraId="12AA560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2BB36C8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1D57B8B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p>
        </w:tc>
      </w:tr>
      <w:tr w:rsidR="0092793C" w:rsidRPr="00965E1A" w14:paraId="41FD02B0" w14:textId="77777777" w:rsidTr="0092793C">
        <w:trPr>
          <w:gridAfter w:val="1"/>
          <w:wAfter w:w="9" w:type="dxa"/>
          <w:trHeight w:val="225"/>
        </w:trPr>
        <w:tc>
          <w:tcPr>
            <w:tcW w:w="675" w:type="dxa"/>
          </w:tcPr>
          <w:p w14:paraId="21F134C8"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p>
        </w:tc>
        <w:tc>
          <w:tcPr>
            <w:tcW w:w="2761" w:type="dxa"/>
          </w:tcPr>
          <w:p w14:paraId="3D82990D" w14:textId="77777777" w:rsidR="0092793C" w:rsidRPr="00E83647" w:rsidRDefault="0092793C" w:rsidP="00965E1A">
            <w:pPr>
              <w:spacing w:after="0" w:line="240" w:lineRule="atLeast"/>
              <w:ind w:right="-108"/>
              <w:rPr>
                <w:rFonts w:ascii="Times New Roman" w:hAnsi="Times New Roman"/>
                <w:sz w:val="24"/>
                <w:szCs w:val="24"/>
              </w:rPr>
            </w:pPr>
          </w:p>
        </w:tc>
        <w:tc>
          <w:tcPr>
            <w:tcW w:w="4261" w:type="dxa"/>
          </w:tcPr>
          <w:p w14:paraId="56364AA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Целлюлоза </w:t>
            </w:r>
          </w:p>
          <w:p w14:paraId="7BDA0A8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Лигнин </w:t>
            </w:r>
          </w:p>
          <w:p w14:paraId="76D3E464"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Пентозаны </w:t>
            </w:r>
          </w:p>
          <w:p w14:paraId="39EDC57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Гексозаны </w:t>
            </w:r>
          </w:p>
          <w:p w14:paraId="71BC564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Зола </w:t>
            </w:r>
          </w:p>
          <w:p w14:paraId="614757B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08FC9A4B"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38,9 - 58,3</w:t>
            </w:r>
          </w:p>
          <w:p w14:paraId="5DB7D30F"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20,3 - 30,1</w:t>
            </w:r>
          </w:p>
          <w:p w14:paraId="7028DFE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5,3 - 32,9</w:t>
            </w:r>
          </w:p>
          <w:p w14:paraId="6B22B1F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0,5 - 17,8</w:t>
            </w:r>
          </w:p>
          <w:p w14:paraId="2D12B6D6"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0,1 - 1,0</w:t>
            </w:r>
          </w:p>
        </w:tc>
      </w:tr>
      <w:tr w:rsidR="0092793C" w:rsidRPr="00965E1A" w14:paraId="21718985" w14:textId="77777777" w:rsidTr="0092793C">
        <w:trPr>
          <w:gridAfter w:val="1"/>
          <w:wAfter w:w="9" w:type="dxa"/>
          <w:trHeight w:val="225"/>
        </w:trPr>
        <w:tc>
          <w:tcPr>
            <w:tcW w:w="675" w:type="dxa"/>
          </w:tcPr>
          <w:p w14:paraId="225CF6B3"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38.</w:t>
            </w:r>
          </w:p>
        </w:tc>
        <w:tc>
          <w:tcPr>
            <w:tcW w:w="2761" w:type="dxa"/>
          </w:tcPr>
          <w:p w14:paraId="637105EB" w14:textId="77777777" w:rsidR="0092793C" w:rsidRPr="00E83647" w:rsidRDefault="00584656" w:rsidP="00965E1A">
            <w:pPr>
              <w:spacing w:after="0" w:line="240" w:lineRule="atLeast"/>
              <w:ind w:right="-108"/>
              <w:rPr>
                <w:rFonts w:ascii="Times New Roman" w:hAnsi="Times New Roman"/>
                <w:sz w:val="24"/>
                <w:szCs w:val="24"/>
              </w:rPr>
            </w:pPr>
            <w:hyperlink r:id="rId31" w:history="1">
              <w:r w:rsidR="0092793C" w:rsidRPr="00E83647">
                <w:rPr>
                  <w:rStyle w:val="ab"/>
                  <w:rFonts w:ascii="Times New Roman" w:hAnsi="Times New Roman"/>
                  <w:color w:val="auto"/>
                  <w:sz w:val="24"/>
                  <w:szCs w:val="24"/>
                </w:rPr>
                <w:t>Древесная шерсть</w:t>
              </w:r>
            </w:hyperlink>
          </w:p>
        </w:tc>
        <w:tc>
          <w:tcPr>
            <w:tcW w:w="4261" w:type="dxa"/>
          </w:tcPr>
          <w:p w14:paraId="01FD00DC"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Клетчатка (целлюлоза) </w:t>
            </w:r>
          </w:p>
          <w:p w14:paraId="6216AE6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Вода </w:t>
            </w:r>
          </w:p>
          <w:p w14:paraId="1B2D348F"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 </w:t>
            </w:r>
          </w:p>
          <w:p w14:paraId="3046109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Лигнин </w:t>
            </w:r>
          </w:p>
          <w:p w14:paraId="0AF7450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Воск (липиды) </w:t>
            </w:r>
          </w:p>
          <w:p w14:paraId="4B1EEA2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6. Жир растительный  </w:t>
            </w:r>
          </w:p>
        </w:tc>
        <w:tc>
          <w:tcPr>
            <w:tcW w:w="2356" w:type="dxa"/>
            <w:gridSpan w:val="2"/>
          </w:tcPr>
          <w:p w14:paraId="7C0A2CF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58</w:t>
            </w:r>
          </w:p>
          <w:p w14:paraId="2D6AF1AB"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w:t>
            </w:r>
          </w:p>
          <w:p w14:paraId="7AC5F7F9"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17</w:t>
            </w:r>
          </w:p>
          <w:p w14:paraId="17C6F6E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w:t>
            </w:r>
          </w:p>
          <w:p w14:paraId="46FAE80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22A4A59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tc>
      </w:tr>
      <w:tr w:rsidR="0092793C" w:rsidRPr="00965E1A" w14:paraId="302BEE7C" w14:textId="77777777" w:rsidTr="0092793C">
        <w:trPr>
          <w:gridAfter w:val="1"/>
          <w:wAfter w:w="9" w:type="dxa"/>
          <w:trHeight w:val="225"/>
        </w:trPr>
        <w:tc>
          <w:tcPr>
            <w:tcW w:w="675" w:type="dxa"/>
          </w:tcPr>
          <w:p w14:paraId="1BB569DE"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39.</w:t>
            </w:r>
          </w:p>
        </w:tc>
        <w:tc>
          <w:tcPr>
            <w:tcW w:w="2761" w:type="dxa"/>
          </w:tcPr>
          <w:p w14:paraId="19AB261E" w14:textId="77777777" w:rsidR="0092793C" w:rsidRPr="00E83647" w:rsidRDefault="0092793C" w:rsidP="00965E1A">
            <w:pPr>
              <w:spacing w:after="0" w:line="240" w:lineRule="atLeast"/>
              <w:ind w:right="-108"/>
              <w:rPr>
                <w:rFonts w:ascii="Times New Roman" w:hAnsi="Times New Roman"/>
                <w:sz w:val="24"/>
                <w:szCs w:val="24"/>
              </w:rPr>
            </w:pPr>
            <w:r w:rsidRPr="00E83647">
              <w:rPr>
                <w:rFonts w:ascii="Times New Roman" w:hAnsi="Times New Roman"/>
                <w:sz w:val="24"/>
                <w:szCs w:val="24"/>
              </w:rPr>
              <w:t>Древесные отходы из натуральной чистой древесины несортированные</w:t>
            </w:r>
          </w:p>
        </w:tc>
        <w:tc>
          <w:tcPr>
            <w:tcW w:w="4261" w:type="dxa"/>
          </w:tcPr>
          <w:p w14:paraId="55E216C7"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Клетчатка (целлюлоза) </w:t>
            </w:r>
          </w:p>
          <w:p w14:paraId="5D90ADE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Вода </w:t>
            </w:r>
          </w:p>
          <w:p w14:paraId="126B658F"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 </w:t>
            </w:r>
          </w:p>
          <w:p w14:paraId="3D23EA1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Лигнин </w:t>
            </w:r>
          </w:p>
          <w:p w14:paraId="25D8C868"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Воск (липиды) </w:t>
            </w:r>
          </w:p>
          <w:p w14:paraId="088CF2E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6. Жир растительный  </w:t>
            </w:r>
          </w:p>
          <w:p w14:paraId="224F7FC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5EE6CD4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58</w:t>
            </w:r>
          </w:p>
          <w:p w14:paraId="575E6659"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w:t>
            </w:r>
          </w:p>
          <w:p w14:paraId="5B8955B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w:t>
            </w:r>
          </w:p>
          <w:p w14:paraId="3EA9870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18</w:t>
            </w:r>
          </w:p>
          <w:p w14:paraId="08AEBB1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324C322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tc>
      </w:tr>
      <w:tr w:rsidR="0092793C" w:rsidRPr="00965E1A" w14:paraId="08CB2DB3" w14:textId="77777777" w:rsidTr="0092793C">
        <w:trPr>
          <w:gridAfter w:val="1"/>
          <w:wAfter w:w="9" w:type="dxa"/>
          <w:trHeight w:val="225"/>
        </w:trPr>
        <w:tc>
          <w:tcPr>
            <w:tcW w:w="675" w:type="dxa"/>
          </w:tcPr>
          <w:p w14:paraId="2068E45D"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p>
        </w:tc>
        <w:tc>
          <w:tcPr>
            <w:tcW w:w="2761" w:type="dxa"/>
          </w:tcPr>
          <w:p w14:paraId="730D8B0A" w14:textId="77777777" w:rsidR="0092793C" w:rsidRPr="00965E1A" w:rsidRDefault="0092793C" w:rsidP="00965E1A">
            <w:pPr>
              <w:spacing w:after="0" w:line="240" w:lineRule="atLeast"/>
              <w:ind w:right="-108"/>
              <w:rPr>
                <w:rFonts w:ascii="Times New Roman" w:hAnsi="Times New Roman"/>
                <w:sz w:val="24"/>
                <w:szCs w:val="24"/>
              </w:rPr>
            </w:pPr>
          </w:p>
        </w:tc>
        <w:tc>
          <w:tcPr>
            <w:tcW w:w="4261" w:type="dxa"/>
          </w:tcPr>
          <w:p w14:paraId="699BF4D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Целлюлоза </w:t>
            </w:r>
          </w:p>
          <w:p w14:paraId="1F0DDAC4"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Лигнин </w:t>
            </w:r>
          </w:p>
          <w:p w14:paraId="718E5D2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Пентозаны </w:t>
            </w:r>
          </w:p>
          <w:p w14:paraId="7D998E9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Гексозаны </w:t>
            </w:r>
          </w:p>
          <w:p w14:paraId="070031D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Зола </w:t>
            </w:r>
          </w:p>
          <w:p w14:paraId="2D83D54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3598C62D"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38,9 - 58,3</w:t>
            </w:r>
          </w:p>
          <w:p w14:paraId="40F78297"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20,3 - 30,1</w:t>
            </w:r>
          </w:p>
          <w:p w14:paraId="7259B75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5,3 - 32,9</w:t>
            </w:r>
          </w:p>
          <w:p w14:paraId="76DA7DC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0,5 - 17,8</w:t>
            </w:r>
          </w:p>
          <w:p w14:paraId="371950E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0,1 - 1,0</w:t>
            </w:r>
          </w:p>
          <w:p w14:paraId="6140AA1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p>
        </w:tc>
      </w:tr>
      <w:tr w:rsidR="0092793C" w:rsidRPr="00965E1A" w14:paraId="6F8482E3" w14:textId="77777777" w:rsidTr="0092793C">
        <w:trPr>
          <w:gridAfter w:val="1"/>
          <w:wAfter w:w="9" w:type="dxa"/>
          <w:trHeight w:val="225"/>
        </w:trPr>
        <w:tc>
          <w:tcPr>
            <w:tcW w:w="675" w:type="dxa"/>
          </w:tcPr>
          <w:p w14:paraId="75A4D59C"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40.</w:t>
            </w:r>
          </w:p>
        </w:tc>
        <w:tc>
          <w:tcPr>
            <w:tcW w:w="2761" w:type="dxa"/>
          </w:tcPr>
          <w:p w14:paraId="4FA3BA9B"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Отходы сучьев, ветвей от лесоразработок</w:t>
            </w:r>
          </w:p>
        </w:tc>
        <w:tc>
          <w:tcPr>
            <w:tcW w:w="4261" w:type="dxa"/>
          </w:tcPr>
          <w:p w14:paraId="573AACB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Клетчатка (целлюлоза) </w:t>
            </w:r>
          </w:p>
          <w:p w14:paraId="0101C61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Вода </w:t>
            </w:r>
          </w:p>
          <w:p w14:paraId="3C19751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 </w:t>
            </w:r>
          </w:p>
          <w:p w14:paraId="37ADBC3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Лигнин </w:t>
            </w:r>
          </w:p>
          <w:p w14:paraId="1F1951A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Воск (липиды) </w:t>
            </w:r>
          </w:p>
          <w:p w14:paraId="295E7A2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6. Жир растительный   </w:t>
            </w:r>
          </w:p>
        </w:tc>
        <w:tc>
          <w:tcPr>
            <w:tcW w:w="2356" w:type="dxa"/>
            <w:gridSpan w:val="2"/>
          </w:tcPr>
          <w:p w14:paraId="288178D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58</w:t>
            </w:r>
          </w:p>
          <w:p w14:paraId="0A04E8C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w:t>
            </w:r>
          </w:p>
          <w:p w14:paraId="796307F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17</w:t>
            </w:r>
          </w:p>
          <w:p w14:paraId="67364BC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w:t>
            </w:r>
          </w:p>
          <w:p w14:paraId="2904F2A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3DDE75D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1A5CA72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p>
        </w:tc>
      </w:tr>
      <w:tr w:rsidR="0092793C" w:rsidRPr="00965E1A" w14:paraId="554650BB" w14:textId="77777777" w:rsidTr="0092793C">
        <w:trPr>
          <w:gridAfter w:val="1"/>
          <w:wAfter w:w="9" w:type="dxa"/>
          <w:trHeight w:val="225"/>
        </w:trPr>
        <w:tc>
          <w:tcPr>
            <w:tcW w:w="675" w:type="dxa"/>
          </w:tcPr>
          <w:p w14:paraId="499E3FDE"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41.</w:t>
            </w:r>
          </w:p>
        </w:tc>
        <w:tc>
          <w:tcPr>
            <w:tcW w:w="2761" w:type="dxa"/>
          </w:tcPr>
          <w:p w14:paraId="5704F5CC" w14:textId="77777777" w:rsidR="0092793C" w:rsidRPr="00E83647" w:rsidRDefault="0092793C" w:rsidP="00965E1A">
            <w:pPr>
              <w:spacing w:after="0" w:line="240" w:lineRule="atLeast"/>
              <w:ind w:right="-108"/>
              <w:rPr>
                <w:rFonts w:ascii="Times New Roman" w:hAnsi="Times New Roman"/>
                <w:sz w:val="24"/>
                <w:szCs w:val="24"/>
              </w:rPr>
            </w:pPr>
            <w:r w:rsidRPr="00E83647">
              <w:rPr>
                <w:rFonts w:ascii="Times New Roman" w:hAnsi="Times New Roman"/>
                <w:sz w:val="24"/>
                <w:szCs w:val="24"/>
              </w:rPr>
              <w:t>Отходы корчевания пней</w:t>
            </w:r>
          </w:p>
        </w:tc>
        <w:tc>
          <w:tcPr>
            <w:tcW w:w="4261" w:type="dxa"/>
          </w:tcPr>
          <w:p w14:paraId="74567E4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Клетчатка (целлюлоза) </w:t>
            </w:r>
          </w:p>
          <w:p w14:paraId="35367A1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Вода </w:t>
            </w:r>
          </w:p>
          <w:p w14:paraId="05F60B7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Пентоза </w:t>
            </w:r>
          </w:p>
          <w:p w14:paraId="4B23730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Лигнин </w:t>
            </w:r>
          </w:p>
          <w:p w14:paraId="2A01C63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Грунт </w:t>
            </w:r>
          </w:p>
          <w:p w14:paraId="211DF59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6. Воск (липиды) </w:t>
            </w:r>
          </w:p>
          <w:p w14:paraId="1562570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7. Жир растительный  </w:t>
            </w:r>
          </w:p>
          <w:p w14:paraId="78B1667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48B56CB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58</w:t>
            </w:r>
          </w:p>
          <w:p w14:paraId="7317FE2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w:t>
            </w:r>
          </w:p>
          <w:p w14:paraId="7A7DB997"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11</w:t>
            </w:r>
          </w:p>
          <w:p w14:paraId="4445C247"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9</w:t>
            </w:r>
          </w:p>
          <w:p w14:paraId="433AF157"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w:t>
            </w:r>
          </w:p>
          <w:p w14:paraId="47495E6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p w14:paraId="64B6D64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w:t>
            </w:r>
          </w:p>
        </w:tc>
      </w:tr>
      <w:tr w:rsidR="0092793C" w:rsidRPr="00965E1A" w14:paraId="30486DD9" w14:textId="77777777" w:rsidTr="0092793C">
        <w:trPr>
          <w:gridAfter w:val="1"/>
          <w:wAfter w:w="9" w:type="dxa"/>
          <w:trHeight w:val="225"/>
        </w:trPr>
        <w:tc>
          <w:tcPr>
            <w:tcW w:w="675" w:type="dxa"/>
          </w:tcPr>
          <w:p w14:paraId="0593FCF7"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42.</w:t>
            </w:r>
          </w:p>
        </w:tc>
        <w:tc>
          <w:tcPr>
            <w:tcW w:w="2761" w:type="dxa"/>
          </w:tcPr>
          <w:p w14:paraId="195C39D8" w14:textId="77777777" w:rsidR="0092793C" w:rsidRPr="00E83647" w:rsidRDefault="0092793C" w:rsidP="00965E1A">
            <w:pPr>
              <w:spacing w:after="0" w:line="240" w:lineRule="atLeast"/>
              <w:ind w:right="-108"/>
              <w:rPr>
                <w:rFonts w:ascii="Times New Roman" w:hAnsi="Times New Roman"/>
                <w:sz w:val="24"/>
                <w:szCs w:val="24"/>
              </w:rPr>
            </w:pPr>
            <w:r w:rsidRPr="00E83647">
              <w:rPr>
                <w:rFonts w:ascii="Times New Roman" w:hAnsi="Times New Roman"/>
                <w:sz w:val="24"/>
                <w:szCs w:val="24"/>
              </w:rPr>
              <w:t>Отходы бумаги от резки и штамповки</w:t>
            </w:r>
          </w:p>
        </w:tc>
        <w:tc>
          <w:tcPr>
            <w:tcW w:w="4261" w:type="dxa"/>
          </w:tcPr>
          <w:p w14:paraId="0223CA18"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Целлюлоза </w:t>
            </w:r>
          </w:p>
          <w:p w14:paraId="320CBE28"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2DE7CA4B"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100</w:t>
            </w:r>
          </w:p>
        </w:tc>
      </w:tr>
      <w:tr w:rsidR="0092793C" w:rsidRPr="00965E1A" w14:paraId="304B3DA7" w14:textId="77777777" w:rsidTr="0092793C">
        <w:trPr>
          <w:gridAfter w:val="1"/>
          <w:wAfter w:w="9" w:type="dxa"/>
          <w:trHeight w:val="225"/>
        </w:trPr>
        <w:tc>
          <w:tcPr>
            <w:tcW w:w="675" w:type="dxa"/>
          </w:tcPr>
          <w:p w14:paraId="65AAE610"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43.</w:t>
            </w:r>
          </w:p>
        </w:tc>
        <w:tc>
          <w:tcPr>
            <w:tcW w:w="2761" w:type="dxa"/>
          </w:tcPr>
          <w:p w14:paraId="6848D18C" w14:textId="77777777" w:rsidR="0092793C" w:rsidRPr="00E83647" w:rsidRDefault="00584656" w:rsidP="00965E1A">
            <w:pPr>
              <w:spacing w:after="0" w:line="240" w:lineRule="atLeast"/>
              <w:ind w:right="-108"/>
              <w:rPr>
                <w:rFonts w:ascii="Times New Roman" w:hAnsi="Times New Roman"/>
                <w:sz w:val="24"/>
                <w:szCs w:val="24"/>
              </w:rPr>
            </w:pPr>
            <w:hyperlink r:id="rId32" w:history="1">
              <w:r w:rsidR="0092793C" w:rsidRPr="00E83647">
                <w:rPr>
                  <w:rStyle w:val="ab"/>
                  <w:rFonts w:ascii="Times New Roman" w:hAnsi="Times New Roman"/>
                  <w:color w:val="auto"/>
                  <w:sz w:val="24"/>
                  <w:szCs w:val="24"/>
                </w:rPr>
                <w:t>Отходы картона от резки и штамповки</w:t>
              </w:r>
            </w:hyperlink>
          </w:p>
        </w:tc>
        <w:tc>
          <w:tcPr>
            <w:tcW w:w="4261" w:type="dxa"/>
          </w:tcPr>
          <w:p w14:paraId="4C9BCA9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Целлюлозы сульфатной небеленой </w:t>
            </w:r>
          </w:p>
          <w:p w14:paraId="0FB8D25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Полуцеллюлозы моносульфитной </w:t>
            </w:r>
          </w:p>
          <w:p w14:paraId="40690268"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Массы древесной бурой </w:t>
            </w:r>
          </w:p>
          <w:p w14:paraId="178E243A"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Динатрия тетрабората декагидрата (буры) </w:t>
            </w:r>
          </w:p>
          <w:p w14:paraId="431093BF"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6E00D59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7,2</w:t>
            </w:r>
          </w:p>
          <w:p w14:paraId="310EB51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7,2</w:t>
            </w:r>
          </w:p>
          <w:p w14:paraId="1C46AFF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85,59</w:t>
            </w:r>
          </w:p>
          <w:p w14:paraId="5ED86FF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0,01</w:t>
            </w:r>
          </w:p>
        </w:tc>
      </w:tr>
      <w:tr w:rsidR="0092793C" w:rsidRPr="00965E1A" w14:paraId="3F1C0B3B" w14:textId="77777777" w:rsidTr="0092793C">
        <w:trPr>
          <w:gridAfter w:val="1"/>
          <w:wAfter w:w="9" w:type="dxa"/>
          <w:trHeight w:val="225"/>
        </w:trPr>
        <w:tc>
          <w:tcPr>
            <w:tcW w:w="675" w:type="dxa"/>
          </w:tcPr>
          <w:p w14:paraId="518905FC"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44.</w:t>
            </w:r>
          </w:p>
        </w:tc>
        <w:tc>
          <w:tcPr>
            <w:tcW w:w="2761" w:type="dxa"/>
          </w:tcPr>
          <w:p w14:paraId="10B777FB"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Обрезь гофрокартона</w:t>
            </w:r>
          </w:p>
        </w:tc>
        <w:tc>
          <w:tcPr>
            <w:tcW w:w="4261" w:type="dxa"/>
          </w:tcPr>
          <w:p w14:paraId="69828D1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Целлюлозы сульфатной небеленой </w:t>
            </w:r>
          </w:p>
          <w:p w14:paraId="506B419C"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Полуцеллюлозы моносульфитной </w:t>
            </w:r>
          </w:p>
          <w:p w14:paraId="3DC0D57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Массы древесной бурой </w:t>
            </w:r>
          </w:p>
          <w:p w14:paraId="29CAF1C1"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Динатрия тетрабората декагидрата (буры) </w:t>
            </w:r>
          </w:p>
          <w:p w14:paraId="69A94EA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1F3C53B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8,2</w:t>
            </w:r>
          </w:p>
          <w:p w14:paraId="68633EAF"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7,1</w:t>
            </w:r>
          </w:p>
          <w:p w14:paraId="42689ECF"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84,69</w:t>
            </w:r>
          </w:p>
          <w:p w14:paraId="42A13FD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0,01</w:t>
            </w:r>
          </w:p>
        </w:tc>
      </w:tr>
      <w:tr w:rsidR="0092793C" w:rsidRPr="00965E1A" w14:paraId="114089CF" w14:textId="77777777" w:rsidTr="0092793C">
        <w:trPr>
          <w:gridAfter w:val="1"/>
          <w:wAfter w:w="9" w:type="dxa"/>
          <w:trHeight w:val="225"/>
        </w:trPr>
        <w:tc>
          <w:tcPr>
            <w:tcW w:w="675" w:type="dxa"/>
          </w:tcPr>
          <w:p w14:paraId="31E79945"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45.</w:t>
            </w:r>
          </w:p>
        </w:tc>
        <w:tc>
          <w:tcPr>
            <w:tcW w:w="2761" w:type="dxa"/>
          </w:tcPr>
          <w:p w14:paraId="1CEFC6CF"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Отходы упаковочной бумаги незагрязненные</w:t>
            </w:r>
          </w:p>
        </w:tc>
        <w:tc>
          <w:tcPr>
            <w:tcW w:w="4261" w:type="dxa"/>
          </w:tcPr>
          <w:p w14:paraId="35AAA56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Целлюлозы сульфатной небеленой</w:t>
            </w:r>
          </w:p>
          <w:p w14:paraId="6E982EB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Полуцеллюлозы моносульфитной</w:t>
            </w:r>
          </w:p>
          <w:p w14:paraId="5F451B9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Массы древесной бурой</w:t>
            </w:r>
          </w:p>
          <w:p w14:paraId="793F5187"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 Динатрия тетрабората декагидрата (буры)</w:t>
            </w:r>
          </w:p>
          <w:p w14:paraId="0D27AFA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468ADDE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47,2</w:t>
            </w:r>
          </w:p>
          <w:p w14:paraId="586FDC4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52,3</w:t>
            </w:r>
          </w:p>
          <w:p w14:paraId="566194AF"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5,09</w:t>
            </w:r>
          </w:p>
          <w:p w14:paraId="7891ED1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0,01</w:t>
            </w:r>
          </w:p>
        </w:tc>
      </w:tr>
      <w:tr w:rsidR="0092793C" w:rsidRPr="00965E1A" w14:paraId="128B8FCB" w14:textId="77777777" w:rsidTr="0092793C">
        <w:trPr>
          <w:gridAfter w:val="1"/>
          <w:wAfter w:w="9" w:type="dxa"/>
          <w:trHeight w:val="225"/>
        </w:trPr>
        <w:tc>
          <w:tcPr>
            <w:tcW w:w="675" w:type="dxa"/>
          </w:tcPr>
          <w:p w14:paraId="73F37B93"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46.</w:t>
            </w:r>
          </w:p>
        </w:tc>
        <w:tc>
          <w:tcPr>
            <w:tcW w:w="2761" w:type="dxa"/>
          </w:tcPr>
          <w:p w14:paraId="5ED8AB24"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Отходы упаковочного картона незагрязненные</w:t>
            </w:r>
          </w:p>
        </w:tc>
        <w:tc>
          <w:tcPr>
            <w:tcW w:w="4261" w:type="dxa"/>
          </w:tcPr>
          <w:p w14:paraId="392A5DEB"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Целлюлозы сульфатной небеленой</w:t>
            </w:r>
          </w:p>
          <w:p w14:paraId="2961D20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Полуцеллюлозы моносульфитной</w:t>
            </w:r>
          </w:p>
          <w:p w14:paraId="28C3C96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Массы древесной бурой</w:t>
            </w:r>
          </w:p>
          <w:p w14:paraId="7A11A930"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 Динатрия тетрабората декагидрата (буры)</w:t>
            </w:r>
          </w:p>
          <w:p w14:paraId="1294888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67477BA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7,2</w:t>
            </w:r>
          </w:p>
          <w:p w14:paraId="3C5F041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7,2</w:t>
            </w:r>
          </w:p>
          <w:p w14:paraId="242BD09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85,59</w:t>
            </w:r>
          </w:p>
          <w:p w14:paraId="3FED6D6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0,01</w:t>
            </w:r>
          </w:p>
        </w:tc>
      </w:tr>
      <w:tr w:rsidR="0092793C" w:rsidRPr="00965E1A" w14:paraId="0DF51BB2" w14:textId="77777777" w:rsidTr="0092793C">
        <w:trPr>
          <w:gridAfter w:val="1"/>
          <w:wAfter w:w="9" w:type="dxa"/>
          <w:trHeight w:val="225"/>
        </w:trPr>
        <w:tc>
          <w:tcPr>
            <w:tcW w:w="675" w:type="dxa"/>
          </w:tcPr>
          <w:p w14:paraId="0F182422"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47.</w:t>
            </w:r>
          </w:p>
        </w:tc>
        <w:tc>
          <w:tcPr>
            <w:tcW w:w="2761" w:type="dxa"/>
          </w:tcPr>
          <w:p w14:paraId="2C2EE779"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Отходы упаковочного гофрокартона незагрязненные</w:t>
            </w:r>
          </w:p>
        </w:tc>
        <w:tc>
          <w:tcPr>
            <w:tcW w:w="4261" w:type="dxa"/>
          </w:tcPr>
          <w:p w14:paraId="1E72CC8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Целлюлозы сульфатной небеленой</w:t>
            </w:r>
          </w:p>
          <w:p w14:paraId="351BFF2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Полуцеллюлозы моносульфитной</w:t>
            </w:r>
          </w:p>
          <w:p w14:paraId="0E192F6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Массы древесной бурой</w:t>
            </w:r>
          </w:p>
          <w:p w14:paraId="773D2669"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 Динатрия тетрабората декагидрата (буры)</w:t>
            </w:r>
          </w:p>
          <w:p w14:paraId="7FF784B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55ABB3B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8,2</w:t>
            </w:r>
          </w:p>
          <w:p w14:paraId="3719DC07"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7,1</w:t>
            </w:r>
          </w:p>
          <w:p w14:paraId="761AD80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84,69</w:t>
            </w:r>
          </w:p>
          <w:p w14:paraId="7EDD619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0,01</w:t>
            </w:r>
          </w:p>
        </w:tc>
      </w:tr>
      <w:tr w:rsidR="0092793C" w:rsidRPr="00965E1A" w14:paraId="0FF046EB" w14:textId="77777777" w:rsidTr="0092793C">
        <w:trPr>
          <w:gridAfter w:val="1"/>
          <w:wAfter w:w="9" w:type="dxa"/>
          <w:trHeight w:val="225"/>
        </w:trPr>
        <w:tc>
          <w:tcPr>
            <w:tcW w:w="675" w:type="dxa"/>
          </w:tcPr>
          <w:p w14:paraId="0F3446AC"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48.</w:t>
            </w:r>
          </w:p>
        </w:tc>
        <w:tc>
          <w:tcPr>
            <w:tcW w:w="2761" w:type="dxa"/>
          </w:tcPr>
          <w:p w14:paraId="6387E124"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Отходы бумаги и картона от канцелярской деятельности и делопроизводства</w:t>
            </w:r>
          </w:p>
          <w:p w14:paraId="6ED505CE" w14:textId="77777777" w:rsidR="0092793C" w:rsidRPr="00965E1A" w:rsidRDefault="0092793C" w:rsidP="00965E1A">
            <w:pPr>
              <w:spacing w:after="0" w:line="240" w:lineRule="atLeast"/>
              <w:ind w:right="-108"/>
              <w:rPr>
                <w:rFonts w:ascii="Times New Roman" w:hAnsi="Times New Roman"/>
                <w:sz w:val="24"/>
                <w:szCs w:val="24"/>
              </w:rPr>
            </w:pPr>
          </w:p>
        </w:tc>
        <w:tc>
          <w:tcPr>
            <w:tcW w:w="4261" w:type="dxa"/>
          </w:tcPr>
          <w:p w14:paraId="7D4CA6F8"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Целлюлоза</w:t>
            </w:r>
          </w:p>
          <w:p w14:paraId="00AE711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3F35D9C6"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100</w:t>
            </w:r>
          </w:p>
        </w:tc>
      </w:tr>
      <w:tr w:rsidR="0092793C" w:rsidRPr="00965E1A" w14:paraId="5CB41EB5" w14:textId="77777777" w:rsidTr="0092793C">
        <w:trPr>
          <w:gridAfter w:val="1"/>
          <w:wAfter w:w="9" w:type="dxa"/>
          <w:trHeight w:val="225"/>
        </w:trPr>
        <w:tc>
          <w:tcPr>
            <w:tcW w:w="675" w:type="dxa"/>
          </w:tcPr>
          <w:p w14:paraId="0FDD56FA"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49.</w:t>
            </w:r>
          </w:p>
        </w:tc>
        <w:tc>
          <w:tcPr>
            <w:tcW w:w="2761" w:type="dxa"/>
          </w:tcPr>
          <w:p w14:paraId="395E71BD"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Срыв бумаги и картона</w:t>
            </w:r>
          </w:p>
        </w:tc>
        <w:tc>
          <w:tcPr>
            <w:tcW w:w="4261" w:type="dxa"/>
          </w:tcPr>
          <w:p w14:paraId="773E2CFC"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Целлюлоза</w:t>
            </w:r>
          </w:p>
        </w:tc>
        <w:tc>
          <w:tcPr>
            <w:tcW w:w="2356" w:type="dxa"/>
            <w:gridSpan w:val="2"/>
          </w:tcPr>
          <w:p w14:paraId="2750AAC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100</w:t>
            </w:r>
          </w:p>
        </w:tc>
      </w:tr>
      <w:tr w:rsidR="0092793C" w:rsidRPr="00965E1A" w14:paraId="00ABC5FF" w14:textId="77777777" w:rsidTr="0092793C">
        <w:trPr>
          <w:gridAfter w:val="1"/>
          <w:wAfter w:w="9" w:type="dxa"/>
          <w:trHeight w:val="225"/>
        </w:trPr>
        <w:tc>
          <w:tcPr>
            <w:tcW w:w="675" w:type="dxa"/>
          </w:tcPr>
          <w:p w14:paraId="050AE91D"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50.</w:t>
            </w:r>
          </w:p>
        </w:tc>
        <w:tc>
          <w:tcPr>
            <w:tcW w:w="2761" w:type="dxa"/>
          </w:tcPr>
          <w:p w14:paraId="0E9DAB78"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Прочие отходы бумаги незагрязненные</w:t>
            </w:r>
          </w:p>
          <w:p w14:paraId="51C7DB55" w14:textId="77777777" w:rsidR="0092793C" w:rsidRPr="00965E1A" w:rsidRDefault="0092793C" w:rsidP="00965E1A">
            <w:pPr>
              <w:spacing w:after="0" w:line="240" w:lineRule="atLeast"/>
              <w:ind w:right="-108"/>
              <w:rPr>
                <w:rFonts w:ascii="Times New Roman" w:hAnsi="Times New Roman"/>
                <w:sz w:val="24"/>
                <w:szCs w:val="24"/>
              </w:rPr>
            </w:pPr>
          </w:p>
        </w:tc>
        <w:tc>
          <w:tcPr>
            <w:tcW w:w="4261" w:type="dxa"/>
          </w:tcPr>
          <w:p w14:paraId="7B36235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Целлюлоза</w:t>
            </w:r>
          </w:p>
        </w:tc>
        <w:tc>
          <w:tcPr>
            <w:tcW w:w="2356" w:type="dxa"/>
            <w:gridSpan w:val="2"/>
          </w:tcPr>
          <w:p w14:paraId="66F5D9A7"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100</w:t>
            </w:r>
          </w:p>
        </w:tc>
      </w:tr>
      <w:tr w:rsidR="0092793C" w:rsidRPr="00965E1A" w14:paraId="27F1F05B" w14:textId="77777777" w:rsidTr="0092793C">
        <w:trPr>
          <w:gridAfter w:val="1"/>
          <w:wAfter w:w="9" w:type="dxa"/>
          <w:trHeight w:val="225"/>
        </w:trPr>
        <w:tc>
          <w:tcPr>
            <w:tcW w:w="675" w:type="dxa"/>
          </w:tcPr>
          <w:p w14:paraId="58D77172"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51.</w:t>
            </w:r>
          </w:p>
        </w:tc>
        <w:tc>
          <w:tcPr>
            <w:tcW w:w="2761" w:type="dxa"/>
          </w:tcPr>
          <w:p w14:paraId="5C2809E4"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Прочие отходы картона незагрязненные</w:t>
            </w:r>
          </w:p>
        </w:tc>
        <w:tc>
          <w:tcPr>
            <w:tcW w:w="4261" w:type="dxa"/>
          </w:tcPr>
          <w:p w14:paraId="07104F3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Целлюлозы сульфатной небеленой</w:t>
            </w:r>
          </w:p>
          <w:p w14:paraId="17BBAD3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Полуцеллюлозы моносульфитной</w:t>
            </w:r>
          </w:p>
          <w:p w14:paraId="15F13F0C"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Массы древесной бурой</w:t>
            </w:r>
          </w:p>
          <w:p w14:paraId="630C72F1"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 Динатрия тетрабората декагидрата (буры)</w:t>
            </w:r>
          </w:p>
          <w:p w14:paraId="6FA2819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4853136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7,2</w:t>
            </w:r>
          </w:p>
          <w:p w14:paraId="361BB56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7,2</w:t>
            </w:r>
          </w:p>
          <w:p w14:paraId="6009F9B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85,59</w:t>
            </w:r>
          </w:p>
          <w:p w14:paraId="79BECE0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0,01</w:t>
            </w:r>
          </w:p>
        </w:tc>
      </w:tr>
      <w:tr w:rsidR="0092793C" w:rsidRPr="00965E1A" w14:paraId="06A69F28" w14:textId="77777777" w:rsidTr="0092793C">
        <w:trPr>
          <w:gridAfter w:val="1"/>
          <w:wAfter w:w="9" w:type="dxa"/>
          <w:trHeight w:val="225"/>
        </w:trPr>
        <w:tc>
          <w:tcPr>
            <w:tcW w:w="675" w:type="dxa"/>
          </w:tcPr>
          <w:p w14:paraId="079E8D6E"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52.</w:t>
            </w:r>
          </w:p>
        </w:tc>
        <w:tc>
          <w:tcPr>
            <w:tcW w:w="2761" w:type="dxa"/>
          </w:tcPr>
          <w:p w14:paraId="68A47B8B"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Прочие отходы гофрокартона незагрязненные</w:t>
            </w:r>
          </w:p>
        </w:tc>
        <w:tc>
          <w:tcPr>
            <w:tcW w:w="4261" w:type="dxa"/>
          </w:tcPr>
          <w:p w14:paraId="0924616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Целлюлозы сульфатной небеленой</w:t>
            </w:r>
          </w:p>
          <w:p w14:paraId="53B8B6E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Полуцеллюлозы моносульфитной</w:t>
            </w:r>
          </w:p>
          <w:p w14:paraId="704EA97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Массы древесной бурой</w:t>
            </w:r>
          </w:p>
          <w:p w14:paraId="14C9293B"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 Динатрия тетрабората декагидрата (буры)</w:t>
            </w:r>
          </w:p>
          <w:p w14:paraId="043F89F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149D625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8,2</w:t>
            </w:r>
          </w:p>
          <w:p w14:paraId="74D161C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7,1</w:t>
            </w:r>
          </w:p>
          <w:p w14:paraId="1FA079B7"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84,69</w:t>
            </w:r>
          </w:p>
          <w:p w14:paraId="6A6A2F5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0,01</w:t>
            </w:r>
          </w:p>
        </w:tc>
      </w:tr>
      <w:tr w:rsidR="0092793C" w:rsidRPr="00965E1A" w14:paraId="2792A04E" w14:textId="77777777" w:rsidTr="0092793C">
        <w:trPr>
          <w:gridAfter w:val="1"/>
          <w:wAfter w:w="9" w:type="dxa"/>
          <w:trHeight w:val="225"/>
        </w:trPr>
        <w:tc>
          <w:tcPr>
            <w:tcW w:w="675" w:type="dxa"/>
          </w:tcPr>
          <w:p w14:paraId="41347BC0"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53.</w:t>
            </w:r>
          </w:p>
        </w:tc>
        <w:tc>
          <w:tcPr>
            <w:tcW w:w="2761" w:type="dxa"/>
          </w:tcPr>
          <w:p w14:paraId="157C53C3"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Зола древесная и соломенная</w:t>
            </w:r>
          </w:p>
        </w:tc>
        <w:tc>
          <w:tcPr>
            <w:tcW w:w="4261" w:type="dxa"/>
          </w:tcPr>
          <w:p w14:paraId="5DA61F9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1. CaCO</w:t>
            </w:r>
            <w:r w:rsidRPr="00965E1A">
              <w:rPr>
                <w:rFonts w:ascii="Times New Roman" w:eastAsia="Times New Roman" w:hAnsi="Times New Roman"/>
                <w:sz w:val="24"/>
                <w:szCs w:val="24"/>
                <w:vertAlign w:val="subscript"/>
                <w:lang w:val="en-US" w:eastAsia="ru-RU"/>
              </w:rPr>
              <w:t>3</w:t>
            </w:r>
          </w:p>
          <w:p w14:paraId="491746E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2. CaSiO</w:t>
            </w:r>
            <w:r w:rsidRPr="00965E1A">
              <w:rPr>
                <w:rFonts w:ascii="Times New Roman" w:eastAsia="Times New Roman" w:hAnsi="Times New Roman"/>
                <w:sz w:val="24"/>
                <w:szCs w:val="24"/>
                <w:vertAlign w:val="subscript"/>
                <w:lang w:val="en-US" w:eastAsia="ru-RU"/>
              </w:rPr>
              <w:t>3</w:t>
            </w:r>
          </w:p>
          <w:p w14:paraId="1D075A8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3. NaPO</w:t>
            </w:r>
            <w:r w:rsidRPr="00965E1A">
              <w:rPr>
                <w:rFonts w:ascii="Times New Roman" w:eastAsia="Times New Roman" w:hAnsi="Times New Roman"/>
                <w:sz w:val="24"/>
                <w:szCs w:val="24"/>
                <w:vertAlign w:val="subscript"/>
                <w:lang w:val="en-US" w:eastAsia="ru-RU"/>
              </w:rPr>
              <w:t>4</w:t>
            </w:r>
          </w:p>
          <w:p w14:paraId="3E29457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4. CaSO</w:t>
            </w:r>
            <w:r w:rsidRPr="00965E1A">
              <w:rPr>
                <w:rFonts w:ascii="Times New Roman" w:eastAsia="Times New Roman" w:hAnsi="Times New Roman"/>
                <w:sz w:val="24"/>
                <w:szCs w:val="24"/>
                <w:vertAlign w:val="subscript"/>
                <w:lang w:val="en-US" w:eastAsia="ru-RU"/>
              </w:rPr>
              <w:t>4</w:t>
            </w:r>
          </w:p>
          <w:p w14:paraId="5059A35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5. K</w:t>
            </w:r>
            <w:r w:rsidRPr="00965E1A">
              <w:rPr>
                <w:rFonts w:ascii="Times New Roman" w:eastAsia="Times New Roman" w:hAnsi="Times New Roman"/>
                <w:sz w:val="24"/>
                <w:szCs w:val="24"/>
                <w:vertAlign w:val="subscript"/>
                <w:lang w:val="en-US" w:eastAsia="ru-RU"/>
              </w:rPr>
              <w:t>3</w:t>
            </w:r>
            <w:r w:rsidRPr="00965E1A">
              <w:rPr>
                <w:rFonts w:ascii="Times New Roman" w:eastAsia="Times New Roman" w:hAnsi="Times New Roman"/>
                <w:sz w:val="24"/>
                <w:szCs w:val="24"/>
                <w:lang w:val="en-US" w:eastAsia="ru-RU"/>
              </w:rPr>
              <w:t>PO</w:t>
            </w:r>
            <w:r w:rsidRPr="00965E1A">
              <w:rPr>
                <w:rFonts w:ascii="Times New Roman" w:eastAsia="Times New Roman" w:hAnsi="Times New Roman"/>
                <w:sz w:val="24"/>
                <w:szCs w:val="24"/>
                <w:vertAlign w:val="subscript"/>
                <w:lang w:val="en-US" w:eastAsia="ru-RU"/>
              </w:rPr>
              <w:t>4</w:t>
            </w:r>
          </w:p>
          <w:p w14:paraId="19DC2FA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6. CaCl</w:t>
            </w:r>
            <w:r w:rsidRPr="00965E1A">
              <w:rPr>
                <w:rFonts w:ascii="Times New Roman" w:eastAsia="Times New Roman" w:hAnsi="Times New Roman"/>
                <w:sz w:val="24"/>
                <w:szCs w:val="24"/>
                <w:vertAlign w:val="subscript"/>
                <w:lang w:val="en-US" w:eastAsia="ru-RU"/>
              </w:rPr>
              <w:t>2</w:t>
            </w:r>
          </w:p>
          <w:p w14:paraId="2F1CD47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7. </w:t>
            </w:r>
            <w:r w:rsidRPr="00965E1A">
              <w:rPr>
                <w:rFonts w:ascii="Times New Roman" w:eastAsia="Times New Roman" w:hAnsi="Times New Roman"/>
                <w:sz w:val="24"/>
                <w:szCs w:val="24"/>
                <w:lang w:val="en-US" w:eastAsia="ru-RU"/>
              </w:rPr>
              <w:t>MgCO</w:t>
            </w:r>
            <w:r w:rsidRPr="00965E1A">
              <w:rPr>
                <w:rFonts w:ascii="Times New Roman" w:eastAsia="Times New Roman" w:hAnsi="Times New Roman"/>
                <w:sz w:val="24"/>
                <w:szCs w:val="24"/>
                <w:vertAlign w:val="subscript"/>
                <w:lang w:eastAsia="ru-RU"/>
              </w:rPr>
              <w:t>3</w:t>
            </w:r>
          </w:p>
          <w:p w14:paraId="0010897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8. </w:t>
            </w:r>
            <w:r w:rsidRPr="00965E1A">
              <w:rPr>
                <w:rFonts w:ascii="Times New Roman" w:eastAsia="Times New Roman" w:hAnsi="Times New Roman"/>
                <w:sz w:val="24"/>
                <w:szCs w:val="24"/>
                <w:lang w:val="en-US" w:eastAsia="ru-RU"/>
              </w:rPr>
              <w:t>MgSiO</w:t>
            </w:r>
            <w:r w:rsidRPr="00965E1A">
              <w:rPr>
                <w:rFonts w:ascii="Times New Roman" w:eastAsia="Times New Roman" w:hAnsi="Times New Roman"/>
                <w:sz w:val="24"/>
                <w:szCs w:val="24"/>
                <w:vertAlign w:val="subscript"/>
                <w:lang w:eastAsia="ru-RU"/>
              </w:rPr>
              <w:t>3</w:t>
            </w:r>
          </w:p>
          <w:p w14:paraId="15757936"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9. </w:t>
            </w:r>
            <w:r w:rsidRPr="00965E1A">
              <w:rPr>
                <w:rFonts w:ascii="Times New Roman" w:eastAsia="Times New Roman" w:hAnsi="Times New Roman"/>
                <w:sz w:val="24"/>
                <w:szCs w:val="24"/>
                <w:lang w:val="en-US" w:eastAsia="ru-RU"/>
              </w:rPr>
              <w:t>MgSO</w:t>
            </w:r>
            <w:r w:rsidRPr="00965E1A">
              <w:rPr>
                <w:rFonts w:ascii="Times New Roman" w:eastAsia="Times New Roman" w:hAnsi="Times New Roman"/>
                <w:sz w:val="24"/>
                <w:szCs w:val="24"/>
                <w:vertAlign w:val="subscript"/>
                <w:lang w:eastAsia="ru-RU"/>
              </w:rPr>
              <w:t>4</w:t>
            </w:r>
          </w:p>
          <w:p w14:paraId="56B7D93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10. </w:t>
            </w:r>
            <w:r w:rsidRPr="00965E1A">
              <w:rPr>
                <w:rFonts w:ascii="Times New Roman" w:eastAsia="Times New Roman" w:hAnsi="Times New Roman"/>
                <w:sz w:val="24"/>
                <w:szCs w:val="24"/>
                <w:lang w:val="en-US" w:eastAsia="ru-RU"/>
              </w:rPr>
              <w:t>NaCl</w:t>
            </w:r>
          </w:p>
          <w:p w14:paraId="66142CB8"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2F04898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17</w:t>
            </w:r>
          </w:p>
          <w:p w14:paraId="5C1BDA9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16,5</w:t>
            </w:r>
          </w:p>
          <w:p w14:paraId="339E1D6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15</w:t>
            </w:r>
          </w:p>
          <w:p w14:paraId="53DA37D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14</w:t>
            </w:r>
          </w:p>
          <w:p w14:paraId="759CAA3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13</w:t>
            </w:r>
          </w:p>
          <w:p w14:paraId="1639DC0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12</w:t>
            </w:r>
          </w:p>
          <w:p w14:paraId="44BB34FD"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w:t>
            </w:r>
          </w:p>
          <w:p w14:paraId="5CECA11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w:t>
            </w:r>
          </w:p>
          <w:p w14:paraId="7CEC6DE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w:t>
            </w:r>
          </w:p>
          <w:p w14:paraId="1542325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0,5</w:t>
            </w:r>
          </w:p>
        </w:tc>
      </w:tr>
      <w:tr w:rsidR="0092793C" w:rsidRPr="00965E1A" w14:paraId="4EA61925" w14:textId="77777777" w:rsidTr="0092793C">
        <w:trPr>
          <w:gridAfter w:val="1"/>
          <w:wAfter w:w="9" w:type="dxa"/>
          <w:trHeight w:val="225"/>
        </w:trPr>
        <w:tc>
          <w:tcPr>
            <w:tcW w:w="675" w:type="dxa"/>
          </w:tcPr>
          <w:p w14:paraId="3F1CA29C"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p>
        </w:tc>
        <w:tc>
          <w:tcPr>
            <w:tcW w:w="2761" w:type="dxa"/>
          </w:tcPr>
          <w:p w14:paraId="4896FF15" w14:textId="77777777" w:rsidR="0092793C" w:rsidRPr="00965E1A" w:rsidRDefault="0092793C" w:rsidP="00965E1A">
            <w:pPr>
              <w:spacing w:after="0" w:line="240" w:lineRule="atLeast"/>
              <w:ind w:right="-108"/>
              <w:rPr>
                <w:rFonts w:ascii="Times New Roman" w:hAnsi="Times New Roman"/>
                <w:sz w:val="24"/>
                <w:szCs w:val="24"/>
              </w:rPr>
            </w:pPr>
          </w:p>
        </w:tc>
        <w:tc>
          <w:tcPr>
            <w:tcW w:w="4261" w:type="dxa"/>
          </w:tcPr>
          <w:p w14:paraId="63C49C3F" w14:textId="77777777" w:rsidR="0092793C" w:rsidRPr="00965E1A" w:rsidRDefault="0092793C" w:rsidP="00965E1A">
            <w:pPr>
              <w:spacing w:after="0" w:line="240" w:lineRule="auto"/>
              <w:ind w:left="208" w:hanging="208"/>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Карбонаты и оксиды натрия, кальция, магния, железа</w:t>
            </w:r>
          </w:p>
          <w:p w14:paraId="08AB120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Прочие</w:t>
            </w:r>
          </w:p>
          <w:p w14:paraId="25DE602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5F1C271D"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90</w:t>
            </w:r>
          </w:p>
          <w:p w14:paraId="5615670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p>
          <w:p w14:paraId="0E1ECCD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w:t>
            </w:r>
          </w:p>
        </w:tc>
      </w:tr>
      <w:tr w:rsidR="0092793C" w:rsidRPr="00965E1A" w14:paraId="5FED0EBE" w14:textId="77777777" w:rsidTr="0092793C">
        <w:trPr>
          <w:gridAfter w:val="1"/>
          <w:wAfter w:w="9" w:type="dxa"/>
          <w:trHeight w:val="225"/>
        </w:trPr>
        <w:tc>
          <w:tcPr>
            <w:tcW w:w="675" w:type="dxa"/>
          </w:tcPr>
          <w:p w14:paraId="551F78A2"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54.</w:t>
            </w:r>
          </w:p>
        </w:tc>
        <w:tc>
          <w:tcPr>
            <w:tcW w:w="2761" w:type="dxa"/>
          </w:tcPr>
          <w:p w14:paraId="3363B0AD"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Керамические изделия, потерявшие потребительские свойства</w:t>
            </w:r>
          </w:p>
        </w:tc>
        <w:tc>
          <w:tcPr>
            <w:tcW w:w="4261" w:type="dxa"/>
          </w:tcPr>
          <w:p w14:paraId="127D9DD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Si</w:t>
            </w:r>
          </w:p>
          <w:p w14:paraId="781BFA8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Al</w:t>
            </w:r>
            <w:r w:rsidRPr="00965E1A">
              <w:rPr>
                <w:rFonts w:ascii="Times New Roman" w:eastAsia="Times New Roman" w:hAnsi="Times New Roman"/>
                <w:sz w:val="24"/>
                <w:szCs w:val="24"/>
                <w:vertAlign w:val="subscript"/>
                <w:lang w:eastAsia="ru-RU"/>
              </w:rPr>
              <w:t>2</w:t>
            </w:r>
            <w:r w:rsidRPr="00965E1A">
              <w:rPr>
                <w:rFonts w:ascii="Times New Roman" w:eastAsia="Times New Roman" w:hAnsi="Times New Roman"/>
                <w:sz w:val="24"/>
                <w:szCs w:val="24"/>
                <w:lang w:eastAsia="ru-RU"/>
              </w:rPr>
              <w:t>O</w:t>
            </w:r>
            <w:r w:rsidRPr="00965E1A">
              <w:rPr>
                <w:rFonts w:ascii="Times New Roman" w:eastAsia="Times New Roman" w:hAnsi="Times New Roman"/>
                <w:sz w:val="24"/>
                <w:szCs w:val="24"/>
                <w:vertAlign w:val="subscript"/>
                <w:lang w:eastAsia="ru-RU"/>
              </w:rPr>
              <w:t>3</w:t>
            </w:r>
          </w:p>
          <w:p w14:paraId="6467995C"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К</w:t>
            </w:r>
            <w:r w:rsidRPr="00965E1A">
              <w:rPr>
                <w:rFonts w:ascii="Times New Roman" w:eastAsia="Times New Roman" w:hAnsi="Times New Roman"/>
                <w:sz w:val="24"/>
                <w:szCs w:val="24"/>
                <w:vertAlign w:val="subscript"/>
                <w:lang w:eastAsia="ru-RU"/>
              </w:rPr>
              <w:t>2</w:t>
            </w:r>
            <w:r w:rsidRPr="00965E1A">
              <w:rPr>
                <w:rFonts w:ascii="Times New Roman" w:eastAsia="Times New Roman" w:hAnsi="Times New Roman"/>
                <w:sz w:val="24"/>
                <w:szCs w:val="24"/>
                <w:lang w:eastAsia="ru-RU"/>
              </w:rPr>
              <w:t>О</w:t>
            </w:r>
            <w:r w:rsidRPr="00965E1A">
              <w:rPr>
                <w:rFonts w:ascii="Times New Roman" w:eastAsia="Times New Roman" w:hAnsi="Times New Roman"/>
                <w:sz w:val="24"/>
                <w:szCs w:val="24"/>
                <w:vertAlign w:val="subscript"/>
                <w:lang w:eastAsia="ru-RU"/>
              </w:rPr>
              <w:t>3</w:t>
            </w:r>
          </w:p>
          <w:p w14:paraId="757349C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62E2D5BF"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75</w:t>
            </w:r>
          </w:p>
          <w:p w14:paraId="332EFAE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w:t>
            </w:r>
          </w:p>
          <w:p w14:paraId="2C5BFC5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w:t>
            </w:r>
          </w:p>
        </w:tc>
      </w:tr>
      <w:tr w:rsidR="0092793C" w:rsidRPr="00965E1A" w14:paraId="72B063DD" w14:textId="77777777" w:rsidTr="0092793C">
        <w:trPr>
          <w:gridAfter w:val="1"/>
          <w:wAfter w:w="9" w:type="dxa"/>
          <w:trHeight w:val="225"/>
        </w:trPr>
        <w:tc>
          <w:tcPr>
            <w:tcW w:w="675" w:type="dxa"/>
          </w:tcPr>
          <w:p w14:paraId="245B6724"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p>
        </w:tc>
        <w:tc>
          <w:tcPr>
            <w:tcW w:w="2761" w:type="dxa"/>
          </w:tcPr>
          <w:p w14:paraId="61909AEE" w14:textId="77777777" w:rsidR="0092793C" w:rsidRPr="00965E1A" w:rsidRDefault="0092793C" w:rsidP="00965E1A">
            <w:pPr>
              <w:spacing w:after="0" w:line="240" w:lineRule="atLeast"/>
              <w:ind w:right="-108"/>
              <w:rPr>
                <w:rFonts w:ascii="Times New Roman" w:hAnsi="Times New Roman"/>
                <w:sz w:val="24"/>
                <w:szCs w:val="24"/>
              </w:rPr>
            </w:pPr>
          </w:p>
        </w:tc>
        <w:tc>
          <w:tcPr>
            <w:tcW w:w="4261" w:type="dxa"/>
          </w:tcPr>
          <w:p w14:paraId="039487E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Глинистое вещество</w:t>
            </w:r>
          </w:p>
          <w:p w14:paraId="742EBB4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Кварц</w:t>
            </w:r>
          </w:p>
          <w:p w14:paraId="3FD27CA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Нефелиновый концентрат</w:t>
            </w:r>
          </w:p>
          <w:p w14:paraId="090452C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 Мел</w:t>
            </w:r>
          </w:p>
          <w:p w14:paraId="05E7924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1FE3714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45 - 52</w:t>
            </w:r>
          </w:p>
          <w:p w14:paraId="737E8A0F"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15 - 23</w:t>
            </w:r>
          </w:p>
          <w:p w14:paraId="588361A6"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8 - 25</w:t>
            </w:r>
          </w:p>
          <w:p w14:paraId="4346156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8 - 12</w:t>
            </w:r>
          </w:p>
        </w:tc>
      </w:tr>
      <w:tr w:rsidR="0092793C" w:rsidRPr="00965E1A" w14:paraId="2704133A" w14:textId="77777777" w:rsidTr="0092793C">
        <w:trPr>
          <w:gridAfter w:val="1"/>
          <w:wAfter w:w="9" w:type="dxa"/>
          <w:trHeight w:val="225"/>
        </w:trPr>
        <w:tc>
          <w:tcPr>
            <w:tcW w:w="675" w:type="dxa"/>
          </w:tcPr>
          <w:p w14:paraId="73F405C0"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55.</w:t>
            </w:r>
          </w:p>
        </w:tc>
        <w:tc>
          <w:tcPr>
            <w:tcW w:w="2761" w:type="dxa"/>
          </w:tcPr>
          <w:p w14:paraId="738D8950"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Стеклянный бой незагрязненный (исключая бой стекла электронно-лучевых трубок и люминесцентных ламп)</w:t>
            </w:r>
          </w:p>
        </w:tc>
        <w:tc>
          <w:tcPr>
            <w:tcW w:w="4261" w:type="dxa"/>
          </w:tcPr>
          <w:p w14:paraId="17D9B7E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Силикаты: натрия, магния, калия</w:t>
            </w:r>
          </w:p>
        </w:tc>
        <w:tc>
          <w:tcPr>
            <w:tcW w:w="2356" w:type="dxa"/>
            <w:gridSpan w:val="2"/>
          </w:tcPr>
          <w:p w14:paraId="1671CE4D"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100</w:t>
            </w:r>
          </w:p>
        </w:tc>
      </w:tr>
      <w:tr w:rsidR="0092793C" w:rsidRPr="00965E1A" w14:paraId="0E2D06DB" w14:textId="77777777" w:rsidTr="0092793C">
        <w:trPr>
          <w:gridAfter w:val="1"/>
          <w:wAfter w:w="9" w:type="dxa"/>
          <w:trHeight w:val="225"/>
        </w:trPr>
        <w:tc>
          <w:tcPr>
            <w:tcW w:w="675" w:type="dxa"/>
          </w:tcPr>
          <w:p w14:paraId="626254D6"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p>
        </w:tc>
        <w:tc>
          <w:tcPr>
            <w:tcW w:w="2761" w:type="dxa"/>
          </w:tcPr>
          <w:p w14:paraId="715D7B7E" w14:textId="77777777" w:rsidR="0092793C" w:rsidRPr="00965E1A" w:rsidRDefault="0092793C" w:rsidP="00965E1A">
            <w:pPr>
              <w:spacing w:after="0" w:line="240" w:lineRule="atLeast"/>
              <w:ind w:right="-108"/>
              <w:rPr>
                <w:rFonts w:ascii="Times New Roman" w:hAnsi="Times New Roman"/>
                <w:sz w:val="24"/>
                <w:szCs w:val="24"/>
              </w:rPr>
            </w:pPr>
          </w:p>
        </w:tc>
        <w:tc>
          <w:tcPr>
            <w:tcW w:w="4261" w:type="dxa"/>
          </w:tcPr>
          <w:p w14:paraId="2A57843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1. </w:t>
            </w:r>
            <w:r w:rsidRPr="00965E1A">
              <w:rPr>
                <w:rFonts w:ascii="Times New Roman" w:eastAsia="Times New Roman" w:hAnsi="Times New Roman"/>
                <w:sz w:val="24"/>
                <w:szCs w:val="24"/>
                <w:lang w:val="en-US" w:eastAsia="ru-RU"/>
              </w:rPr>
              <w:t>SiO</w:t>
            </w:r>
            <w:r w:rsidRPr="00965E1A">
              <w:rPr>
                <w:rFonts w:ascii="Times New Roman" w:eastAsia="Times New Roman" w:hAnsi="Times New Roman"/>
                <w:sz w:val="24"/>
                <w:szCs w:val="24"/>
                <w:vertAlign w:val="subscript"/>
                <w:lang w:eastAsia="ru-RU"/>
              </w:rPr>
              <w:t>2</w:t>
            </w:r>
          </w:p>
          <w:p w14:paraId="7A78EE8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2. </w:t>
            </w:r>
            <w:r w:rsidRPr="00965E1A">
              <w:rPr>
                <w:rFonts w:ascii="Times New Roman" w:eastAsia="Times New Roman" w:hAnsi="Times New Roman"/>
                <w:sz w:val="24"/>
                <w:szCs w:val="24"/>
                <w:lang w:val="en-US" w:eastAsia="ru-RU"/>
              </w:rPr>
              <w:t>Al</w:t>
            </w:r>
            <w:r w:rsidRPr="00965E1A">
              <w:rPr>
                <w:rFonts w:ascii="Times New Roman" w:eastAsia="Times New Roman" w:hAnsi="Times New Roman"/>
                <w:sz w:val="24"/>
                <w:szCs w:val="24"/>
                <w:vertAlign w:val="subscript"/>
                <w:lang w:eastAsia="ru-RU"/>
              </w:rPr>
              <w:t>2</w:t>
            </w:r>
            <w:r w:rsidRPr="00965E1A">
              <w:rPr>
                <w:rFonts w:ascii="Times New Roman" w:eastAsia="Times New Roman" w:hAnsi="Times New Roman"/>
                <w:sz w:val="24"/>
                <w:szCs w:val="24"/>
                <w:lang w:val="en-US" w:eastAsia="ru-RU"/>
              </w:rPr>
              <w:t>O</w:t>
            </w:r>
            <w:r w:rsidRPr="00965E1A">
              <w:rPr>
                <w:rFonts w:ascii="Times New Roman" w:eastAsia="Times New Roman" w:hAnsi="Times New Roman"/>
                <w:sz w:val="24"/>
                <w:szCs w:val="24"/>
                <w:vertAlign w:val="subscript"/>
                <w:lang w:eastAsia="ru-RU"/>
              </w:rPr>
              <w:t>3</w:t>
            </w:r>
          </w:p>
          <w:p w14:paraId="0C6481A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3. </w:t>
            </w:r>
            <w:r w:rsidRPr="00965E1A">
              <w:rPr>
                <w:rFonts w:ascii="Times New Roman" w:eastAsia="Times New Roman" w:hAnsi="Times New Roman"/>
                <w:sz w:val="24"/>
                <w:szCs w:val="24"/>
                <w:lang w:val="en-US" w:eastAsia="ru-RU"/>
              </w:rPr>
              <w:t>MgO</w:t>
            </w:r>
          </w:p>
          <w:p w14:paraId="06CD87E8"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w:t>
            </w:r>
            <w:r w:rsidRPr="00965E1A">
              <w:rPr>
                <w:rFonts w:ascii="Times New Roman" w:eastAsia="Times New Roman" w:hAnsi="Times New Roman"/>
                <w:sz w:val="24"/>
                <w:szCs w:val="24"/>
                <w:lang w:val="en-US" w:eastAsia="ru-RU"/>
              </w:rPr>
              <w:t>CaO</w:t>
            </w:r>
          </w:p>
          <w:p w14:paraId="15E38C4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w:t>
            </w:r>
            <w:r w:rsidRPr="00965E1A">
              <w:rPr>
                <w:rFonts w:ascii="Times New Roman" w:eastAsia="Times New Roman" w:hAnsi="Times New Roman"/>
                <w:sz w:val="24"/>
                <w:szCs w:val="24"/>
                <w:lang w:val="en-US" w:eastAsia="ru-RU"/>
              </w:rPr>
              <w:t>Na</w:t>
            </w:r>
            <w:r w:rsidRPr="00965E1A">
              <w:rPr>
                <w:rFonts w:ascii="Times New Roman" w:eastAsia="Times New Roman" w:hAnsi="Times New Roman"/>
                <w:sz w:val="24"/>
                <w:szCs w:val="24"/>
                <w:vertAlign w:val="subscript"/>
                <w:lang w:eastAsia="ru-RU"/>
              </w:rPr>
              <w:t>2</w:t>
            </w:r>
            <w:r w:rsidRPr="00965E1A">
              <w:rPr>
                <w:rFonts w:ascii="Times New Roman" w:eastAsia="Times New Roman" w:hAnsi="Times New Roman"/>
                <w:sz w:val="24"/>
                <w:szCs w:val="24"/>
                <w:lang w:val="en-US" w:eastAsia="ru-RU"/>
              </w:rPr>
              <w:t>O</w:t>
            </w:r>
          </w:p>
          <w:p w14:paraId="55892DB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0AABF95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72,5</w:t>
            </w:r>
          </w:p>
          <w:p w14:paraId="0288232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2,5</w:t>
            </w:r>
          </w:p>
          <w:p w14:paraId="3BB8F4F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2,5</w:t>
            </w:r>
          </w:p>
          <w:p w14:paraId="4199ABB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w:t>
            </w:r>
          </w:p>
          <w:p w14:paraId="3F5DD7CF"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15,5</w:t>
            </w:r>
          </w:p>
        </w:tc>
      </w:tr>
      <w:tr w:rsidR="0092793C" w:rsidRPr="00965E1A" w14:paraId="3B7DB044" w14:textId="77777777" w:rsidTr="0092793C">
        <w:trPr>
          <w:gridAfter w:val="1"/>
          <w:wAfter w:w="9" w:type="dxa"/>
          <w:trHeight w:val="225"/>
        </w:trPr>
        <w:tc>
          <w:tcPr>
            <w:tcW w:w="675" w:type="dxa"/>
          </w:tcPr>
          <w:p w14:paraId="706CAD30"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56.</w:t>
            </w:r>
          </w:p>
        </w:tc>
        <w:tc>
          <w:tcPr>
            <w:tcW w:w="2761" w:type="dxa"/>
          </w:tcPr>
          <w:p w14:paraId="143CFC08"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Бой шамотного кирпича</w:t>
            </w:r>
          </w:p>
        </w:tc>
        <w:tc>
          <w:tcPr>
            <w:tcW w:w="4261" w:type="dxa"/>
          </w:tcPr>
          <w:p w14:paraId="029D807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1. SiO</w:t>
            </w:r>
            <w:r w:rsidRPr="00965E1A">
              <w:rPr>
                <w:rFonts w:ascii="Times New Roman" w:eastAsia="Times New Roman" w:hAnsi="Times New Roman"/>
                <w:sz w:val="24"/>
                <w:szCs w:val="24"/>
                <w:vertAlign w:val="subscript"/>
                <w:lang w:val="en-US" w:eastAsia="ru-RU"/>
              </w:rPr>
              <w:t>3</w:t>
            </w:r>
          </w:p>
          <w:p w14:paraId="6F5652F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2. Al</w:t>
            </w:r>
            <w:r w:rsidRPr="00965E1A">
              <w:rPr>
                <w:rFonts w:ascii="Times New Roman" w:eastAsia="Times New Roman" w:hAnsi="Times New Roman"/>
                <w:sz w:val="24"/>
                <w:szCs w:val="24"/>
                <w:vertAlign w:val="subscript"/>
                <w:lang w:val="en-US" w:eastAsia="ru-RU"/>
              </w:rPr>
              <w:t>2</w:t>
            </w:r>
            <w:r w:rsidRPr="00965E1A">
              <w:rPr>
                <w:rFonts w:ascii="Times New Roman" w:eastAsia="Times New Roman" w:hAnsi="Times New Roman"/>
                <w:sz w:val="24"/>
                <w:szCs w:val="24"/>
                <w:lang w:val="en-US" w:eastAsia="ru-RU"/>
              </w:rPr>
              <w:t>O</w:t>
            </w:r>
            <w:r w:rsidRPr="00965E1A">
              <w:rPr>
                <w:rFonts w:ascii="Times New Roman" w:eastAsia="Times New Roman" w:hAnsi="Times New Roman"/>
                <w:sz w:val="24"/>
                <w:szCs w:val="24"/>
                <w:vertAlign w:val="subscript"/>
                <w:lang w:val="en-US" w:eastAsia="ru-RU"/>
              </w:rPr>
              <w:t>3</w:t>
            </w:r>
          </w:p>
          <w:p w14:paraId="5DB97944"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3. CaSiO</w:t>
            </w:r>
            <w:r w:rsidRPr="00965E1A">
              <w:rPr>
                <w:rFonts w:ascii="Times New Roman" w:eastAsia="Times New Roman" w:hAnsi="Times New Roman"/>
                <w:sz w:val="24"/>
                <w:szCs w:val="24"/>
                <w:vertAlign w:val="subscript"/>
                <w:lang w:val="en-US" w:eastAsia="ru-RU"/>
              </w:rPr>
              <w:t>3</w:t>
            </w:r>
          </w:p>
          <w:p w14:paraId="2F6E04A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4. MgSiO</w:t>
            </w:r>
            <w:r w:rsidRPr="00965E1A">
              <w:rPr>
                <w:rFonts w:ascii="Times New Roman" w:eastAsia="Times New Roman" w:hAnsi="Times New Roman"/>
                <w:sz w:val="24"/>
                <w:szCs w:val="24"/>
                <w:vertAlign w:val="subscript"/>
                <w:lang w:val="en-US" w:eastAsia="ru-RU"/>
              </w:rPr>
              <w:t>3</w:t>
            </w:r>
          </w:p>
          <w:p w14:paraId="2AB4C06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 xml:space="preserve">5. </w:t>
            </w:r>
            <w:r w:rsidRPr="00965E1A">
              <w:rPr>
                <w:rFonts w:ascii="Times New Roman" w:eastAsia="Times New Roman" w:hAnsi="Times New Roman"/>
                <w:sz w:val="24"/>
                <w:szCs w:val="24"/>
                <w:lang w:eastAsia="ru-RU"/>
              </w:rPr>
              <w:t>Вода</w:t>
            </w:r>
          </w:p>
          <w:p w14:paraId="7344F09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 xml:space="preserve">6. </w:t>
            </w:r>
            <w:r w:rsidRPr="00965E1A">
              <w:rPr>
                <w:rFonts w:ascii="Times New Roman" w:eastAsia="Times New Roman" w:hAnsi="Times New Roman"/>
                <w:sz w:val="24"/>
                <w:szCs w:val="24"/>
                <w:lang w:eastAsia="ru-RU"/>
              </w:rPr>
              <w:t>Каолин</w:t>
            </w:r>
          </w:p>
          <w:p w14:paraId="36CE1F1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p>
        </w:tc>
        <w:tc>
          <w:tcPr>
            <w:tcW w:w="2356" w:type="dxa"/>
            <w:gridSpan w:val="2"/>
          </w:tcPr>
          <w:p w14:paraId="1C8C1146"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33</w:t>
            </w:r>
          </w:p>
          <w:p w14:paraId="447F625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36</w:t>
            </w:r>
          </w:p>
          <w:p w14:paraId="65EBF75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7,5</w:t>
            </w:r>
          </w:p>
          <w:p w14:paraId="287BF79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5</w:t>
            </w:r>
          </w:p>
          <w:p w14:paraId="36D5CD1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9</w:t>
            </w:r>
          </w:p>
          <w:p w14:paraId="4329F3E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9,5</w:t>
            </w:r>
          </w:p>
        </w:tc>
      </w:tr>
      <w:tr w:rsidR="0092793C" w:rsidRPr="00965E1A" w14:paraId="2011B0A3" w14:textId="77777777" w:rsidTr="0092793C">
        <w:trPr>
          <w:gridAfter w:val="1"/>
          <w:wAfter w:w="9" w:type="dxa"/>
          <w:trHeight w:val="225"/>
        </w:trPr>
        <w:tc>
          <w:tcPr>
            <w:tcW w:w="675" w:type="dxa"/>
          </w:tcPr>
          <w:p w14:paraId="5FDFFD03"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57.</w:t>
            </w:r>
          </w:p>
        </w:tc>
        <w:tc>
          <w:tcPr>
            <w:tcW w:w="2761" w:type="dxa"/>
          </w:tcPr>
          <w:p w14:paraId="2EFA53E7" w14:textId="77777777" w:rsidR="0092793C" w:rsidRPr="00965E1A" w:rsidRDefault="0092793C" w:rsidP="00965E1A">
            <w:pPr>
              <w:spacing w:after="0" w:line="240" w:lineRule="atLeast"/>
              <w:ind w:right="-108"/>
              <w:rPr>
                <w:rFonts w:ascii="Times New Roman" w:hAnsi="Times New Roman"/>
                <w:sz w:val="24"/>
                <w:szCs w:val="24"/>
                <w:lang w:val="en-US"/>
              </w:rPr>
            </w:pPr>
            <w:r w:rsidRPr="00965E1A">
              <w:rPr>
                <w:rFonts w:ascii="Times New Roman" w:hAnsi="Times New Roman"/>
                <w:sz w:val="24"/>
                <w:szCs w:val="24"/>
                <w:lang w:val="en-US"/>
              </w:rPr>
              <w:t>Бой строительного кирпича</w:t>
            </w:r>
          </w:p>
        </w:tc>
        <w:tc>
          <w:tcPr>
            <w:tcW w:w="4261" w:type="dxa"/>
          </w:tcPr>
          <w:p w14:paraId="5471896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Кремнезем</w:t>
            </w:r>
          </w:p>
          <w:p w14:paraId="22B10F0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Глинозем</w:t>
            </w:r>
          </w:p>
          <w:p w14:paraId="7D998A5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Вода</w:t>
            </w:r>
          </w:p>
          <w:p w14:paraId="065D9B9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4. </w:t>
            </w:r>
            <w:r w:rsidRPr="00965E1A">
              <w:rPr>
                <w:rFonts w:ascii="Times New Roman" w:eastAsia="Times New Roman" w:hAnsi="Times New Roman"/>
                <w:sz w:val="24"/>
                <w:szCs w:val="24"/>
                <w:lang w:val="en-US" w:eastAsia="ru-RU"/>
              </w:rPr>
              <w:t>CaSiO</w:t>
            </w:r>
            <w:r w:rsidRPr="00965E1A">
              <w:rPr>
                <w:rFonts w:ascii="Times New Roman" w:eastAsia="Times New Roman" w:hAnsi="Times New Roman"/>
                <w:sz w:val="24"/>
                <w:szCs w:val="24"/>
                <w:lang w:eastAsia="ru-RU"/>
              </w:rPr>
              <w:t>3</w:t>
            </w:r>
          </w:p>
          <w:p w14:paraId="502734F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 xml:space="preserve">5. </w:t>
            </w:r>
            <w:r w:rsidRPr="00965E1A">
              <w:rPr>
                <w:rFonts w:ascii="Times New Roman" w:eastAsia="Times New Roman" w:hAnsi="Times New Roman"/>
                <w:sz w:val="24"/>
                <w:szCs w:val="24"/>
                <w:lang w:val="en-US" w:eastAsia="ru-RU"/>
              </w:rPr>
              <w:t>MgSiO</w:t>
            </w:r>
            <w:r w:rsidRPr="00965E1A">
              <w:rPr>
                <w:rFonts w:ascii="Times New Roman" w:eastAsia="Times New Roman" w:hAnsi="Times New Roman"/>
                <w:sz w:val="24"/>
                <w:szCs w:val="24"/>
                <w:lang w:eastAsia="ru-RU"/>
              </w:rPr>
              <w:t>3</w:t>
            </w:r>
          </w:p>
          <w:p w14:paraId="0B28CA2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36DFA71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33</w:t>
            </w:r>
          </w:p>
          <w:p w14:paraId="3D18DE7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36</w:t>
            </w:r>
          </w:p>
          <w:p w14:paraId="7E1A4F6B"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9</w:t>
            </w:r>
          </w:p>
          <w:p w14:paraId="5265A8D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12</w:t>
            </w:r>
          </w:p>
          <w:p w14:paraId="210A37F7"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w:t>
            </w:r>
          </w:p>
        </w:tc>
      </w:tr>
      <w:tr w:rsidR="0092793C" w:rsidRPr="00965E1A" w14:paraId="6731AF82" w14:textId="77777777" w:rsidTr="0092793C">
        <w:trPr>
          <w:gridAfter w:val="1"/>
          <w:wAfter w:w="9" w:type="dxa"/>
          <w:trHeight w:val="225"/>
        </w:trPr>
        <w:tc>
          <w:tcPr>
            <w:tcW w:w="675" w:type="dxa"/>
          </w:tcPr>
          <w:p w14:paraId="61B20FA4"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p>
        </w:tc>
        <w:tc>
          <w:tcPr>
            <w:tcW w:w="2761" w:type="dxa"/>
          </w:tcPr>
          <w:p w14:paraId="070EE9C9" w14:textId="77777777" w:rsidR="0092793C" w:rsidRPr="00965E1A" w:rsidRDefault="0092793C" w:rsidP="00965E1A">
            <w:pPr>
              <w:spacing w:after="0" w:line="240" w:lineRule="atLeast"/>
              <w:ind w:right="-108"/>
              <w:rPr>
                <w:rFonts w:ascii="Times New Roman" w:hAnsi="Times New Roman"/>
                <w:sz w:val="24"/>
                <w:szCs w:val="24"/>
              </w:rPr>
            </w:pPr>
          </w:p>
        </w:tc>
        <w:tc>
          <w:tcPr>
            <w:tcW w:w="4261" w:type="dxa"/>
          </w:tcPr>
          <w:p w14:paraId="622B8A6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Оксид кремния</w:t>
            </w:r>
          </w:p>
          <w:p w14:paraId="3B687438"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Оксид алюминия и диоксид титана</w:t>
            </w:r>
          </w:p>
          <w:p w14:paraId="313F5F0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Оксиды железа</w:t>
            </w:r>
          </w:p>
          <w:p w14:paraId="672DBC2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 Оксид кальция</w:t>
            </w:r>
          </w:p>
          <w:p w14:paraId="6098F75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 Оксид магния</w:t>
            </w:r>
          </w:p>
          <w:p w14:paraId="6756B60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 Серный ангидрид</w:t>
            </w:r>
          </w:p>
          <w:p w14:paraId="04910A9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 Оксиды щелочных металлов</w:t>
            </w:r>
          </w:p>
          <w:p w14:paraId="4B4F647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3FCD4859"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51 - 68</w:t>
            </w:r>
          </w:p>
          <w:p w14:paraId="415D5D7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4,25 - 17</w:t>
            </w:r>
          </w:p>
          <w:p w14:paraId="35D8787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2,55 - 8,5</w:t>
            </w:r>
          </w:p>
          <w:p w14:paraId="4C92A1A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0 - 21,25</w:t>
            </w:r>
          </w:p>
          <w:p w14:paraId="305092DB"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0 - 2,55</w:t>
            </w:r>
          </w:p>
          <w:p w14:paraId="1E1EB9D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0 - 2,55</w:t>
            </w:r>
          </w:p>
          <w:p w14:paraId="1BCB7419"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0,85 - 4,25</w:t>
            </w:r>
          </w:p>
        </w:tc>
      </w:tr>
      <w:tr w:rsidR="0092793C" w:rsidRPr="00965E1A" w14:paraId="5F24E00B" w14:textId="77777777" w:rsidTr="0092793C">
        <w:trPr>
          <w:gridAfter w:val="1"/>
          <w:wAfter w:w="9" w:type="dxa"/>
          <w:trHeight w:val="225"/>
        </w:trPr>
        <w:tc>
          <w:tcPr>
            <w:tcW w:w="675" w:type="dxa"/>
          </w:tcPr>
          <w:p w14:paraId="7826F28D"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58.</w:t>
            </w:r>
          </w:p>
        </w:tc>
        <w:tc>
          <w:tcPr>
            <w:tcW w:w="2761" w:type="dxa"/>
          </w:tcPr>
          <w:p w14:paraId="093413BF"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Бой железобетонных изделий, отходы железобетона в кусковой форме</w:t>
            </w:r>
          </w:p>
        </w:tc>
        <w:tc>
          <w:tcPr>
            <w:tcW w:w="4261" w:type="dxa"/>
          </w:tcPr>
          <w:p w14:paraId="2DE6381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1. Fe</w:t>
            </w:r>
          </w:p>
          <w:p w14:paraId="7401A80F"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2. SiO</w:t>
            </w:r>
            <w:r w:rsidRPr="00965E1A">
              <w:rPr>
                <w:rFonts w:ascii="Times New Roman" w:eastAsia="Times New Roman" w:hAnsi="Times New Roman"/>
                <w:sz w:val="24"/>
                <w:szCs w:val="24"/>
                <w:vertAlign w:val="subscript"/>
                <w:lang w:val="en-US" w:eastAsia="ru-RU"/>
              </w:rPr>
              <w:t>2</w:t>
            </w:r>
          </w:p>
          <w:p w14:paraId="7E993704"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3. Al</w:t>
            </w:r>
            <w:r w:rsidRPr="00965E1A">
              <w:rPr>
                <w:rFonts w:ascii="Times New Roman" w:eastAsia="Times New Roman" w:hAnsi="Times New Roman"/>
                <w:sz w:val="24"/>
                <w:szCs w:val="24"/>
                <w:vertAlign w:val="subscript"/>
                <w:lang w:val="en-US" w:eastAsia="ru-RU"/>
              </w:rPr>
              <w:t>2</w:t>
            </w:r>
            <w:r w:rsidRPr="00965E1A">
              <w:rPr>
                <w:rFonts w:ascii="Times New Roman" w:eastAsia="Times New Roman" w:hAnsi="Times New Roman"/>
                <w:sz w:val="24"/>
                <w:szCs w:val="24"/>
                <w:lang w:val="en-US" w:eastAsia="ru-RU"/>
              </w:rPr>
              <w:t>O</w:t>
            </w:r>
            <w:r w:rsidRPr="00965E1A">
              <w:rPr>
                <w:rFonts w:ascii="Times New Roman" w:eastAsia="Times New Roman" w:hAnsi="Times New Roman"/>
                <w:sz w:val="24"/>
                <w:szCs w:val="24"/>
                <w:vertAlign w:val="subscript"/>
                <w:lang w:val="en-US" w:eastAsia="ru-RU"/>
              </w:rPr>
              <w:t>3</w:t>
            </w:r>
          </w:p>
          <w:p w14:paraId="56E08020"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4. H</w:t>
            </w:r>
            <w:r w:rsidRPr="00965E1A">
              <w:rPr>
                <w:rFonts w:ascii="Times New Roman" w:eastAsia="Times New Roman" w:hAnsi="Times New Roman"/>
                <w:sz w:val="24"/>
                <w:szCs w:val="24"/>
                <w:vertAlign w:val="subscript"/>
                <w:lang w:val="en-US" w:eastAsia="ru-RU"/>
              </w:rPr>
              <w:t>2</w:t>
            </w:r>
            <w:r w:rsidRPr="00965E1A">
              <w:rPr>
                <w:rFonts w:ascii="Times New Roman" w:eastAsia="Times New Roman" w:hAnsi="Times New Roman"/>
                <w:sz w:val="24"/>
                <w:szCs w:val="24"/>
                <w:lang w:val="en-US" w:eastAsia="ru-RU"/>
              </w:rPr>
              <w:t>O</w:t>
            </w:r>
          </w:p>
          <w:p w14:paraId="7DA02636"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5. Fe</w:t>
            </w:r>
            <w:r w:rsidRPr="00965E1A">
              <w:rPr>
                <w:rFonts w:ascii="Times New Roman" w:eastAsia="Times New Roman" w:hAnsi="Times New Roman"/>
                <w:sz w:val="24"/>
                <w:szCs w:val="24"/>
                <w:vertAlign w:val="subscript"/>
                <w:lang w:val="en-US" w:eastAsia="ru-RU"/>
              </w:rPr>
              <w:t>2</w:t>
            </w:r>
            <w:r w:rsidRPr="00965E1A">
              <w:rPr>
                <w:rFonts w:ascii="Times New Roman" w:eastAsia="Times New Roman" w:hAnsi="Times New Roman"/>
                <w:sz w:val="24"/>
                <w:szCs w:val="24"/>
                <w:lang w:val="en-US" w:eastAsia="ru-RU"/>
              </w:rPr>
              <w:t>O</w:t>
            </w:r>
            <w:r w:rsidRPr="00965E1A">
              <w:rPr>
                <w:rFonts w:ascii="Times New Roman" w:eastAsia="Times New Roman" w:hAnsi="Times New Roman"/>
                <w:sz w:val="24"/>
                <w:szCs w:val="24"/>
                <w:vertAlign w:val="subscript"/>
                <w:lang w:val="en-US" w:eastAsia="ru-RU"/>
              </w:rPr>
              <w:t>3</w:t>
            </w:r>
          </w:p>
          <w:p w14:paraId="03E6D69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6. CaCO</w:t>
            </w:r>
            <w:r w:rsidRPr="00965E1A">
              <w:rPr>
                <w:rFonts w:ascii="Times New Roman" w:eastAsia="Times New Roman" w:hAnsi="Times New Roman"/>
                <w:sz w:val="24"/>
                <w:szCs w:val="24"/>
                <w:vertAlign w:val="subscript"/>
                <w:lang w:val="en-US" w:eastAsia="ru-RU"/>
              </w:rPr>
              <w:t>3</w:t>
            </w:r>
          </w:p>
          <w:p w14:paraId="49C3F53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eastAsia="ru-RU"/>
              </w:rPr>
              <w:t xml:space="preserve">7. </w:t>
            </w:r>
            <w:r w:rsidRPr="00965E1A">
              <w:rPr>
                <w:rFonts w:ascii="Times New Roman" w:eastAsia="Times New Roman" w:hAnsi="Times New Roman"/>
                <w:sz w:val="24"/>
                <w:szCs w:val="24"/>
                <w:lang w:val="en-US" w:eastAsia="ru-RU"/>
              </w:rPr>
              <w:t>C</w:t>
            </w:r>
          </w:p>
          <w:p w14:paraId="73CE2F8A" w14:textId="70E7887D" w:rsidR="0092793C" w:rsidRPr="00965E1A" w:rsidRDefault="0092793C" w:rsidP="00965E1A">
            <w:pPr>
              <w:spacing w:after="0" w:line="240" w:lineRule="auto"/>
              <w:ind w:left="208" w:hanging="208"/>
              <w:jc w:val="both"/>
              <w:rPr>
                <w:rFonts w:ascii="Times New Roman" w:eastAsia="Times New Roman" w:hAnsi="Times New Roman"/>
                <w:sz w:val="24"/>
                <w:szCs w:val="24"/>
                <w:lang w:val="en-US" w:eastAsia="ru-RU"/>
              </w:rPr>
            </w:pPr>
            <w:r w:rsidRPr="00965E1A">
              <w:rPr>
                <w:rFonts w:ascii="Times New Roman" w:eastAsia="Times New Roman" w:hAnsi="Times New Roman"/>
                <w:sz w:val="24"/>
                <w:szCs w:val="24"/>
                <w:lang w:eastAsia="ru-RU"/>
              </w:rPr>
              <w:t xml:space="preserve">8. </w:t>
            </w:r>
            <w:r w:rsidRPr="00965E1A">
              <w:rPr>
                <w:rFonts w:ascii="Times New Roman" w:eastAsia="Times New Roman" w:hAnsi="Times New Roman"/>
                <w:sz w:val="24"/>
                <w:szCs w:val="24"/>
                <w:lang w:val="en-US" w:eastAsia="ru-RU"/>
              </w:rPr>
              <w:t>ZnSiO</w:t>
            </w:r>
            <w:r w:rsidRPr="00965E1A">
              <w:rPr>
                <w:rFonts w:ascii="Times New Roman" w:eastAsia="Times New Roman" w:hAnsi="Times New Roman"/>
                <w:sz w:val="24"/>
                <w:szCs w:val="24"/>
                <w:vertAlign w:val="subscript"/>
                <w:lang w:val="en-US" w:eastAsia="ru-RU"/>
              </w:rPr>
              <w:t>3</w:t>
            </w:r>
          </w:p>
        </w:tc>
        <w:tc>
          <w:tcPr>
            <w:tcW w:w="2356" w:type="dxa"/>
            <w:gridSpan w:val="2"/>
          </w:tcPr>
          <w:p w14:paraId="4802A55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45</w:t>
            </w:r>
          </w:p>
          <w:p w14:paraId="288CC25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20</w:t>
            </w:r>
          </w:p>
          <w:p w14:paraId="3B090429"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15</w:t>
            </w:r>
          </w:p>
          <w:p w14:paraId="63F1705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8</w:t>
            </w:r>
          </w:p>
          <w:p w14:paraId="406F6C1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5</w:t>
            </w:r>
          </w:p>
          <w:p w14:paraId="0D9331F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4,5</w:t>
            </w:r>
          </w:p>
          <w:p w14:paraId="62F152C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2</w:t>
            </w:r>
          </w:p>
          <w:p w14:paraId="5F01B25F"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val="en-US" w:eastAsia="ru-RU"/>
              </w:rPr>
            </w:pPr>
            <w:r w:rsidRPr="00965E1A">
              <w:rPr>
                <w:rFonts w:ascii="Times New Roman" w:eastAsia="Times New Roman" w:hAnsi="Times New Roman"/>
                <w:sz w:val="24"/>
                <w:szCs w:val="24"/>
                <w:lang w:val="en-US" w:eastAsia="ru-RU"/>
              </w:rPr>
              <w:t>0,5</w:t>
            </w:r>
          </w:p>
        </w:tc>
      </w:tr>
      <w:tr w:rsidR="0092793C" w:rsidRPr="00965E1A" w14:paraId="1693AF5A" w14:textId="77777777" w:rsidTr="0092793C">
        <w:trPr>
          <w:gridAfter w:val="1"/>
          <w:wAfter w:w="9" w:type="dxa"/>
          <w:trHeight w:val="225"/>
        </w:trPr>
        <w:tc>
          <w:tcPr>
            <w:tcW w:w="675" w:type="dxa"/>
          </w:tcPr>
          <w:p w14:paraId="24B3F7AA"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59.</w:t>
            </w:r>
          </w:p>
        </w:tc>
        <w:tc>
          <w:tcPr>
            <w:tcW w:w="2761" w:type="dxa"/>
          </w:tcPr>
          <w:p w14:paraId="2730FD4A"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Отходы гипса в кусковой форме</w:t>
            </w:r>
          </w:p>
        </w:tc>
        <w:tc>
          <w:tcPr>
            <w:tcW w:w="4261" w:type="dxa"/>
          </w:tcPr>
          <w:p w14:paraId="1D71D32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Сульфат кальция</w:t>
            </w:r>
          </w:p>
          <w:p w14:paraId="32BD6B4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Н</w:t>
            </w:r>
            <w:r w:rsidRPr="00965E1A">
              <w:rPr>
                <w:rFonts w:ascii="Times New Roman" w:eastAsia="Times New Roman" w:hAnsi="Times New Roman"/>
                <w:sz w:val="24"/>
                <w:szCs w:val="24"/>
                <w:vertAlign w:val="subscript"/>
                <w:lang w:eastAsia="ru-RU"/>
              </w:rPr>
              <w:t>2</w:t>
            </w:r>
            <w:r w:rsidRPr="00965E1A">
              <w:rPr>
                <w:rFonts w:ascii="Times New Roman" w:eastAsia="Times New Roman" w:hAnsi="Times New Roman"/>
                <w:sz w:val="24"/>
                <w:szCs w:val="24"/>
                <w:lang w:eastAsia="ru-RU"/>
              </w:rPr>
              <w:t>O</w:t>
            </w:r>
          </w:p>
          <w:p w14:paraId="58BE725E" w14:textId="040C8F71"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Целлюлоза</w:t>
            </w:r>
          </w:p>
        </w:tc>
        <w:tc>
          <w:tcPr>
            <w:tcW w:w="2356" w:type="dxa"/>
            <w:gridSpan w:val="2"/>
          </w:tcPr>
          <w:p w14:paraId="1D36754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81</w:t>
            </w:r>
          </w:p>
          <w:p w14:paraId="4D3D618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12</w:t>
            </w:r>
          </w:p>
          <w:p w14:paraId="46D28DB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w:t>
            </w:r>
          </w:p>
        </w:tc>
      </w:tr>
      <w:tr w:rsidR="0092793C" w:rsidRPr="00965E1A" w14:paraId="7593E8D7" w14:textId="77777777" w:rsidTr="0092793C">
        <w:trPr>
          <w:gridAfter w:val="1"/>
          <w:wAfter w:w="9" w:type="dxa"/>
          <w:trHeight w:val="225"/>
        </w:trPr>
        <w:tc>
          <w:tcPr>
            <w:tcW w:w="675" w:type="dxa"/>
          </w:tcPr>
          <w:p w14:paraId="3ABACB90"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60.</w:t>
            </w:r>
          </w:p>
        </w:tc>
        <w:tc>
          <w:tcPr>
            <w:tcW w:w="2761" w:type="dxa"/>
          </w:tcPr>
          <w:p w14:paraId="2B20322C"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Брак заготовок абразивных кругов</w:t>
            </w:r>
          </w:p>
        </w:tc>
        <w:tc>
          <w:tcPr>
            <w:tcW w:w="4261" w:type="dxa"/>
          </w:tcPr>
          <w:p w14:paraId="0D319A2E"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SiO</w:t>
            </w:r>
            <w:r w:rsidRPr="00965E1A">
              <w:rPr>
                <w:rFonts w:ascii="Times New Roman" w:eastAsia="Times New Roman" w:hAnsi="Times New Roman"/>
                <w:sz w:val="24"/>
                <w:szCs w:val="24"/>
                <w:vertAlign w:val="subscript"/>
                <w:lang w:eastAsia="ru-RU"/>
              </w:rPr>
              <w:t>2</w:t>
            </w:r>
          </w:p>
          <w:p w14:paraId="42F4822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Fe</w:t>
            </w:r>
          </w:p>
        </w:tc>
        <w:tc>
          <w:tcPr>
            <w:tcW w:w="2356" w:type="dxa"/>
            <w:gridSpan w:val="2"/>
          </w:tcPr>
          <w:p w14:paraId="393292F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90</w:t>
            </w:r>
          </w:p>
          <w:p w14:paraId="643C3A4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w:t>
            </w:r>
          </w:p>
        </w:tc>
      </w:tr>
      <w:tr w:rsidR="0092793C" w:rsidRPr="00965E1A" w14:paraId="7281EF8A" w14:textId="77777777" w:rsidTr="0092793C">
        <w:trPr>
          <w:gridAfter w:val="1"/>
          <w:wAfter w:w="9" w:type="dxa"/>
          <w:trHeight w:val="225"/>
        </w:trPr>
        <w:tc>
          <w:tcPr>
            <w:tcW w:w="675" w:type="dxa"/>
          </w:tcPr>
          <w:p w14:paraId="46586B67"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61.</w:t>
            </w:r>
          </w:p>
        </w:tc>
        <w:tc>
          <w:tcPr>
            <w:tcW w:w="2761" w:type="dxa"/>
          </w:tcPr>
          <w:p w14:paraId="491D2C74"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Абразивные круги отработанные, лом отработанных абразивных кругов</w:t>
            </w:r>
          </w:p>
        </w:tc>
        <w:tc>
          <w:tcPr>
            <w:tcW w:w="4261" w:type="dxa"/>
          </w:tcPr>
          <w:p w14:paraId="7F3F3667"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SiO</w:t>
            </w:r>
            <w:r w:rsidRPr="00965E1A">
              <w:rPr>
                <w:rFonts w:ascii="Times New Roman" w:eastAsia="Times New Roman" w:hAnsi="Times New Roman"/>
                <w:sz w:val="24"/>
                <w:szCs w:val="24"/>
                <w:vertAlign w:val="subscript"/>
                <w:lang w:eastAsia="ru-RU"/>
              </w:rPr>
              <w:t>2</w:t>
            </w:r>
          </w:p>
          <w:p w14:paraId="37170C9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Fe</w:t>
            </w:r>
          </w:p>
          <w:p w14:paraId="0A4A205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58C6B71D"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90</w:t>
            </w:r>
          </w:p>
          <w:p w14:paraId="5A6BBEC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w:t>
            </w:r>
          </w:p>
        </w:tc>
      </w:tr>
      <w:tr w:rsidR="0092793C" w:rsidRPr="00965E1A" w14:paraId="2D0B468E" w14:textId="77777777" w:rsidTr="0092793C">
        <w:trPr>
          <w:gridAfter w:val="1"/>
          <w:wAfter w:w="9" w:type="dxa"/>
          <w:trHeight w:val="225"/>
        </w:trPr>
        <w:tc>
          <w:tcPr>
            <w:tcW w:w="675" w:type="dxa"/>
          </w:tcPr>
          <w:p w14:paraId="7DCF83E1"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62.</w:t>
            </w:r>
          </w:p>
        </w:tc>
        <w:tc>
          <w:tcPr>
            <w:tcW w:w="2761" w:type="dxa"/>
          </w:tcPr>
          <w:p w14:paraId="1D034D98"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Шкурка шлифовальная отработанная</w:t>
            </w:r>
          </w:p>
        </w:tc>
        <w:tc>
          <w:tcPr>
            <w:tcW w:w="4261" w:type="dxa"/>
          </w:tcPr>
          <w:p w14:paraId="22C487A1"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SiO</w:t>
            </w:r>
            <w:r w:rsidRPr="00965E1A">
              <w:rPr>
                <w:rFonts w:ascii="Times New Roman" w:eastAsia="Times New Roman" w:hAnsi="Times New Roman"/>
                <w:sz w:val="24"/>
                <w:szCs w:val="24"/>
                <w:vertAlign w:val="subscript"/>
                <w:lang w:eastAsia="ru-RU"/>
              </w:rPr>
              <w:t>2</w:t>
            </w:r>
          </w:p>
          <w:p w14:paraId="6893E2EF"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Целлюлоза</w:t>
            </w:r>
          </w:p>
          <w:p w14:paraId="0C75D48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Хлопок</w:t>
            </w:r>
          </w:p>
          <w:p w14:paraId="1F67E404"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6FA3292B"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30</w:t>
            </w:r>
          </w:p>
          <w:p w14:paraId="616F4DE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50</w:t>
            </w:r>
          </w:p>
          <w:p w14:paraId="060C9DB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w:t>
            </w:r>
          </w:p>
        </w:tc>
      </w:tr>
      <w:tr w:rsidR="0092793C" w:rsidRPr="00965E1A" w14:paraId="67113824" w14:textId="77777777" w:rsidTr="0092793C">
        <w:trPr>
          <w:gridAfter w:val="1"/>
          <w:wAfter w:w="9" w:type="dxa"/>
          <w:trHeight w:val="225"/>
        </w:trPr>
        <w:tc>
          <w:tcPr>
            <w:tcW w:w="675" w:type="dxa"/>
          </w:tcPr>
          <w:p w14:paraId="249E7D98"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63.</w:t>
            </w:r>
          </w:p>
        </w:tc>
        <w:tc>
          <w:tcPr>
            <w:tcW w:w="2761" w:type="dxa"/>
          </w:tcPr>
          <w:p w14:paraId="6F44F90C"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Отходы цемента в кусковой форме</w:t>
            </w:r>
          </w:p>
        </w:tc>
        <w:tc>
          <w:tcPr>
            <w:tcW w:w="4261" w:type="dxa"/>
          </w:tcPr>
          <w:p w14:paraId="4413307A"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Диоксид кремния (SiO</w:t>
            </w:r>
            <w:r w:rsidRPr="00965E1A">
              <w:rPr>
                <w:rFonts w:ascii="Times New Roman" w:eastAsia="Times New Roman" w:hAnsi="Times New Roman"/>
                <w:sz w:val="24"/>
                <w:szCs w:val="24"/>
                <w:vertAlign w:val="subscript"/>
                <w:lang w:eastAsia="ru-RU"/>
              </w:rPr>
              <w:t>2</w:t>
            </w:r>
            <w:r w:rsidRPr="00965E1A">
              <w:rPr>
                <w:rFonts w:ascii="Times New Roman" w:eastAsia="Times New Roman" w:hAnsi="Times New Roman"/>
                <w:sz w:val="24"/>
                <w:szCs w:val="24"/>
                <w:lang w:eastAsia="ru-RU"/>
              </w:rPr>
              <w:t>)</w:t>
            </w:r>
          </w:p>
          <w:p w14:paraId="2F37A08C"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Оксид алюминия (Al</w:t>
            </w:r>
            <w:r w:rsidRPr="00965E1A">
              <w:rPr>
                <w:rFonts w:ascii="Times New Roman" w:eastAsia="Times New Roman" w:hAnsi="Times New Roman"/>
                <w:sz w:val="24"/>
                <w:szCs w:val="24"/>
                <w:vertAlign w:val="subscript"/>
                <w:lang w:eastAsia="ru-RU"/>
              </w:rPr>
              <w:t>2</w:t>
            </w:r>
            <w:r w:rsidRPr="00965E1A">
              <w:rPr>
                <w:rFonts w:ascii="Times New Roman" w:eastAsia="Times New Roman" w:hAnsi="Times New Roman"/>
                <w:sz w:val="24"/>
                <w:szCs w:val="24"/>
                <w:lang w:eastAsia="ru-RU"/>
              </w:rPr>
              <w:t>O</w:t>
            </w:r>
            <w:r w:rsidRPr="00965E1A">
              <w:rPr>
                <w:rFonts w:ascii="Times New Roman" w:eastAsia="Times New Roman" w:hAnsi="Times New Roman"/>
                <w:sz w:val="24"/>
                <w:szCs w:val="24"/>
                <w:vertAlign w:val="subscript"/>
                <w:lang w:eastAsia="ru-RU"/>
              </w:rPr>
              <w:t>3</w:t>
            </w:r>
            <w:r w:rsidRPr="00965E1A">
              <w:rPr>
                <w:rFonts w:ascii="Times New Roman" w:eastAsia="Times New Roman" w:hAnsi="Times New Roman"/>
                <w:sz w:val="24"/>
                <w:szCs w:val="24"/>
                <w:lang w:eastAsia="ru-RU"/>
              </w:rPr>
              <w:t>)</w:t>
            </w:r>
          </w:p>
          <w:p w14:paraId="0416E7BD"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Оксид железа (Fe</w:t>
            </w:r>
            <w:r w:rsidRPr="00965E1A">
              <w:rPr>
                <w:rFonts w:ascii="Times New Roman" w:eastAsia="Times New Roman" w:hAnsi="Times New Roman"/>
                <w:sz w:val="24"/>
                <w:szCs w:val="24"/>
                <w:vertAlign w:val="subscript"/>
                <w:lang w:eastAsia="ru-RU"/>
              </w:rPr>
              <w:t>2</w:t>
            </w:r>
            <w:r w:rsidRPr="00965E1A">
              <w:rPr>
                <w:rFonts w:ascii="Times New Roman" w:eastAsia="Times New Roman" w:hAnsi="Times New Roman"/>
                <w:sz w:val="24"/>
                <w:szCs w:val="24"/>
                <w:lang w:eastAsia="ru-RU"/>
              </w:rPr>
              <w:t>O</w:t>
            </w:r>
            <w:r w:rsidRPr="00965E1A">
              <w:rPr>
                <w:rFonts w:ascii="Times New Roman" w:eastAsia="Times New Roman" w:hAnsi="Times New Roman"/>
                <w:sz w:val="24"/>
                <w:szCs w:val="24"/>
                <w:vertAlign w:val="subscript"/>
                <w:lang w:eastAsia="ru-RU"/>
              </w:rPr>
              <w:t>3</w:t>
            </w:r>
            <w:r w:rsidRPr="00965E1A">
              <w:rPr>
                <w:rFonts w:ascii="Times New Roman" w:eastAsia="Times New Roman" w:hAnsi="Times New Roman"/>
                <w:sz w:val="24"/>
                <w:szCs w:val="24"/>
                <w:lang w:eastAsia="ru-RU"/>
              </w:rPr>
              <w:t>)</w:t>
            </w:r>
          </w:p>
          <w:p w14:paraId="7DC4FF12"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 Оксид кальция (СаО)</w:t>
            </w:r>
          </w:p>
          <w:p w14:paraId="097A4556"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 Оксид магния (MgO)</w:t>
            </w:r>
          </w:p>
          <w:p w14:paraId="32C2A80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 Сернистый ангидрид (SO</w:t>
            </w:r>
            <w:r w:rsidRPr="00965E1A">
              <w:rPr>
                <w:rFonts w:ascii="Times New Roman" w:eastAsia="Times New Roman" w:hAnsi="Times New Roman"/>
                <w:sz w:val="24"/>
                <w:szCs w:val="24"/>
                <w:vertAlign w:val="subscript"/>
                <w:lang w:eastAsia="ru-RU"/>
              </w:rPr>
              <w:t>3</w:t>
            </w:r>
            <w:r w:rsidRPr="00965E1A">
              <w:rPr>
                <w:rFonts w:ascii="Times New Roman" w:eastAsia="Times New Roman" w:hAnsi="Times New Roman"/>
                <w:sz w:val="24"/>
                <w:szCs w:val="24"/>
                <w:lang w:eastAsia="ru-RU"/>
              </w:rPr>
              <w:t>)</w:t>
            </w:r>
          </w:p>
          <w:p w14:paraId="59DEBBE7" w14:textId="0E0A62A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 Вода (Н</w:t>
            </w:r>
            <w:r w:rsidRPr="00965E1A">
              <w:rPr>
                <w:rFonts w:ascii="Times New Roman" w:eastAsia="Times New Roman" w:hAnsi="Times New Roman"/>
                <w:sz w:val="24"/>
                <w:szCs w:val="24"/>
                <w:vertAlign w:val="subscript"/>
                <w:lang w:eastAsia="ru-RU"/>
              </w:rPr>
              <w:t>2</w:t>
            </w:r>
            <w:r w:rsidRPr="00965E1A">
              <w:rPr>
                <w:rFonts w:ascii="Times New Roman" w:eastAsia="Times New Roman" w:hAnsi="Times New Roman"/>
                <w:sz w:val="24"/>
                <w:szCs w:val="24"/>
                <w:lang w:eastAsia="ru-RU"/>
              </w:rPr>
              <w:t>О)</w:t>
            </w:r>
          </w:p>
        </w:tc>
        <w:tc>
          <w:tcPr>
            <w:tcW w:w="2356" w:type="dxa"/>
            <w:gridSpan w:val="2"/>
          </w:tcPr>
          <w:p w14:paraId="50DB831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72,37</w:t>
            </w:r>
          </w:p>
          <w:p w14:paraId="10408144"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2,7</w:t>
            </w:r>
          </w:p>
          <w:p w14:paraId="15ABCFD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0,982</w:t>
            </w:r>
          </w:p>
          <w:p w14:paraId="7B523A0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13,21</w:t>
            </w:r>
          </w:p>
          <w:p w14:paraId="1C89429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0,238</w:t>
            </w:r>
          </w:p>
          <w:p w14:paraId="58CB595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0,5</w:t>
            </w:r>
          </w:p>
          <w:p w14:paraId="0C2E4B7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w:t>
            </w:r>
          </w:p>
        </w:tc>
      </w:tr>
      <w:tr w:rsidR="0092793C" w:rsidRPr="00965E1A" w14:paraId="2BB3575E" w14:textId="77777777" w:rsidTr="0092793C">
        <w:trPr>
          <w:gridAfter w:val="1"/>
          <w:wAfter w:w="9" w:type="dxa"/>
          <w:trHeight w:val="225"/>
        </w:trPr>
        <w:tc>
          <w:tcPr>
            <w:tcW w:w="675" w:type="dxa"/>
          </w:tcPr>
          <w:p w14:paraId="1AA3B437"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p>
        </w:tc>
        <w:tc>
          <w:tcPr>
            <w:tcW w:w="2761" w:type="dxa"/>
          </w:tcPr>
          <w:p w14:paraId="1545747B" w14:textId="77777777" w:rsidR="0092793C" w:rsidRPr="00965E1A" w:rsidRDefault="0092793C" w:rsidP="00965E1A">
            <w:pPr>
              <w:spacing w:after="0" w:line="240" w:lineRule="atLeast"/>
              <w:ind w:right="-108"/>
              <w:rPr>
                <w:rFonts w:ascii="Times New Roman" w:hAnsi="Times New Roman"/>
                <w:sz w:val="24"/>
                <w:szCs w:val="24"/>
              </w:rPr>
            </w:pPr>
          </w:p>
        </w:tc>
        <w:tc>
          <w:tcPr>
            <w:tcW w:w="4261" w:type="dxa"/>
          </w:tcPr>
          <w:p w14:paraId="249245A3"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Портландцементный клинкер</w:t>
            </w:r>
          </w:p>
          <w:p w14:paraId="1A86457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Глиноземистый шлак</w:t>
            </w:r>
          </w:p>
          <w:p w14:paraId="2C2402D5"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Двуводный гипс (CaSO</w:t>
            </w:r>
            <w:r w:rsidRPr="00965E1A">
              <w:rPr>
                <w:rFonts w:ascii="Times New Roman" w:eastAsia="Times New Roman" w:hAnsi="Times New Roman"/>
                <w:sz w:val="24"/>
                <w:szCs w:val="24"/>
                <w:vertAlign w:val="subscript"/>
                <w:lang w:eastAsia="ru-RU"/>
              </w:rPr>
              <w:t>4</w:t>
            </w:r>
            <w:r w:rsidRPr="00965E1A">
              <w:rPr>
                <w:rFonts w:ascii="Times New Roman" w:eastAsia="Times New Roman" w:hAnsi="Times New Roman"/>
                <w:sz w:val="24"/>
                <w:szCs w:val="24"/>
                <w:lang w:eastAsia="ru-RU"/>
              </w:rPr>
              <w:t>*2H</w:t>
            </w:r>
            <w:r w:rsidRPr="00965E1A">
              <w:rPr>
                <w:rFonts w:ascii="Times New Roman" w:eastAsia="Times New Roman" w:hAnsi="Times New Roman"/>
                <w:sz w:val="24"/>
                <w:szCs w:val="24"/>
                <w:vertAlign w:val="subscript"/>
                <w:lang w:eastAsia="ru-RU"/>
              </w:rPr>
              <w:t>2</w:t>
            </w:r>
            <w:r w:rsidRPr="00965E1A">
              <w:rPr>
                <w:rFonts w:ascii="Times New Roman" w:eastAsia="Times New Roman" w:hAnsi="Times New Roman"/>
                <w:sz w:val="24"/>
                <w:szCs w:val="24"/>
                <w:lang w:eastAsia="ru-RU"/>
              </w:rPr>
              <w:t>O)</w:t>
            </w:r>
          </w:p>
          <w:p w14:paraId="59343196" w14:textId="3FB7ECF6"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 Гидравлическая добавка</w:t>
            </w:r>
          </w:p>
        </w:tc>
        <w:tc>
          <w:tcPr>
            <w:tcW w:w="2356" w:type="dxa"/>
            <w:gridSpan w:val="2"/>
          </w:tcPr>
          <w:p w14:paraId="425F309E"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60-65</w:t>
            </w:r>
          </w:p>
          <w:p w14:paraId="58D8F12B"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5-7</w:t>
            </w:r>
          </w:p>
          <w:p w14:paraId="15A8DB4F"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4-10</w:t>
            </w:r>
          </w:p>
          <w:p w14:paraId="09F233A1"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20-25</w:t>
            </w:r>
          </w:p>
        </w:tc>
      </w:tr>
      <w:tr w:rsidR="0092793C" w:rsidRPr="00965E1A" w14:paraId="42E4037A" w14:textId="77777777" w:rsidTr="0092793C">
        <w:trPr>
          <w:gridAfter w:val="1"/>
          <w:wAfter w:w="9" w:type="dxa"/>
          <w:trHeight w:val="225"/>
        </w:trPr>
        <w:tc>
          <w:tcPr>
            <w:tcW w:w="675" w:type="dxa"/>
          </w:tcPr>
          <w:p w14:paraId="1A2B8D9D"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p>
        </w:tc>
        <w:tc>
          <w:tcPr>
            <w:tcW w:w="2761" w:type="dxa"/>
          </w:tcPr>
          <w:p w14:paraId="13E4790F" w14:textId="77777777" w:rsidR="0092793C" w:rsidRPr="00965E1A" w:rsidRDefault="0092793C" w:rsidP="00965E1A">
            <w:pPr>
              <w:spacing w:after="0" w:line="240" w:lineRule="atLeast"/>
              <w:ind w:right="-108"/>
              <w:rPr>
                <w:rFonts w:ascii="Times New Roman" w:hAnsi="Times New Roman"/>
                <w:sz w:val="24"/>
                <w:szCs w:val="24"/>
              </w:rPr>
            </w:pPr>
          </w:p>
        </w:tc>
        <w:tc>
          <w:tcPr>
            <w:tcW w:w="4261" w:type="dxa"/>
          </w:tcPr>
          <w:p w14:paraId="3F04F0B1"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Шлак (доменный)</w:t>
            </w:r>
          </w:p>
          <w:p w14:paraId="3B9291A4"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Двуводный гипс (CaSO</w:t>
            </w:r>
            <w:r w:rsidRPr="00965E1A">
              <w:rPr>
                <w:rFonts w:ascii="Times New Roman" w:eastAsia="Times New Roman" w:hAnsi="Times New Roman"/>
                <w:sz w:val="24"/>
                <w:szCs w:val="24"/>
                <w:vertAlign w:val="subscript"/>
                <w:lang w:eastAsia="ru-RU"/>
              </w:rPr>
              <w:t>4</w:t>
            </w:r>
            <w:r w:rsidRPr="00965E1A">
              <w:rPr>
                <w:rFonts w:ascii="Times New Roman" w:eastAsia="Times New Roman" w:hAnsi="Times New Roman"/>
                <w:sz w:val="24"/>
                <w:szCs w:val="24"/>
                <w:lang w:eastAsia="ru-RU"/>
              </w:rPr>
              <w:t>*2H</w:t>
            </w:r>
            <w:r w:rsidRPr="00965E1A">
              <w:rPr>
                <w:rFonts w:ascii="Times New Roman" w:eastAsia="Times New Roman" w:hAnsi="Times New Roman"/>
                <w:sz w:val="24"/>
                <w:szCs w:val="24"/>
                <w:vertAlign w:val="subscript"/>
                <w:lang w:eastAsia="ru-RU"/>
              </w:rPr>
              <w:t>2</w:t>
            </w:r>
            <w:r w:rsidRPr="00965E1A">
              <w:rPr>
                <w:rFonts w:ascii="Times New Roman" w:eastAsia="Times New Roman" w:hAnsi="Times New Roman"/>
                <w:sz w:val="24"/>
                <w:szCs w:val="24"/>
                <w:lang w:eastAsia="ru-RU"/>
              </w:rPr>
              <w:t>O) или ангидрит</w:t>
            </w:r>
          </w:p>
          <w:p w14:paraId="00EA042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Оксид кальция CaO</w:t>
            </w:r>
          </w:p>
          <w:p w14:paraId="4048705C" w14:textId="4020A71D"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или портландцементный кликер</w:t>
            </w:r>
          </w:p>
        </w:tc>
        <w:tc>
          <w:tcPr>
            <w:tcW w:w="2356" w:type="dxa"/>
            <w:gridSpan w:val="2"/>
          </w:tcPr>
          <w:p w14:paraId="360B56F9"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75-85</w:t>
            </w:r>
          </w:p>
          <w:p w14:paraId="6C144CA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10-15</w:t>
            </w:r>
          </w:p>
          <w:p w14:paraId="61CD4D0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p>
          <w:p w14:paraId="1C0FEAF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до 2</w:t>
            </w:r>
          </w:p>
          <w:p w14:paraId="29B5EA23"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w:t>
            </w:r>
          </w:p>
        </w:tc>
      </w:tr>
      <w:tr w:rsidR="0092793C" w:rsidRPr="00965E1A" w14:paraId="3CF6FD77" w14:textId="77777777" w:rsidTr="0092793C">
        <w:trPr>
          <w:gridAfter w:val="1"/>
          <w:wAfter w:w="9" w:type="dxa"/>
          <w:trHeight w:val="225"/>
        </w:trPr>
        <w:tc>
          <w:tcPr>
            <w:tcW w:w="675" w:type="dxa"/>
          </w:tcPr>
          <w:p w14:paraId="40663317"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p>
        </w:tc>
        <w:tc>
          <w:tcPr>
            <w:tcW w:w="2761" w:type="dxa"/>
          </w:tcPr>
          <w:p w14:paraId="2BC2D60B" w14:textId="77777777" w:rsidR="0092793C" w:rsidRPr="00965E1A" w:rsidRDefault="0092793C" w:rsidP="00965E1A">
            <w:pPr>
              <w:spacing w:after="0" w:line="240" w:lineRule="atLeast"/>
              <w:ind w:right="-108"/>
              <w:rPr>
                <w:rFonts w:ascii="Times New Roman" w:hAnsi="Times New Roman"/>
                <w:sz w:val="24"/>
                <w:szCs w:val="24"/>
              </w:rPr>
            </w:pPr>
          </w:p>
        </w:tc>
        <w:tc>
          <w:tcPr>
            <w:tcW w:w="4261" w:type="dxa"/>
          </w:tcPr>
          <w:p w14:paraId="6C9A31E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Нефелиновый шлам</w:t>
            </w:r>
          </w:p>
          <w:p w14:paraId="727A00F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 Известь или портландцемент</w:t>
            </w:r>
          </w:p>
          <w:p w14:paraId="687EB07C" w14:textId="3F774682"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3. Гипс</w:t>
            </w:r>
          </w:p>
        </w:tc>
        <w:tc>
          <w:tcPr>
            <w:tcW w:w="2356" w:type="dxa"/>
            <w:gridSpan w:val="2"/>
          </w:tcPr>
          <w:p w14:paraId="5F456A80"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80-85</w:t>
            </w:r>
          </w:p>
          <w:p w14:paraId="0513881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15-20</w:t>
            </w:r>
          </w:p>
          <w:p w14:paraId="5958C128"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4-7</w:t>
            </w:r>
          </w:p>
        </w:tc>
      </w:tr>
      <w:tr w:rsidR="0092793C" w:rsidRPr="00965E1A" w14:paraId="626A3F34" w14:textId="77777777" w:rsidTr="0092793C">
        <w:trPr>
          <w:gridAfter w:val="1"/>
          <w:wAfter w:w="9" w:type="dxa"/>
          <w:trHeight w:val="225"/>
        </w:trPr>
        <w:tc>
          <w:tcPr>
            <w:tcW w:w="675" w:type="dxa"/>
          </w:tcPr>
          <w:p w14:paraId="6A668137"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64.</w:t>
            </w:r>
          </w:p>
        </w:tc>
        <w:tc>
          <w:tcPr>
            <w:tcW w:w="2761" w:type="dxa"/>
          </w:tcPr>
          <w:p w14:paraId="797803A7"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Обрезки и обрывки тканей шерстяных</w:t>
            </w:r>
          </w:p>
        </w:tc>
        <w:tc>
          <w:tcPr>
            <w:tcW w:w="4261" w:type="dxa"/>
          </w:tcPr>
          <w:p w14:paraId="0C31145C" w14:textId="77777777" w:rsidR="0092793C" w:rsidRPr="00965E1A" w:rsidRDefault="0092793C" w:rsidP="00965E1A">
            <w:pPr>
              <w:spacing w:after="0" w:line="240" w:lineRule="auto"/>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Шерсть</w:t>
            </w:r>
          </w:p>
          <w:p w14:paraId="51E6B61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1AE51BDA"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100</w:t>
            </w:r>
          </w:p>
        </w:tc>
      </w:tr>
      <w:tr w:rsidR="0092793C" w:rsidRPr="00965E1A" w14:paraId="58A3C221" w14:textId="77777777" w:rsidTr="0092793C">
        <w:trPr>
          <w:gridAfter w:val="1"/>
          <w:wAfter w:w="9" w:type="dxa"/>
          <w:trHeight w:val="225"/>
        </w:trPr>
        <w:tc>
          <w:tcPr>
            <w:tcW w:w="675" w:type="dxa"/>
          </w:tcPr>
          <w:p w14:paraId="210792E5"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65.</w:t>
            </w:r>
          </w:p>
        </w:tc>
        <w:tc>
          <w:tcPr>
            <w:tcW w:w="2761" w:type="dxa"/>
          </w:tcPr>
          <w:p w14:paraId="3A9B2F56"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Обрезки и обрывки тканей льняных</w:t>
            </w:r>
          </w:p>
        </w:tc>
        <w:tc>
          <w:tcPr>
            <w:tcW w:w="4261" w:type="dxa"/>
          </w:tcPr>
          <w:p w14:paraId="6E73CF68"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Лен</w:t>
            </w:r>
          </w:p>
          <w:p w14:paraId="6BE8A876"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5793B56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100</w:t>
            </w:r>
          </w:p>
        </w:tc>
      </w:tr>
      <w:tr w:rsidR="0092793C" w:rsidRPr="00965E1A" w14:paraId="1148A3BB" w14:textId="77777777" w:rsidTr="0092793C">
        <w:trPr>
          <w:gridAfter w:val="1"/>
          <w:wAfter w:w="9" w:type="dxa"/>
          <w:trHeight w:val="225"/>
        </w:trPr>
        <w:tc>
          <w:tcPr>
            <w:tcW w:w="675" w:type="dxa"/>
          </w:tcPr>
          <w:p w14:paraId="1D5B5A49"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66.</w:t>
            </w:r>
          </w:p>
        </w:tc>
        <w:tc>
          <w:tcPr>
            <w:tcW w:w="2761" w:type="dxa"/>
          </w:tcPr>
          <w:p w14:paraId="54A36461"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Обрезки и обрывки тканей хлопчатобумажных</w:t>
            </w:r>
          </w:p>
        </w:tc>
        <w:tc>
          <w:tcPr>
            <w:tcW w:w="4261" w:type="dxa"/>
          </w:tcPr>
          <w:p w14:paraId="1B4ED07B"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 Хлопок</w:t>
            </w:r>
          </w:p>
          <w:p w14:paraId="39A0C019" w14:textId="77777777" w:rsidR="0092793C" w:rsidRPr="00965E1A" w:rsidRDefault="0092793C" w:rsidP="00965E1A">
            <w:pPr>
              <w:spacing w:after="0" w:line="240" w:lineRule="auto"/>
              <w:ind w:left="208" w:hanging="208"/>
              <w:jc w:val="both"/>
              <w:rPr>
                <w:rFonts w:ascii="Times New Roman" w:eastAsia="Times New Roman" w:hAnsi="Times New Roman"/>
                <w:sz w:val="24"/>
                <w:szCs w:val="24"/>
                <w:lang w:eastAsia="ru-RU"/>
              </w:rPr>
            </w:pPr>
          </w:p>
        </w:tc>
        <w:tc>
          <w:tcPr>
            <w:tcW w:w="2356" w:type="dxa"/>
            <w:gridSpan w:val="2"/>
          </w:tcPr>
          <w:p w14:paraId="66F64882"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100</w:t>
            </w:r>
          </w:p>
        </w:tc>
      </w:tr>
      <w:tr w:rsidR="0092793C" w:rsidRPr="00965E1A" w14:paraId="4D6217F8" w14:textId="77777777" w:rsidTr="0092793C">
        <w:trPr>
          <w:gridAfter w:val="1"/>
          <w:wAfter w:w="9" w:type="dxa"/>
          <w:trHeight w:val="225"/>
        </w:trPr>
        <w:tc>
          <w:tcPr>
            <w:tcW w:w="675" w:type="dxa"/>
          </w:tcPr>
          <w:p w14:paraId="2ABE041E" w14:textId="77777777" w:rsidR="0092793C" w:rsidRPr="00965E1A" w:rsidRDefault="0092793C" w:rsidP="00965E1A">
            <w:pPr>
              <w:tabs>
                <w:tab w:val="left" w:pos="142"/>
              </w:tabs>
              <w:spacing w:after="0" w:line="240" w:lineRule="atLeast"/>
              <w:ind w:left="-142" w:right="-102"/>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67.</w:t>
            </w:r>
          </w:p>
        </w:tc>
        <w:tc>
          <w:tcPr>
            <w:tcW w:w="2761" w:type="dxa"/>
          </w:tcPr>
          <w:p w14:paraId="56B0BBCD"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Бой кирпичной кладки при ремонте зданий и сооружений</w:t>
            </w:r>
          </w:p>
        </w:tc>
        <w:tc>
          <w:tcPr>
            <w:tcW w:w="4261" w:type="dxa"/>
          </w:tcPr>
          <w:p w14:paraId="55219D8F" w14:textId="77777777" w:rsidR="0092793C" w:rsidRPr="00965E1A" w:rsidRDefault="0092793C" w:rsidP="00965E1A">
            <w:pPr>
              <w:spacing w:after="0" w:line="240" w:lineRule="auto"/>
              <w:ind w:left="208" w:hanging="208"/>
              <w:jc w:val="both"/>
              <w:rPr>
                <w:rFonts w:ascii="Times New Roman" w:eastAsia="Times New Roman" w:hAnsi="Times New Roman"/>
                <w:sz w:val="24"/>
                <w:lang w:eastAsia="ru-RU"/>
              </w:rPr>
            </w:pPr>
            <w:r w:rsidRPr="00965E1A">
              <w:rPr>
                <w:rFonts w:ascii="Times New Roman" w:eastAsia="Times New Roman" w:hAnsi="Times New Roman"/>
                <w:sz w:val="24"/>
                <w:lang w:eastAsia="ru-RU"/>
              </w:rPr>
              <w:t>1. Кирпич</w:t>
            </w:r>
          </w:p>
          <w:p w14:paraId="05A65AFB" w14:textId="77777777" w:rsidR="0092793C" w:rsidRPr="00965E1A" w:rsidRDefault="0092793C" w:rsidP="00965E1A">
            <w:pPr>
              <w:spacing w:after="0" w:line="240" w:lineRule="auto"/>
              <w:ind w:left="208" w:hanging="208"/>
              <w:jc w:val="both"/>
              <w:rPr>
                <w:rFonts w:ascii="Times New Roman" w:eastAsia="Times New Roman" w:hAnsi="Times New Roman"/>
                <w:sz w:val="24"/>
                <w:lang w:eastAsia="ru-RU"/>
              </w:rPr>
            </w:pPr>
            <w:r w:rsidRPr="00965E1A">
              <w:rPr>
                <w:rFonts w:ascii="Times New Roman" w:eastAsia="Times New Roman" w:hAnsi="Times New Roman"/>
                <w:sz w:val="24"/>
                <w:lang w:eastAsia="ru-RU"/>
              </w:rPr>
              <w:t>2. Цемент</w:t>
            </w:r>
          </w:p>
          <w:p w14:paraId="59FD1577" w14:textId="77777777" w:rsidR="0092793C" w:rsidRPr="00965E1A" w:rsidRDefault="0092793C" w:rsidP="00965E1A">
            <w:pPr>
              <w:spacing w:after="0" w:line="240" w:lineRule="auto"/>
              <w:ind w:left="208" w:hanging="208"/>
              <w:jc w:val="both"/>
              <w:rPr>
                <w:rFonts w:ascii="Times New Roman" w:eastAsia="Times New Roman" w:hAnsi="Times New Roman"/>
                <w:sz w:val="24"/>
                <w:lang w:eastAsia="ru-RU"/>
              </w:rPr>
            </w:pPr>
            <w:r w:rsidRPr="00965E1A">
              <w:rPr>
                <w:rFonts w:ascii="Times New Roman" w:eastAsia="Times New Roman" w:hAnsi="Times New Roman"/>
                <w:sz w:val="24"/>
                <w:lang w:eastAsia="ru-RU"/>
              </w:rPr>
              <w:t>3. Песок</w:t>
            </w:r>
          </w:p>
          <w:p w14:paraId="30933B1F" w14:textId="0550B3C0" w:rsidR="0092793C" w:rsidRPr="00965E1A" w:rsidRDefault="0092793C" w:rsidP="00965E1A">
            <w:pPr>
              <w:spacing w:after="0" w:line="240" w:lineRule="auto"/>
              <w:ind w:left="208" w:hanging="208"/>
              <w:jc w:val="both"/>
              <w:rPr>
                <w:rFonts w:ascii="Times New Roman" w:eastAsia="Times New Roman" w:hAnsi="Times New Roman"/>
                <w:lang w:eastAsia="ru-RU"/>
              </w:rPr>
            </w:pPr>
            <w:r w:rsidRPr="00965E1A">
              <w:rPr>
                <w:rFonts w:ascii="Times New Roman" w:eastAsia="Times New Roman" w:hAnsi="Times New Roman"/>
                <w:sz w:val="24"/>
                <w:lang w:eastAsia="ru-RU"/>
              </w:rPr>
              <w:t>4. Вода</w:t>
            </w:r>
          </w:p>
        </w:tc>
        <w:tc>
          <w:tcPr>
            <w:tcW w:w="2356" w:type="dxa"/>
            <w:gridSpan w:val="2"/>
          </w:tcPr>
          <w:p w14:paraId="1B4FF3CC"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81,68</w:t>
            </w:r>
          </w:p>
          <w:p w14:paraId="6548A349"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5,41</w:t>
            </w:r>
          </w:p>
          <w:p w14:paraId="2EAD20FB"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10,39</w:t>
            </w:r>
          </w:p>
          <w:p w14:paraId="42D70185" w14:textId="77777777" w:rsidR="0092793C" w:rsidRPr="00965E1A" w:rsidRDefault="0092793C" w:rsidP="00965E1A">
            <w:pPr>
              <w:spacing w:after="0" w:line="240" w:lineRule="auto"/>
              <w:ind w:left="208" w:hanging="208"/>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2,52</w:t>
            </w:r>
          </w:p>
        </w:tc>
      </w:tr>
      <w:tr w:rsidR="0092793C" w:rsidRPr="00965E1A" w14:paraId="3B9E39EA" w14:textId="77777777" w:rsidTr="0092793C">
        <w:trPr>
          <w:gridAfter w:val="1"/>
          <w:wAfter w:w="9" w:type="dxa"/>
          <w:trHeight w:val="225"/>
        </w:trPr>
        <w:tc>
          <w:tcPr>
            <w:tcW w:w="675" w:type="dxa"/>
          </w:tcPr>
          <w:p w14:paraId="473E57F7" w14:textId="77777777" w:rsidR="0092793C" w:rsidRPr="00965E1A" w:rsidRDefault="0092793C" w:rsidP="00965E1A">
            <w:pPr>
              <w:tabs>
                <w:tab w:val="left" w:pos="0"/>
              </w:tabs>
              <w:spacing w:after="0" w:line="240" w:lineRule="atLeast"/>
              <w:jc w:val="center"/>
              <w:rPr>
                <w:rFonts w:ascii="Times New Roman" w:eastAsia="Times New Roman" w:hAnsi="Times New Roman"/>
                <w:sz w:val="24"/>
                <w:szCs w:val="24"/>
                <w:lang w:eastAsia="ru-RU"/>
              </w:rPr>
            </w:pPr>
            <w:r w:rsidRPr="00965E1A">
              <w:rPr>
                <w:rFonts w:ascii="Times New Roman" w:eastAsia="Times New Roman" w:hAnsi="Times New Roman"/>
                <w:sz w:val="24"/>
                <w:szCs w:val="24"/>
                <w:lang w:eastAsia="ru-RU"/>
              </w:rPr>
              <w:t>68.</w:t>
            </w:r>
          </w:p>
        </w:tc>
        <w:tc>
          <w:tcPr>
            <w:tcW w:w="2761" w:type="dxa"/>
          </w:tcPr>
          <w:p w14:paraId="3DC17486" w14:textId="77777777" w:rsidR="0092793C" w:rsidRPr="00965E1A" w:rsidRDefault="0092793C" w:rsidP="00965E1A">
            <w:pPr>
              <w:spacing w:after="0" w:line="240" w:lineRule="atLeast"/>
              <w:ind w:right="-108"/>
              <w:rPr>
                <w:rFonts w:ascii="Times New Roman" w:hAnsi="Times New Roman"/>
                <w:sz w:val="24"/>
                <w:szCs w:val="24"/>
              </w:rPr>
            </w:pPr>
            <w:r w:rsidRPr="00965E1A">
              <w:rPr>
                <w:rFonts w:ascii="Times New Roman" w:hAnsi="Times New Roman"/>
                <w:sz w:val="24"/>
                <w:szCs w:val="24"/>
              </w:rPr>
              <w:t>Скорлупа от куриных яиц</w:t>
            </w:r>
          </w:p>
        </w:tc>
        <w:tc>
          <w:tcPr>
            <w:tcW w:w="4261" w:type="dxa"/>
          </w:tcPr>
          <w:p w14:paraId="41A011B2" w14:textId="77777777" w:rsidR="0092793C" w:rsidRPr="00965E1A" w:rsidRDefault="0092793C" w:rsidP="00965E1A">
            <w:pPr>
              <w:spacing w:after="0" w:line="240" w:lineRule="auto"/>
              <w:ind w:left="208" w:hanging="208"/>
              <w:jc w:val="both"/>
              <w:rPr>
                <w:rFonts w:ascii="Times New Roman" w:eastAsia="Times New Roman" w:hAnsi="Times New Roman"/>
                <w:sz w:val="24"/>
                <w:lang w:eastAsia="ru-RU"/>
              </w:rPr>
            </w:pPr>
            <w:r w:rsidRPr="00965E1A">
              <w:rPr>
                <w:rFonts w:ascii="Times New Roman" w:eastAsia="Times New Roman" w:hAnsi="Times New Roman"/>
                <w:sz w:val="24"/>
                <w:lang w:eastAsia="ru-RU"/>
              </w:rPr>
              <w:t>1. Углекислый кальций (CaCO</w:t>
            </w:r>
            <w:r w:rsidRPr="00965E1A">
              <w:rPr>
                <w:rFonts w:ascii="Times New Roman" w:eastAsia="Times New Roman" w:hAnsi="Times New Roman"/>
                <w:sz w:val="24"/>
                <w:vertAlign w:val="subscript"/>
                <w:lang w:eastAsia="ru-RU"/>
              </w:rPr>
              <w:t>3</w:t>
            </w:r>
            <w:r w:rsidRPr="00965E1A">
              <w:rPr>
                <w:rFonts w:ascii="Times New Roman" w:eastAsia="Times New Roman" w:hAnsi="Times New Roman"/>
                <w:sz w:val="24"/>
                <w:lang w:eastAsia="ru-RU"/>
              </w:rPr>
              <w:t>)</w:t>
            </w:r>
          </w:p>
          <w:p w14:paraId="34D3AB69" w14:textId="77777777" w:rsidR="0092793C" w:rsidRPr="00965E1A" w:rsidRDefault="0092793C" w:rsidP="00965E1A">
            <w:pPr>
              <w:spacing w:after="0" w:line="240" w:lineRule="auto"/>
              <w:ind w:left="208" w:hanging="208"/>
              <w:jc w:val="both"/>
              <w:rPr>
                <w:rFonts w:ascii="Times New Roman" w:eastAsia="Times New Roman" w:hAnsi="Times New Roman"/>
                <w:sz w:val="24"/>
                <w:lang w:eastAsia="ru-RU"/>
              </w:rPr>
            </w:pPr>
            <w:r w:rsidRPr="00965E1A">
              <w:rPr>
                <w:rFonts w:ascii="Times New Roman" w:eastAsia="Times New Roman" w:hAnsi="Times New Roman"/>
                <w:sz w:val="24"/>
                <w:lang w:eastAsia="ru-RU"/>
              </w:rPr>
              <w:t>2. Углекислый магний (MgCO</w:t>
            </w:r>
            <w:r w:rsidRPr="00965E1A">
              <w:rPr>
                <w:rFonts w:ascii="Times New Roman" w:eastAsia="Times New Roman" w:hAnsi="Times New Roman"/>
                <w:sz w:val="24"/>
                <w:vertAlign w:val="subscript"/>
                <w:lang w:eastAsia="ru-RU"/>
              </w:rPr>
              <w:t>3</w:t>
            </w:r>
            <w:r w:rsidRPr="00965E1A">
              <w:rPr>
                <w:rFonts w:ascii="Times New Roman" w:eastAsia="Times New Roman" w:hAnsi="Times New Roman"/>
                <w:sz w:val="24"/>
                <w:lang w:eastAsia="ru-RU"/>
              </w:rPr>
              <w:t>)</w:t>
            </w:r>
          </w:p>
          <w:p w14:paraId="3763BB81" w14:textId="77777777" w:rsidR="0092793C" w:rsidRPr="00965E1A" w:rsidRDefault="0092793C" w:rsidP="00965E1A">
            <w:pPr>
              <w:spacing w:after="0" w:line="240" w:lineRule="auto"/>
              <w:ind w:left="208" w:hanging="208"/>
              <w:rPr>
                <w:rFonts w:ascii="Times New Roman" w:eastAsia="Times New Roman" w:hAnsi="Times New Roman"/>
                <w:sz w:val="24"/>
                <w:lang w:eastAsia="ru-RU"/>
              </w:rPr>
            </w:pPr>
            <w:r w:rsidRPr="00965E1A">
              <w:rPr>
                <w:rFonts w:ascii="Times New Roman" w:eastAsia="Times New Roman" w:hAnsi="Times New Roman"/>
                <w:sz w:val="24"/>
                <w:lang w:eastAsia="ru-RU"/>
              </w:rPr>
              <w:t>3. Фосфорнокислые соли кальция и магния (CaPO</w:t>
            </w:r>
            <w:r w:rsidRPr="00965E1A">
              <w:rPr>
                <w:rFonts w:ascii="Times New Roman" w:eastAsia="Times New Roman" w:hAnsi="Times New Roman"/>
                <w:sz w:val="24"/>
                <w:vertAlign w:val="subscript"/>
                <w:lang w:eastAsia="ru-RU"/>
              </w:rPr>
              <w:t>4</w:t>
            </w:r>
            <w:r w:rsidRPr="00965E1A">
              <w:rPr>
                <w:rFonts w:ascii="Times New Roman" w:eastAsia="Times New Roman" w:hAnsi="Times New Roman"/>
                <w:sz w:val="24"/>
                <w:lang w:eastAsia="ru-RU"/>
              </w:rPr>
              <w:t>)2</w:t>
            </w:r>
          </w:p>
          <w:p w14:paraId="081D0DF9" w14:textId="77777777" w:rsidR="0092793C" w:rsidRPr="00965E1A" w:rsidRDefault="0092793C" w:rsidP="00965E1A">
            <w:pPr>
              <w:spacing w:after="0" w:line="240" w:lineRule="auto"/>
              <w:ind w:left="208" w:hanging="208"/>
              <w:jc w:val="both"/>
              <w:rPr>
                <w:rFonts w:ascii="Times New Roman" w:eastAsia="Times New Roman" w:hAnsi="Times New Roman"/>
                <w:sz w:val="24"/>
                <w:lang w:eastAsia="ru-RU"/>
              </w:rPr>
            </w:pPr>
            <w:r w:rsidRPr="00965E1A">
              <w:rPr>
                <w:rFonts w:ascii="Times New Roman" w:eastAsia="Times New Roman" w:hAnsi="Times New Roman"/>
                <w:sz w:val="24"/>
                <w:lang w:eastAsia="ru-RU"/>
              </w:rPr>
              <w:t>4. Белковые вещества</w:t>
            </w:r>
          </w:p>
          <w:p w14:paraId="6B27E629" w14:textId="5E127649" w:rsidR="0092793C" w:rsidRPr="00965E1A" w:rsidRDefault="0092793C" w:rsidP="00965E1A">
            <w:pPr>
              <w:spacing w:after="0" w:line="240" w:lineRule="auto"/>
              <w:ind w:left="208" w:hanging="208"/>
              <w:jc w:val="both"/>
              <w:rPr>
                <w:rFonts w:ascii="Times New Roman" w:eastAsia="Times New Roman" w:hAnsi="Times New Roman"/>
                <w:sz w:val="24"/>
                <w:lang w:eastAsia="ru-RU"/>
              </w:rPr>
            </w:pPr>
            <w:r w:rsidRPr="00965E1A">
              <w:rPr>
                <w:rFonts w:ascii="Times New Roman" w:eastAsia="Times New Roman" w:hAnsi="Times New Roman"/>
                <w:sz w:val="24"/>
                <w:lang w:eastAsia="ru-RU"/>
              </w:rPr>
              <w:t>5. Влага</w:t>
            </w:r>
          </w:p>
        </w:tc>
        <w:tc>
          <w:tcPr>
            <w:tcW w:w="2356" w:type="dxa"/>
            <w:gridSpan w:val="2"/>
          </w:tcPr>
          <w:p w14:paraId="74B5A588" w14:textId="77777777" w:rsidR="0092793C" w:rsidRPr="00965E1A" w:rsidRDefault="0092793C" w:rsidP="00965E1A">
            <w:pPr>
              <w:spacing w:after="0" w:line="240" w:lineRule="auto"/>
              <w:ind w:left="208" w:hanging="208"/>
              <w:jc w:val="center"/>
              <w:rPr>
                <w:rFonts w:ascii="Times New Roman" w:eastAsia="Times New Roman" w:hAnsi="Times New Roman"/>
                <w:sz w:val="24"/>
                <w:lang w:eastAsia="ru-RU"/>
              </w:rPr>
            </w:pPr>
            <w:r w:rsidRPr="00965E1A">
              <w:rPr>
                <w:rFonts w:ascii="Times New Roman" w:eastAsia="Times New Roman" w:hAnsi="Times New Roman"/>
                <w:sz w:val="24"/>
                <w:lang w:eastAsia="ru-RU"/>
              </w:rPr>
              <w:t>98,4</w:t>
            </w:r>
          </w:p>
          <w:p w14:paraId="779C4F4F" w14:textId="77777777" w:rsidR="0092793C" w:rsidRPr="00965E1A" w:rsidRDefault="0092793C" w:rsidP="00965E1A">
            <w:pPr>
              <w:spacing w:after="0" w:line="240" w:lineRule="auto"/>
              <w:ind w:left="208" w:hanging="208"/>
              <w:jc w:val="center"/>
              <w:rPr>
                <w:rFonts w:ascii="Times New Roman" w:eastAsia="Times New Roman" w:hAnsi="Times New Roman"/>
                <w:sz w:val="24"/>
                <w:lang w:eastAsia="ru-RU"/>
              </w:rPr>
            </w:pPr>
            <w:r w:rsidRPr="00965E1A">
              <w:rPr>
                <w:rFonts w:ascii="Times New Roman" w:eastAsia="Times New Roman" w:hAnsi="Times New Roman"/>
                <w:sz w:val="24"/>
                <w:lang w:eastAsia="ru-RU"/>
              </w:rPr>
              <w:t>0,9</w:t>
            </w:r>
          </w:p>
          <w:p w14:paraId="429B821C" w14:textId="77777777" w:rsidR="0092793C" w:rsidRPr="00965E1A" w:rsidRDefault="0092793C" w:rsidP="00965E1A">
            <w:pPr>
              <w:spacing w:after="0" w:line="240" w:lineRule="auto"/>
              <w:ind w:left="208" w:hanging="208"/>
              <w:jc w:val="center"/>
              <w:rPr>
                <w:rFonts w:ascii="Times New Roman" w:eastAsia="Times New Roman" w:hAnsi="Times New Roman"/>
                <w:sz w:val="24"/>
                <w:lang w:eastAsia="ru-RU"/>
              </w:rPr>
            </w:pPr>
            <w:r w:rsidRPr="00965E1A">
              <w:rPr>
                <w:rFonts w:ascii="Times New Roman" w:eastAsia="Times New Roman" w:hAnsi="Times New Roman"/>
                <w:sz w:val="24"/>
                <w:lang w:eastAsia="ru-RU"/>
              </w:rPr>
              <w:t>0,7</w:t>
            </w:r>
          </w:p>
          <w:p w14:paraId="62DB421D" w14:textId="77777777" w:rsidR="0092793C" w:rsidRPr="00965E1A" w:rsidRDefault="0092793C" w:rsidP="00965E1A">
            <w:pPr>
              <w:spacing w:after="0" w:line="240" w:lineRule="auto"/>
              <w:ind w:left="208" w:hanging="208"/>
              <w:jc w:val="center"/>
              <w:rPr>
                <w:rFonts w:ascii="Times New Roman" w:eastAsia="Times New Roman" w:hAnsi="Times New Roman"/>
                <w:sz w:val="24"/>
                <w:lang w:eastAsia="ru-RU"/>
              </w:rPr>
            </w:pPr>
            <w:r w:rsidRPr="00965E1A">
              <w:rPr>
                <w:rFonts w:ascii="Times New Roman" w:eastAsia="Times New Roman" w:hAnsi="Times New Roman"/>
                <w:sz w:val="24"/>
                <w:lang w:eastAsia="ru-RU"/>
              </w:rPr>
              <w:t>3,3</w:t>
            </w:r>
          </w:p>
          <w:p w14:paraId="1084397D" w14:textId="77777777" w:rsidR="0092793C" w:rsidRPr="00965E1A" w:rsidRDefault="0092793C" w:rsidP="00965E1A">
            <w:pPr>
              <w:spacing w:after="0" w:line="240" w:lineRule="auto"/>
              <w:ind w:left="208" w:hanging="208"/>
              <w:jc w:val="center"/>
              <w:rPr>
                <w:rFonts w:ascii="Times New Roman" w:eastAsia="Times New Roman" w:hAnsi="Times New Roman"/>
                <w:sz w:val="24"/>
                <w:lang w:eastAsia="ru-RU"/>
              </w:rPr>
            </w:pPr>
            <w:r w:rsidRPr="00965E1A">
              <w:rPr>
                <w:rFonts w:ascii="Times New Roman" w:eastAsia="Times New Roman" w:hAnsi="Times New Roman"/>
                <w:sz w:val="24"/>
                <w:lang w:eastAsia="ru-RU"/>
              </w:rPr>
              <w:t>1,6</w:t>
            </w:r>
          </w:p>
        </w:tc>
      </w:tr>
    </w:tbl>
    <w:p w14:paraId="4E6D52DD" w14:textId="77777777" w:rsidR="0092793C" w:rsidRPr="00965E1A" w:rsidRDefault="0092793C" w:rsidP="00965E1A">
      <w:pPr>
        <w:widowControl w:val="0"/>
        <w:autoSpaceDE w:val="0"/>
        <w:autoSpaceDN w:val="0"/>
        <w:adjustRightInd w:val="0"/>
        <w:spacing w:after="0" w:line="240" w:lineRule="auto"/>
        <w:ind w:firstLine="540"/>
        <w:jc w:val="right"/>
        <w:rPr>
          <w:rFonts w:ascii="Times New Roman" w:hAnsi="Times New Roman"/>
          <w:sz w:val="28"/>
          <w:szCs w:val="28"/>
        </w:rPr>
      </w:pPr>
    </w:p>
    <w:p w14:paraId="33EAA5E5" w14:textId="77777777" w:rsidR="007C4C61" w:rsidRPr="00965E1A" w:rsidRDefault="007C4C61" w:rsidP="00965E1A">
      <w:pPr>
        <w:rPr>
          <w:rFonts w:ascii="Times New Roman" w:hAnsi="Times New Roman"/>
          <w:sz w:val="28"/>
          <w:szCs w:val="28"/>
        </w:rPr>
      </w:pPr>
      <w:r w:rsidRPr="00965E1A">
        <w:rPr>
          <w:rFonts w:ascii="Times New Roman" w:hAnsi="Times New Roman"/>
          <w:sz w:val="28"/>
          <w:szCs w:val="28"/>
        </w:rPr>
        <w:br w:type="page"/>
      </w:r>
    </w:p>
    <w:p w14:paraId="640AC87C" w14:textId="0D836808" w:rsidR="007C4C61" w:rsidRPr="00965E1A" w:rsidRDefault="007C4C61" w:rsidP="00965E1A">
      <w:pPr>
        <w:jc w:val="right"/>
        <w:rPr>
          <w:rFonts w:ascii="Times New Roman" w:hAnsi="Times New Roman"/>
          <w:sz w:val="28"/>
          <w:szCs w:val="28"/>
        </w:rPr>
      </w:pPr>
      <w:r w:rsidRPr="00965E1A">
        <w:rPr>
          <w:rFonts w:ascii="Times New Roman" w:hAnsi="Times New Roman"/>
          <w:sz w:val="28"/>
          <w:szCs w:val="28"/>
        </w:rPr>
        <w:t>ПРИЛОЖЕНИЕ П X.12</w:t>
      </w:r>
    </w:p>
    <w:p w14:paraId="40F5AF83" w14:textId="77777777" w:rsidR="007C4C61" w:rsidRPr="00965E1A" w:rsidRDefault="007C4C61" w:rsidP="00965E1A">
      <w:pPr>
        <w:widowControl w:val="0"/>
        <w:autoSpaceDE w:val="0"/>
        <w:autoSpaceDN w:val="0"/>
        <w:adjustRightInd w:val="0"/>
        <w:spacing w:after="0" w:line="240" w:lineRule="auto"/>
        <w:jc w:val="center"/>
        <w:outlineLvl w:val="1"/>
        <w:rPr>
          <w:rFonts w:ascii="Times New Roman" w:hAnsi="Times New Roman"/>
          <w:sz w:val="28"/>
          <w:szCs w:val="28"/>
        </w:rPr>
      </w:pPr>
      <w:r w:rsidRPr="00965E1A">
        <w:rPr>
          <w:rFonts w:ascii="Times New Roman" w:hAnsi="Times New Roman"/>
          <w:sz w:val="28"/>
          <w:szCs w:val="28"/>
        </w:rPr>
        <w:t>Расчетный метод определения класса опасности отхода</w:t>
      </w:r>
    </w:p>
    <w:p w14:paraId="2C5B0E6E" w14:textId="77777777" w:rsidR="007C4C61" w:rsidRPr="00965E1A" w:rsidRDefault="007C4C61" w:rsidP="00965E1A">
      <w:pPr>
        <w:widowControl w:val="0"/>
        <w:autoSpaceDE w:val="0"/>
        <w:autoSpaceDN w:val="0"/>
        <w:adjustRightInd w:val="0"/>
        <w:spacing w:after="0" w:line="240" w:lineRule="auto"/>
        <w:jc w:val="center"/>
        <w:outlineLvl w:val="1"/>
        <w:rPr>
          <w:rFonts w:ascii="Times New Roman" w:hAnsi="Times New Roman"/>
          <w:sz w:val="28"/>
          <w:szCs w:val="28"/>
        </w:rPr>
      </w:pPr>
      <w:r w:rsidRPr="00965E1A">
        <w:rPr>
          <w:rFonts w:ascii="Times New Roman" w:hAnsi="Times New Roman"/>
          <w:sz w:val="28"/>
          <w:szCs w:val="28"/>
        </w:rPr>
        <w:t xml:space="preserve"> </w:t>
      </w:r>
    </w:p>
    <w:p w14:paraId="3C4563A2"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 xml:space="preserve">1. Отнесение отхода к классу опасности для здоровья человека и среды его обитания расчетным методом осуществляется на основании величины суммарного индекса опасности </w:t>
      </w:r>
      <w:r w:rsidRPr="00965E1A">
        <w:rPr>
          <w:rFonts w:ascii="Times New Roman" w:hAnsi="Times New Roman"/>
          <w:i/>
          <w:sz w:val="28"/>
          <w:szCs w:val="28"/>
        </w:rPr>
        <w:t>К</w:t>
      </w:r>
      <w:r w:rsidRPr="00965E1A">
        <w:rPr>
          <w:rFonts w:ascii="Times New Roman" w:hAnsi="Times New Roman"/>
          <w:sz w:val="28"/>
          <w:szCs w:val="28"/>
        </w:rPr>
        <w:t>, рассчитанного по сумме индексов опасности веществ, составляющих отход (компонентов отхода) (</w:t>
      </w:r>
      <w:r w:rsidRPr="00965E1A">
        <w:rPr>
          <w:rFonts w:ascii="Times New Roman" w:hAnsi="Times New Roman"/>
          <w:i/>
          <w:sz w:val="28"/>
          <w:szCs w:val="28"/>
        </w:rPr>
        <w:t>Ki</w:t>
      </w:r>
      <w:r w:rsidRPr="00965E1A">
        <w:rPr>
          <w:rFonts w:ascii="Times New Roman" w:hAnsi="Times New Roman"/>
          <w:sz w:val="28"/>
          <w:szCs w:val="28"/>
        </w:rPr>
        <w:t xml:space="preserve">). </w:t>
      </w:r>
    </w:p>
    <w:p w14:paraId="4D0C173E"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 xml:space="preserve">2. Индекс опасности компонента отхода </w:t>
      </w:r>
      <w:r w:rsidRPr="00965E1A">
        <w:rPr>
          <w:rFonts w:ascii="Times New Roman" w:hAnsi="Times New Roman"/>
          <w:i/>
          <w:sz w:val="28"/>
          <w:szCs w:val="28"/>
        </w:rPr>
        <w:t>Ki</w:t>
      </w:r>
      <w:r w:rsidRPr="00965E1A">
        <w:rPr>
          <w:rFonts w:ascii="Times New Roman" w:hAnsi="Times New Roman"/>
          <w:sz w:val="28"/>
          <w:szCs w:val="28"/>
        </w:rPr>
        <w:t xml:space="preserve"> рассчитывается как отношение концентрации компонента отхода </w:t>
      </w:r>
      <w:r w:rsidRPr="00965E1A">
        <w:rPr>
          <w:rFonts w:ascii="Times New Roman" w:hAnsi="Times New Roman"/>
          <w:i/>
          <w:sz w:val="28"/>
          <w:szCs w:val="28"/>
        </w:rPr>
        <w:t>Ci</w:t>
      </w:r>
      <w:r w:rsidRPr="00965E1A">
        <w:rPr>
          <w:rFonts w:ascii="Times New Roman" w:hAnsi="Times New Roman"/>
          <w:sz w:val="28"/>
          <w:szCs w:val="28"/>
        </w:rPr>
        <w:t xml:space="preserve"> (мг/кг) и коэффициента степени опасности компонента </w:t>
      </w:r>
      <w:r w:rsidRPr="00965E1A">
        <w:rPr>
          <w:rFonts w:ascii="Times New Roman" w:hAnsi="Times New Roman"/>
          <w:i/>
          <w:sz w:val="28"/>
          <w:szCs w:val="28"/>
        </w:rPr>
        <w:t>Wi</w:t>
      </w:r>
      <w:r w:rsidRPr="00965E1A">
        <w:rPr>
          <w:rFonts w:ascii="Times New Roman" w:hAnsi="Times New Roman"/>
          <w:sz w:val="28"/>
          <w:szCs w:val="28"/>
        </w:rPr>
        <w:t>.</w:t>
      </w:r>
    </w:p>
    <w:p w14:paraId="63E473BF" w14:textId="77777777" w:rsidR="007C4C61" w:rsidRPr="00965E1A" w:rsidRDefault="007C4C61" w:rsidP="00965E1A">
      <w:pPr>
        <w:widowControl w:val="0"/>
        <w:autoSpaceDE w:val="0"/>
        <w:autoSpaceDN w:val="0"/>
        <w:adjustRightInd w:val="0"/>
        <w:spacing w:after="0" w:line="240" w:lineRule="auto"/>
        <w:rPr>
          <w:rFonts w:cs="Calibri"/>
        </w:rPr>
      </w:pPr>
    </w:p>
    <w:p w14:paraId="4E395881" w14:textId="77777777" w:rsidR="007C4C61" w:rsidRPr="00965E1A" w:rsidRDefault="007C4C61" w:rsidP="00965E1A">
      <w:pPr>
        <w:pStyle w:val="ConsPlusNonformat"/>
        <w:rPr>
          <w:i/>
          <w:lang w:val="en-US"/>
        </w:rPr>
      </w:pPr>
      <w:r w:rsidRPr="00965E1A">
        <w:rPr>
          <w:i/>
        </w:rPr>
        <w:t xml:space="preserve">                          </w:t>
      </w:r>
      <w:r w:rsidRPr="00965E1A">
        <w:rPr>
          <w:i/>
          <w:lang w:val="en-US"/>
        </w:rPr>
        <w:t xml:space="preserve">Ki = Ci/Wi                           </w:t>
      </w:r>
      <w:r w:rsidRPr="00965E1A">
        <w:rPr>
          <w:lang w:val="en-US"/>
        </w:rPr>
        <w:t>(1)</w:t>
      </w:r>
    </w:p>
    <w:p w14:paraId="090518D8" w14:textId="77777777" w:rsidR="007C4C61" w:rsidRPr="00965E1A" w:rsidRDefault="007C4C61" w:rsidP="00965E1A">
      <w:pPr>
        <w:widowControl w:val="0"/>
        <w:autoSpaceDE w:val="0"/>
        <w:autoSpaceDN w:val="0"/>
        <w:adjustRightInd w:val="0"/>
        <w:spacing w:after="0" w:line="240" w:lineRule="auto"/>
        <w:rPr>
          <w:rFonts w:cs="Calibri"/>
          <w:i/>
          <w:sz w:val="20"/>
          <w:szCs w:val="20"/>
          <w:lang w:val="en-US"/>
        </w:rPr>
      </w:pPr>
    </w:p>
    <w:p w14:paraId="2396D0FD" w14:textId="77777777" w:rsidR="007C4C61" w:rsidRPr="00965E1A" w:rsidRDefault="007C4C61" w:rsidP="00965E1A">
      <w:pPr>
        <w:pStyle w:val="ConsPlusNonformat"/>
        <w:rPr>
          <w:lang w:val="en-US"/>
        </w:rPr>
      </w:pPr>
      <w:r w:rsidRPr="00965E1A">
        <w:rPr>
          <w:i/>
          <w:lang w:val="en-US"/>
        </w:rPr>
        <w:t xml:space="preserve">                 lg Wi = </w:t>
      </w:r>
      <w:r w:rsidRPr="00965E1A">
        <w:rPr>
          <w:lang w:val="en-US"/>
        </w:rPr>
        <w:t>1,2</w:t>
      </w:r>
      <w:r w:rsidRPr="00965E1A">
        <w:rPr>
          <w:i/>
          <w:lang w:val="en-US"/>
        </w:rPr>
        <w:t xml:space="preserve"> (Xi - </w:t>
      </w:r>
      <w:r w:rsidRPr="00965E1A">
        <w:rPr>
          <w:lang w:val="en-US"/>
        </w:rPr>
        <w:t>1</w:t>
      </w:r>
      <w:r w:rsidRPr="00965E1A">
        <w:rPr>
          <w:i/>
          <w:lang w:val="en-US"/>
        </w:rPr>
        <w:t xml:space="preserve">), </w:t>
      </w:r>
      <w:r w:rsidRPr="00965E1A">
        <w:rPr>
          <w:i/>
        </w:rPr>
        <w:t>где</w:t>
      </w:r>
      <w:r w:rsidRPr="00965E1A">
        <w:rPr>
          <w:i/>
          <w:lang w:val="en-US"/>
        </w:rPr>
        <w:t xml:space="preserve">                     </w:t>
      </w:r>
      <w:r w:rsidRPr="00965E1A">
        <w:rPr>
          <w:lang w:val="en-US"/>
        </w:rPr>
        <w:t>(2)</w:t>
      </w:r>
    </w:p>
    <w:p w14:paraId="6BDC4E6D" w14:textId="77777777" w:rsidR="007C4C61" w:rsidRPr="00965E1A" w:rsidRDefault="007C4C61" w:rsidP="00965E1A">
      <w:pPr>
        <w:widowControl w:val="0"/>
        <w:autoSpaceDE w:val="0"/>
        <w:autoSpaceDN w:val="0"/>
        <w:adjustRightInd w:val="0"/>
        <w:spacing w:after="0" w:line="240" w:lineRule="auto"/>
        <w:rPr>
          <w:rFonts w:cs="Calibri"/>
          <w:sz w:val="20"/>
          <w:szCs w:val="20"/>
          <w:lang w:val="en-US"/>
        </w:rPr>
      </w:pPr>
    </w:p>
    <w:p w14:paraId="7DB9A79A"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i/>
          <w:sz w:val="28"/>
          <w:szCs w:val="28"/>
        </w:rPr>
        <w:t>Xi</w:t>
      </w:r>
      <w:r w:rsidRPr="00965E1A">
        <w:rPr>
          <w:rFonts w:ascii="Times New Roman" w:hAnsi="Times New Roman"/>
          <w:sz w:val="28"/>
          <w:szCs w:val="28"/>
        </w:rPr>
        <w:t xml:space="preserve"> – усредненный параметр опасности компонента отхода.</w:t>
      </w:r>
    </w:p>
    <w:p w14:paraId="565FB076"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3. Перечень компонентов отхода и их количественный состав</w:t>
      </w:r>
      <w:r w:rsidRPr="00965E1A">
        <w:rPr>
          <w:rFonts w:ascii="Times New Roman" w:hAnsi="Times New Roman"/>
          <w:sz w:val="28"/>
          <w:szCs w:val="28"/>
          <w:u w:val="single"/>
        </w:rPr>
        <w:t xml:space="preserve"> </w:t>
      </w:r>
      <w:r w:rsidRPr="00965E1A">
        <w:rPr>
          <w:rFonts w:ascii="Times New Roman" w:hAnsi="Times New Roman"/>
          <w:sz w:val="28"/>
          <w:szCs w:val="28"/>
        </w:rPr>
        <w:t>устанавливаются по результатам качественного и количественного химического анализа или по составу исходного сырья и технологии его переработки.</w:t>
      </w:r>
    </w:p>
    <w:p w14:paraId="30017FE7"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Результаты расчетного определения класса опасности отхода оформляют  согласно таблице 1 настоящего приложения.</w:t>
      </w:r>
    </w:p>
    <w:p w14:paraId="44947D03" w14:textId="77777777" w:rsidR="007C4C61" w:rsidRPr="00965E1A" w:rsidRDefault="007C4C61" w:rsidP="00965E1A">
      <w:pPr>
        <w:widowControl w:val="0"/>
        <w:autoSpaceDE w:val="0"/>
        <w:autoSpaceDN w:val="0"/>
        <w:adjustRightInd w:val="0"/>
        <w:spacing w:after="0" w:line="240" w:lineRule="auto"/>
        <w:jc w:val="both"/>
        <w:rPr>
          <w:rFonts w:ascii="Times New Roman" w:hAnsi="Times New Roman"/>
          <w:sz w:val="28"/>
          <w:szCs w:val="28"/>
        </w:rPr>
      </w:pPr>
    </w:p>
    <w:p w14:paraId="0F8CA97E" w14:textId="77777777" w:rsidR="007C4C61" w:rsidRPr="00965E1A" w:rsidRDefault="007C4C61" w:rsidP="00965E1A">
      <w:pPr>
        <w:widowControl w:val="0"/>
        <w:autoSpaceDE w:val="0"/>
        <w:autoSpaceDN w:val="0"/>
        <w:adjustRightInd w:val="0"/>
        <w:spacing w:after="0" w:line="240" w:lineRule="auto"/>
        <w:jc w:val="right"/>
        <w:rPr>
          <w:rFonts w:ascii="Times New Roman" w:hAnsi="Times New Roman"/>
          <w:sz w:val="28"/>
          <w:szCs w:val="28"/>
        </w:rPr>
      </w:pPr>
      <w:r w:rsidRPr="00965E1A">
        <w:rPr>
          <w:rFonts w:ascii="Times New Roman" w:hAnsi="Times New Roman"/>
          <w:sz w:val="28"/>
          <w:szCs w:val="28"/>
        </w:rPr>
        <w:t>Таблица 1</w:t>
      </w:r>
    </w:p>
    <w:p w14:paraId="224F129A" w14:textId="77777777" w:rsidR="007C4C61" w:rsidRPr="00965E1A" w:rsidRDefault="007C4C61" w:rsidP="00965E1A">
      <w:pPr>
        <w:widowControl w:val="0"/>
        <w:autoSpaceDE w:val="0"/>
        <w:autoSpaceDN w:val="0"/>
        <w:adjustRightInd w:val="0"/>
        <w:spacing w:after="0" w:line="240" w:lineRule="auto"/>
        <w:rPr>
          <w:rFonts w:ascii="Times New Roman" w:hAnsi="Times New Roman"/>
          <w:sz w:val="24"/>
        </w:rPr>
      </w:pPr>
    </w:p>
    <w:p w14:paraId="4E8970E4"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Показатели опасности и концентрации компонентов отходов</w:t>
      </w:r>
    </w:p>
    <w:p w14:paraId="09BCB79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b/>
          <w:sz w:val="24"/>
        </w:rPr>
      </w:pPr>
    </w:p>
    <w:tbl>
      <w:tblPr>
        <w:tblW w:w="9287" w:type="dxa"/>
        <w:jc w:val="center"/>
        <w:tblCellSpacing w:w="5" w:type="nil"/>
        <w:tblLayout w:type="fixed"/>
        <w:tblCellMar>
          <w:left w:w="75" w:type="dxa"/>
          <w:right w:w="75" w:type="dxa"/>
        </w:tblCellMar>
        <w:tblLook w:val="0000" w:firstRow="0" w:lastRow="0" w:firstColumn="0" w:lastColumn="0" w:noHBand="0" w:noVBand="0"/>
      </w:tblPr>
      <w:tblGrid>
        <w:gridCol w:w="360"/>
        <w:gridCol w:w="1767"/>
        <w:gridCol w:w="1319"/>
        <w:gridCol w:w="720"/>
        <w:gridCol w:w="1363"/>
        <w:gridCol w:w="720"/>
        <w:gridCol w:w="1264"/>
        <w:gridCol w:w="783"/>
        <w:gridCol w:w="991"/>
      </w:tblGrid>
      <w:tr w:rsidR="007C4C61" w:rsidRPr="00965E1A" w14:paraId="348AFCAA" w14:textId="77777777" w:rsidTr="00EA39C2">
        <w:trPr>
          <w:trHeight w:val="540"/>
          <w:tblCellSpacing w:w="5" w:type="nil"/>
          <w:jc w:val="center"/>
        </w:trPr>
        <w:tc>
          <w:tcPr>
            <w:tcW w:w="360" w:type="dxa"/>
            <w:vMerge w:val="restart"/>
            <w:tcBorders>
              <w:top w:val="single" w:sz="4" w:space="0" w:color="auto"/>
              <w:left w:val="single" w:sz="4" w:space="0" w:color="auto"/>
              <w:bottom w:val="single" w:sz="4" w:space="0" w:color="auto"/>
              <w:right w:val="single" w:sz="4" w:space="0" w:color="auto"/>
            </w:tcBorders>
          </w:tcPr>
          <w:p w14:paraId="27DBF0C0" w14:textId="77777777" w:rsidR="007C4C61" w:rsidRPr="00965E1A" w:rsidRDefault="007C4C61" w:rsidP="00965E1A">
            <w:pPr>
              <w:pStyle w:val="ConsPlusCell"/>
              <w:jc w:val="center"/>
            </w:pPr>
            <w:r w:rsidRPr="00965E1A">
              <w:t>№</w:t>
            </w:r>
          </w:p>
        </w:tc>
        <w:tc>
          <w:tcPr>
            <w:tcW w:w="1767" w:type="dxa"/>
            <w:vMerge w:val="restart"/>
            <w:tcBorders>
              <w:top w:val="single" w:sz="4" w:space="0" w:color="auto"/>
              <w:left w:val="single" w:sz="4" w:space="0" w:color="auto"/>
              <w:bottom w:val="single" w:sz="4" w:space="0" w:color="auto"/>
              <w:right w:val="single" w:sz="4" w:space="0" w:color="auto"/>
            </w:tcBorders>
          </w:tcPr>
          <w:p w14:paraId="3BAFC7DF" w14:textId="77777777" w:rsidR="007C4C61" w:rsidRPr="00965E1A" w:rsidRDefault="007C4C61" w:rsidP="00965E1A">
            <w:pPr>
              <w:pStyle w:val="ConsPlusCell"/>
              <w:jc w:val="center"/>
            </w:pPr>
            <w:r w:rsidRPr="00965E1A">
              <w:t>Показатели опасности</w:t>
            </w:r>
          </w:p>
        </w:tc>
        <w:tc>
          <w:tcPr>
            <w:tcW w:w="6169" w:type="dxa"/>
            <w:gridSpan w:val="6"/>
            <w:tcBorders>
              <w:top w:val="single" w:sz="4" w:space="0" w:color="auto"/>
              <w:left w:val="single" w:sz="4" w:space="0" w:color="auto"/>
              <w:bottom w:val="single" w:sz="4" w:space="0" w:color="auto"/>
              <w:right w:val="single" w:sz="4" w:space="0" w:color="auto"/>
            </w:tcBorders>
          </w:tcPr>
          <w:p w14:paraId="619392D9" w14:textId="77777777" w:rsidR="007C4C61" w:rsidRPr="00965E1A" w:rsidRDefault="007C4C61" w:rsidP="00965E1A">
            <w:pPr>
              <w:pStyle w:val="ConsPlusCell"/>
              <w:jc w:val="center"/>
            </w:pPr>
            <w:r w:rsidRPr="00965E1A">
              <w:t xml:space="preserve">Наименование компонентов отхода и его концентрация </w:t>
            </w:r>
            <w:r w:rsidRPr="00965E1A">
              <w:rPr>
                <w:i/>
              </w:rPr>
              <w:t>С</w:t>
            </w:r>
            <w:r w:rsidRPr="00965E1A">
              <w:t xml:space="preserve"> (мг/кг)</w:t>
            </w:r>
          </w:p>
        </w:tc>
        <w:tc>
          <w:tcPr>
            <w:tcW w:w="991" w:type="dxa"/>
            <w:tcBorders>
              <w:top w:val="single" w:sz="4" w:space="0" w:color="auto"/>
              <w:left w:val="single" w:sz="4" w:space="0" w:color="auto"/>
              <w:bottom w:val="single" w:sz="4" w:space="0" w:color="auto"/>
              <w:right w:val="single" w:sz="4" w:space="0" w:color="auto"/>
            </w:tcBorders>
          </w:tcPr>
          <w:p w14:paraId="75756AB1" w14:textId="77777777" w:rsidR="007C4C61" w:rsidRPr="00965E1A" w:rsidRDefault="007C4C61" w:rsidP="00965E1A">
            <w:pPr>
              <w:pStyle w:val="ConsPlusCell"/>
              <w:jc w:val="center"/>
            </w:pPr>
            <w:r w:rsidRPr="00965E1A">
              <w:t>Источ. инф.</w:t>
            </w:r>
          </w:p>
        </w:tc>
      </w:tr>
      <w:tr w:rsidR="007C4C61" w:rsidRPr="00965E1A" w14:paraId="2FE9FE36" w14:textId="77777777" w:rsidTr="00EA39C2">
        <w:trPr>
          <w:trHeight w:val="540"/>
          <w:tblCellSpacing w:w="5" w:type="nil"/>
          <w:jc w:val="center"/>
        </w:trPr>
        <w:tc>
          <w:tcPr>
            <w:tcW w:w="360" w:type="dxa"/>
            <w:vMerge/>
            <w:tcBorders>
              <w:left w:val="single" w:sz="4" w:space="0" w:color="auto"/>
              <w:bottom w:val="single" w:sz="4" w:space="0" w:color="auto"/>
              <w:right w:val="single" w:sz="4" w:space="0" w:color="auto"/>
            </w:tcBorders>
          </w:tcPr>
          <w:p w14:paraId="530BE30B" w14:textId="77777777" w:rsidR="007C4C61" w:rsidRPr="00965E1A" w:rsidRDefault="007C4C61" w:rsidP="00965E1A">
            <w:pPr>
              <w:pStyle w:val="ConsPlusCell"/>
              <w:jc w:val="center"/>
            </w:pPr>
          </w:p>
        </w:tc>
        <w:tc>
          <w:tcPr>
            <w:tcW w:w="1767" w:type="dxa"/>
            <w:vMerge/>
            <w:tcBorders>
              <w:left w:val="single" w:sz="4" w:space="0" w:color="auto"/>
              <w:bottom w:val="single" w:sz="4" w:space="0" w:color="auto"/>
              <w:right w:val="single" w:sz="4" w:space="0" w:color="auto"/>
            </w:tcBorders>
          </w:tcPr>
          <w:p w14:paraId="0A11FC4F" w14:textId="77777777" w:rsidR="007C4C61" w:rsidRPr="00965E1A" w:rsidRDefault="007C4C61" w:rsidP="00965E1A">
            <w:pPr>
              <w:pStyle w:val="ConsPlusCell"/>
              <w:jc w:val="center"/>
            </w:pPr>
          </w:p>
        </w:tc>
        <w:tc>
          <w:tcPr>
            <w:tcW w:w="2039" w:type="dxa"/>
            <w:gridSpan w:val="2"/>
            <w:tcBorders>
              <w:left w:val="single" w:sz="4" w:space="0" w:color="auto"/>
              <w:bottom w:val="single" w:sz="4" w:space="0" w:color="auto"/>
              <w:right w:val="single" w:sz="4" w:space="0" w:color="auto"/>
            </w:tcBorders>
          </w:tcPr>
          <w:p w14:paraId="6F0917F8" w14:textId="77777777" w:rsidR="007C4C61" w:rsidRPr="00965E1A" w:rsidRDefault="007C4C61" w:rsidP="00965E1A">
            <w:pPr>
              <w:pStyle w:val="ConsPlusCell"/>
              <w:jc w:val="center"/>
            </w:pPr>
            <w:r w:rsidRPr="00965E1A">
              <w:t>Компонент 1,</w:t>
            </w:r>
          </w:p>
          <w:p w14:paraId="4AE98AEA" w14:textId="77777777" w:rsidR="007C4C61" w:rsidRPr="00965E1A" w:rsidRDefault="007C4C61" w:rsidP="00965E1A">
            <w:pPr>
              <w:pStyle w:val="ConsPlusCell"/>
              <w:jc w:val="center"/>
            </w:pPr>
            <w:r w:rsidRPr="00965E1A">
              <w:rPr>
                <w:i/>
              </w:rPr>
              <w:t>С</w:t>
            </w:r>
            <w:r w:rsidRPr="00965E1A">
              <w:t xml:space="preserve"> мг/кг</w:t>
            </w:r>
          </w:p>
        </w:tc>
        <w:tc>
          <w:tcPr>
            <w:tcW w:w="2083" w:type="dxa"/>
            <w:gridSpan w:val="2"/>
            <w:tcBorders>
              <w:left w:val="single" w:sz="4" w:space="0" w:color="auto"/>
              <w:bottom w:val="single" w:sz="4" w:space="0" w:color="auto"/>
              <w:right w:val="single" w:sz="4" w:space="0" w:color="auto"/>
            </w:tcBorders>
          </w:tcPr>
          <w:p w14:paraId="7C831CBA" w14:textId="77777777" w:rsidR="007C4C61" w:rsidRPr="00965E1A" w:rsidRDefault="007C4C61" w:rsidP="00965E1A">
            <w:pPr>
              <w:pStyle w:val="ConsPlusCell"/>
              <w:jc w:val="center"/>
            </w:pPr>
            <w:r w:rsidRPr="00965E1A">
              <w:t>Компонент 2,</w:t>
            </w:r>
          </w:p>
          <w:p w14:paraId="4CF21716" w14:textId="77777777" w:rsidR="007C4C61" w:rsidRPr="00965E1A" w:rsidRDefault="007C4C61" w:rsidP="00965E1A">
            <w:pPr>
              <w:pStyle w:val="ConsPlusCell"/>
              <w:jc w:val="center"/>
            </w:pPr>
            <w:r w:rsidRPr="00965E1A">
              <w:rPr>
                <w:i/>
              </w:rPr>
              <w:t>С</w:t>
            </w:r>
            <w:r w:rsidRPr="00965E1A">
              <w:t xml:space="preserve"> мг/кг</w:t>
            </w:r>
          </w:p>
        </w:tc>
        <w:tc>
          <w:tcPr>
            <w:tcW w:w="2047" w:type="dxa"/>
            <w:gridSpan w:val="2"/>
            <w:tcBorders>
              <w:left w:val="single" w:sz="4" w:space="0" w:color="auto"/>
              <w:bottom w:val="single" w:sz="4" w:space="0" w:color="auto"/>
              <w:right w:val="single" w:sz="4" w:space="0" w:color="auto"/>
            </w:tcBorders>
          </w:tcPr>
          <w:p w14:paraId="7E6C8938" w14:textId="77777777" w:rsidR="007C4C61" w:rsidRPr="00965E1A" w:rsidRDefault="007C4C61" w:rsidP="00965E1A">
            <w:pPr>
              <w:pStyle w:val="ConsPlusCell"/>
              <w:jc w:val="center"/>
            </w:pPr>
            <w:r w:rsidRPr="00965E1A">
              <w:t>Компонент n,</w:t>
            </w:r>
          </w:p>
          <w:p w14:paraId="24D92E91" w14:textId="77777777" w:rsidR="007C4C61" w:rsidRPr="00965E1A" w:rsidRDefault="007C4C61" w:rsidP="00965E1A">
            <w:pPr>
              <w:pStyle w:val="ConsPlusCell"/>
              <w:jc w:val="center"/>
            </w:pPr>
            <w:r w:rsidRPr="00965E1A">
              <w:rPr>
                <w:i/>
              </w:rPr>
              <w:t>С</w:t>
            </w:r>
            <w:r w:rsidRPr="00965E1A">
              <w:t xml:space="preserve"> мг/кг</w:t>
            </w:r>
          </w:p>
        </w:tc>
        <w:tc>
          <w:tcPr>
            <w:tcW w:w="991" w:type="dxa"/>
            <w:vMerge w:val="restart"/>
            <w:tcBorders>
              <w:left w:val="single" w:sz="4" w:space="0" w:color="auto"/>
              <w:bottom w:val="single" w:sz="4" w:space="0" w:color="auto"/>
              <w:right w:val="single" w:sz="4" w:space="0" w:color="auto"/>
            </w:tcBorders>
          </w:tcPr>
          <w:p w14:paraId="3ADC4904" w14:textId="77777777" w:rsidR="007C4C61" w:rsidRPr="00965E1A" w:rsidRDefault="007C4C61" w:rsidP="00965E1A">
            <w:pPr>
              <w:pStyle w:val="ConsPlusCell"/>
              <w:jc w:val="center"/>
            </w:pPr>
          </w:p>
        </w:tc>
      </w:tr>
      <w:tr w:rsidR="007C4C61" w:rsidRPr="00965E1A" w14:paraId="37BE8A63" w14:textId="77777777" w:rsidTr="00EA39C2">
        <w:trPr>
          <w:tblCellSpacing w:w="5" w:type="nil"/>
          <w:jc w:val="center"/>
        </w:trPr>
        <w:tc>
          <w:tcPr>
            <w:tcW w:w="360" w:type="dxa"/>
            <w:vMerge/>
            <w:tcBorders>
              <w:left w:val="single" w:sz="4" w:space="0" w:color="auto"/>
              <w:bottom w:val="single" w:sz="4" w:space="0" w:color="auto"/>
              <w:right w:val="single" w:sz="4" w:space="0" w:color="auto"/>
            </w:tcBorders>
          </w:tcPr>
          <w:p w14:paraId="3ECA3CB4" w14:textId="77777777" w:rsidR="007C4C61" w:rsidRPr="00965E1A" w:rsidRDefault="007C4C61" w:rsidP="00965E1A">
            <w:pPr>
              <w:pStyle w:val="ConsPlusCell"/>
            </w:pPr>
          </w:p>
        </w:tc>
        <w:tc>
          <w:tcPr>
            <w:tcW w:w="1767" w:type="dxa"/>
            <w:vMerge/>
            <w:tcBorders>
              <w:left w:val="single" w:sz="4" w:space="0" w:color="auto"/>
              <w:bottom w:val="single" w:sz="4" w:space="0" w:color="auto"/>
              <w:right w:val="single" w:sz="4" w:space="0" w:color="auto"/>
            </w:tcBorders>
          </w:tcPr>
          <w:p w14:paraId="6F878C1F" w14:textId="77777777" w:rsidR="007C4C61" w:rsidRPr="00965E1A" w:rsidRDefault="007C4C61" w:rsidP="00965E1A">
            <w:pPr>
              <w:pStyle w:val="ConsPlusCell"/>
            </w:pPr>
          </w:p>
        </w:tc>
        <w:tc>
          <w:tcPr>
            <w:tcW w:w="1319" w:type="dxa"/>
            <w:tcBorders>
              <w:left w:val="single" w:sz="4" w:space="0" w:color="auto"/>
              <w:bottom w:val="single" w:sz="4" w:space="0" w:color="auto"/>
              <w:right w:val="single" w:sz="4" w:space="0" w:color="auto"/>
            </w:tcBorders>
          </w:tcPr>
          <w:p w14:paraId="3E176D15" w14:textId="77777777" w:rsidR="007C4C61" w:rsidRPr="00965E1A" w:rsidRDefault="007C4C61" w:rsidP="00965E1A">
            <w:pPr>
              <w:pStyle w:val="ConsPlusCell"/>
              <w:jc w:val="center"/>
            </w:pPr>
            <w:r w:rsidRPr="00965E1A">
              <w:t>Числ. знач.</w:t>
            </w:r>
          </w:p>
        </w:tc>
        <w:tc>
          <w:tcPr>
            <w:tcW w:w="720" w:type="dxa"/>
            <w:tcBorders>
              <w:left w:val="single" w:sz="4" w:space="0" w:color="auto"/>
              <w:bottom w:val="single" w:sz="4" w:space="0" w:color="auto"/>
              <w:right w:val="single" w:sz="4" w:space="0" w:color="auto"/>
            </w:tcBorders>
          </w:tcPr>
          <w:p w14:paraId="23C0A728" w14:textId="77777777" w:rsidR="007C4C61" w:rsidRPr="00965E1A" w:rsidRDefault="007C4C61" w:rsidP="00965E1A">
            <w:pPr>
              <w:pStyle w:val="ConsPlusCell"/>
              <w:jc w:val="center"/>
            </w:pPr>
            <w:r w:rsidRPr="00965E1A">
              <w:t>балл</w:t>
            </w:r>
          </w:p>
        </w:tc>
        <w:tc>
          <w:tcPr>
            <w:tcW w:w="1363" w:type="dxa"/>
            <w:tcBorders>
              <w:left w:val="single" w:sz="4" w:space="0" w:color="auto"/>
              <w:bottom w:val="single" w:sz="4" w:space="0" w:color="auto"/>
              <w:right w:val="single" w:sz="4" w:space="0" w:color="auto"/>
            </w:tcBorders>
          </w:tcPr>
          <w:p w14:paraId="30D96BEB" w14:textId="77777777" w:rsidR="007C4C61" w:rsidRPr="00965E1A" w:rsidRDefault="007C4C61" w:rsidP="00965E1A">
            <w:pPr>
              <w:pStyle w:val="ConsPlusCell"/>
              <w:jc w:val="center"/>
            </w:pPr>
            <w:r w:rsidRPr="00965E1A">
              <w:t>Числ. знач.</w:t>
            </w:r>
          </w:p>
        </w:tc>
        <w:tc>
          <w:tcPr>
            <w:tcW w:w="720" w:type="dxa"/>
            <w:tcBorders>
              <w:left w:val="single" w:sz="4" w:space="0" w:color="auto"/>
              <w:bottom w:val="single" w:sz="4" w:space="0" w:color="auto"/>
              <w:right w:val="single" w:sz="4" w:space="0" w:color="auto"/>
            </w:tcBorders>
          </w:tcPr>
          <w:p w14:paraId="200DEDAA" w14:textId="77777777" w:rsidR="007C4C61" w:rsidRPr="00965E1A" w:rsidRDefault="007C4C61" w:rsidP="00965E1A">
            <w:pPr>
              <w:pStyle w:val="ConsPlusCell"/>
              <w:jc w:val="center"/>
            </w:pPr>
            <w:r w:rsidRPr="00965E1A">
              <w:t>балл</w:t>
            </w:r>
          </w:p>
        </w:tc>
        <w:tc>
          <w:tcPr>
            <w:tcW w:w="1264" w:type="dxa"/>
            <w:tcBorders>
              <w:left w:val="single" w:sz="4" w:space="0" w:color="auto"/>
              <w:bottom w:val="single" w:sz="4" w:space="0" w:color="auto"/>
              <w:right w:val="single" w:sz="4" w:space="0" w:color="auto"/>
            </w:tcBorders>
          </w:tcPr>
          <w:p w14:paraId="51635DAF" w14:textId="77777777" w:rsidR="007C4C61" w:rsidRPr="00965E1A" w:rsidRDefault="007C4C61" w:rsidP="00965E1A">
            <w:pPr>
              <w:pStyle w:val="ConsPlusCell"/>
              <w:jc w:val="center"/>
            </w:pPr>
            <w:r w:rsidRPr="00965E1A">
              <w:t>Числ. знач.</w:t>
            </w:r>
          </w:p>
        </w:tc>
        <w:tc>
          <w:tcPr>
            <w:tcW w:w="783" w:type="dxa"/>
            <w:tcBorders>
              <w:left w:val="single" w:sz="4" w:space="0" w:color="auto"/>
              <w:bottom w:val="single" w:sz="4" w:space="0" w:color="auto"/>
              <w:right w:val="single" w:sz="4" w:space="0" w:color="auto"/>
            </w:tcBorders>
          </w:tcPr>
          <w:p w14:paraId="6C0DF4FD" w14:textId="77777777" w:rsidR="007C4C61" w:rsidRPr="00965E1A" w:rsidRDefault="007C4C61" w:rsidP="00965E1A">
            <w:pPr>
              <w:pStyle w:val="ConsPlusCell"/>
              <w:jc w:val="center"/>
            </w:pPr>
            <w:r w:rsidRPr="00965E1A">
              <w:t>балл</w:t>
            </w:r>
          </w:p>
        </w:tc>
        <w:tc>
          <w:tcPr>
            <w:tcW w:w="991" w:type="dxa"/>
            <w:vMerge/>
            <w:tcBorders>
              <w:left w:val="single" w:sz="4" w:space="0" w:color="auto"/>
              <w:bottom w:val="single" w:sz="4" w:space="0" w:color="auto"/>
              <w:right w:val="single" w:sz="4" w:space="0" w:color="auto"/>
            </w:tcBorders>
          </w:tcPr>
          <w:p w14:paraId="6E7C75C2" w14:textId="77777777" w:rsidR="007C4C61" w:rsidRPr="00965E1A" w:rsidRDefault="007C4C61" w:rsidP="00965E1A">
            <w:pPr>
              <w:pStyle w:val="ConsPlusCell"/>
            </w:pPr>
          </w:p>
        </w:tc>
      </w:tr>
      <w:tr w:rsidR="007C4C61" w:rsidRPr="00965E1A" w14:paraId="44F0312A" w14:textId="77777777" w:rsidTr="00EA39C2">
        <w:trPr>
          <w:tblCellSpacing w:w="5" w:type="nil"/>
          <w:jc w:val="center"/>
        </w:trPr>
        <w:tc>
          <w:tcPr>
            <w:tcW w:w="360" w:type="dxa"/>
            <w:tcBorders>
              <w:left w:val="single" w:sz="4" w:space="0" w:color="auto"/>
              <w:bottom w:val="single" w:sz="4" w:space="0" w:color="auto"/>
              <w:right w:val="single" w:sz="4" w:space="0" w:color="auto"/>
            </w:tcBorders>
          </w:tcPr>
          <w:p w14:paraId="23CFDBFF" w14:textId="77777777" w:rsidR="007C4C61" w:rsidRPr="00965E1A" w:rsidRDefault="007C4C61" w:rsidP="00965E1A">
            <w:pPr>
              <w:pStyle w:val="ConsPlusCell"/>
            </w:pPr>
            <w:r w:rsidRPr="00965E1A">
              <w:t>1</w:t>
            </w:r>
          </w:p>
        </w:tc>
        <w:tc>
          <w:tcPr>
            <w:tcW w:w="1767" w:type="dxa"/>
            <w:tcBorders>
              <w:left w:val="single" w:sz="4" w:space="0" w:color="auto"/>
              <w:bottom w:val="single" w:sz="4" w:space="0" w:color="auto"/>
              <w:right w:val="single" w:sz="4" w:space="0" w:color="auto"/>
            </w:tcBorders>
          </w:tcPr>
          <w:p w14:paraId="78378BEB" w14:textId="77777777" w:rsidR="007C4C61" w:rsidRPr="00965E1A" w:rsidRDefault="007C4C61" w:rsidP="00965E1A">
            <w:pPr>
              <w:pStyle w:val="ConsPlusCell"/>
            </w:pPr>
            <w:r w:rsidRPr="00965E1A">
              <w:t xml:space="preserve">ПДКп      </w:t>
            </w:r>
          </w:p>
        </w:tc>
        <w:tc>
          <w:tcPr>
            <w:tcW w:w="1319" w:type="dxa"/>
            <w:tcBorders>
              <w:left w:val="single" w:sz="4" w:space="0" w:color="auto"/>
              <w:bottom w:val="single" w:sz="4" w:space="0" w:color="auto"/>
              <w:right w:val="single" w:sz="4" w:space="0" w:color="auto"/>
            </w:tcBorders>
          </w:tcPr>
          <w:p w14:paraId="05FF9EC0"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3A79E047" w14:textId="77777777" w:rsidR="007C4C61" w:rsidRPr="00965E1A" w:rsidRDefault="007C4C61" w:rsidP="00965E1A">
            <w:pPr>
              <w:pStyle w:val="ConsPlusCell"/>
            </w:pPr>
          </w:p>
        </w:tc>
        <w:tc>
          <w:tcPr>
            <w:tcW w:w="1363" w:type="dxa"/>
            <w:tcBorders>
              <w:left w:val="single" w:sz="4" w:space="0" w:color="auto"/>
              <w:bottom w:val="single" w:sz="4" w:space="0" w:color="auto"/>
              <w:right w:val="single" w:sz="4" w:space="0" w:color="auto"/>
            </w:tcBorders>
          </w:tcPr>
          <w:p w14:paraId="709DC3EE"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6F726DE1" w14:textId="77777777" w:rsidR="007C4C61" w:rsidRPr="00965E1A" w:rsidRDefault="007C4C61" w:rsidP="00965E1A">
            <w:pPr>
              <w:pStyle w:val="ConsPlusCell"/>
            </w:pPr>
          </w:p>
        </w:tc>
        <w:tc>
          <w:tcPr>
            <w:tcW w:w="1264" w:type="dxa"/>
            <w:tcBorders>
              <w:left w:val="single" w:sz="4" w:space="0" w:color="auto"/>
              <w:bottom w:val="single" w:sz="4" w:space="0" w:color="auto"/>
              <w:right w:val="single" w:sz="4" w:space="0" w:color="auto"/>
            </w:tcBorders>
          </w:tcPr>
          <w:p w14:paraId="13EE4AA6" w14:textId="77777777" w:rsidR="007C4C61" w:rsidRPr="00965E1A" w:rsidRDefault="007C4C61" w:rsidP="00965E1A">
            <w:pPr>
              <w:pStyle w:val="ConsPlusCell"/>
            </w:pPr>
          </w:p>
        </w:tc>
        <w:tc>
          <w:tcPr>
            <w:tcW w:w="783" w:type="dxa"/>
            <w:tcBorders>
              <w:left w:val="single" w:sz="4" w:space="0" w:color="auto"/>
              <w:bottom w:val="single" w:sz="4" w:space="0" w:color="auto"/>
              <w:right w:val="single" w:sz="4" w:space="0" w:color="auto"/>
            </w:tcBorders>
          </w:tcPr>
          <w:p w14:paraId="37B28A29" w14:textId="77777777" w:rsidR="007C4C61" w:rsidRPr="00965E1A" w:rsidRDefault="007C4C61" w:rsidP="00965E1A">
            <w:pPr>
              <w:pStyle w:val="ConsPlusCell"/>
            </w:pPr>
          </w:p>
        </w:tc>
        <w:tc>
          <w:tcPr>
            <w:tcW w:w="991" w:type="dxa"/>
            <w:tcBorders>
              <w:left w:val="single" w:sz="4" w:space="0" w:color="auto"/>
              <w:bottom w:val="single" w:sz="4" w:space="0" w:color="auto"/>
              <w:right w:val="single" w:sz="4" w:space="0" w:color="auto"/>
            </w:tcBorders>
          </w:tcPr>
          <w:p w14:paraId="576B2826" w14:textId="77777777" w:rsidR="007C4C61" w:rsidRPr="00965E1A" w:rsidRDefault="007C4C61" w:rsidP="00965E1A">
            <w:pPr>
              <w:pStyle w:val="ConsPlusCell"/>
            </w:pPr>
          </w:p>
        </w:tc>
      </w:tr>
      <w:tr w:rsidR="007C4C61" w:rsidRPr="00965E1A" w14:paraId="77BFF4EE" w14:textId="77777777" w:rsidTr="00EA39C2">
        <w:trPr>
          <w:tblCellSpacing w:w="5" w:type="nil"/>
          <w:jc w:val="center"/>
        </w:trPr>
        <w:tc>
          <w:tcPr>
            <w:tcW w:w="360" w:type="dxa"/>
            <w:tcBorders>
              <w:left w:val="single" w:sz="4" w:space="0" w:color="auto"/>
              <w:bottom w:val="single" w:sz="4" w:space="0" w:color="auto"/>
              <w:right w:val="single" w:sz="4" w:space="0" w:color="auto"/>
            </w:tcBorders>
          </w:tcPr>
          <w:p w14:paraId="4D9AFFA9" w14:textId="77777777" w:rsidR="007C4C61" w:rsidRPr="00965E1A" w:rsidRDefault="007C4C61" w:rsidP="00965E1A">
            <w:pPr>
              <w:pStyle w:val="ConsPlusCell"/>
            </w:pPr>
            <w:r w:rsidRPr="00965E1A">
              <w:t>2</w:t>
            </w:r>
          </w:p>
        </w:tc>
        <w:tc>
          <w:tcPr>
            <w:tcW w:w="1767" w:type="dxa"/>
            <w:tcBorders>
              <w:left w:val="single" w:sz="4" w:space="0" w:color="auto"/>
              <w:bottom w:val="single" w:sz="4" w:space="0" w:color="auto"/>
              <w:right w:val="single" w:sz="4" w:space="0" w:color="auto"/>
            </w:tcBorders>
          </w:tcPr>
          <w:p w14:paraId="4E4EC358" w14:textId="77777777" w:rsidR="007C4C61" w:rsidRPr="00965E1A" w:rsidRDefault="007C4C61" w:rsidP="00965E1A">
            <w:pPr>
              <w:pStyle w:val="ConsPlusCell"/>
            </w:pPr>
          </w:p>
        </w:tc>
        <w:tc>
          <w:tcPr>
            <w:tcW w:w="1319" w:type="dxa"/>
            <w:tcBorders>
              <w:left w:val="single" w:sz="4" w:space="0" w:color="auto"/>
              <w:bottom w:val="single" w:sz="4" w:space="0" w:color="auto"/>
              <w:right w:val="single" w:sz="4" w:space="0" w:color="auto"/>
            </w:tcBorders>
          </w:tcPr>
          <w:p w14:paraId="3EA8F5B7"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72E732C9" w14:textId="77777777" w:rsidR="007C4C61" w:rsidRPr="00965E1A" w:rsidRDefault="007C4C61" w:rsidP="00965E1A">
            <w:pPr>
              <w:pStyle w:val="ConsPlusCell"/>
            </w:pPr>
          </w:p>
        </w:tc>
        <w:tc>
          <w:tcPr>
            <w:tcW w:w="1363" w:type="dxa"/>
            <w:tcBorders>
              <w:left w:val="single" w:sz="4" w:space="0" w:color="auto"/>
              <w:bottom w:val="single" w:sz="4" w:space="0" w:color="auto"/>
              <w:right w:val="single" w:sz="4" w:space="0" w:color="auto"/>
            </w:tcBorders>
          </w:tcPr>
          <w:p w14:paraId="2A9449E6"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15E3C038" w14:textId="77777777" w:rsidR="007C4C61" w:rsidRPr="00965E1A" w:rsidRDefault="007C4C61" w:rsidP="00965E1A">
            <w:pPr>
              <w:pStyle w:val="ConsPlusCell"/>
            </w:pPr>
          </w:p>
        </w:tc>
        <w:tc>
          <w:tcPr>
            <w:tcW w:w="1264" w:type="dxa"/>
            <w:tcBorders>
              <w:left w:val="single" w:sz="4" w:space="0" w:color="auto"/>
              <w:bottom w:val="single" w:sz="4" w:space="0" w:color="auto"/>
              <w:right w:val="single" w:sz="4" w:space="0" w:color="auto"/>
            </w:tcBorders>
          </w:tcPr>
          <w:p w14:paraId="5D51D8A4" w14:textId="77777777" w:rsidR="007C4C61" w:rsidRPr="00965E1A" w:rsidRDefault="007C4C61" w:rsidP="00965E1A">
            <w:pPr>
              <w:pStyle w:val="ConsPlusCell"/>
            </w:pPr>
          </w:p>
        </w:tc>
        <w:tc>
          <w:tcPr>
            <w:tcW w:w="783" w:type="dxa"/>
            <w:tcBorders>
              <w:left w:val="single" w:sz="4" w:space="0" w:color="auto"/>
              <w:bottom w:val="single" w:sz="4" w:space="0" w:color="auto"/>
              <w:right w:val="single" w:sz="4" w:space="0" w:color="auto"/>
            </w:tcBorders>
          </w:tcPr>
          <w:p w14:paraId="27F1038A" w14:textId="77777777" w:rsidR="007C4C61" w:rsidRPr="00965E1A" w:rsidRDefault="007C4C61" w:rsidP="00965E1A">
            <w:pPr>
              <w:pStyle w:val="ConsPlusCell"/>
            </w:pPr>
          </w:p>
        </w:tc>
        <w:tc>
          <w:tcPr>
            <w:tcW w:w="991" w:type="dxa"/>
            <w:tcBorders>
              <w:left w:val="single" w:sz="4" w:space="0" w:color="auto"/>
              <w:bottom w:val="single" w:sz="4" w:space="0" w:color="auto"/>
              <w:right w:val="single" w:sz="4" w:space="0" w:color="auto"/>
            </w:tcBorders>
          </w:tcPr>
          <w:p w14:paraId="6421978D" w14:textId="77777777" w:rsidR="007C4C61" w:rsidRPr="00965E1A" w:rsidRDefault="007C4C61" w:rsidP="00965E1A">
            <w:pPr>
              <w:pStyle w:val="ConsPlusCell"/>
            </w:pPr>
          </w:p>
        </w:tc>
      </w:tr>
      <w:tr w:rsidR="007C4C61" w:rsidRPr="00965E1A" w14:paraId="5989D1D5" w14:textId="77777777" w:rsidTr="00EA39C2">
        <w:trPr>
          <w:tblCellSpacing w:w="5" w:type="nil"/>
          <w:jc w:val="center"/>
        </w:trPr>
        <w:tc>
          <w:tcPr>
            <w:tcW w:w="360" w:type="dxa"/>
            <w:tcBorders>
              <w:left w:val="single" w:sz="4" w:space="0" w:color="auto"/>
              <w:bottom w:val="single" w:sz="4" w:space="0" w:color="auto"/>
              <w:right w:val="single" w:sz="4" w:space="0" w:color="auto"/>
            </w:tcBorders>
          </w:tcPr>
          <w:p w14:paraId="1A244034" w14:textId="77777777" w:rsidR="007C4C61" w:rsidRPr="00965E1A" w:rsidRDefault="007C4C61" w:rsidP="00965E1A">
            <w:pPr>
              <w:pStyle w:val="ConsPlusCell"/>
            </w:pPr>
            <w:r w:rsidRPr="00965E1A">
              <w:t>3</w:t>
            </w:r>
          </w:p>
        </w:tc>
        <w:tc>
          <w:tcPr>
            <w:tcW w:w="1767" w:type="dxa"/>
            <w:tcBorders>
              <w:left w:val="single" w:sz="4" w:space="0" w:color="auto"/>
              <w:bottom w:val="single" w:sz="4" w:space="0" w:color="auto"/>
              <w:right w:val="single" w:sz="4" w:space="0" w:color="auto"/>
            </w:tcBorders>
          </w:tcPr>
          <w:p w14:paraId="7BBFDA89" w14:textId="77777777" w:rsidR="007C4C61" w:rsidRPr="00965E1A" w:rsidRDefault="007C4C61" w:rsidP="00965E1A">
            <w:pPr>
              <w:pStyle w:val="ConsPlusCell"/>
            </w:pPr>
          </w:p>
        </w:tc>
        <w:tc>
          <w:tcPr>
            <w:tcW w:w="1319" w:type="dxa"/>
            <w:tcBorders>
              <w:left w:val="single" w:sz="4" w:space="0" w:color="auto"/>
              <w:bottom w:val="single" w:sz="4" w:space="0" w:color="auto"/>
              <w:right w:val="single" w:sz="4" w:space="0" w:color="auto"/>
            </w:tcBorders>
          </w:tcPr>
          <w:p w14:paraId="0A2FBD33"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6479F1B7" w14:textId="77777777" w:rsidR="007C4C61" w:rsidRPr="00965E1A" w:rsidRDefault="007C4C61" w:rsidP="00965E1A">
            <w:pPr>
              <w:pStyle w:val="ConsPlusCell"/>
            </w:pPr>
          </w:p>
        </w:tc>
        <w:tc>
          <w:tcPr>
            <w:tcW w:w="1363" w:type="dxa"/>
            <w:tcBorders>
              <w:left w:val="single" w:sz="4" w:space="0" w:color="auto"/>
              <w:bottom w:val="single" w:sz="4" w:space="0" w:color="auto"/>
              <w:right w:val="single" w:sz="4" w:space="0" w:color="auto"/>
            </w:tcBorders>
          </w:tcPr>
          <w:p w14:paraId="353AEF6B"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30FFB1F7" w14:textId="77777777" w:rsidR="007C4C61" w:rsidRPr="00965E1A" w:rsidRDefault="007C4C61" w:rsidP="00965E1A">
            <w:pPr>
              <w:pStyle w:val="ConsPlusCell"/>
            </w:pPr>
          </w:p>
        </w:tc>
        <w:tc>
          <w:tcPr>
            <w:tcW w:w="1264" w:type="dxa"/>
            <w:tcBorders>
              <w:left w:val="single" w:sz="4" w:space="0" w:color="auto"/>
              <w:bottom w:val="single" w:sz="4" w:space="0" w:color="auto"/>
              <w:right w:val="single" w:sz="4" w:space="0" w:color="auto"/>
            </w:tcBorders>
          </w:tcPr>
          <w:p w14:paraId="5C5B1F41" w14:textId="77777777" w:rsidR="007C4C61" w:rsidRPr="00965E1A" w:rsidRDefault="007C4C61" w:rsidP="00965E1A">
            <w:pPr>
              <w:pStyle w:val="ConsPlusCell"/>
            </w:pPr>
          </w:p>
        </w:tc>
        <w:tc>
          <w:tcPr>
            <w:tcW w:w="783" w:type="dxa"/>
            <w:tcBorders>
              <w:left w:val="single" w:sz="4" w:space="0" w:color="auto"/>
              <w:bottom w:val="single" w:sz="4" w:space="0" w:color="auto"/>
              <w:right w:val="single" w:sz="4" w:space="0" w:color="auto"/>
            </w:tcBorders>
          </w:tcPr>
          <w:p w14:paraId="2ECAE83E" w14:textId="77777777" w:rsidR="007C4C61" w:rsidRPr="00965E1A" w:rsidRDefault="007C4C61" w:rsidP="00965E1A">
            <w:pPr>
              <w:pStyle w:val="ConsPlusCell"/>
            </w:pPr>
          </w:p>
        </w:tc>
        <w:tc>
          <w:tcPr>
            <w:tcW w:w="991" w:type="dxa"/>
            <w:tcBorders>
              <w:left w:val="single" w:sz="4" w:space="0" w:color="auto"/>
              <w:bottom w:val="single" w:sz="4" w:space="0" w:color="auto"/>
              <w:right w:val="single" w:sz="4" w:space="0" w:color="auto"/>
            </w:tcBorders>
          </w:tcPr>
          <w:p w14:paraId="393C4E04" w14:textId="77777777" w:rsidR="007C4C61" w:rsidRPr="00965E1A" w:rsidRDefault="007C4C61" w:rsidP="00965E1A">
            <w:pPr>
              <w:pStyle w:val="ConsPlusCell"/>
            </w:pPr>
          </w:p>
        </w:tc>
      </w:tr>
      <w:tr w:rsidR="007C4C61" w:rsidRPr="00965E1A" w14:paraId="769EAE4C" w14:textId="77777777" w:rsidTr="00EA39C2">
        <w:trPr>
          <w:tblCellSpacing w:w="5" w:type="nil"/>
          <w:jc w:val="center"/>
        </w:trPr>
        <w:tc>
          <w:tcPr>
            <w:tcW w:w="360" w:type="dxa"/>
            <w:tcBorders>
              <w:left w:val="single" w:sz="4" w:space="0" w:color="auto"/>
              <w:bottom w:val="single" w:sz="4" w:space="0" w:color="auto"/>
              <w:right w:val="single" w:sz="4" w:space="0" w:color="auto"/>
            </w:tcBorders>
          </w:tcPr>
          <w:p w14:paraId="1743C52D" w14:textId="77777777" w:rsidR="007C4C61" w:rsidRPr="00965E1A" w:rsidRDefault="007C4C61" w:rsidP="00965E1A">
            <w:pPr>
              <w:pStyle w:val="ConsPlusCell"/>
            </w:pPr>
            <w:r w:rsidRPr="00965E1A">
              <w:t>n</w:t>
            </w:r>
          </w:p>
        </w:tc>
        <w:tc>
          <w:tcPr>
            <w:tcW w:w="1767" w:type="dxa"/>
            <w:tcBorders>
              <w:left w:val="single" w:sz="4" w:space="0" w:color="auto"/>
              <w:bottom w:val="single" w:sz="4" w:space="0" w:color="auto"/>
              <w:right w:val="single" w:sz="4" w:space="0" w:color="auto"/>
            </w:tcBorders>
          </w:tcPr>
          <w:p w14:paraId="1DF01F4C" w14:textId="77777777" w:rsidR="007C4C61" w:rsidRPr="00965E1A" w:rsidRDefault="007C4C61" w:rsidP="00965E1A">
            <w:pPr>
              <w:pStyle w:val="ConsPlusCell"/>
            </w:pPr>
          </w:p>
        </w:tc>
        <w:tc>
          <w:tcPr>
            <w:tcW w:w="1319" w:type="dxa"/>
            <w:tcBorders>
              <w:left w:val="single" w:sz="4" w:space="0" w:color="auto"/>
              <w:bottom w:val="single" w:sz="4" w:space="0" w:color="auto"/>
              <w:right w:val="single" w:sz="4" w:space="0" w:color="auto"/>
            </w:tcBorders>
          </w:tcPr>
          <w:p w14:paraId="1FED792F"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744EB9FE" w14:textId="77777777" w:rsidR="007C4C61" w:rsidRPr="00965E1A" w:rsidRDefault="007C4C61" w:rsidP="00965E1A">
            <w:pPr>
              <w:pStyle w:val="ConsPlusCell"/>
            </w:pPr>
          </w:p>
        </w:tc>
        <w:tc>
          <w:tcPr>
            <w:tcW w:w="1363" w:type="dxa"/>
            <w:tcBorders>
              <w:left w:val="single" w:sz="4" w:space="0" w:color="auto"/>
              <w:bottom w:val="single" w:sz="4" w:space="0" w:color="auto"/>
              <w:right w:val="single" w:sz="4" w:space="0" w:color="auto"/>
            </w:tcBorders>
          </w:tcPr>
          <w:p w14:paraId="0B422EC7"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0509322F" w14:textId="77777777" w:rsidR="007C4C61" w:rsidRPr="00965E1A" w:rsidRDefault="007C4C61" w:rsidP="00965E1A">
            <w:pPr>
              <w:pStyle w:val="ConsPlusCell"/>
            </w:pPr>
          </w:p>
        </w:tc>
        <w:tc>
          <w:tcPr>
            <w:tcW w:w="1264" w:type="dxa"/>
            <w:tcBorders>
              <w:left w:val="single" w:sz="4" w:space="0" w:color="auto"/>
              <w:bottom w:val="single" w:sz="4" w:space="0" w:color="auto"/>
              <w:right w:val="single" w:sz="4" w:space="0" w:color="auto"/>
            </w:tcBorders>
          </w:tcPr>
          <w:p w14:paraId="4CD6D6CB" w14:textId="77777777" w:rsidR="007C4C61" w:rsidRPr="00965E1A" w:rsidRDefault="007C4C61" w:rsidP="00965E1A">
            <w:pPr>
              <w:pStyle w:val="ConsPlusCell"/>
            </w:pPr>
          </w:p>
        </w:tc>
        <w:tc>
          <w:tcPr>
            <w:tcW w:w="783" w:type="dxa"/>
            <w:tcBorders>
              <w:left w:val="single" w:sz="4" w:space="0" w:color="auto"/>
              <w:bottom w:val="single" w:sz="4" w:space="0" w:color="auto"/>
              <w:right w:val="single" w:sz="4" w:space="0" w:color="auto"/>
            </w:tcBorders>
          </w:tcPr>
          <w:p w14:paraId="68FAF98B" w14:textId="77777777" w:rsidR="007C4C61" w:rsidRPr="00965E1A" w:rsidRDefault="007C4C61" w:rsidP="00965E1A">
            <w:pPr>
              <w:pStyle w:val="ConsPlusCell"/>
            </w:pPr>
          </w:p>
        </w:tc>
        <w:tc>
          <w:tcPr>
            <w:tcW w:w="991" w:type="dxa"/>
            <w:tcBorders>
              <w:left w:val="single" w:sz="4" w:space="0" w:color="auto"/>
              <w:bottom w:val="single" w:sz="4" w:space="0" w:color="auto"/>
              <w:right w:val="single" w:sz="4" w:space="0" w:color="auto"/>
            </w:tcBorders>
          </w:tcPr>
          <w:p w14:paraId="7F44347D" w14:textId="77777777" w:rsidR="007C4C61" w:rsidRPr="00965E1A" w:rsidRDefault="007C4C61" w:rsidP="00965E1A">
            <w:pPr>
              <w:pStyle w:val="ConsPlusCell"/>
            </w:pPr>
          </w:p>
        </w:tc>
      </w:tr>
      <w:tr w:rsidR="007C4C61" w:rsidRPr="00965E1A" w14:paraId="1D5BE39E" w14:textId="77777777" w:rsidTr="00EA39C2">
        <w:trPr>
          <w:tblCellSpacing w:w="5" w:type="nil"/>
          <w:jc w:val="center"/>
        </w:trPr>
        <w:tc>
          <w:tcPr>
            <w:tcW w:w="360" w:type="dxa"/>
            <w:tcBorders>
              <w:left w:val="single" w:sz="4" w:space="0" w:color="auto"/>
              <w:bottom w:val="single" w:sz="4" w:space="0" w:color="auto"/>
              <w:right w:val="single" w:sz="4" w:space="0" w:color="auto"/>
            </w:tcBorders>
          </w:tcPr>
          <w:p w14:paraId="4091826F" w14:textId="77777777" w:rsidR="007C4C61" w:rsidRPr="00965E1A" w:rsidRDefault="007C4C61" w:rsidP="00965E1A">
            <w:pPr>
              <w:pStyle w:val="ConsPlusCell"/>
            </w:pPr>
          </w:p>
        </w:tc>
        <w:tc>
          <w:tcPr>
            <w:tcW w:w="1767" w:type="dxa"/>
            <w:tcBorders>
              <w:left w:val="single" w:sz="4" w:space="0" w:color="auto"/>
              <w:bottom w:val="single" w:sz="4" w:space="0" w:color="auto"/>
              <w:right w:val="single" w:sz="4" w:space="0" w:color="auto"/>
            </w:tcBorders>
          </w:tcPr>
          <w:p w14:paraId="2945BAA9" w14:textId="77777777" w:rsidR="007C4C61" w:rsidRPr="00965E1A" w:rsidRDefault="007C4C61" w:rsidP="00965E1A">
            <w:pPr>
              <w:pStyle w:val="ConsPlusCell"/>
              <w:rPr>
                <w:i/>
              </w:rPr>
            </w:pPr>
            <w:r w:rsidRPr="00965E1A">
              <w:rPr>
                <w:i/>
              </w:rPr>
              <w:t xml:space="preserve">X, i      </w:t>
            </w:r>
          </w:p>
        </w:tc>
        <w:tc>
          <w:tcPr>
            <w:tcW w:w="1319" w:type="dxa"/>
            <w:tcBorders>
              <w:left w:val="single" w:sz="4" w:space="0" w:color="auto"/>
              <w:bottom w:val="single" w:sz="4" w:space="0" w:color="auto"/>
              <w:right w:val="single" w:sz="4" w:space="0" w:color="auto"/>
            </w:tcBorders>
          </w:tcPr>
          <w:p w14:paraId="7316B32B"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48E4674A" w14:textId="77777777" w:rsidR="007C4C61" w:rsidRPr="00965E1A" w:rsidRDefault="007C4C61" w:rsidP="00965E1A">
            <w:pPr>
              <w:pStyle w:val="ConsPlusCell"/>
            </w:pPr>
          </w:p>
        </w:tc>
        <w:tc>
          <w:tcPr>
            <w:tcW w:w="1363" w:type="dxa"/>
            <w:tcBorders>
              <w:left w:val="single" w:sz="4" w:space="0" w:color="auto"/>
              <w:bottom w:val="single" w:sz="4" w:space="0" w:color="auto"/>
              <w:right w:val="single" w:sz="4" w:space="0" w:color="auto"/>
            </w:tcBorders>
          </w:tcPr>
          <w:p w14:paraId="7D5B66A8"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367E4700" w14:textId="77777777" w:rsidR="007C4C61" w:rsidRPr="00965E1A" w:rsidRDefault="007C4C61" w:rsidP="00965E1A">
            <w:pPr>
              <w:pStyle w:val="ConsPlusCell"/>
            </w:pPr>
          </w:p>
        </w:tc>
        <w:tc>
          <w:tcPr>
            <w:tcW w:w="1264" w:type="dxa"/>
            <w:tcBorders>
              <w:left w:val="single" w:sz="4" w:space="0" w:color="auto"/>
              <w:bottom w:val="single" w:sz="4" w:space="0" w:color="auto"/>
              <w:right w:val="single" w:sz="4" w:space="0" w:color="auto"/>
            </w:tcBorders>
          </w:tcPr>
          <w:p w14:paraId="25768A2B" w14:textId="77777777" w:rsidR="007C4C61" w:rsidRPr="00965E1A" w:rsidRDefault="007C4C61" w:rsidP="00965E1A">
            <w:pPr>
              <w:pStyle w:val="ConsPlusCell"/>
            </w:pPr>
          </w:p>
        </w:tc>
        <w:tc>
          <w:tcPr>
            <w:tcW w:w="783" w:type="dxa"/>
            <w:tcBorders>
              <w:left w:val="single" w:sz="4" w:space="0" w:color="auto"/>
              <w:bottom w:val="single" w:sz="4" w:space="0" w:color="auto"/>
              <w:right w:val="single" w:sz="4" w:space="0" w:color="auto"/>
            </w:tcBorders>
          </w:tcPr>
          <w:p w14:paraId="4F9F4BD1" w14:textId="77777777" w:rsidR="007C4C61" w:rsidRPr="00965E1A" w:rsidRDefault="007C4C61" w:rsidP="00965E1A">
            <w:pPr>
              <w:pStyle w:val="ConsPlusCell"/>
            </w:pPr>
          </w:p>
        </w:tc>
        <w:tc>
          <w:tcPr>
            <w:tcW w:w="991" w:type="dxa"/>
            <w:tcBorders>
              <w:left w:val="single" w:sz="4" w:space="0" w:color="auto"/>
              <w:bottom w:val="single" w:sz="4" w:space="0" w:color="auto"/>
              <w:right w:val="single" w:sz="4" w:space="0" w:color="auto"/>
            </w:tcBorders>
          </w:tcPr>
          <w:p w14:paraId="2D2C739C" w14:textId="77777777" w:rsidR="007C4C61" w:rsidRPr="00965E1A" w:rsidRDefault="007C4C61" w:rsidP="00965E1A">
            <w:pPr>
              <w:pStyle w:val="ConsPlusCell"/>
            </w:pPr>
          </w:p>
        </w:tc>
      </w:tr>
      <w:tr w:rsidR="007C4C61" w:rsidRPr="00965E1A" w14:paraId="2313B785" w14:textId="77777777" w:rsidTr="00EA39C2">
        <w:trPr>
          <w:tblCellSpacing w:w="5" w:type="nil"/>
          <w:jc w:val="center"/>
        </w:trPr>
        <w:tc>
          <w:tcPr>
            <w:tcW w:w="360" w:type="dxa"/>
            <w:tcBorders>
              <w:left w:val="single" w:sz="4" w:space="0" w:color="auto"/>
              <w:bottom w:val="single" w:sz="4" w:space="0" w:color="auto"/>
              <w:right w:val="single" w:sz="4" w:space="0" w:color="auto"/>
            </w:tcBorders>
          </w:tcPr>
          <w:p w14:paraId="6937E3DC" w14:textId="77777777" w:rsidR="007C4C61" w:rsidRPr="00965E1A" w:rsidRDefault="007C4C61" w:rsidP="00965E1A">
            <w:pPr>
              <w:pStyle w:val="ConsPlusCell"/>
            </w:pPr>
          </w:p>
        </w:tc>
        <w:tc>
          <w:tcPr>
            <w:tcW w:w="1767" w:type="dxa"/>
            <w:tcBorders>
              <w:left w:val="single" w:sz="4" w:space="0" w:color="auto"/>
              <w:bottom w:val="single" w:sz="4" w:space="0" w:color="auto"/>
              <w:right w:val="single" w:sz="4" w:space="0" w:color="auto"/>
            </w:tcBorders>
          </w:tcPr>
          <w:p w14:paraId="202D695B" w14:textId="77777777" w:rsidR="007C4C61" w:rsidRPr="00965E1A" w:rsidRDefault="007C4C61" w:rsidP="00965E1A">
            <w:pPr>
              <w:pStyle w:val="ConsPlusCell"/>
              <w:rPr>
                <w:i/>
              </w:rPr>
            </w:pPr>
            <w:r w:rsidRPr="00965E1A">
              <w:rPr>
                <w:i/>
              </w:rPr>
              <w:t xml:space="preserve">Wi        </w:t>
            </w:r>
          </w:p>
        </w:tc>
        <w:tc>
          <w:tcPr>
            <w:tcW w:w="1319" w:type="dxa"/>
            <w:tcBorders>
              <w:left w:val="single" w:sz="4" w:space="0" w:color="auto"/>
              <w:bottom w:val="single" w:sz="4" w:space="0" w:color="auto"/>
              <w:right w:val="single" w:sz="4" w:space="0" w:color="auto"/>
            </w:tcBorders>
          </w:tcPr>
          <w:p w14:paraId="092F9A42"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023D936C" w14:textId="77777777" w:rsidR="007C4C61" w:rsidRPr="00965E1A" w:rsidRDefault="007C4C61" w:rsidP="00965E1A">
            <w:pPr>
              <w:pStyle w:val="ConsPlusCell"/>
            </w:pPr>
          </w:p>
        </w:tc>
        <w:tc>
          <w:tcPr>
            <w:tcW w:w="1363" w:type="dxa"/>
            <w:tcBorders>
              <w:left w:val="single" w:sz="4" w:space="0" w:color="auto"/>
              <w:bottom w:val="single" w:sz="4" w:space="0" w:color="auto"/>
              <w:right w:val="single" w:sz="4" w:space="0" w:color="auto"/>
            </w:tcBorders>
          </w:tcPr>
          <w:p w14:paraId="0F4D479E"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22C1206A" w14:textId="77777777" w:rsidR="007C4C61" w:rsidRPr="00965E1A" w:rsidRDefault="007C4C61" w:rsidP="00965E1A">
            <w:pPr>
              <w:pStyle w:val="ConsPlusCell"/>
            </w:pPr>
          </w:p>
        </w:tc>
        <w:tc>
          <w:tcPr>
            <w:tcW w:w="1264" w:type="dxa"/>
            <w:tcBorders>
              <w:left w:val="single" w:sz="4" w:space="0" w:color="auto"/>
              <w:bottom w:val="single" w:sz="4" w:space="0" w:color="auto"/>
              <w:right w:val="single" w:sz="4" w:space="0" w:color="auto"/>
            </w:tcBorders>
          </w:tcPr>
          <w:p w14:paraId="66054CD6" w14:textId="77777777" w:rsidR="007C4C61" w:rsidRPr="00965E1A" w:rsidRDefault="007C4C61" w:rsidP="00965E1A">
            <w:pPr>
              <w:pStyle w:val="ConsPlusCell"/>
            </w:pPr>
          </w:p>
        </w:tc>
        <w:tc>
          <w:tcPr>
            <w:tcW w:w="783" w:type="dxa"/>
            <w:tcBorders>
              <w:left w:val="single" w:sz="4" w:space="0" w:color="auto"/>
              <w:bottom w:val="single" w:sz="4" w:space="0" w:color="auto"/>
              <w:right w:val="single" w:sz="4" w:space="0" w:color="auto"/>
            </w:tcBorders>
          </w:tcPr>
          <w:p w14:paraId="74618EC5" w14:textId="77777777" w:rsidR="007C4C61" w:rsidRPr="00965E1A" w:rsidRDefault="007C4C61" w:rsidP="00965E1A">
            <w:pPr>
              <w:pStyle w:val="ConsPlusCell"/>
            </w:pPr>
          </w:p>
        </w:tc>
        <w:tc>
          <w:tcPr>
            <w:tcW w:w="991" w:type="dxa"/>
            <w:tcBorders>
              <w:left w:val="single" w:sz="4" w:space="0" w:color="auto"/>
              <w:bottom w:val="single" w:sz="4" w:space="0" w:color="auto"/>
              <w:right w:val="single" w:sz="4" w:space="0" w:color="auto"/>
            </w:tcBorders>
          </w:tcPr>
          <w:p w14:paraId="5DAF2462" w14:textId="77777777" w:rsidR="007C4C61" w:rsidRPr="00965E1A" w:rsidRDefault="007C4C61" w:rsidP="00965E1A">
            <w:pPr>
              <w:pStyle w:val="ConsPlusCell"/>
            </w:pPr>
          </w:p>
        </w:tc>
      </w:tr>
      <w:tr w:rsidR="007C4C61" w:rsidRPr="00965E1A" w14:paraId="6A061F52" w14:textId="77777777" w:rsidTr="00EA39C2">
        <w:trPr>
          <w:tblCellSpacing w:w="5" w:type="nil"/>
          <w:jc w:val="center"/>
        </w:trPr>
        <w:tc>
          <w:tcPr>
            <w:tcW w:w="360" w:type="dxa"/>
            <w:tcBorders>
              <w:left w:val="single" w:sz="4" w:space="0" w:color="auto"/>
              <w:bottom w:val="single" w:sz="4" w:space="0" w:color="auto"/>
              <w:right w:val="single" w:sz="4" w:space="0" w:color="auto"/>
            </w:tcBorders>
          </w:tcPr>
          <w:p w14:paraId="46741CB8" w14:textId="77777777" w:rsidR="007C4C61" w:rsidRPr="00965E1A" w:rsidRDefault="007C4C61" w:rsidP="00965E1A">
            <w:pPr>
              <w:pStyle w:val="ConsPlusCell"/>
            </w:pPr>
          </w:p>
        </w:tc>
        <w:tc>
          <w:tcPr>
            <w:tcW w:w="1767" w:type="dxa"/>
            <w:tcBorders>
              <w:left w:val="single" w:sz="4" w:space="0" w:color="auto"/>
              <w:bottom w:val="single" w:sz="4" w:space="0" w:color="auto"/>
              <w:right w:val="single" w:sz="4" w:space="0" w:color="auto"/>
            </w:tcBorders>
          </w:tcPr>
          <w:p w14:paraId="6F7E898B" w14:textId="77777777" w:rsidR="007C4C61" w:rsidRPr="00965E1A" w:rsidRDefault="007C4C61" w:rsidP="00965E1A">
            <w:pPr>
              <w:pStyle w:val="ConsPlusCell"/>
              <w:rPr>
                <w:i/>
              </w:rPr>
            </w:pPr>
            <w:r w:rsidRPr="00965E1A">
              <w:rPr>
                <w:i/>
              </w:rPr>
              <w:t xml:space="preserve">K         </w:t>
            </w:r>
          </w:p>
        </w:tc>
        <w:tc>
          <w:tcPr>
            <w:tcW w:w="1319" w:type="dxa"/>
            <w:tcBorders>
              <w:left w:val="single" w:sz="4" w:space="0" w:color="auto"/>
              <w:bottom w:val="single" w:sz="4" w:space="0" w:color="auto"/>
              <w:right w:val="single" w:sz="4" w:space="0" w:color="auto"/>
            </w:tcBorders>
          </w:tcPr>
          <w:p w14:paraId="646F9D5E"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28F5135D" w14:textId="77777777" w:rsidR="007C4C61" w:rsidRPr="00965E1A" w:rsidRDefault="007C4C61" w:rsidP="00965E1A">
            <w:pPr>
              <w:pStyle w:val="ConsPlusCell"/>
            </w:pPr>
          </w:p>
        </w:tc>
        <w:tc>
          <w:tcPr>
            <w:tcW w:w="1363" w:type="dxa"/>
            <w:tcBorders>
              <w:left w:val="single" w:sz="4" w:space="0" w:color="auto"/>
              <w:bottom w:val="single" w:sz="4" w:space="0" w:color="auto"/>
              <w:right w:val="single" w:sz="4" w:space="0" w:color="auto"/>
            </w:tcBorders>
          </w:tcPr>
          <w:p w14:paraId="5CF4A60F" w14:textId="77777777" w:rsidR="007C4C61" w:rsidRPr="00965E1A" w:rsidRDefault="007C4C61" w:rsidP="00965E1A">
            <w:pPr>
              <w:pStyle w:val="ConsPlusCell"/>
            </w:pPr>
          </w:p>
        </w:tc>
        <w:tc>
          <w:tcPr>
            <w:tcW w:w="720" w:type="dxa"/>
            <w:tcBorders>
              <w:left w:val="single" w:sz="4" w:space="0" w:color="auto"/>
              <w:bottom w:val="single" w:sz="4" w:space="0" w:color="auto"/>
              <w:right w:val="single" w:sz="4" w:space="0" w:color="auto"/>
            </w:tcBorders>
          </w:tcPr>
          <w:p w14:paraId="30936E08" w14:textId="77777777" w:rsidR="007C4C61" w:rsidRPr="00965E1A" w:rsidRDefault="007C4C61" w:rsidP="00965E1A">
            <w:pPr>
              <w:pStyle w:val="ConsPlusCell"/>
            </w:pPr>
          </w:p>
        </w:tc>
        <w:tc>
          <w:tcPr>
            <w:tcW w:w="1264" w:type="dxa"/>
            <w:tcBorders>
              <w:left w:val="single" w:sz="4" w:space="0" w:color="auto"/>
              <w:bottom w:val="single" w:sz="4" w:space="0" w:color="auto"/>
              <w:right w:val="single" w:sz="4" w:space="0" w:color="auto"/>
            </w:tcBorders>
          </w:tcPr>
          <w:p w14:paraId="22F107EB" w14:textId="77777777" w:rsidR="007C4C61" w:rsidRPr="00965E1A" w:rsidRDefault="007C4C61" w:rsidP="00965E1A">
            <w:pPr>
              <w:pStyle w:val="ConsPlusCell"/>
            </w:pPr>
          </w:p>
        </w:tc>
        <w:tc>
          <w:tcPr>
            <w:tcW w:w="783" w:type="dxa"/>
            <w:tcBorders>
              <w:left w:val="single" w:sz="4" w:space="0" w:color="auto"/>
              <w:bottom w:val="single" w:sz="4" w:space="0" w:color="auto"/>
              <w:right w:val="single" w:sz="4" w:space="0" w:color="auto"/>
            </w:tcBorders>
          </w:tcPr>
          <w:p w14:paraId="13C98223" w14:textId="77777777" w:rsidR="007C4C61" w:rsidRPr="00965E1A" w:rsidRDefault="007C4C61" w:rsidP="00965E1A">
            <w:pPr>
              <w:pStyle w:val="ConsPlusCell"/>
            </w:pPr>
          </w:p>
        </w:tc>
        <w:tc>
          <w:tcPr>
            <w:tcW w:w="991" w:type="dxa"/>
            <w:tcBorders>
              <w:left w:val="single" w:sz="4" w:space="0" w:color="auto"/>
              <w:bottom w:val="single" w:sz="4" w:space="0" w:color="auto"/>
              <w:right w:val="single" w:sz="4" w:space="0" w:color="auto"/>
            </w:tcBorders>
          </w:tcPr>
          <w:p w14:paraId="3492424C" w14:textId="77777777" w:rsidR="007C4C61" w:rsidRPr="00965E1A" w:rsidRDefault="007C4C61" w:rsidP="00965E1A">
            <w:pPr>
              <w:pStyle w:val="ConsPlusCell"/>
            </w:pPr>
          </w:p>
        </w:tc>
      </w:tr>
    </w:tbl>
    <w:p w14:paraId="07EC7219" w14:textId="77777777" w:rsidR="007C4C61" w:rsidRPr="00965E1A" w:rsidRDefault="007C4C61" w:rsidP="00965E1A">
      <w:pPr>
        <w:widowControl w:val="0"/>
        <w:autoSpaceDE w:val="0"/>
        <w:autoSpaceDN w:val="0"/>
        <w:adjustRightInd w:val="0"/>
        <w:spacing w:after="0" w:line="240" w:lineRule="auto"/>
        <w:jc w:val="both"/>
        <w:rPr>
          <w:rFonts w:ascii="Times New Roman" w:hAnsi="Times New Roman"/>
          <w:sz w:val="28"/>
          <w:szCs w:val="28"/>
        </w:rPr>
      </w:pPr>
    </w:p>
    <w:p w14:paraId="14E1CC60"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 xml:space="preserve">4. Алгоритм определения усредненного параметра опасности компонента отхода </w:t>
      </w:r>
      <w:r w:rsidRPr="00965E1A">
        <w:rPr>
          <w:rFonts w:ascii="Times New Roman" w:hAnsi="Times New Roman"/>
          <w:i/>
          <w:sz w:val="28"/>
          <w:szCs w:val="28"/>
        </w:rPr>
        <w:t>Xi</w:t>
      </w:r>
      <w:r w:rsidRPr="00965E1A">
        <w:rPr>
          <w:rFonts w:ascii="Times New Roman" w:hAnsi="Times New Roman"/>
          <w:sz w:val="28"/>
          <w:szCs w:val="28"/>
        </w:rPr>
        <w:t xml:space="preserve"> следующий:</w:t>
      </w:r>
    </w:p>
    <w:p w14:paraId="356A478E"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а) На основе качественного состава отхода проводится информационный поиск токсикологических, санитарно-гигиенических и физико-химических показателей опасности каждого его компонента.</w:t>
      </w:r>
    </w:p>
    <w:p w14:paraId="4947F3C5"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 xml:space="preserve">Показатели опасности выбирают из перечня согласно </w:t>
      </w:r>
      <w:hyperlink w:anchor="Par251" w:history="1">
        <w:r w:rsidRPr="00965E1A">
          <w:rPr>
            <w:rFonts w:ascii="Times New Roman" w:hAnsi="Times New Roman"/>
            <w:sz w:val="28"/>
            <w:szCs w:val="28"/>
          </w:rPr>
          <w:t>приложению 4 к настоящим Правилам,</w:t>
        </w:r>
      </w:hyperlink>
      <w:r w:rsidRPr="00965E1A">
        <w:rPr>
          <w:rFonts w:ascii="Times New Roman" w:hAnsi="Times New Roman"/>
          <w:sz w:val="28"/>
          <w:szCs w:val="28"/>
        </w:rPr>
        <w:t xml:space="preserve"> а их значения  - из нормативных документов и иных источников с указанием полных библиографических данных использованных источников информации.</w:t>
      </w:r>
    </w:p>
    <w:p w14:paraId="685F9698"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 xml:space="preserve">б) По значению показателя опасности последнему присваивается балл от 1 до 4 (в соответствии с таблицей 2 настоящего </w:t>
      </w:r>
      <w:hyperlink w:anchor="Par251" w:history="1">
        <w:r w:rsidRPr="00965E1A">
          <w:rPr>
            <w:rFonts w:ascii="Times New Roman" w:hAnsi="Times New Roman"/>
            <w:sz w:val="28"/>
            <w:szCs w:val="28"/>
          </w:rPr>
          <w:t>приложения</w:t>
        </w:r>
      </w:hyperlink>
      <w:r w:rsidRPr="00965E1A">
        <w:rPr>
          <w:rFonts w:ascii="Times New Roman" w:hAnsi="Times New Roman"/>
          <w:sz w:val="28"/>
          <w:szCs w:val="28"/>
        </w:rPr>
        <w:t>). При наличии в источниках информации нескольких значений данного показателя опасности (например, средняя смертельная доза вещества, вызывающая гибель 50% всех взятых в опыт лабораторных животных при однократном пероральном введении в унифицированных условиях (</w:t>
      </w:r>
      <w:r w:rsidRPr="00965E1A">
        <w:rPr>
          <w:rFonts w:ascii="Times New Roman" w:hAnsi="Times New Roman"/>
          <w:i/>
          <w:sz w:val="28"/>
          <w:szCs w:val="28"/>
        </w:rPr>
        <w:t>DL</w:t>
      </w:r>
      <w:r w:rsidRPr="00965E1A">
        <w:rPr>
          <w:rFonts w:ascii="Times New Roman" w:hAnsi="Times New Roman"/>
          <w:sz w:val="28"/>
          <w:szCs w:val="28"/>
          <w:vertAlign w:val="subscript"/>
        </w:rPr>
        <w:t>50</w:t>
      </w:r>
      <w:r w:rsidRPr="00965E1A">
        <w:rPr>
          <w:rFonts w:ascii="Times New Roman" w:hAnsi="Times New Roman"/>
          <w:sz w:val="28"/>
          <w:szCs w:val="28"/>
        </w:rPr>
        <w:t xml:space="preserve">) для разных видов животных) выбирается величина, соответствующая максимальной опасности, то есть наименьшее значение </w:t>
      </w:r>
      <w:r w:rsidRPr="00965E1A">
        <w:rPr>
          <w:rFonts w:ascii="Times New Roman" w:hAnsi="Times New Roman"/>
          <w:i/>
          <w:sz w:val="28"/>
          <w:szCs w:val="28"/>
        </w:rPr>
        <w:t>DL</w:t>
      </w:r>
      <w:r w:rsidRPr="00965E1A">
        <w:rPr>
          <w:rFonts w:ascii="Times New Roman" w:hAnsi="Times New Roman"/>
          <w:sz w:val="28"/>
          <w:szCs w:val="28"/>
          <w:vertAlign w:val="subscript"/>
        </w:rPr>
        <w:t>50</w:t>
      </w:r>
      <w:r w:rsidRPr="00965E1A">
        <w:rPr>
          <w:rFonts w:ascii="Times New Roman" w:hAnsi="Times New Roman"/>
          <w:sz w:val="28"/>
          <w:szCs w:val="28"/>
        </w:rPr>
        <w:t xml:space="preserve"> и так далее. При отсутствии предельно допустимой концентрации (ПДК) допускается использование ориентировочного безопасного уровня воздействия (ОБУВ), ориентировочного допустимого уровня (ОДУ),</w:t>
      </w:r>
      <w:r w:rsidRPr="00965E1A">
        <w:rPr>
          <w:rFonts w:ascii="Times New Roman" w:hAnsi="Times New Roman"/>
          <w:sz w:val="24"/>
          <w:szCs w:val="24"/>
        </w:rPr>
        <w:t xml:space="preserve"> </w:t>
      </w:r>
      <w:r w:rsidRPr="00965E1A">
        <w:rPr>
          <w:rFonts w:ascii="Times New Roman" w:hAnsi="Times New Roman"/>
          <w:sz w:val="28"/>
          <w:szCs w:val="28"/>
        </w:rPr>
        <w:t>ориентировочной допустимой концентрации (ОДК).</w:t>
      </w:r>
    </w:p>
    <w:p w14:paraId="362130BE"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 xml:space="preserve">в) При расчете величины </w:t>
      </w:r>
      <w:r w:rsidRPr="00965E1A">
        <w:rPr>
          <w:rFonts w:ascii="Times New Roman" w:hAnsi="Times New Roman"/>
          <w:i/>
          <w:sz w:val="28"/>
          <w:szCs w:val="28"/>
        </w:rPr>
        <w:t>Xi</w:t>
      </w:r>
      <w:r w:rsidRPr="00965E1A">
        <w:rPr>
          <w:rFonts w:ascii="Times New Roman" w:hAnsi="Times New Roman"/>
          <w:sz w:val="28"/>
          <w:szCs w:val="28"/>
        </w:rPr>
        <w:t xml:space="preserve"> учитывается информационный показатель </w:t>
      </w:r>
      <w:r w:rsidRPr="00965E1A">
        <w:rPr>
          <w:rFonts w:ascii="Times New Roman" w:hAnsi="Times New Roman"/>
          <w:i/>
          <w:sz w:val="28"/>
          <w:szCs w:val="28"/>
        </w:rPr>
        <w:t>i</w:t>
      </w:r>
      <w:r w:rsidRPr="00965E1A">
        <w:rPr>
          <w:rFonts w:ascii="Times New Roman" w:hAnsi="Times New Roman"/>
          <w:sz w:val="28"/>
          <w:szCs w:val="28"/>
        </w:rPr>
        <w:t xml:space="preserve">, который зависит от числа используемых показателей опасности n и имеет следующие значения (в баллах): </w:t>
      </w:r>
      <w:r w:rsidRPr="00965E1A">
        <w:rPr>
          <w:rFonts w:ascii="Times New Roman" w:hAnsi="Times New Roman"/>
          <w:i/>
          <w:sz w:val="28"/>
          <w:szCs w:val="28"/>
        </w:rPr>
        <w:t>i</w:t>
      </w:r>
      <w:r w:rsidRPr="00965E1A">
        <w:rPr>
          <w:rFonts w:ascii="Times New Roman" w:hAnsi="Times New Roman"/>
          <w:sz w:val="28"/>
          <w:szCs w:val="28"/>
        </w:rPr>
        <w:t xml:space="preserve"> = 4 при </w:t>
      </w:r>
      <w:r w:rsidRPr="00965E1A">
        <w:rPr>
          <w:rFonts w:ascii="Times New Roman" w:hAnsi="Times New Roman"/>
          <w:i/>
          <w:sz w:val="28"/>
          <w:szCs w:val="28"/>
        </w:rPr>
        <w:t>n</w:t>
      </w:r>
      <w:r w:rsidRPr="00965E1A">
        <w:rPr>
          <w:rFonts w:ascii="Times New Roman" w:hAnsi="Times New Roman"/>
          <w:sz w:val="28"/>
          <w:szCs w:val="28"/>
        </w:rPr>
        <w:t xml:space="preserve"> &gt; 11; </w:t>
      </w:r>
      <w:r w:rsidRPr="00965E1A">
        <w:rPr>
          <w:rFonts w:ascii="Times New Roman" w:hAnsi="Times New Roman"/>
          <w:i/>
          <w:sz w:val="28"/>
          <w:szCs w:val="28"/>
        </w:rPr>
        <w:t>i</w:t>
      </w:r>
      <w:r w:rsidRPr="00965E1A">
        <w:rPr>
          <w:rFonts w:ascii="Times New Roman" w:hAnsi="Times New Roman"/>
          <w:sz w:val="28"/>
          <w:szCs w:val="28"/>
        </w:rPr>
        <w:t xml:space="preserve"> = 3 при </w:t>
      </w:r>
      <w:r w:rsidRPr="00965E1A">
        <w:rPr>
          <w:rFonts w:ascii="Times New Roman" w:hAnsi="Times New Roman"/>
          <w:i/>
          <w:sz w:val="28"/>
          <w:szCs w:val="28"/>
        </w:rPr>
        <w:t>n</w:t>
      </w:r>
      <w:r w:rsidRPr="00965E1A">
        <w:rPr>
          <w:rFonts w:ascii="Times New Roman" w:hAnsi="Times New Roman"/>
          <w:sz w:val="28"/>
          <w:szCs w:val="28"/>
        </w:rPr>
        <w:t xml:space="preserve"> – 10 - 9; </w:t>
      </w:r>
      <w:r w:rsidRPr="00965E1A">
        <w:rPr>
          <w:rFonts w:ascii="Times New Roman" w:hAnsi="Times New Roman"/>
          <w:i/>
          <w:sz w:val="28"/>
          <w:szCs w:val="28"/>
        </w:rPr>
        <w:t>i</w:t>
      </w:r>
      <w:r w:rsidRPr="00965E1A">
        <w:rPr>
          <w:rFonts w:ascii="Times New Roman" w:hAnsi="Times New Roman"/>
          <w:sz w:val="28"/>
          <w:szCs w:val="28"/>
        </w:rPr>
        <w:t xml:space="preserve"> = 2 при </w:t>
      </w:r>
      <w:r w:rsidRPr="00965E1A">
        <w:rPr>
          <w:rFonts w:ascii="Times New Roman" w:hAnsi="Times New Roman"/>
          <w:i/>
          <w:sz w:val="28"/>
          <w:szCs w:val="28"/>
        </w:rPr>
        <w:t>n</w:t>
      </w:r>
      <w:r w:rsidRPr="00965E1A">
        <w:rPr>
          <w:rFonts w:ascii="Times New Roman" w:hAnsi="Times New Roman"/>
          <w:sz w:val="28"/>
          <w:szCs w:val="28"/>
        </w:rPr>
        <w:t xml:space="preserve"> – 8 - 7; </w:t>
      </w:r>
      <w:r w:rsidRPr="00965E1A">
        <w:rPr>
          <w:rFonts w:ascii="Times New Roman" w:hAnsi="Times New Roman"/>
          <w:i/>
          <w:sz w:val="28"/>
          <w:szCs w:val="28"/>
        </w:rPr>
        <w:t>i</w:t>
      </w:r>
      <w:r w:rsidRPr="00965E1A">
        <w:rPr>
          <w:rFonts w:ascii="Times New Roman" w:hAnsi="Times New Roman"/>
          <w:sz w:val="28"/>
          <w:szCs w:val="28"/>
        </w:rPr>
        <w:t xml:space="preserve"> = 1 при </w:t>
      </w:r>
      <w:r w:rsidRPr="00965E1A">
        <w:rPr>
          <w:rFonts w:ascii="Times New Roman" w:hAnsi="Times New Roman"/>
          <w:i/>
          <w:sz w:val="28"/>
          <w:szCs w:val="28"/>
        </w:rPr>
        <w:t>n</w:t>
      </w:r>
      <w:r w:rsidRPr="00965E1A">
        <w:rPr>
          <w:rFonts w:ascii="Times New Roman" w:hAnsi="Times New Roman"/>
          <w:sz w:val="28"/>
          <w:szCs w:val="28"/>
        </w:rPr>
        <w:t xml:space="preserve"> &lt;= 6.</w:t>
      </w:r>
    </w:p>
    <w:p w14:paraId="3257B59A"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 xml:space="preserve">г) Усредненный параметр опасности компонента отхода </w:t>
      </w:r>
      <w:r w:rsidRPr="00965E1A">
        <w:rPr>
          <w:rFonts w:ascii="Times New Roman" w:hAnsi="Times New Roman"/>
          <w:i/>
          <w:sz w:val="28"/>
          <w:szCs w:val="28"/>
        </w:rPr>
        <w:t>Xi</w:t>
      </w:r>
      <w:r w:rsidRPr="00965E1A">
        <w:rPr>
          <w:rFonts w:ascii="Times New Roman" w:hAnsi="Times New Roman"/>
          <w:sz w:val="28"/>
          <w:szCs w:val="28"/>
        </w:rPr>
        <w:t xml:space="preserve"> вычисляется делением суммы баллов по всем показателям, включая информационный, на общее число показателей.</w:t>
      </w:r>
    </w:p>
    <w:p w14:paraId="69DEA0D8" w14:textId="77777777" w:rsidR="007C4C61" w:rsidRPr="00965E1A" w:rsidRDefault="007C4C61" w:rsidP="00965E1A">
      <w:pPr>
        <w:spacing w:after="0" w:line="240" w:lineRule="auto"/>
        <w:ind w:firstLine="567"/>
        <w:jc w:val="both"/>
        <w:rPr>
          <w:rFonts w:ascii="Times New Roman" w:hAnsi="Times New Roman"/>
          <w:sz w:val="28"/>
          <w:szCs w:val="28"/>
        </w:rPr>
      </w:pPr>
      <w:r w:rsidRPr="00965E1A">
        <w:rPr>
          <w:rFonts w:ascii="Times New Roman" w:hAnsi="Times New Roman"/>
          <w:sz w:val="28"/>
          <w:szCs w:val="28"/>
        </w:rPr>
        <w:t>д) Компоненты отходов, состоящие из таких химических элементов, как кислород, азот, углерод, фосфор, сера, кремний, алюминий, железо, натрий, калий, кальций, магний, титан в концентрациях, не превышающих их содержание в основных типах почв, относятся к практически неопасным компонентам с коэффициентом степени опасности (</w:t>
      </w:r>
      <w:r w:rsidRPr="00965E1A">
        <w:rPr>
          <w:rFonts w:ascii="Times New Roman" w:hAnsi="Times New Roman"/>
          <w:i/>
          <w:sz w:val="28"/>
          <w:szCs w:val="28"/>
        </w:rPr>
        <w:t>W</w:t>
      </w:r>
      <w:r w:rsidRPr="00965E1A">
        <w:rPr>
          <w:rFonts w:ascii="Times New Roman" w:hAnsi="Times New Roman"/>
          <w:i/>
          <w:sz w:val="28"/>
          <w:szCs w:val="28"/>
          <w:lang w:val="en-US"/>
        </w:rPr>
        <w:t>i</w:t>
      </w:r>
      <w:r w:rsidRPr="00965E1A">
        <w:rPr>
          <w:rFonts w:ascii="Times New Roman" w:hAnsi="Times New Roman"/>
          <w:sz w:val="28"/>
          <w:szCs w:val="28"/>
        </w:rPr>
        <w:t>) равным 10</w:t>
      </w:r>
      <w:r w:rsidRPr="00965E1A">
        <w:rPr>
          <w:rFonts w:ascii="Times New Roman" w:hAnsi="Times New Roman"/>
          <w:sz w:val="28"/>
          <w:szCs w:val="28"/>
          <w:vertAlign w:val="superscript"/>
        </w:rPr>
        <w:t>6</w:t>
      </w:r>
      <w:r w:rsidRPr="00965E1A">
        <w:rPr>
          <w:rFonts w:ascii="Times New Roman" w:hAnsi="Times New Roman"/>
          <w:sz w:val="28"/>
          <w:szCs w:val="28"/>
        </w:rPr>
        <w:t>.</w:t>
      </w:r>
    </w:p>
    <w:p w14:paraId="1CCD7EC0" w14:textId="77777777" w:rsidR="007C4C61" w:rsidRPr="00965E1A" w:rsidRDefault="007C4C61" w:rsidP="00965E1A">
      <w:pPr>
        <w:spacing w:after="0" w:line="240" w:lineRule="auto"/>
        <w:ind w:firstLine="567"/>
        <w:jc w:val="both"/>
        <w:rPr>
          <w:rFonts w:ascii="Times New Roman" w:hAnsi="Times New Roman"/>
          <w:sz w:val="28"/>
          <w:szCs w:val="28"/>
        </w:rPr>
      </w:pPr>
      <w:r w:rsidRPr="00965E1A">
        <w:rPr>
          <w:rFonts w:ascii="Times New Roman" w:hAnsi="Times New Roman"/>
          <w:sz w:val="28"/>
          <w:szCs w:val="28"/>
        </w:rPr>
        <w:t>Компоненты отходов природного органического происхождения, состоящие из таких соединений как углеводы (клетчатка, крахмал и иное), белки, азотсодержащие органические соединения (аминокислоты, амиды и иное), то есть веществ, встречающихся в живой природе, относятся к классу практически неопасных компонентов с коэффициентом степени опасности (</w:t>
      </w:r>
      <w:r w:rsidRPr="00965E1A">
        <w:rPr>
          <w:rFonts w:ascii="Times New Roman" w:hAnsi="Times New Roman"/>
          <w:i/>
          <w:sz w:val="28"/>
          <w:szCs w:val="28"/>
        </w:rPr>
        <w:t>W</w:t>
      </w:r>
      <w:r w:rsidRPr="00965E1A">
        <w:rPr>
          <w:rFonts w:ascii="Times New Roman" w:hAnsi="Times New Roman"/>
          <w:i/>
          <w:sz w:val="28"/>
          <w:szCs w:val="28"/>
          <w:lang w:val="en-US"/>
        </w:rPr>
        <w:t>i</w:t>
      </w:r>
      <w:r w:rsidRPr="00965E1A">
        <w:rPr>
          <w:rFonts w:ascii="Times New Roman" w:hAnsi="Times New Roman"/>
          <w:sz w:val="28"/>
          <w:szCs w:val="28"/>
        </w:rPr>
        <w:t>) равным 10</w:t>
      </w:r>
      <w:r w:rsidRPr="00965E1A">
        <w:rPr>
          <w:rFonts w:ascii="Times New Roman" w:hAnsi="Times New Roman"/>
          <w:sz w:val="28"/>
          <w:szCs w:val="28"/>
          <w:vertAlign w:val="superscript"/>
        </w:rPr>
        <w:t>6</w:t>
      </w:r>
      <w:r w:rsidRPr="00965E1A">
        <w:rPr>
          <w:rFonts w:ascii="Times New Roman" w:hAnsi="Times New Roman"/>
          <w:sz w:val="28"/>
          <w:szCs w:val="28"/>
        </w:rPr>
        <w:t>.</w:t>
      </w:r>
    </w:p>
    <w:p w14:paraId="12843E08"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 xml:space="preserve">ж) При наличии в составе отходов веществ, продуктов с доказанной для человека канцерогенностью данному компоненту отхода присваивается значение </w:t>
      </w:r>
      <w:r w:rsidRPr="00965E1A">
        <w:rPr>
          <w:rFonts w:ascii="Times New Roman" w:hAnsi="Times New Roman"/>
          <w:i/>
          <w:sz w:val="28"/>
          <w:szCs w:val="28"/>
        </w:rPr>
        <w:t>Wi</w:t>
      </w:r>
      <w:r w:rsidRPr="00965E1A">
        <w:rPr>
          <w:rFonts w:ascii="Times New Roman" w:hAnsi="Times New Roman"/>
          <w:sz w:val="28"/>
          <w:szCs w:val="28"/>
        </w:rPr>
        <w:t xml:space="preserve"> = 1, остальные показатели опасности не учитываются,  то есть </w:t>
      </w:r>
      <w:r w:rsidRPr="00965E1A">
        <w:rPr>
          <w:rFonts w:ascii="Times New Roman" w:hAnsi="Times New Roman"/>
          <w:i/>
          <w:sz w:val="28"/>
          <w:szCs w:val="28"/>
        </w:rPr>
        <w:t>Ki</w:t>
      </w:r>
      <w:r w:rsidRPr="00965E1A">
        <w:rPr>
          <w:rFonts w:ascii="Times New Roman" w:hAnsi="Times New Roman"/>
          <w:sz w:val="28"/>
          <w:szCs w:val="28"/>
        </w:rPr>
        <w:t xml:space="preserve"> = </w:t>
      </w:r>
      <w:r w:rsidRPr="00965E1A">
        <w:rPr>
          <w:rFonts w:ascii="Times New Roman" w:hAnsi="Times New Roman"/>
          <w:i/>
          <w:sz w:val="28"/>
          <w:szCs w:val="28"/>
        </w:rPr>
        <w:t>Ci</w:t>
      </w:r>
      <w:r w:rsidRPr="00965E1A">
        <w:rPr>
          <w:rFonts w:ascii="Times New Roman" w:hAnsi="Times New Roman"/>
          <w:sz w:val="28"/>
          <w:szCs w:val="28"/>
        </w:rPr>
        <w:t xml:space="preserve"> /1 = </w:t>
      </w:r>
      <w:r w:rsidRPr="00965E1A">
        <w:rPr>
          <w:rFonts w:ascii="Times New Roman" w:hAnsi="Times New Roman"/>
          <w:i/>
          <w:sz w:val="28"/>
          <w:szCs w:val="28"/>
        </w:rPr>
        <w:t>Ci</w:t>
      </w:r>
      <w:r w:rsidRPr="00965E1A">
        <w:rPr>
          <w:rFonts w:ascii="Times New Roman" w:hAnsi="Times New Roman"/>
          <w:sz w:val="28"/>
          <w:szCs w:val="28"/>
        </w:rPr>
        <w:t>.</w:t>
      </w:r>
    </w:p>
    <w:p w14:paraId="764C67CF"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 xml:space="preserve">з) Суммарный индекс опасности </w:t>
      </w:r>
      <w:r w:rsidRPr="00965E1A">
        <w:rPr>
          <w:rFonts w:ascii="Times New Roman" w:hAnsi="Times New Roman"/>
          <w:i/>
          <w:sz w:val="28"/>
          <w:szCs w:val="28"/>
          <w:lang w:val="en-US"/>
        </w:rPr>
        <w:t>K</w:t>
      </w:r>
      <w:r w:rsidRPr="00965E1A">
        <w:rPr>
          <w:rFonts w:ascii="Times New Roman" w:hAnsi="Times New Roman"/>
          <w:sz w:val="28"/>
          <w:szCs w:val="28"/>
        </w:rPr>
        <w:t xml:space="preserve"> равен сумме </w:t>
      </w:r>
      <w:r w:rsidRPr="00965E1A">
        <w:rPr>
          <w:rFonts w:ascii="Times New Roman" w:hAnsi="Times New Roman"/>
          <w:i/>
          <w:sz w:val="28"/>
          <w:szCs w:val="28"/>
        </w:rPr>
        <w:t>Ki</w:t>
      </w:r>
      <w:r w:rsidRPr="00965E1A">
        <w:rPr>
          <w:rFonts w:ascii="Times New Roman" w:hAnsi="Times New Roman"/>
          <w:sz w:val="28"/>
          <w:szCs w:val="28"/>
        </w:rPr>
        <w:t xml:space="preserve"> всех компонентов отхода: </w:t>
      </w:r>
      <w:r w:rsidRPr="00965E1A">
        <w:rPr>
          <w:rFonts w:ascii="Times New Roman" w:hAnsi="Times New Roman"/>
          <w:i/>
          <w:sz w:val="28"/>
          <w:szCs w:val="28"/>
        </w:rPr>
        <w:t>K</w:t>
      </w:r>
      <w:r w:rsidRPr="00965E1A">
        <w:rPr>
          <w:rFonts w:ascii="Times New Roman" w:hAnsi="Times New Roman"/>
          <w:sz w:val="28"/>
          <w:szCs w:val="28"/>
        </w:rPr>
        <w:t xml:space="preserve"> = </w:t>
      </w:r>
      <w:r w:rsidRPr="00965E1A">
        <w:rPr>
          <w:rFonts w:ascii="Times New Roman" w:hAnsi="Times New Roman"/>
          <w:i/>
          <w:sz w:val="28"/>
          <w:szCs w:val="28"/>
        </w:rPr>
        <w:t>SUM Ki</w:t>
      </w:r>
      <w:r w:rsidRPr="00965E1A">
        <w:rPr>
          <w:rFonts w:ascii="Times New Roman" w:hAnsi="Times New Roman"/>
          <w:sz w:val="28"/>
          <w:szCs w:val="28"/>
        </w:rPr>
        <w:t xml:space="preserve"> = </w:t>
      </w:r>
      <w:r w:rsidRPr="00965E1A">
        <w:rPr>
          <w:rFonts w:ascii="Times New Roman" w:hAnsi="Times New Roman"/>
          <w:i/>
          <w:sz w:val="28"/>
          <w:szCs w:val="28"/>
        </w:rPr>
        <w:t>K1</w:t>
      </w:r>
      <w:r w:rsidRPr="00965E1A">
        <w:rPr>
          <w:rFonts w:ascii="Times New Roman" w:hAnsi="Times New Roman"/>
          <w:sz w:val="28"/>
          <w:szCs w:val="28"/>
        </w:rPr>
        <w:t xml:space="preserve"> + </w:t>
      </w:r>
      <w:r w:rsidRPr="00965E1A">
        <w:rPr>
          <w:rFonts w:ascii="Times New Roman" w:hAnsi="Times New Roman"/>
          <w:i/>
          <w:sz w:val="28"/>
          <w:szCs w:val="28"/>
        </w:rPr>
        <w:t>K2</w:t>
      </w:r>
      <w:r w:rsidRPr="00965E1A">
        <w:rPr>
          <w:rFonts w:ascii="Times New Roman" w:hAnsi="Times New Roman"/>
          <w:sz w:val="28"/>
          <w:szCs w:val="28"/>
        </w:rPr>
        <w:t xml:space="preserve"> + </w:t>
      </w:r>
      <w:r w:rsidRPr="00965E1A">
        <w:rPr>
          <w:rFonts w:ascii="Times New Roman" w:hAnsi="Times New Roman"/>
          <w:i/>
          <w:sz w:val="28"/>
          <w:szCs w:val="28"/>
        </w:rPr>
        <w:t>K3</w:t>
      </w:r>
      <w:r w:rsidRPr="00965E1A">
        <w:rPr>
          <w:rFonts w:ascii="Times New Roman" w:hAnsi="Times New Roman"/>
          <w:sz w:val="28"/>
          <w:szCs w:val="28"/>
        </w:rPr>
        <w:t xml:space="preserve"> + </w:t>
      </w:r>
      <w:r w:rsidRPr="00965E1A">
        <w:rPr>
          <w:rFonts w:ascii="Times New Roman" w:hAnsi="Times New Roman"/>
          <w:i/>
          <w:sz w:val="28"/>
          <w:szCs w:val="28"/>
        </w:rPr>
        <w:t>Kn</w:t>
      </w:r>
      <w:r w:rsidRPr="00965E1A">
        <w:rPr>
          <w:rFonts w:ascii="Times New Roman" w:hAnsi="Times New Roman"/>
          <w:sz w:val="28"/>
          <w:szCs w:val="28"/>
        </w:rPr>
        <w:t>.</w:t>
      </w:r>
    </w:p>
    <w:p w14:paraId="6C376529"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r w:rsidRPr="00965E1A">
        <w:rPr>
          <w:rFonts w:ascii="Times New Roman" w:hAnsi="Times New Roman"/>
          <w:sz w:val="28"/>
          <w:szCs w:val="28"/>
        </w:rPr>
        <w:t xml:space="preserve">и) Ранжирование отхода по классам опасности для здоровья человека и среды его обитания по величине </w:t>
      </w:r>
      <w:r w:rsidRPr="00965E1A">
        <w:rPr>
          <w:rFonts w:ascii="Times New Roman" w:hAnsi="Times New Roman"/>
          <w:i/>
          <w:sz w:val="28"/>
          <w:szCs w:val="28"/>
        </w:rPr>
        <w:t>K</w:t>
      </w:r>
      <w:r w:rsidRPr="00965E1A">
        <w:rPr>
          <w:rFonts w:ascii="Times New Roman" w:hAnsi="Times New Roman"/>
          <w:sz w:val="28"/>
          <w:szCs w:val="28"/>
        </w:rPr>
        <w:t xml:space="preserve"> проводится согласно таблице 2 настоящего приложения.</w:t>
      </w:r>
    </w:p>
    <w:p w14:paraId="2430C491"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8"/>
          <w:szCs w:val="28"/>
        </w:rPr>
      </w:pPr>
    </w:p>
    <w:p w14:paraId="7DF1AD16" w14:textId="77777777" w:rsidR="007C4C61" w:rsidRPr="00965E1A" w:rsidRDefault="007C4C61" w:rsidP="00965E1A">
      <w:pPr>
        <w:widowControl w:val="0"/>
        <w:autoSpaceDE w:val="0"/>
        <w:autoSpaceDN w:val="0"/>
        <w:adjustRightInd w:val="0"/>
        <w:spacing w:after="0" w:line="240" w:lineRule="auto"/>
        <w:ind w:firstLine="540"/>
        <w:jc w:val="right"/>
        <w:rPr>
          <w:rFonts w:ascii="Times New Roman" w:hAnsi="Times New Roman"/>
          <w:sz w:val="28"/>
          <w:szCs w:val="28"/>
        </w:rPr>
      </w:pPr>
      <w:r w:rsidRPr="00965E1A">
        <w:rPr>
          <w:rFonts w:ascii="Times New Roman" w:hAnsi="Times New Roman"/>
          <w:sz w:val="28"/>
          <w:szCs w:val="28"/>
        </w:rPr>
        <w:t>Таблица 2</w:t>
      </w:r>
    </w:p>
    <w:p w14:paraId="3B8A30F5"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p>
    <w:p w14:paraId="3F850C8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Ранжирование отхода по классам опасности по величине</w:t>
      </w:r>
    </w:p>
    <w:p w14:paraId="6E3E9BF7"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 xml:space="preserve"> суммарного индекса опасности </w:t>
      </w:r>
      <w:r w:rsidRPr="00965E1A">
        <w:rPr>
          <w:rFonts w:ascii="Times New Roman" w:hAnsi="Times New Roman"/>
          <w:i/>
          <w:sz w:val="28"/>
          <w:szCs w:val="28"/>
        </w:rPr>
        <w:t>К</w:t>
      </w:r>
      <w:r w:rsidRPr="00965E1A">
        <w:rPr>
          <w:rFonts w:ascii="Times New Roman" w:hAnsi="Times New Roman"/>
          <w:sz w:val="28"/>
          <w:szCs w:val="28"/>
        </w:rPr>
        <w:t xml:space="preserve"> </w:t>
      </w:r>
    </w:p>
    <w:p w14:paraId="72F23569"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403"/>
      </w:tblGrid>
      <w:tr w:rsidR="007C4C61" w:rsidRPr="00965E1A" w14:paraId="4F866C24" w14:textId="77777777" w:rsidTr="00EA39C2">
        <w:trPr>
          <w:jc w:val="center"/>
        </w:trPr>
        <w:tc>
          <w:tcPr>
            <w:tcW w:w="3095" w:type="dxa"/>
            <w:shd w:val="clear" w:color="auto" w:fill="auto"/>
          </w:tcPr>
          <w:p w14:paraId="50F7DF86"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Класс опасности отхода</w:t>
            </w:r>
          </w:p>
        </w:tc>
        <w:tc>
          <w:tcPr>
            <w:tcW w:w="3403" w:type="dxa"/>
            <w:shd w:val="clear" w:color="auto" w:fill="auto"/>
          </w:tcPr>
          <w:p w14:paraId="5047048D"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 xml:space="preserve">Величина суммарного индекса опасности </w:t>
            </w:r>
            <w:r w:rsidRPr="00965E1A">
              <w:rPr>
                <w:rFonts w:ascii="Times New Roman" w:hAnsi="Times New Roman"/>
                <w:i/>
                <w:sz w:val="28"/>
                <w:szCs w:val="28"/>
              </w:rPr>
              <w:t>К</w:t>
            </w:r>
          </w:p>
        </w:tc>
      </w:tr>
      <w:tr w:rsidR="007C4C61" w:rsidRPr="00965E1A" w14:paraId="3421AF28" w14:textId="77777777" w:rsidTr="00EA39C2">
        <w:trPr>
          <w:jc w:val="center"/>
        </w:trPr>
        <w:tc>
          <w:tcPr>
            <w:tcW w:w="3095" w:type="dxa"/>
            <w:shd w:val="clear" w:color="auto" w:fill="auto"/>
          </w:tcPr>
          <w:p w14:paraId="72EF6F86"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1</w:t>
            </w:r>
          </w:p>
        </w:tc>
        <w:tc>
          <w:tcPr>
            <w:tcW w:w="3403" w:type="dxa"/>
            <w:shd w:val="clear" w:color="auto" w:fill="auto"/>
          </w:tcPr>
          <w:p w14:paraId="66966EB3"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&gt; 50000</w:t>
            </w:r>
          </w:p>
        </w:tc>
      </w:tr>
      <w:tr w:rsidR="007C4C61" w:rsidRPr="00965E1A" w14:paraId="63F03B30" w14:textId="77777777" w:rsidTr="00EA39C2">
        <w:trPr>
          <w:jc w:val="center"/>
        </w:trPr>
        <w:tc>
          <w:tcPr>
            <w:tcW w:w="3095" w:type="dxa"/>
            <w:shd w:val="clear" w:color="auto" w:fill="auto"/>
          </w:tcPr>
          <w:p w14:paraId="0B495B1D"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2</w:t>
            </w:r>
          </w:p>
        </w:tc>
        <w:tc>
          <w:tcPr>
            <w:tcW w:w="3403" w:type="dxa"/>
            <w:shd w:val="clear" w:color="auto" w:fill="auto"/>
          </w:tcPr>
          <w:p w14:paraId="18392940"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50000 - 1000</w:t>
            </w:r>
          </w:p>
        </w:tc>
      </w:tr>
      <w:tr w:rsidR="007C4C61" w:rsidRPr="00965E1A" w14:paraId="76116941" w14:textId="77777777" w:rsidTr="00EA39C2">
        <w:trPr>
          <w:jc w:val="center"/>
        </w:trPr>
        <w:tc>
          <w:tcPr>
            <w:tcW w:w="3095" w:type="dxa"/>
            <w:shd w:val="clear" w:color="auto" w:fill="auto"/>
          </w:tcPr>
          <w:p w14:paraId="121B9075"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3</w:t>
            </w:r>
          </w:p>
        </w:tc>
        <w:tc>
          <w:tcPr>
            <w:tcW w:w="3403" w:type="dxa"/>
            <w:shd w:val="clear" w:color="auto" w:fill="auto"/>
          </w:tcPr>
          <w:p w14:paraId="4681A12F"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999 - 100</w:t>
            </w:r>
          </w:p>
        </w:tc>
      </w:tr>
      <w:tr w:rsidR="007C4C61" w:rsidRPr="00965E1A" w14:paraId="2817A90B" w14:textId="77777777" w:rsidTr="00EA39C2">
        <w:trPr>
          <w:jc w:val="center"/>
        </w:trPr>
        <w:tc>
          <w:tcPr>
            <w:tcW w:w="3095" w:type="dxa"/>
            <w:shd w:val="clear" w:color="auto" w:fill="auto"/>
          </w:tcPr>
          <w:p w14:paraId="14FFD302"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4</w:t>
            </w:r>
          </w:p>
        </w:tc>
        <w:tc>
          <w:tcPr>
            <w:tcW w:w="3403" w:type="dxa"/>
            <w:shd w:val="clear" w:color="auto" w:fill="auto"/>
          </w:tcPr>
          <w:p w14:paraId="354EB8E3"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&lt; 100</w:t>
            </w:r>
          </w:p>
        </w:tc>
      </w:tr>
    </w:tbl>
    <w:p w14:paraId="2EBCD6E6"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p>
    <w:p w14:paraId="1D8D0F79" w14:textId="77777777" w:rsidR="007C4C61" w:rsidRPr="00965E1A" w:rsidRDefault="007C4C61" w:rsidP="00965E1A">
      <w:pPr>
        <w:widowControl w:val="0"/>
        <w:autoSpaceDE w:val="0"/>
        <w:autoSpaceDN w:val="0"/>
        <w:adjustRightInd w:val="0"/>
        <w:spacing w:after="0" w:line="240" w:lineRule="auto"/>
        <w:rPr>
          <w:rFonts w:ascii="Times New Roman" w:hAnsi="Times New Roman"/>
          <w:sz w:val="28"/>
          <w:szCs w:val="28"/>
        </w:rPr>
      </w:pPr>
    </w:p>
    <w:p w14:paraId="4797473C" w14:textId="77777777" w:rsidR="007C4C61" w:rsidRPr="00965E1A" w:rsidRDefault="007C4C61" w:rsidP="00965E1A">
      <w:pPr>
        <w:widowControl w:val="0"/>
        <w:autoSpaceDE w:val="0"/>
        <w:autoSpaceDN w:val="0"/>
        <w:adjustRightInd w:val="0"/>
        <w:spacing w:after="0" w:line="240" w:lineRule="auto"/>
        <w:rPr>
          <w:rFonts w:ascii="Times New Roman" w:hAnsi="Times New Roman"/>
          <w:sz w:val="28"/>
          <w:szCs w:val="28"/>
        </w:rPr>
      </w:pPr>
    </w:p>
    <w:p w14:paraId="11949E12" w14:textId="77777777" w:rsidR="007C4C61" w:rsidRPr="00965E1A" w:rsidRDefault="007C4C61" w:rsidP="00965E1A">
      <w:pPr>
        <w:widowControl w:val="0"/>
        <w:autoSpaceDE w:val="0"/>
        <w:autoSpaceDN w:val="0"/>
        <w:adjustRightInd w:val="0"/>
        <w:spacing w:after="0" w:line="240" w:lineRule="auto"/>
        <w:rPr>
          <w:rFonts w:ascii="Times New Roman" w:hAnsi="Times New Roman"/>
          <w:sz w:val="28"/>
          <w:szCs w:val="28"/>
        </w:rPr>
      </w:pPr>
      <w:r w:rsidRPr="00965E1A">
        <w:rPr>
          <w:rFonts w:ascii="Times New Roman" w:hAnsi="Times New Roman"/>
          <w:sz w:val="28"/>
          <w:szCs w:val="28"/>
        </w:rPr>
        <w:br w:type="page"/>
      </w:r>
    </w:p>
    <w:p w14:paraId="0D80C0C7" w14:textId="395A3F17" w:rsidR="007C4C61" w:rsidRPr="00965E1A" w:rsidRDefault="00E83647" w:rsidP="00965E1A">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ПРИЛОЖЕНИЕ П </w:t>
      </w:r>
      <w:r w:rsidR="007C4C61" w:rsidRPr="00965E1A">
        <w:rPr>
          <w:rFonts w:ascii="Times New Roman" w:hAnsi="Times New Roman"/>
          <w:sz w:val="28"/>
          <w:szCs w:val="28"/>
        </w:rPr>
        <w:t>X.13</w:t>
      </w:r>
    </w:p>
    <w:p w14:paraId="363890BE"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bookmarkStart w:id="513" w:name="Par251"/>
      <w:bookmarkEnd w:id="513"/>
      <w:r w:rsidRPr="00965E1A">
        <w:rPr>
          <w:rFonts w:ascii="Times New Roman" w:hAnsi="Times New Roman"/>
          <w:sz w:val="28"/>
          <w:szCs w:val="28"/>
        </w:rPr>
        <w:t>Токсикологические, санитарно-гигиенические</w:t>
      </w:r>
    </w:p>
    <w:p w14:paraId="33159D7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 w:val="28"/>
          <w:szCs w:val="28"/>
        </w:rPr>
      </w:pPr>
      <w:r w:rsidRPr="00965E1A">
        <w:rPr>
          <w:rFonts w:ascii="Times New Roman" w:hAnsi="Times New Roman"/>
          <w:sz w:val="28"/>
          <w:szCs w:val="28"/>
        </w:rPr>
        <w:t>и физико-химические показатели компонентов отхода</w:t>
      </w:r>
    </w:p>
    <w:p w14:paraId="5F46D344"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b/>
          <w:sz w:val="24"/>
        </w:rPr>
      </w:pPr>
    </w:p>
    <w:tbl>
      <w:tblPr>
        <w:tblW w:w="10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1292"/>
        <w:gridCol w:w="1708"/>
        <w:gridCol w:w="1788"/>
        <w:gridCol w:w="1628"/>
        <w:gridCol w:w="1877"/>
        <w:gridCol w:w="1383"/>
      </w:tblGrid>
      <w:tr w:rsidR="007C4C61" w:rsidRPr="00965E1A" w14:paraId="7E713656" w14:textId="77777777" w:rsidTr="00EA39C2">
        <w:trPr>
          <w:jc w:val="center"/>
        </w:trPr>
        <w:tc>
          <w:tcPr>
            <w:tcW w:w="446" w:type="dxa"/>
            <w:vMerge w:val="restart"/>
            <w:shd w:val="clear" w:color="auto" w:fill="auto"/>
            <w:vAlign w:val="center"/>
          </w:tcPr>
          <w:p w14:paraId="3B23CD44"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 п/п</w:t>
            </w:r>
          </w:p>
        </w:tc>
        <w:tc>
          <w:tcPr>
            <w:tcW w:w="3000" w:type="dxa"/>
            <w:gridSpan w:val="2"/>
            <w:vMerge w:val="restart"/>
            <w:shd w:val="clear" w:color="auto" w:fill="auto"/>
            <w:vAlign w:val="center"/>
          </w:tcPr>
          <w:p w14:paraId="6786835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Показатели опасности</w:t>
            </w:r>
          </w:p>
        </w:tc>
        <w:tc>
          <w:tcPr>
            <w:tcW w:w="6676" w:type="dxa"/>
            <w:gridSpan w:val="4"/>
            <w:shd w:val="clear" w:color="auto" w:fill="auto"/>
            <w:vAlign w:val="center"/>
          </w:tcPr>
          <w:p w14:paraId="2E689D8F"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Уровни и критерии опасности</w:t>
            </w:r>
          </w:p>
        </w:tc>
      </w:tr>
      <w:tr w:rsidR="007C4C61" w:rsidRPr="00965E1A" w14:paraId="37F2F507" w14:textId="77777777" w:rsidTr="00EA39C2">
        <w:trPr>
          <w:jc w:val="center"/>
        </w:trPr>
        <w:tc>
          <w:tcPr>
            <w:tcW w:w="446" w:type="dxa"/>
            <w:vMerge/>
            <w:shd w:val="clear" w:color="auto" w:fill="auto"/>
            <w:vAlign w:val="center"/>
          </w:tcPr>
          <w:p w14:paraId="583E74B5"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p>
        </w:tc>
        <w:tc>
          <w:tcPr>
            <w:tcW w:w="3000" w:type="dxa"/>
            <w:gridSpan w:val="2"/>
            <w:vMerge/>
            <w:shd w:val="clear" w:color="auto" w:fill="auto"/>
            <w:vAlign w:val="center"/>
          </w:tcPr>
          <w:p w14:paraId="6F101A25"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p>
        </w:tc>
        <w:tc>
          <w:tcPr>
            <w:tcW w:w="1788" w:type="dxa"/>
            <w:tcBorders>
              <w:bottom w:val="single" w:sz="4" w:space="0" w:color="000000"/>
            </w:tcBorders>
            <w:shd w:val="clear" w:color="auto" w:fill="auto"/>
            <w:vAlign w:val="center"/>
          </w:tcPr>
          <w:p w14:paraId="57C7E7D7"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w:t>
            </w:r>
          </w:p>
        </w:tc>
        <w:tc>
          <w:tcPr>
            <w:tcW w:w="1628" w:type="dxa"/>
            <w:shd w:val="clear" w:color="auto" w:fill="auto"/>
            <w:vAlign w:val="center"/>
          </w:tcPr>
          <w:p w14:paraId="2B15FA40"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2</w:t>
            </w:r>
          </w:p>
        </w:tc>
        <w:tc>
          <w:tcPr>
            <w:tcW w:w="1877" w:type="dxa"/>
            <w:shd w:val="clear" w:color="auto" w:fill="auto"/>
            <w:vAlign w:val="center"/>
          </w:tcPr>
          <w:p w14:paraId="052E263F"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3</w:t>
            </w:r>
          </w:p>
        </w:tc>
        <w:tc>
          <w:tcPr>
            <w:tcW w:w="1383" w:type="dxa"/>
            <w:shd w:val="clear" w:color="auto" w:fill="auto"/>
            <w:vAlign w:val="center"/>
          </w:tcPr>
          <w:p w14:paraId="567DECD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4</w:t>
            </w:r>
          </w:p>
        </w:tc>
      </w:tr>
      <w:tr w:rsidR="007C4C61" w:rsidRPr="00965E1A" w14:paraId="49874EB8" w14:textId="77777777" w:rsidTr="00EA39C2">
        <w:trPr>
          <w:jc w:val="center"/>
        </w:trPr>
        <w:tc>
          <w:tcPr>
            <w:tcW w:w="446" w:type="dxa"/>
            <w:vMerge w:val="restart"/>
            <w:shd w:val="clear" w:color="auto" w:fill="auto"/>
          </w:tcPr>
          <w:p w14:paraId="7EAEE4FB"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w:t>
            </w:r>
          </w:p>
        </w:tc>
        <w:tc>
          <w:tcPr>
            <w:tcW w:w="1292" w:type="dxa"/>
            <w:vMerge w:val="restart"/>
            <w:shd w:val="clear" w:color="auto" w:fill="auto"/>
          </w:tcPr>
          <w:p w14:paraId="1693706A"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szCs w:val="20"/>
              </w:rPr>
              <w:t>ПДКп (ОДК) химических веществ (мг/кг)</w:t>
            </w:r>
          </w:p>
        </w:tc>
        <w:tc>
          <w:tcPr>
            <w:tcW w:w="1708" w:type="dxa"/>
            <w:shd w:val="clear" w:color="auto" w:fill="auto"/>
          </w:tcPr>
          <w:p w14:paraId="314C567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неорганические</w:t>
            </w:r>
          </w:p>
        </w:tc>
        <w:tc>
          <w:tcPr>
            <w:tcW w:w="1788" w:type="dxa"/>
            <w:tcBorders>
              <w:top w:val="single" w:sz="4" w:space="0" w:color="000000"/>
            </w:tcBorders>
            <w:shd w:val="clear" w:color="auto" w:fill="auto"/>
          </w:tcPr>
          <w:p w14:paraId="589E09C4"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&lt; 5</w:t>
            </w:r>
          </w:p>
        </w:tc>
        <w:tc>
          <w:tcPr>
            <w:tcW w:w="1628" w:type="dxa"/>
            <w:shd w:val="clear" w:color="auto" w:fill="auto"/>
          </w:tcPr>
          <w:p w14:paraId="41E98BAE"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5 - 50</w:t>
            </w:r>
          </w:p>
        </w:tc>
        <w:tc>
          <w:tcPr>
            <w:tcW w:w="1877" w:type="dxa"/>
            <w:shd w:val="clear" w:color="auto" w:fill="auto"/>
          </w:tcPr>
          <w:p w14:paraId="37A06622"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51 - 1000</w:t>
            </w:r>
          </w:p>
        </w:tc>
        <w:tc>
          <w:tcPr>
            <w:tcW w:w="1383" w:type="dxa"/>
            <w:shd w:val="clear" w:color="auto" w:fill="auto"/>
          </w:tcPr>
          <w:p w14:paraId="1F7AEA9D"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&gt; 1000</w:t>
            </w:r>
          </w:p>
        </w:tc>
      </w:tr>
      <w:tr w:rsidR="007C4C61" w:rsidRPr="00965E1A" w14:paraId="3C25E593" w14:textId="77777777" w:rsidTr="00EA39C2">
        <w:trPr>
          <w:jc w:val="center"/>
        </w:trPr>
        <w:tc>
          <w:tcPr>
            <w:tcW w:w="446" w:type="dxa"/>
            <w:vMerge/>
            <w:shd w:val="clear" w:color="auto" w:fill="auto"/>
          </w:tcPr>
          <w:p w14:paraId="66E3BFD5"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p>
        </w:tc>
        <w:tc>
          <w:tcPr>
            <w:tcW w:w="1292" w:type="dxa"/>
            <w:vMerge/>
            <w:shd w:val="clear" w:color="auto" w:fill="auto"/>
          </w:tcPr>
          <w:p w14:paraId="4A434A29"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p>
        </w:tc>
        <w:tc>
          <w:tcPr>
            <w:tcW w:w="1708" w:type="dxa"/>
            <w:shd w:val="clear" w:color="auto" w:fill="auto"/>
          </w:tcPr>
          <w:p w14:paraId="1280E36F"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органические</w:t>
            </w:r>
          </w:p>
        </w:tc>
        <w:tc>
          <w:tcPr>
            <w:tcW w:w="1788" w:type="dxa"/>
            <w:shd w:val="clear" w:color="auto" w:fill="auto"/>
          </w:tcPr>
          <w:p w14:paraId="75A1D94F"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&lt; 1</w:t>
            </w:r>
          </w:p>
        </w:tc>
        <w:tc>
          <w:tcPr>
            <w:tcW w:w="1628" w:type="dxa"/>
            <w:shd w:val="clear" w:color="auto" w:fill="auto"/>
          </w:tcPr>
          <w:p w14:paraId="5D1AB08C"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1 - 9,9</w:t>
            </w:r>
          </w:p>
        </w:tc>
        <w:tc>
          <w:tcPr>
            <w:tcW w:w="1877" w:type="dxa"/>
            <w:shd w:val="clear" w:color="auto" w:fill="auto"/>
          </w:tcPr>
          <w:p w14:paraId="63F3C6A5"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10 - 99,9</w:t>
            </w:r>
          </w:p>
        </w:tc>
        <w:tc>
          <w:tcPr>
            <w:tcW w:w="1383" w:type="dxa"/>
            <w:shd w:val="clear" w:color="auto" w:fill="auto"/>
          </w:tcPr>
          <w:p w14:paraId="1A189557"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&gt; 100</w:t>
            </w:r>
          </w:p>
        </w:tc>
      </w:tr>
      <w:tr w:rsidR="007C4C61" w:rsidRPr="00965E1A" w14:paraId="32336C71" w14:textId="77777777" w:rsidTr="00EA39C2">
        <w:trPr>
          <w:jc w:val="center"/>
        </w:trPr>
        <w:tc>
          <w:tcPr>
            <w:tcW w:w="446" w:type="dxa"/>
            <w:shd w:val="clear" w:color="auto" w:fill="auto"/>
          </w:tcPr>
          <w:p w14:paraId="14E5105F"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2</w:t>
            </w:r>
          </w:p>
        </w:tc>
        <w:tc>
          <w:tcPr>
            <w:tcW w:w="3000" w:type="dxa"/>
            <w:gridSpan w:val="2"/>
            <w:shd w:val="clear" w:color="auto" w:fill="auto"/>
          </w:tcPr>
          <w:p w14:paraId="32B1C96E"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szCs w:val="20"/>
              </w:rPr>
              <w:t>ПДКв (ОДУ) (мг/л)</w:t>
            </w:r>
          </w:p>
        </w:tc>
        <w:tc>
          <w:tcPr>
            <w:tcW w:w="1788" w:type="dxa"/>
            <w:shd w:val="clear" w:color="auto" w:fill="auto"/>
          </w:tcPr>
          <w:p w14:paraId="69894E49"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&lt; 0,01</w:t>
            </w:r>
          </w:p>
        </w:tc>
        <w:tc>
          <w:tcPr>
            <w:tcW w:w="1628" w:type="dxa"/>
            <w:shd w:val="clear" w:color="auto" w:fill="auto"/>
          </w:tcPr>
          <w:p w14:paraId="538D31BE" w14:textId="77777777" w:rsidR="007C4C61" w:rsidRPr="00965E1A" w:rsidRDefault="007C4C61" w:rsidP="00965E1A">
            <w:pPr>
              <w:widowControl w:val="0"/>
              <w:autoSpaceDE w:val="0"/>
              <w:autoSpaceDN w:val="0"/>
              <w:adjustRightInd w:val="0"/>
              <w:spacing w:after="0" w:line="240" w:lineRule="auto"/>
              <w:ind w:left="-139" w:right="-112"/>
              <w:jc w:val="center"/>
              <w:rPr>
                <w:rFonts w:ascii="Times New Roman" w:hAnsi="Times New Roman"/>
              </w:rPr>
            </w:pPr>
            <w:r w:rsidRPr="00965E1A">
              <w:rPr>
                <w:rFonts w:ascii="Times New Roman" w:hAnsi="Times New Roman"/>
                <w:szCs w:val="20"/>
              </w:rPr>
              <w:t>0,01 - 0,1</w:t>
            </w:r>
          </w:p>
        </w:tc>
        <w:tc>
          <w:tcPr>
            <w:tcW w:w="1877" w:type="dxa"/>
            <w:shd w:val="clear" w:color="auto" w:fill="auto"/>
          </w:tcPr>
          <w:p w14:paraId="6ABA1D16"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0,11 - 1</w:t>
            </w:r>
          </w:p>
        </w:tc>
        <w:tc>
          <w:tcPr>
            <w:tcW w:w="1383" w:type="dxa"/>
            <w:shd w:val="clear" w:color="auto" w:fill="auto"/>
          </w:tcPr>
          <w:p w14:paraId="00FAD7BF"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&gt; 1</w:t>
            </w:r>
          </w:p>
        </w:tc>
      </w:tr>
      <w:tr w:rsidR="007C4C61" w:rsidRPr="00965E1A" w14:paraId="050717F9" w14:textId="77777777" w:rsidTr="00EA39C2">
        <w:trPr>
          <w:jc w:val="center"/>
        </w:trPr>
        <w:tc>
          <w:tcPr>
            <w:tcW w:w="446" w:type="dxa"/>
            <w:shd w:val="clear" w:color="auto" w:fill="auto"/>
          </w:tcPr>
          <w:p w14:paraId="79D3EB6A"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3</w:t>
            </w:r>
          </w:p>
        </w:tc>
        <w:tc>
          <w:tcPr>
            <w:tcW w:w="3000" w:type="dxa"/>
            <w:gridSpan w:val="2"/>
            <w:shd w:val="clear" w:color="auto" w:fill="auto"/>
          </w:tcPr>
          <w:p w14:paraId="51FB27F9"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szCs w:val="20"/>
              </w:rPr>
              <w:t>ПДКр.з. (мг/м</w:t>
            </w:r>
            <w:r w:rsidRPr="00965E1A">
              <w:rPr>
                <w:rFonts w:ascii="Times New Roman" w:hAnsi="Times New Roman"/>
                <w:szCs w:val="20"/>
                <w:vertAlign w:val="superscript"/>
              </w:rPr>
              <w:t>3</w:t>
            </w:r>
            <w:r w:rsidRPr="00965E1A">
              <w:rPr>
                <w:rFonts w:ascii="Times New Roman" w:hAnsi="Times New Roman"/>
                <w:szCs w:val="20"/>
              </w:rPr>
              <w:t>)</w:t>
            </w:r>
          </w:p>
        </w:tc>
        <w:tc>
          <w:tcPr>
            <w:tcW w:w="1788" w:type="dxa"/>
            <w:shd w:val="clear" w:color="auto" w:fill="auto"/>
          </w:tcPr>
          <w:p w14:paraId="2B395140"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&lt; 0,1</w:t>
            </w:r>
          </w:p>
        </w:tc>
        <w:tc>
          <w:tcPr>
            <w:tcW w:w="1628" w:type="dxa"/>
            <w:shd w:val="clear" w:color="auto" w:fill="auto"/>
          </w:tcPr>
          <w:p w14:paraId="50EEDD44"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0,1 - 1</w:t>
            </w:r>
          </w:p>
        </w:tc>
        <w:tc>
          <w:tcPr>
            <w:tcW w:w="1877" w:type="dxa"/>
            <w:shd w:val="clear" w:color="auto" w:fill="auto"/>
          </w:tcPr>
          <w:p w14:paraId="76AB4B72"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1,1 - 10</w:t>
            </w:r>
          </w:p>
        </w:tc>
        <w:tc>
          <w:tcPr>
            <w:tcW w:w="1383" w:type="dxa"/>
            <w:shd w:val="clear" w:color="auto" w:fill="auto"/>
          </w:tcPr>
          <w:p w14:paraId="247A5B23"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&gt; 10</w:t>
            </w:r>
          </w:p>
        </w:tc>
      </w:tr>
      <w:tr w:rsidR="007C4C61" w:rsidRPr="00965E1A" w14:paraId="079F956C" w14:textId="77777777" w:rsidTr="00EA39C2">
        <w:trPr>
          <w:jc w:val="center"/>
        </w:trPr>
        <w:tc>
          <w:tcPr>
            <w:tcW w:w="446" w:type="dxa"/>
            <w:shd w:val="clear" w:color="auto" w:fill="auto"/>
          </w:tcPr>
          <w:p w14:paraId="7C2F5F27"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4</w:t>
            </w:r>
          </w:p>
        </w:tc>
        <w:tc>
          <w:tcPr>
            <w:tcW w:w="3000" w:type="dxa"/>
            <w:gridSpan w:val="2"/>
            <w:shd w:val="clear" w:color="auto" w:fill="auto"/>
          </w:tcPr>
          <w:p w14:paraId="4062681C"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szCs w:val="20"/>
              </w:rPr>
              <w:t>ПДКс.с. (м.р.) (ОБУВ) (мг/м</w:t>
            </w:r>
            <w:r w:rsidRPr="00965E1A">
              <w:rPr>
                <w:rFonts w:ascii="Times New Roman" w:hAnsi="Times New Roman"/>
                <w:szCs w:val="20"/>
                <w:vertAlign w:val="superscript"/>
              </w:rPr>
              <w:t>3</w:t>
            </w:r>
            <w:r w:rsidRPr="00965E1A">
              <w:rPr>
                <w:rFonts w:ascii="Times New Roman" w:hAnsi="Times New Roman"/>
                <w:szCs w:val="20"/>
              </w:rPr>
              <w:t>)</w:t>
            </w:r>
          </w:p>
        </w:tc>
        <w:tc>
          <w:tcPr>
            <w:tcW w:w="1788" w:type="dxa"/>
            <w:shd w:val="clear" w:color="auto" w:fill="auto"/>
          </w:tcPr>
          <w:p w14:paraId="1A40C747"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&lt; 0,01</w:t>
            </w:r>
          </w:p>
        </w:tc>
        <w:tc>
          <w:tcPr>
            <w:tcW w:w="1628" w:type="dxa"/>
            <w:shd w:val="clear" w:color="auto" w:fill="auto"/>
          </w:tcPr>
          <w:p w14:paraId="42299EBF" w14:textId="77777777" w:rsidR="007C4C61" w:rsidRPr="00965E1A" w:rsidRDefault="007C4C61" w:rsidP="00965E1A">
            <w:pPr>
              <w:widowControl w:val="0"/>
              <w:autoSpaceDE w:val="0"/>
              <w:autoSpaceDN w:val="0"/>
              <w:adjustRightInd w:val="0"/>
              <w:spacing w:after="0" w:line="240" w:lineRule="auto"/>
              <w:ind w:left="-159" w:right="-100"/>
              <w:jc w:val="center"/>
              <w:rPr>
                <w:rFonts w:ascii="Times New Roman" w:hAnsi="Times New Roman"/>
              </w:rPr>
            </w:pPr>
            <w:r w:rsidRPr="00965E1A">
              <w:rPr>
                <w:rFonts w:ascii="Times New Roman" w:hAnsi="Times New Roman"/>
                <w:szCs w:val="20"/>
              </w:rPr>
              <w:t>0,01 - 0,1</w:t>
            </w:r>
          </w:p>
        </w:tc>
        <w:tc>
          <w:tcPr>
            <w:tcW w:w="1877" w:type="dxa"/>
            <w:shd w:val="clear" w:color="auto" w:fill="auto"/>
          </w:tcPr>
          <w:p w14:paraId="51BBE8D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0,11 - 1</w:t>
            </w:r>
          </w:p>
        </w:tc>
        <w:tc>
          <w:tcPr>
            <w:tcW w:w="1383" w:type="dxa"/>
            <w:shd w:val="clear" w:color="auto" w:fill="auto"/>
          </w:tcPr>
          <w:p w14:paraId="30DF753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&gt; 1</w:t>
            </w:r>
          </w:p>
        </w:tc>
      </w:tr>
      <w:tr w:rsidR="007C4C61" w:rsidRPr="00965E1A" w14:paraId="7E4900EC" w14:textId="77777777" w:rsidTr="00EA39C2">
        <w:trPr>
          <w:jc w:val="center"/>
        </w:trPr>
        <w:tc>
          <w:tcPr>
            <w:tcW w:w="446" w:type="dxa"/>
            <w:shd w:val="clear" w:color="auto" w:fill="auto"/>
          </w:tcPr>
          <w:p w14:paraId="103401B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5</w:t>
            </w:r>
          </w:p>
        </w:tc>
        <w:tc>
          <w:tcPr>
            <w:tcW w:w="3000" w:type="dxa"/>
            <w:gridSpan w:val="2"/>
            <w:shd w:val="clear" w:color="auto" w:fill="auto"/>
          </w:tcPr>
          <w:p w14:paraId="36319248"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rPr>
              <w:t>Класс опасности в воде</w:t>
            </w:r>
          </w:p>
        </w:tc>
        <w:tc>
          <w:tcPr>
            <w:tcW w:w="1788" w:type="dxa"/>
            <w:shd w:val="clear" w:color="auto" w:fill="auto"/>
          </w:tcPr>
          <w:p w14:paraId="26C5A9BA"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w:t>
            </w:r>
          </w:p>
        </w:tc>
        <w:tc>
          <w:tcPr>
            <w:tcW w:w="1628" w:type="dxa"/>
            <w:shd w:val="clear" w:color="auto" w:fill="auto"/>
          </w:tcPr>
          <w:p w14:paraId="080D08AF"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2</w:t>
            </w:r>
          </w:p>
        </w:tc>
        <w:tc>
          <w:tcPr>
            <w:tcW w:w="1877" w:type="dxa"/>
            <w:shd w:val="clear" w:color="auto" w:fill="auto"/>
          </w:tcPr>
          <w:p w14:paraId="7712D95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3</w:t>
            </w:r>
          </w:p>
        </w:tc>
        <w:tc>
          <w:tcPr>
            <w:tcW w:w="1383" w:type="dxa"/>
            <w:shd w:val="clear" w:color="auto" w:fill="auto"/>
          </w:tcPr>
          <w:p w14:paraId="2927FE06"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4</w:t>
            </w:r>
          </w:p>
        </w:tc>
      </w:tr>
      <w:tr w:rsidR="007C4C61" w:rsidRPr="00965E1A" w14:paraId="2EEBCDDC" w14:textId="77777777" w:rsidTr="00EA39C2">
        <w:trPr>
          <w:jc w:val="center"/>
        </w:trPr>
        <w:tc>
          <w:tcPr>
            <w:tcW w:w="446" w:type="dxa"/>
            <w:shd w:val="clear" w:color="auto" w:fill="auto"/>
          </w:tcPr>
          <w:p w14:paraId="51B5484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6</w:t>
            </w:r>
          </w:p>
        </w:tc>
        <w:tc>
          <w:tcPr>
            <w:tcW w:w="3000" w:type="dxa"/>
            <w:gridSpan w:val="2"/>
            <w:shd w:val="clear" w:color="auto" w:fill="auto"/>
          </w:tcPr>
          <w:p w14:paraId="32A2D763"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szCs w:val="20"/>
              </w:rPr>
              <w:t>Класс опасности в рабочей зоне</w:t>
            </w:r>
          </w:p>
        </w:tc>
        <w:tc>
          <w:tcPr>
            <w:tcW w:w="1788" w:type="dxa"/>
            <w:shd w:val="clear" w:color="auto" w:fill="auto"/>
          </w:tcPr>
          <w:p w14:paraId="2C2DB3A7"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w:t>
            </w:r>
          </w:p>
        </w:tc>
        <w:tc>
          <w:tcPr>
            <w:tcW w:w="1628" w:type="dxa"/>
            <w:shd w:val="clear" w:color="auto" w:fill="auto"/>
          </w:tcPr>
          <w:p w14:paraId="7051DA7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2</w:t>
            </w:r>
          </w:p>
        </w:tc>
        <w:tc>
          <w:tcPr>
            <w:tcW w:w="1877" w:type="dxa"/>
            <w:shd w:val="clear" w:color="auto" w:fill="auto"/>
          </w:tcPr>
          <w:p w14:paraId="0F370E6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3</w:t>
            </w:r>
          </w:p>
        </w:tc>
        <w:tc>
          <w:tcPr>
            <w:tcW w:w="1383" w:type="dxa"/>
            <w:shd w:val="clear" w:color="auto" w:fill="auto"/>
          </w:tcPr>
          <w:p w14:paraId="4E3052F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4</w:t>
            </w:r>
          </w:p>
        </w:tc>
      </w:tr>
      <w:tr w:rsidR="007C4C61" w:rsidRPr="00965E1A" w14:paraId="6B452616" w14:textId="77777777" w:rsidTr="00EA39C2">
        <w:trPr>
          <w:jc w:val="center"/>
        </w:trPr>
        <w:tc>
          <w:tcPr>
            <w:tcW w:w="446" w:type="dxa"/>
            <w:shd w:val="clear" w:color="auto" w:fill="auto"/>
          </w:tcPr>
          <w:p w14:paraId="27453BA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7</w:t>
            </w:r>
          </w:p>
        </w:tc>
        <w:tc>
          <w:tcPr>
            <w:tcW w:w="3000" w:type="dxa"/>
            <w:gridSpan w:val="2"/>
            <w:shd w:val="clear" w:color="auto" w:fill="auto"/>
          </w:tcPr>
          <w:p w14:paraId="260D46A3"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szCs w:val="20"/>
              </w:rPr>
              <w:t>Класс опасности в атмосферном воздухе</w:t>
            </w:r>
          </w:p>
        </w:tc>
        <w:tc>
          <w:tcPr>
            <w:tcW w:w="1788" w:type="dxa"/>
            <w:shd w:val="clear" w:color="auto" w:fill="auto"/>
          </w:tcPr>
          <w:p w14:paraId="665BA910"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w:t>
            </w:r>
          </w:p>
        </w:tc>
        <w:tc>
          <w:tcPr>
            <w:tcW w:w="1628" w:type="dxa"/>
            <w:shd w:val="clear" w:color="auto" w:fill="auto"/>
          </w:tcPr>
          <w:p w14:paraId="6571C073"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2</w:t>
            </w:r>
          </w:p>
        </w:tc>
        <w:tc>
          <w:tcPr>
            <w:tcW w:w="1877" w:type="dxa"/>
            <w:shd w:val="clear" w:color="auto" w:fill="auto"/>
          </w:tcPr>
          <w:p w14:paraId="57F0DC5C"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3</w:t>
            </w:r>
          </w:p>
        </w:tc>
        <w:tc>
          <w:tcPr>
            <w:tcW w:w="1383" w:type="dxa"/>
            <w:shd w:val="clear" w:color="auto" w:fill="auto"/>
          </w:tcPr>
          <w:p w14:paraId="4E42946E"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4</w:t>
            </w:r>
          </w:p>
        </w:tc>
      </w:tr>
      <w:tr w:rsidR="007C4C61" w:rsidRPr="00965E1A" w14:paraId="62873B92" w14:textId="77777777" w:rsidTr="00EA39C2">
        <w:trPr>
          <w:jc w:val="center"/>
        </w:trPr>
        <w:tc>
          <w:tcPr>
            <w:tcW w:w="446" w:type="dxa"/>
            <w:shd w:val="clear" w:color="auto" w:fill="auto"/>
          </w:tcPr>
          <w:p w14:paraId="56D309EF"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8</w:t>
            </w:r>
          </w:p>
        </w:tc>
        <w:tc>
          <w:tcPr>
            <w:tcW w:w="3000" w:type="dxa"/>
            <w:gridSpan w:val="2"/>
            <w:shd w:val="clear" w:color="auto" w:fill="auto"/>
          </w:tcPr>
          <w:p w14:paraId="7930FE0C"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rPr>
              <w:t>Класс опасности в почве</w:t>
            </w:r>
          </w:p>
        </w:tc>
        <w:tc>
          <w:tcPr>
            <w:tcW w:w="1788" w:type="dxa"/>
            <w:shd w:val="clear" w:color="auto" w:fill="auto"/>
          </w:tcPr>
          <w:p w14:paraId="678F0599"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w:t>
            </w:r>
          </w:p>
        </w:tc>
        <w:tc>
          <w:tcPr>
            <w:tcW w:w="1628" w:type="dxa"/>
            <w:shd w:val="clear" w:color="auto" w:fill="auto"/>
          </w:tcPr>
          <w:p w14:paraId="74D6A68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2</w:t>
            </w:r>
          </w:p>
        </w:tc>
        <w:tc>
          <w:tcPr>
            <w:tcW w:w="1877" w:type="dxa"/>
            <w:shd w:val="clear" w:color="auto" w:fill="auto"/>
          </w:tcPr>
          <w:p w14:paraId="69BEA097"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3</w:t>
            </w:r>
          </w:p>
        </w:tc>
        <w:tc>
          <w:tcPr>
            <w:tcW w:w="1383" w:type="dxa"/>
            <w:shd w:val="clear" w:color="auto" w:fill="auto"/>
          </w:tcPr>
          <w:p w14:paraId="5123B944"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4</w:t>
            </w:r>
          </w:p>
        </w:tc>
      </w:tr>
      <w:tr w:rsidR="007C4C61" w:rsidRPr="00965E1A" w14:paraId="29E57BE3" w14:textId="77777777" w:rsidTr="00EA39C2">
        <w:trPr>
          <w:jc w:val="center"/>
        </w:trPr>
        <w:tc>
          <w:tcPr>
            <w:tcW w:w="446" w:type="dxa"/>
            <w:shd w:val="clear" w:color="auto" w:fill="auto"/>
          </w:tcPr>
          <w:p w14:paraId="79053005"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9</w:t>
            </w:r>
          </w:p>
        </w:tc>
        <w:tc>
          <w:tcPr>
            <w:tcW w:w="3000" w:type="dxa"/>
            <w:gridSpan w:val="2"/>
            <w:shd w:val="clear" w:color="auto" w:fill="auto"/>
          </w:tcPr>
          <w:p w14:paraId="571023CE"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rPr>
              <w:t>DL</w:t>
            </w:r>
            <w:r w:rsidRPr="00965E1A">
              <w:rPr>
                <w:rFonts w:ascii="Times New Roman" w:hAnsi="Times New Roman"/>
                <w:vertAlign w:val="subscript"/>
              </w:rPr>
              <w:t>50</w:t>
            </w:r>
            <w:r w:rsidRPr="00965E1A">
              <w:rPr>
                <w:rFonts w:ascii="Times New Roman" w:hAnsi="Times New Roman"/>
              </w:rPr>
              <w:t xml:space="preserve"> (мг/кг) перорально</w:t>
            </w:r>
          </w:p>
        </w:tc>
        <w:tc>
          <w:tcPr>
            <w:tcW w:w="1788" w:type="dxa"/>
            <w:shd w:val="clear" w:color="auto" w:fill="auto"/>
          </w:tcPr>
          <w:p w14:paraId="213A7692"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&lt; 15</w:t>
            </w:r>
          </w:p>
        </w:tc>
        <w:tc>
          <w:tcPr>
            <w:tcW w:w="1628" w:type="dxa"/>
            <w:shd w:val="clear" w:color="auto" w:fill="auto"/>
          </w:tcPr>
          <w:p w14:paraId="5AE3859F"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15 - 150</w:t>
            </w:r>
          </w:p>
        </w:tc>
        <w:tc>
          <w:tcPr>
            <w:tcW w:w="1877" w:type="dxa"/>
            <w:shd w:val="clear" w:color="auto" w:fill="auto"/>
          </w:tcPr>
          <w:p w14:paraId="658A02A5"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151 - 5000</w:t>
            </w:r>
          </w:p>
        </w:tc>
        <w:tc>
          <w:tcPr>
            <w:tcW w:w="1383" w:type="dxa"/>
            <w:shd w:val="clear" w:color="auto" w:fill="auto"/>
          </w:tcPr>
          <w:p w14:paraId="7A9464A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&gt; 5000</w:t>
            </w:r>
          </w:p>
        </w:tc>
      </w:tr>
      <w:tr w:rsidR="007C4C61" w:rsidRPr="00965E1A" w14:paraId="0A7375EB" w14:textId="77777777" w:rsidTr="00EA39C2">
        <w:trPr>
          <w:jc w:val="center"/>
        </w:trPr>
        <w:tc>
          <w:tcPr>
            <w:tcW w:w="446" w:type="dxa"/>
            <w:shd w:val="clear" w:color="auto" w:fill="auto"/>
          </w:tcPr>
          <w:p w14:paraId="63CE6FA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10</w:t>
            </w:r>
          </w:p>
        </w:tc>
        <w:tc>
          <w:tcPr>
            <w:tcW w:w="3000" w:type="dxa"/>
            <w:gridSpan w:val="2"/>
            <w:shd w:val="clear" w:color="auto" w:fill="auto"/>
          </w:tcPr>
          <w:p w14:paraId="019D6E3A"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rPr>
              <w:t>СL50 (мг/м</w:t>
            </w:r>
            <w:r w:rsidRPr="00965E1A">
              <w:rPr>
                <w:rFonts w:ascii="Times New Roman" w:hAnsi="Times New Roman"/>
                <w:vertAlign w:val="superscript"/>
              </w:rPr>
              <w:t>3</w:t>
            </w:r>
            <w:r w:rsidRPr="00965E1A">
              <w:rPr>
                <w:rFonts w:ascii="Times New Roman" w:hAnsi="Times New Roman"/>
              </w:rPr>
              <w:t>)</w:t>
            </w:r>
          </w:p>
        </w:tc>
        <w:tc>
          <w:tcPr>
            <w:tcW w:w="1788" w:type="dxa"/>
            <w:shd w:val="clear" w:color="auto" w:fill="auto"/>
          </w:tcPr>
          <w:p w14:paraId="0F9A486B"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&lt; 500</w:t>
            </w:r>
          </w:p>
        </w:tc>
        <w:tc>
          <w:tcPr>
            <w:tcW w:w="1628" w:type="dxa"/>
            <w:shd w:val="clear" w:color="auto" w:fill="auto"/>
          </w:tcPr>
          <w:p w14:paraId="2CD8DDD5"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500 - 5000</w:t>
            </w:r>
          </w:p>
        </w:tc>
        <w:tc>
          <w:tcPr>
            <w:tcW w:w="1877" w:type="dxa"/>
            <w:shd w:val="clear" w:color="auto" w:fill="auto"/>
          </w:tcPr>
          <w:p w14:paraId="16C2F2C2"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5001 - 50000</w:t>
            </w:r>
          </w:p>
        </w:tc>
        <w:tc>
          <w:tcPr>
            <w:tcW w:w="1383" w:type="dxa"/>
            <w:shd w:val="clear" w:color="auto" w:fill="auto"/>
          </w:tcPr>
          <w:p w14:paraId="4FE7CB6A"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&gt; 50000</w:t>
            </w:r>
          </w:p>
        </w:tc>
      </w:tr>
      <w:tr w:rsidR="007C4C61" w:rsidRPr="00965E1A" w14:paraId="18E83185" w14:textId="77777777" w:rsidTr="00EA39C2">
        <w:trPr>
          <w:jc w:val="center"/>
        </w:trPr>
        <w:tc>
          <w:tcPr>
            <w:tcW w:w="446" w:type="dxa"/>
            <w:shd w:val="clear" w:color="auto" w:fill="auto"/>
          </w:tcPr>
          <w:p w14:paraId="0A7F706C"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11</w:t>
            </w:r>
          </w:p>
        </w:tc>
        <w:tc>
          <w:tcPr>
            <w:tcW w:w="3000" w:type="dxa"/>
            <w:gridSpan w:val="2"/>
            <w:shd w:val="clear" w:color="auto" w:fill="auto"/>
          </w:tcPr>
          <w:p w14:paraId="56088D9D"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rPr>
              <w:t>Канцерогенность</w:t>
            </w:r>
          </w:p>
        </w:tc>
        <w:tc>
          <w:tcPr>
            <w:tcW w:w="1788" w:type="dxa"/>
            <w:shd w:val="clear" w:color="auto" w:fill="auto"/>
          </w:tcPr>
          <w:p w14:paraId="212DAA96"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доказана для человека</w:t>
            </w:r>
          </w:p>
        </w:tc>
        <w:tc>
          <w:tcPr>
            <w:tcW w:w="1628" w:type="dxa"/>
            <w:shd w:val="clear" w:color="auto" w:fill="auto"/>
          </w:tcPr>
          <w:p w14:paraId="6FF5FB34"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Доказана для животных</w:t>
            </w:r>
          </w:p>
        </w:tc>
        <w:tc>
          <w:tcPr>
            <w:tcW w:w="1877" w:type="dxa"/>
            <w:shd w:val="clear" w:color="auto" w:fill="auto"/>
          </w:tcPr>
          <w:p w14:paraId="4AB2FB5E"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Есть вероятность для животных</w:t>
            </w:r>
          </w:p>
        </w:tc>
        <w:tc>
          <w:tcPr>
            <w:tcW w:w="1383" w:type="dxa"/>
            <w:shd w:val="clear" w:color="auto" w:fill="auto"/>
          </w:tcPr>
          <w:p w14:paraId="4F621A3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Неканцерогенно</w:t>
            </w:r>
          </w:p>
          <w:p w14:paraId="0193A9DD"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(доказано)</w:t>
            </w:r>
          </w:p>
        </w:tc>
      </w:tr>
      <w:tr w:rsidR="007C4C61" w:rsidRPr="00965E1A" w14:paraId="0EC3ED48" w14:textId="77777777" w:rsidTr="00EA39C2">
        <w:trPr>
          <w:jc w:val="center"/>
        </w:trPr>
        <w:tc>
          <w:tcPr>
            <w:tcW w:w="446" w:type="dxa"/>
            <w:shd w:val="clear" w:color="auto" w:fill="auto"/>
          </w:tcPr>
          <w:p w14:paraId="1EC0719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12</w:t>
            </w:r>
          </w:p>
        </w:tc>
        <w:tc>
          <w:tcPr>
            <w:tcW w:w="3000" w:type="dxa"/>
            <w:gridSpan w:val="2"/>
            <w:shd w:val="clear" w:color="auto" w:fill="auto"/>
          </w:tcPr>
          <w:p w14:paraId="57D19A22" w14:textId="77777777" w:rsidR="007C4C61" w:rsidRPr="00965E1A" w:rsidRDefault="007C4C61" w:rsidP="00965E1A">
            <w:pPr>
              <w:widowControl w:val="0"/>
              <w:autoSpaceDE w:val="0"/>
              <w:autoSpaceDN w:val="0"/>
              <w:adjustRightInd w:val="0"/>
              <w:spacing w:after="0" w:line="240" w:lineRule="auto"/>
              <w:rPr>
                <w:rFonts w:ascii="Times New Roman" w:hAnsi="Times New Roman"/>
                <w:szCs w:val="20"/>
              </w:rPr>
            </w:pPr>
            <w:r w:rsidRPr="00965E1A">
              <w:rPr>
                <w:rFonts w:ascii="Times New Roman" w:hAnsi="Times New Roman"/>
                <w:szCs w:val="20"/>
              </w:rPr>
              <w:t>Сенсибилизирующее действие при вдыхании и контакте с кожей</w:t>
            </w:r>
          </w:p>
        </w:tc>
        <w:tc>
          <w:tcPr>
            <w:tcW w:w="1788" w:type="dxa"/>
            <w:shd w:val="clear" w:color="auto" w:fill="auto"/>
          </w:tcPr>
          <w:p w14:paraId="1F12F35E" w14:textId="77777777" w:rsidR="007C4C61" w:rsidRPr="00965E1A" w:rsidRDefault="007C4C61" w:rsidP="00965E1A">
            <w:pPr>
              <w:pStyle w:val="ConsPlusCell"/>
              <w:ind w:left="-62" w:right="-73"/>
              <w:jc w:val="center"/>
              <w:rPr>
                <w:sz w:val="20"/>
                <w:szCs w:val="20"/>
              </w:rPr>
            </w:pPr>
            <w:r w:rsidRPr="00965E1A">
              <w:rPr>
                <w:sz w:val="20"/>
                <w:szCs w:val="20"/>
              </w:rPr>
              <w:t>Существуют доказательства:</w:t>
            </w:r>
          </w:p>
          <w:p w14:paraId="350F133F" w14:textId="77777777" w:rsidR="007C4C61" w:rsidRPr="00965E1A" w:rsidRDefault="007C4C61" w:rsidP="00965E1A">
            <w:pPr>
              <w:pStyle w:val="ConsPlusCell"/>
              <w:ind w:left="-62" w:right="-73"/>
              <w:jc w:val="center"/>
              <w:rPr>
                <w:sz w:val="20"/>
                <w:szCs w:val="20"/>
              </w:rPr>
            </w:pPr>
            <w:r w:rsidRPr="00965E1A">
              <w:rPr>
                <w:sz w:val="20"/>
                <w:szCs w:val="20"/>
              </w:rPr>
              <w:t>а)сенсибилизации людей</w:t>
            </w:r>
          </w:p>
          <w:p w14:paraId="1E623746" w14:textId="77777777" w:rsidR="007C4C61" w:rsidRPr="00965E1A" w:rsidRDefault="007C4C61" w:rsidP="00965E1A">
            <w:pPr>
              <w:widowControl w:val="0"/>
              <w:autoSpaceDE w:val="0"/>
              <w:autoSpaceDN w:val="0"/>
              <w:adjustRightInd w:val="0"/>
              <w:spacing w:after="0" w:line="240" w:lineRule="auto"/>
              <w:ind w:left="-62" w:right="-73"/>
              <w:jc w:val="center"/>
              <w:rPr>
                <w:rFonts w:ascii="Times New Roman" w:hAnsi="Times New Roman"/>
                <w:sz w:val="20"/>
                <w:szCs w:val="20"/>
              </w:rPr>
            </w:pPr>
            <w:r w:rsidRPr="00965E1A">
              <w:rPr>
                <w:rFonts w:ascii="Times New Roman" w:hAnsi="Times New Roman"/>
                <w:sz w:val="20"/>
                <w:szCs w:val="20"/>
              </w:rPr>
              <w:t>б) положительные результаты испытаний на животных</w:t>
            </w:r>
          </w:p>
        </w:tc>
        <w:tc>
          <w:tcPr>
            <w:tcW w:w="1628" w:type="dxa"/>
            <w:shd w:val="clear" w:color="auto" w:fill="auto"/>
          </w:tcPr>
          <w:p w14:paraId="38EF34AC" w14:textId="77777777" w:rsidR="007C4C61" w:rsidRPr="00965E1A" w:rsidRDefault="007C4C61" w:rsidP="00965E1A">
            <w:pPr>
              <w:widowControl w:val="0"/>
              <w:autoSpaceDE w:val="0"/>
              <w:autoSpaceDN w:val="0"/>
              <w:adjustRightInd w:val="0"/>
              <w:spacing w:after="0" w:line="240" w:lineRule="auto"/>
              <w:ind w:left="-110" w:right="-105"/>
              <w:jc w:val="center"/>
              <w:rPr>
                <w:rFonts w:ascii="Times New Roman" w:hAnsi="Times New Roman"/>
                <w:sz w:val="20"/>
                <w:szCs w:val="20"/>
              </w:rPr>
            </w:pPr>
            <w:r w:rsidRPr="00965E1A">
              <w:rPr>
                <w:rFonts w:ascii="Times New Roman" w:hAnsi="Times New Roman"/>
                <w:sz w:val="20"/>
                <w:szCs w:val="20"/>
              </w:rPr>
              <w:t>Высокий потенциал воздействия на животных, дающий основание прогнозировать существенное сенсибилизирующее действие на людей</w:t>
            </w:r>
          </w:p>
        </w:tc>
        <w:tc>
          <w:tcPr>
            <w:tcW w:w="1877" w:type="dxa"/>
            <w:shd w:val="clear" w:color="auto" w:fill="auto"/>
          </w:tcPr>
          <w:p w14:paraId="4BC485D2" w14:textId="77777777" w:rsidR="007C4C61" w:rsidRPr="00965E1A" w:rsidRDefault="007C4C61" w:rsidP="00965E1A">
            <w:pPr>
              <w:pStyle w:val="ConsPlusCell"/>
              <w:ind w:left="-79" w:right="-142"/>
              <w:jc w:val="center"/>
              <w:rPr>
                <w:sz w:val="20"/>
                <w:szCs w:val="20"/>
              </w:rPr>
            </w:pPr>
            <w:r w:rsidRPr="00965E1A">
              <w:rPr>
                <w:sz w:val="20"/>
                <w:szCs w:val="20"/>
              </w:rPr>
              <w:t>Низкий/умеренный потенциал воздействия на животных, дающий основание прогнозировать возможность сенсибилизирующего действия</w:t>
            </w:r>
          </w:p>
          <w:p w14:paraId="4D4EB33D" w14:textId="77777777" w:rsidR="007C4C61" w:rsidRPr="00965E1A" w:rsidRDefault="007C4C61" w:rsidP="00965E1A">
            <w:pPr>
              <w:widowControl w:val="0"/>
              <w:autoSpaceDE w:val="0"/>
              <w:autoSpaceDN w:val="0"/>
              <w:adjustRightInd w:val="0"/>
              <w:spacing w:after="0" w:line="240" w:lineRule="auto"/>
              <w:ind w:left="-79" w:right="-142"/>
              <w:jc w:val="center"/>
              <w:rPr>
                <w:rFonts w:ascii="Times New Roman" w:hAnsi="Times New Roman"/>
                <w:sz w:val="20"/>
                <w:szCs w:val="20"/>
              </w:rPr>
            </w:pPr>
            <w:r w:rsidRPr="00965E1A">
              <w:rPr>
                <w:rFonts w:ascii="Times New Roman" w:hAnsi="Times New Roman"/>
                <w:sz w:val="20"/>
                <w:szCs w:val="20"/>
              </w:rPr>
              <w:t xml:space="preserve"> на людей</w:t>
            </w:r>
          </w:p>
        </w:tc>
        <w:tc>
          <w:tcPr>
            <w:tcW w:w="1383" w:type="dxa"/>
            <w:shd w:val="clear" w:color="auto" w:fill="auto"/>
          </w:tcPr>
          <w:p w14:paraId="5F3EFEDA"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Cs w:val="20"/>
              </w:rPr>
            </w:pPr>
            <w:r w:rsidRPr="00965E1A">
              <w:rPr>
                <w:rFonts w:ascii="Times New Roman" w:hAnsi="Times New Roman"/>
                <w:szCs w:val="20"/>
              </w:rPr>
              <w:t>Отсутствует (доказано)</w:t>
            </w:r>
          </w:p>
        </w:tc>
      </w:tr>
      <w:tr w:rsidR="007C4C61" w:rsidRPr="00965E1A" w14:paraId="736F9E34" w14:textId="77777777" w:rsidTr="00EA39C2">
        <w:trPr>
          <w:jc w:val="center"/>
        </w:trPr>
        <w:tc>
          <w:tcPr>
            <w:tcW w:w="446" w:type="dxa"/>
            <w:shd w:val="clear" w:color="auto" w:fill="auto"/>
          </w:tcPr>
          <w:p w14:paraId="0D728ED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13</w:t>
            </w:r>
          </w:p>
        </w:tc>
        <w:tc>
          <w:tcPr>
            <w:tcW w:w="3000" w:type="dxa"/>
            <w:gridSpan w:val="2"/>
            <w:shd w:val="clear" w:color="auto" w:fill="auto"/>
          </w:tcPr>
          <w:p w14:paraId="7EDEA3F8" w14:textId="77777777" w:rsidR="007C4C61" w:rsidRPr="00797A48" w:rsidRDefault="007C4C61" w:rsidP="00965E1A">
            <w:pPr>
              <w:pStyle w:val="ConsPlusCell"/>
              <w:rPr>
                <w:sz w:val="22"/>
                <w:szCs w:val="22"/>
              </w:rPr>
            </w:pPr>
            <w:r w:rsidRPr="00797A48">
              <w:rPr>
                <w:sz w:val="22"/>
                <w:szCs w:val="22"/>
              </w:rPr>
              <w:t>Воздействие на репродуктивную функцию организма</w:t>
            </w:r>
          </w:p>
        </w:tc>
        <w:tc>
          <w:tcPr>
            <w:tcW w:w="1788" w:type="dxa"/>
            <w:shd w:val="clear" w:color="auto" w:fill="auto"/>
          </w:tcPr>
          <w:p w14:paraId="3E45677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Cs w:val="20"/>
              </w:rPr>
            </w:pPr>
            <w:r w:rsidRPr="00965E1A">
              <w:rPr>
                <w:rFonts w:ascii="Times New Roman" w:hAnsi="Times New Roman"/>
                <w:szCs w:val="20"/>
              </w:rPr>
              <w:t>Известно отрицательное воздействие на половую функцию и плодовитость или на развитие потомства (эпидемиологические исследования на людях)</w:t>
            </w:r>
          </w:p>
        </w:tc>
        <w:tc>
          <w:tcPr>
            <w:tcW w:w="1628" w:type="dxa"/>
            <w:shd w:val="clear" w:color="auto" w:fill="auto"/>
          </w:tcPr>
          <w:p w14:paraId="079E27C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Cs w:val="20"/>
              </w:rPr>
            </w:pPr>
            <w:r w:rsidRPr="00965E1A">
              <w:rPr>
                <w:rFonts w:ascii="Times New Roman" w:hAnsi="Times New Roman"/>
                <w:szCs w:val="20"/>
              </w:rPr>
              <w:t>Предположительно оказывающие воздействие на репродуктивную функцию (опасные свойства установлены в значительной степени по данным исследований на животных.</w:t>
            </w:r>
          </w:p>
        </w:tc>
        <w:tc>
          <w:tcPr>
            <w:tcW w:w="1877" w:type="dxa"/>
            <w:shd w:val="clear" w:color="auto" w:fill="auto"/>
          </w:tcPr>
          <w:p w14:paraId="5967D873"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Cs w:val="20"/>
              </w:rPr>
            </w:pPr>
            <w:r w:rsidRPr="00965E1A">
              <w:rPr>
                <w:rFonts w:ascii="Times New Roman" w:hAnsi="Times New Roman"/>
                <w:szCs w:val="20"/>
              </w:rPr>
              <w:t>Оказывающие предполагаемое воздействие на репродуктивную функцию человека (информация о механизме воздействия вызывает сомнения</w:t>
            </w:r>
          </w:p>
        </w:tc>
        <w:tc>
          <w:tcPr>
            <w:tcW w:w="1383" w:type="dxa"/>
            <w:shd w:val="clear" w:color="auto" w:fill="auto"/>
          </w:tcPr>
          <w:p w14:paraId="7FE79C99"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Cs w:val="20"/>
              </w:rPr>
            </w:pPr>
            <w:r w:rsidRPr="00965E1A">
              <w:rPr>
                <w:rFonts w:ascii="Times New Roman" w:hAnsi="Times New Roman"/>
                <w:szCs w:val="20"/>
              </w:rPr>
              <w:t>Отсутствует (доказано)</w:t>
            </w:r>
          </w:p>
        </w:tc>
      </w:tr>
      <w:tr w:rsidR="007C4C61" w:rsidRPr="00965E1A" w14:paraId="69D20FFA" w14:textId="77777777" w:rsidTr="00EA39C2">
        <w:trPr>
          <w:jc w:val="center"/>
        </w:trPr>
        <w:tc>
          <w:tcPr>
            <w:tcW w:w="446" w:type="dxa"/>
            <w:shd w:val="clear" w:color="auto" w:fill="auto"/>
          </w:tcPr>
          <w:p w14:paraId="1C151E37" w14:textId="77777777" w:rsidR="007C4C61" w:rsidRPr="00797A48" w:rsidRDefault="007C4C61" w:rsidP="00965E1A">
            <w:pPr>
              <w:pStyle w:val="ConsPlusCell"/>
              <w:jc w:val="center"/>
              <w:rPr>
                <w:sz w:val="22"/>
                <w:szCs w:val="22"/>
              </w:rPr>
            </w:pPr>
            <w:r w:rsidRPr="00797A48">
              <w:rPr>
                <w:sz w:val="22"/>
                <w:szCs w:val="22"/>
              </w:rPr>
              <w:t>14</w:t>
            </w:r>
          </w:p>
        </w:tc>
        <w:tc>
          <w:tcPr>
            <w:tcW w:w="3000" w:type="dxa"/>
            <w:gridSpan w:val="2"/>
            <w:shd w:val="clear" w:color="auto" w:fill="auto"/>
          </w:tcPr>
          <w:p w14:paraId="7134D80E" w14:textId="77777777" w:rsidR="007C4C61" w:rsidRPr="00797A48" w:rsidRDefault="007C4C61" w:rsidP="00965E1A">
            <w:pPr>
              <w:pStyle w:val="ConsPlusCell"/>
              <w:rPr>
                <w:sz w:val="22"/>
                <w:szCs w:val="22"/>
                <w:lang w:val="en-US"/>
              </w:rPr>
            </w:pPr>
            <w:r w:rsidRPr="00797A48">
              <w:rPr>
                <w:sz w:val="22"/>
                <w:szCs w:val="22"/>
                <w:lang w:val="en-US"/>
              </w:rPr>
              <w:t xml:space="preserve">Lg (S, </w:t>
            </w:r>
            <w:r w:rsidRPr="00797A48">
              <w:rPr>
                <w:sz w:val="22"/>
                <w:szCs w:val="22"/>
              </w:rPr>
              <w:t>мг</w:t>
            </w:r>
            <w:r w:rsidRPr="00797A48">
              <w:rPr>
                <w:sz w:val="22"/>
                <w:szCs w:val="22"/>
                <w:lang w:val="en-US"/>
              </w:rPr>
              <w:t>/</w:t>
            </w:r>
            <w:r w:rsidRPr="00797A48">
              <w:rPr>
                <w:sz w:val="22"/>
                <w:szCs w:val="22"/>
              </w:rPr>
              <w:t>л</w:t>
            </w:r>
            <w:r w:rsidRPr="00797A48">
              <w:rPr>
                <w:sz w:val="22"/>
                <w:szCs w:val="22"/>
                <w:lang w:val="en-US"/>
              </w:rPr>
              <w:t>/</w:t>
            </w:r>
            <w:r w:rsidRPr="00797A48">
              <w:rPr>
                <w:sz w:val="22"/>
                <w:szCs w:val="22"/>
              </w:rPr>
              <w:t>ПДКв</w:t>
            </w:r>
            <w:r w:rsidRPr="00797A48">
              <w:rPr>
                <w:sz w:val="22"/>
                <w:szCs w:val="22"/>
                <w:lang w:val="en-US"/>
              </w:rPr>
              <w:t>)</w:t>
            </w:r>
          </w:p>
        </w:tc>
        <w:tc>
          <w:tcPr>
            <w:tcW w:w="1788" w:type="dxa"/>
            <w:shd w:val="clear" w:color="auto" w:fill="auto"/>
          </w:tcPr>
          <w:p w14:paraId="13517425" w14:textId="77777777" w:rsidR="007C4C61" w:rsidRPr="00797A48" w:rsidRDefault="007C4C61" w:rsidP="00965E1A">
            <w:pPr>
              <w:pStyle w:val="ConsPlusCell"/>
              <w:jc w:val="center"/>
              <w:rPr>
                <w:sz w:val="22"/>
                <w:szCs w:val="22"/>
                <w:lang w:val="en-US"/>
              </w:rPr>
            </w:pPr>
            <w:r w:rsidRPr="00797A48">
              <w:rPr>
                <w:sz w:val="22"/>
                <w:szCs w:val="22"/>
              </w:rPr>
              <w:t>&gt; 5</w:t>
            </w:r>
          </w:p>
        </w:tc>
        <w:tc>
          <w:tcPr>
            <w:tcW w:w="1628" w:type="dxa"/>
            <w:shd w:val="clear" w:color="auto" w:fill="auto"/>
          </w:tcPr>
          <w:p w14:paraId="36E16803" w14:textId="77777777" w:rsidR="007C4C61" w:rsidRPr="00797A48" w:rsidRDefault="007C4C61" w:rsidP="00965E1A">
            <w:pPr>
              <w:pStyle w:val="ConsPlusCell"/>
              <w:jc w:val="center"/>
              <w:rPr>
                <w:sz w:val="22"/>
                <w:szCs w:val="22"/>
                <w:lang w:val="en-US"/>
              </w:rPr>
            </w:pPr>
            <w:r w:rsidRPr="00797A48">
              <w:rPr>
                <w:sz w:val="22"/>
                <w:szCs w:val="22"/>
              </w:rPr>
              <w:t>5 - 2</w:t>
            </w:r>
          </w:p>
        </w:tc>
        <w:tc>
          <w:tcPr>
            <w:tcW w:w="1877" w:type="dxa"/>
            <w:shd w:val="clear" w:color="auto" w:fill="auto"/>
          </w:tcPr>
          <w:p w14:paraId="00601A41" w14:textId="77777777" w:rsidR="007C4C61" w:rsidRPr="00797A48" w:rsidRDefault="007C4C61" w:rsidP="00965E1A">
            <w:pPr>
              <w:pStyle w:val="ConsPlusCell"/>
              <w:jc w:val="center"/>
              <w:rPr>
                <w:sz w:val="22"/>
                <w:szCs w:val="22"/>
                <w:lang w:val="en-US"/>
              </w:rPr>
            </w:pPr>
            <w:r w:rsidRPr="00797A48">
              <w:rPr>
                <w:sz w:val="22"/>
                <w:szCs w:val="22"/>
              </w:rPr>
              <w:t>1,9 - 1</w:t>
            </w:r>
          </w:p>
        </w:tc>
        <w:tc>
          <w:tcPr>
            <w:tcW w:w="1383" w:type="dxa"/>
            <w:shd w:val="clear" w:color="auto" w:fill="auto"/>
          </w:tcPr>
          <w:p w14:paraId="01DBD6F4" w14:textId="77777777" w:rsidR="007C4C61" w:rsidRPr="00797A48" w:rsidRDefault="007C4C61" w:rsidP="00965E1A">
            <w:pPr>
              <w:widowControl w:val="0"/>
              <w:autoSpaceDE w:val="0"/>
              <w:autoSpaceDN w:val="0"/>
              <w:adjustRightInd w:val="0"/>
              <w:spacing w:after="0" w:line="240" w:lineRule="auto"/>
              <w:jc w:val="center"/>
              <w:rPr>
                <w:rFonts w:ascii="Times New Roman" w:hAnsi="Times New Roman"/>
                <w:lang w:val="en-US"/>
              </w:rPr>
            </w:pPr>
            <w:r w:rsidRPr="00797A48">
              <w:rPr>
                <w:rFonts w:ascii="Times New Roman" w:hAnsi="Times New Roman"/>
              </w:rPr>
              <w:t>&lt; 1</w:t>
            </w:r>
          </w:p>
        </w:tc>
      </w:tr>
      <w:tr w:rsidR="007C4C61" w:rsidRPr="00965E1A" w14:paraId="248A82EA" w14:textId="77777777" w:rsidTr="00EA39C2">
        <w:trPr>
          <w:jc w:val="center"/>
        </w:trPr>
        <w:tc>
          <w:tcPr>
            <w:tcW w:w="446" w:type="dxa"/>
            <w:shd w:val="clear" w:color="auto" w:fill="auto"/>
          </w:tcPr>
          <w:p w14:paraId="3ABBE105"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15</w:t>
            </w:r>
          </w:p>
        </w:tc>
        <w:tc>
          <w:tcPr>
            <w:tcW w:w="3000" w:type="dxa"/>
            <w:gridSpan w:val="2"/>
            <w:shd w:val="clear" w:color="auto" w:fill="auto"/>
          </w:tcPr>
          <w:p w14:paraId="54B4565B" w14:textId="77777777" w:rsidR="007C4C61" w:rsidRPr="00965E1A" w:rsidRDefault="007C4C61" w:rsidP="00965E1A">
            <w:pPr>
              <w:widowControl w:val="0"/>
              <w:autoSpaceDE w:val="0"/>
              <w:autoSpaceDN w:val="0"/>
              <w:adjustRightInd w:val="0"/>
              <w:spacing w:after="0" w:line="240" w:lineRule="auto"/>
              <w:ind w:right="-156"/>
              <w:rPr>
                <w:rFonts w:ascii="Times New Roman" w:hAnsi="Times New Roman"/>
                <w:szCs w:val="20"/>
              </w:rPr>
            </w:pPr>
            <w:r w:rsidRPr="00965E1A">
              <w:rPr>
                <w:rFonts w:ascii="Times New Roman" w:hAnsi="Times New Roman"/>
                <w:szCs w:val="20"/>
              </w:rPr>
              <w:t>Lg (Cнac,мг/м</w:t>
            </w:r>
            <w:r w:rsidRPr="00965E1A">
              <w:rPr>
                <w:rFonts w:ascii="Times New Roman" w:hAnsi="Times New Roman"/>
                <w:szCs w:val="20"/>
                <w:vertAlign w:val="superscript"/>
              </w:rPr>
              <w:t>3</w:t>
            </w:r>
            <w:r w:rsidRPr="00965E1A">
              <w:rPr>
                <w:rFonts w:ascii="Times New Roman" w:hAnsi="Times New Roman"/>
                <w:szCs w:val="20"/>
              </w:rPr>
              <w:t>/ ПДКр.з.)</w:t>
            </w:r>
          </w:p>
        </w:tc>
        <w:tc>
          <w:tcPr>
            <w:tcW w:w="1788" w:type="dxa"/>
            <w:shd w:val="clear" w:color="auto" w:fill="auto"/>
          </w:tcPr>
          <w:p w14:paraId="2561BD39"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Cs w:val="20"/>
              </w:rPr>
            </w:pPr>
            <w:r w:rsidRPr="00965E1A">
              <w:rPr>
                <w:rFonts w:ascii="Times New Roman" w:hAnsi="Times New Roman"/>
                <w:szCs w:val="20"/>
              </w:rPr>
              <w:t>&gt; 5</w:t>
            </w:r>
          </w:p>
        </w:tc>
        <w:tc>
          <w:tcPr>
            <w:tcW w:w="1628" w:type="dxa"/>
            <w:shd w:val="clear" w:color="auto" w:fill="auto"/>
          </w:tcPr>
          <w:p w14:paraId="31A4F73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Cs w:val="20"/>
              </w:rPr>
            </w:pPr>
            <w:r w:rsidRPr="00965E1A">
              <w:rPr>
                <w:rFonts w:ascii="Times New Roman" w:hAnsi="Times New Roman"/>
                <w:szCs w:val="20"/>
              </w:rPr>
              <w:t>5 - 2</w:t>
            </w:r>
          </w:p>
        </w:tc>
        <w:tc>
          <w:tcPr>
            <w:tcW w:w="1877" w:type="dxa"/>
            <w:shd w:val="clear" w:color="auto" w:fill="auto"/>
          </w:tcPr>
          <w:p w14:paraId="20ACEC13"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Cs w:val="20"/>
              </w:rPr>
            </w:pPr>
            <w:r w:rsidRPr="00965E1A">
              <w:rPr>
                <w:rFonts w:ascii="Times New Roman" w:hAnsi="Times New Roman"/>
                <w:szCs w:val="20"/>
              </w:rPr>
              <w:t>1,9 - 1</w:t>
            </w:r>
          </w:p>
        </w:tc>
        <w:tc>
          <w:tcPr>
            <w:tcW w:w="1383" w:type="dxa"/>
            <w:shd w:val="clear" w:color="auto" w:fill="auto"/>
          </w:tcPr>
          <w:p w14:paraId="24E9486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Cs w:val="20"/>
              </w:rPr>
            </w:pPr>
            <w:r w:rsidRPr="00965E1A">
              <w:rPr>
                <w:rFonts w:ascii="Times New Roman" w:hAnsi="Times New Roman"/>
                <w:szCs w:val="20"/>
              </w:rPr>
              <w:t>&lt; 1</w:t>
            </w:r>
          </w:p>
        </w:tc>
      </w:tr>
      <w:tr w:rsidR="007C4C61" w:rsidRPr="00965E1A" w14:paraId="0F4387C1" w14:textId="77777777" w:rsidTr="00EA39C2">
        <w:trPr>
          <w:jc w:val="center"/>
        </w:trPr>
        <w:tc>
          <w:tcPr>
            <w:tcW w:w="446" w:type="dxa"/>
            <w:shd w:val="clear" w:color="auto" w:fill="auto"/>
          </w:tcPr>
          <w:p w14:paraId="70CCFE0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16</w:t>
            </w:r>
          </w:p>
        </w:tc>
        <w:tc>
          <w:tcPr>
            <w:tcW w:w="3000" w:type="dxa"/>
            <w:gridSpan w:val="2"/>
            <w:shd w:val="clear" w:color="auto" w:fill="auto"/>
          </w:tcPr>
          <w:p w14:paraId="033A6D80" w14:textId="77777777" w:rsidR="007C4C61" w:rsidRPr="00965E1A" w:rsidRDefault="007C4C61" w:rsidP="00965E1A">
            <w:pPr>
              <w:widowControl w:val="0"/>
              <w:autoSpaceDE w:val="0"/>
              <w:autoSpaceDN w:val="0"/>
              <w:adjustRightInd w:val="0"/>
              <w:spacing w:after="0" w:line="240" w:lineRule="auto"/>
              <w:rPr>
                <w:rFonts w:ascii="Times New Roman" w:hAnsi="Times New Roman"/>
                <w:szCs w:val="20"/>
              </w:rPr>
            </w:pPr>
            <w:r w:rsidRPr="00965E1A">
              <w:rPr>
                <w:rFonts w:ascii="Times New Roman" w:hAnsi="Times New Roman"/>
                <w:szCs w:val="20"/>
              </w:rPr>
              <w:t>ПДКвр (мг/л)</w:t>
            </w:r>
          </w:p>
        </w:tc>
        <w:tc>
          <w:tcPr>
            <w:tcW w:w="1788" w:type="dxa"/>
            <w:shd w:val="clear" w:color="auto" w:fill="auto"/>
          </w:tcPr>
          <w:p w14:paraId="73876CE3"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Cs w:val="20"/>
              </w:rPr>
            </w:pPr>
            <w:r w:rsidRPr="00965E1A">
              <w:rPr>
                <w:rFonts w:ascii="Times New Roman" w:hAnsi="Times New Roman"/>
                <w:szCs w:val="20"/>
              </w:rPr>
              <w:t>0,001</w:t>
            </w:r>
          </w:p>
        </w:tc>
        <w:tc>
          <w:tcPr>
            <w:tcW w:w="1628" w:type="dxa"/>
            <w:shd w:val="clear" w:color="auto" w:fill="auto"/>
          </w:tcPr>
          <w:p w14:paraId="2D6932CF"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Cs w:val="20"/>
              </w:rPr>
            </w:pPr>
            <w:r w:rsidRPr="00965E1A">
              <w:rPr>
                <w:rFonts w:ascii="Times New Roman" w:hAnsi="Times New Roman"/>
                <w:szCs w:val="20"/>
              </w:rPr>
              <w:t>0,001 - 0,01</w:t>
            </w:r>
          </w:p>
        </w:tc>
        <w:tc>
          <w:tcPr>
            <w:tcW w:w="1877" w:type="dxa"/>
            <w:shd w:val="clear" w:color="auto" w:fill="auto"/>
          </w:tcPr>
          <w:p w14:paraId="37CF00CC"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Cs w:val="20"/>
              </w:rPr>
            </w:pPr>
            <w:r w:rsidRPr="00965E1A">
              <w:rPr>
                <w:rFonts w:ascii="Times New Roman" w:hAnsi="Times New Roman"/>
                <w:szCs w:val="20"/>
              </w:rPr>
              <w:t>0,011 -0,1</w:t>
            </w:r>
          </w:p>
        </w:tc>
        <w:tc>
          <w:tcPr>
            <w:tcW w:w="1383" w:type="dxa"/>
            <w:shd w:val="clear" w:color="auto" w:fill="auto"/>
          </w:tcPr>
          <w:p w14:paraId="1B5E648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szCs w:val="20"/>
              </w:rPr>
            </w:pPr>
            <w:r w:rsidRPr="00965E1A">
              <w:rPr>
                <w:rFonts w:ascii="Times New Roman" w:hAnsi="Times New Roman"/>
                <w:szCs w:val="20"/>
              </w:rPr>
              <w:t>&gt; 0,1</w:t>
            </w:r>
          </w:p>
        </w:tc>
      </w:tr>
      <w:tr w:rsidR="007C4C61" w:rsidRPr="00965E1A" w14:paraId="580FD243" w14:textId="77777777" w:rsidTr="00EA39C2">
        <w:trPr>
          <w:jc w:val="center"/>
        </w:trPr>
        <w:tc>
          <w:tcPr>
            <w:tcW w:w="446" w:type="dxa"/>
            <w:shd w:val="clear" w:color="auto" w:fill="auto"/>
          </w:tcPr>
          <w:p w14:paraId="2CBBC27E"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17</w:t>
            </w:r>
          </w:p>
        </w:tc>
        <w:tc>
          <w:tcPr>
            <w:tcW w:w="3000" w:type="dxa"/>
            <w:gridSpan w:val="2"/>
            <w:shd w:val="clear" w:color="auto" w:fill="auto"/>
          </w:tcPr>
          <w:p w14:paraId="3A212B46"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rPr>
              <w:t>skin DL</w:t>
            </w:r>
            <w:r w:rsidRPr="00965E1A">
              <w:rPr>
                <w:rFonts w:ascii="Times New Roman" w:hAnsi="Times New Roman"/>
                <w:vertAlign w:val="subscript"/>
              </w:rPr>
              <w:t>50</w:t>
            </w:r>
            <w:r w:rsidRPr="00965E1A">
              <w:rPr>
                <w:rFonts w:ascii="Times New Roman" w:hAnsi="Times New Roman"/>
              </w:rPr>
              <w:t xml:space="preserve"> (мг/кг)</w:t>
            </w:r>
          </w:p>
        </w:tc>
        <w:tc>
          <w:tcPr>
            <w:tcW w:w="1788" w:type="dxa"/>
            <w:shd w:val="clear" w:color="auto" w:fill="auto"/>
          </w:tcPr>
          <w:p w14:paraId="2585EB8E"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&lt; 100</w:t>
            </w:r>
          </w:p>
        </w:tc>
        <w:tc>
          <w:tcPr>
            <w:tcW w:w="1628" w:type="dxa"/>
            <w:shd w:val="clear" w:color="auto" w:fill="auto"/>
          </w:tcPr>
          <w:p w14:paraId="1DAA793C"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100 - 500</w:t>
            </w:r>
          </w:p>
        </w:tc>
        <w:tc>
          <w:tcPr>
            <w:tcW w:w="1877" w:type="dxa"/>
            <w:shd w:val="clear" w:color="auto" w:fill="auto"/>
          </w:tcPr>
          <w:p w14:paraId="2FF9B3B0"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501 - 2500</w:t>
            </w:r>
          </w:p>
        </w:tc>
        <w:tc>
          <w:tcPr>
            <w:tcW w:w="1383" w:type="dxa"/>
            <w:shd w:val="clear" w:color="auto" w:fill="auto"/>
          </w:tcPr>
          <w:p w14:paraId="196F25F4"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&gt; 2500</w:t>
            </w:r>
          </w:p>
        </w:tc>
      </w:tr>
      <w:tr w:rsidR="007C4C61" w:rsidRPr="00965E1A" w14:paraId="65349C90" w14:textId="77777777" w:rsidTr="00EA39C2">
        <w:trPr>
          <w:jc w:val="center"/>
        </w:trPr>
        <w:tc>
          <w:tcPr>
            <w:tcW w:w="446" w:type="dxa"/>
            <w:shd w:val="clear" w:color="auto" w:fill="auto"/>
          </w:tcPr>
          <w:p w14:paraId="72023F43"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18</w:t>
            </w:r>
          </w:p>
        </w:tc>
        <w:tc>
          <w:tcPr>
            <w:tcW w:w="3000" w:type="dxa"/>
            <w:gridSpan w:val="2"/>
            <w:shd w:val="clear" w:color="auto" w:fill="auto"/>
          </w:tcPr>
          <w:p w14:paraId="5B41CEE5"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rPr>
              <w:t>CL</w:t>
            </w:r>
            <w:r w:rsidRPr="00965E1A">
              <w:rPr>
                <w:rFonts w:ascii="Times New Roman" w:hAnsi="Times New Roman"/>
                <w:vertAlign w:val="subscript"/>
              </w:rPr>
              <w:t xml:space="preserve">50  </w:t>
            </w:r>
            <w:r w:rsidRPr="00965E1A">
              <w:rPr>
                <w:rFonts w:ascii="Times New Roman" w:hAnsi="Times New Roman"/>
              </w:rPr>
              <w:t>водн. (мг/л/96ч)</w:t>
            </w:r>
          </w:p>
        </w:tc>
        <w:tc>
          <w:tcPr>
            <w:tcW w:w="1788" w:type="dxa"/>
            <w:shd w:val="clear" w:color="auto" w:fill="auto"/>
          </w:tcPr>
          <w:p w14:paraId="06AB1437"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&lt; 1</w:t>
            </w:r>
          </w:p>
        </w:tc>
        <w:tc>
          <w:tcPr>
            <w:tcW w:w="1628" w:type="dxa"/>
            <w:shd w:val="clear" w:color="auto" w:fill="auto"/>
          </w:tcPr>
          <w:p w14:paraId="6C33407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1 - 5</w:t>
            </w:r>
          </w:p>
        </w:tc>
        <w:tc>
          <w:tcPr>
            <w:tcW w:w="1877" w:type="dxa"/>
            <w:shd w:val="clear" w:color="auto" w:fill="auto"/>
          </w:tcPr>
          <w:p w14:paraId="053D282B"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5,1 - 100</w:t>
            </w:r>
          </w:p>
        </w:tc>
        <w:tc>
          <w:tcPr>
            <w:tcW w:w="1383" w:type="dxa"/>
            <w:shd w:val="clear" w:color="auto" w:fill="auto"/>
          </w:tcPr>
          <w:p w14:paraId="163AB4BE"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&gt; 100</w:t>
            </w:r>
          </w:p>
        </w:tc>
      </w:tr>
      <w:tr w:rsidR="007C4C61" w:rsidRPr="00965E1A" w14:paraId="54B34886" w14:textId="77777777" w:rsidTr="00EA39C2">
        <w:trPr>
          <w:jc w:val="center"/>
        </w:trPr>
        <w:tc>
          <w:tcPr>
            <w:tcW w:w="446" w:type="dxa"/>
            <w:shd w:val="clear" w:color="auto" w:fill="auto"/>
          </w:tcPr>
          <w:p w14:paraId="2E671B5A"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19</w:t>
            </w:r>
          </w:p>
        </w:tc>
        <w:tc>
          <w:tcPr>
            <w:tcW w:w="3000" w:type="dxa"/>
            <w:gridSpan w:val="2"/>
            <w:shd w:val="clear" w:color="auto" w:fill="auto"/>
          </w:tcPr>
          <w:p w14:paraId="449119C5" w14:textId="77777777" w:rsidR="007C4C61" w:rsidRPr="00965E1A" w:rsidRDefault="007C4C61" w:rsidP="00965E1A">
            <w:pPr>
              <w:widowControl w:val="0"/>
              <w:autoSpaceDE w:val="0"/>
              <w:autoSpaceDN w:val="0"/>
              <w:adjustRightInd w:val="0"/>
              <w:spacing w:after="0" w:line="240" w:lineRule="auto"/>
              <w:ind w:left="-20" w:right="-156"/>
              <w:rPr>
                <w:rFonts w:ascii="Times New Roman" w:hAnsi="Times New Roman"/>
              </w:rPr>
            </w:pPr>
            <w:r w:rsidRPr="00965E1A">
              <w:rPr>
                <w:rFonts w:ascii="Times New Roman" w:hAnsi="Times New Roman"/>
                <w:szCs w:val="20"/>
              </w:rPr>
              <w:t>Lg (Cнac, мг/м</w:t>
            </w:r>
            <w:r w:rsidRPr="00965E1A">
              <w:rPr>
                <w:rFonts w:ascii="Times New Roman" w:hAnsi="Times New Roman"/>
                <w:szCs w:val="20"/>
                <w:vertAlign w:val="superscript"/>
              </w:rPr>
              <w:t>3</w:t>
            </w:r>
            <w:r w:rsidRPr="00965E1A">
              <w:rPr>
                <w:rFonts w:ascii="Times New Roman" w:hAnsi="Times New Roman"/>
                <w:szCs w:val="20"/>
              </w:rPr>
              <w:t>/ПДКсс/мр)</w:t>
            </w:r>
          </w:p>
        </w:tc>
        <w:tc>
          <w:tcPr>
            <w:tcW w:w="1788" w:type="dxa"/>
            <w:shd w:val="clear" w:color="auto" w:fill="auto"/>
          </w:tcPr>
          <w:p w14:paraId="0D967EC0"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&gt; 7</w:t>
            </w:r>
          </w:p>
        </w:tc>
        <w:tc>
          <w:tcPr>
            <w:tcW w:w="1628" w:type="dxa"/>
            <w:shd w:val="clear" w:color="auto" w:fill="auto"/>
          </w:tcPr>
          <w:p w14:paraId="6189399B"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7 - 3,9</w:t>
            </w:r>
          </w:p>
        </w:tc>
        <w:tc>
          <w:tcPr>
            <w:tcW w:w="1877" w:type="dxa"/>
            <w:shd w:val="clear" w:color="auto" w:fill="auto"/>
          </w:tcPr>
          <w:p w14:paraId="6873CF70"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3,8 - 1,6</w:t>
            </w:r>
          </w:p>
        </w:tc>
        <w:tc>
          <w:tcPr>
            <w:tcW w:w="1383" w:type="dxa"/>
            <w:shd w:val="clear" w:color="auto" w:fill="auto"/>
          </w:tcPr>
          <w:p w14:paraId="3DE9FD9D"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&lt; 1,6</w:t>
            </w:r>
          </w:p>
        </w:tc>
      </w:tr>
      <w:tr w:rsidR="007C4C61" w:rsidRPr="00965E1A" w14:paraId="33445BBD" w14:textId="77777777" w:rsidTr="00EA39C2">
        <w:trPr>
          <w:jc w:val="center"/>
        </w:trPr>
        <w:tc>
          <w:tcPr>
            <w:tcW w:w="446" w:type="dxa"/>
            <w:shd w:val="clear" w:color="auto" w:fill="auto"/>
          </w:tcPr>
          <w:p w14:paraId="7CF22A5F"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20</w:t>
            </w:r>
          </w:p>
        </w:tc>
        <w:tc>
          <w:tcPr>
            <w:tcW w:w="3000" w:type="dxa"/>
            <w:gridSpan w:val="2"/>
            <w:shd w:val="clear" w:color="auto" w:fill="auto"/>
          </w:tcPr>
          <w:p w14:paraId="71507BB7" w14:textId="77777777" w:rsidR="007C4C61" w:rsidRPr="00965E1A" w:rsidRDefault="007C4C61" w:rsidP="00965E1A">
            <w:pPr>
              <w:widowControl w:val="0"/>
              <w:autoSpaceDE w:val="0"/>
              <w:autoSpaceDN w:val="0"/>
              <w:adjustRightInd w:val="0"/>
              <w:spacing w:after="0" w:line="240" w:lineRule="auto"/>
              <w:rPr>
                <w:rFonts w:ascii="Times New Roman" w:hAnsi="Times New Roman"/>
              </w:rPr>
            </w:pPr>
            <w:r w:rsidRPr="00965E1A">
              <w:rPr>
                <w:rFonts w:ascii="Times New Roman" w:hAnsi="Times New Roman"/>
                <w:szCs w:val="20"/>
              </w:rPr>
              <w:t>КВИО</w:t>
            </w:r>
          </w:p>
        </w:tc>
        <w:tc>
          <w:tcPr>
            <w:tcW w:w="1788" w:type="dxa"/>
            <w:shd w:val="clear" w:color="auto" w:fill="auto"/>
          </w:tcPr>
          <w:p w14:paraId="37A70967"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&gt; 300</w:t>
            </w:r>
          </w:p>
        </w:tc>
        <w:tc>
          <w:tcPr>
            <w:tcW w:w="1628" w:type="dxa"/>
            <w:shd w:val="clear" w:color="auto" w:fill="auto"/>
          </w:tcPr>
          <w:p w14:paraId="1E2079E1"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300 - 30</w:t>
            </w:r>
          </w:p>
        </w:tc>
        <w:tc>
          <w:tcPr>
            <w:tcW w:w="1877" w:type="dxa"/>
            <w:shd w:val="clear" w:color="auto" w:fill="auto"/>
          </w:tcPr>
          <w:p w14:paraId="5EF06ED3"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29 - 3</w:t>
            </w:r>
          </w:p>
        </w:tc>
        <w:tc>
          <w:tcPr>
            <w:tcW w:w="1383" w:type="dxa"/>
            <w:shd w:val="clear" w:color="auto" w:fill="auto"/>
          </w:tcPr>
          <w:p w14:paraId="48D8766F"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szCs w:val="20"/>
              </w:rPr>
              <w:t>&lt; 3</w:t>
            </w:r>
          </w:p>
        </w:tc>
      </w:tr>
      <w:tr w:rsidR="007C4C61" w:rsidRPr="00965E1A" w14:paraId="1DA7B83D" w14:textId="77777777" w:rsidTr="00EA39C2">
        <w:trPr>
          <w:jc w:val="center"/>
        </w:trPr>
        <w:tc>
          <w:tcPr>
            <w:tcW w:w="446" w:type="dxa"/>
            <w:shd w:val="clear" w:color="auto" w:fill="auto"/>
          </w:tcPr>
          <w:p w14:paraId="60802C36"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21</w:t>
            </w:r>
          </w:p>
        </w:tc>
        <w:tc>
          <w:tcPr>
            <w:tcW w:w="3000" w:type="dxa"/>
            <w:gridSpan w:val="2"/>
            <w:shd w:val="clear" w:color="auto" w:fill="auto"/>
          </w:tcPr>
          <w:p w14:paraId="302D098E" w14:textId="77777777" w:rsidR="007C4C61" w:rsidRPr="00965E1A" w:rsidRDefault="007C4C61" w:rsidP="00965E1A">
            <w:pPr>
              <w:widowControl w:val="0"/>
              <w:autoSpaceDE w:val="0"/>
              <w:autoSpaceDN w:val="0"/>
              <w:adjustRightInd w:val="0"/>
              <w:spacing w:after="0" w:line="240" w:lineRule="auto"/>
              <w:ind w:right="-156"/>
              <w:rPr>
                <w:rFonts w:ascii="Times New Roman" w:hAnsi="Times New Roman"/>
              </w:rPr>
            </w:pPr>
            <w:r w:rsidRPr="00965E1A">
              <w:rPr>
                <w:rFonts w:ascii="Times New Roman" w:hAnsi="Times New Roman"/>
                <w:szCs w:val="20"/>
              </w:rPr>
              <w:t>Log Kow (октанол/вода)</w:t>
            </w:r>
          </w:p>
        </w:tc>
        <w:tc>
          <w:tcPr>
            <w:tcW w:w="1788" w:type="dxa"/>
            <w:shd w:val="clear" w:color="auto" w:fill="auto"/>
          </w:tcPr>
          <w:p w14:paraId="4AD462AE"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rPr>
            </w:pPr>
            <w:r w:rsidRPr="00965E1A">
              <w:rPr>
                <w:rFonts w:ascii="Times New Roman" w:hAnsi="Times New Roman"/>
                <w:szCs w:val="20"/>
              </w:rPr>
              <w:t>&gt; 4</w:t>
            </w:r>
          </w:p>
        </w:tc>
        <w:tc>
          <w:tcPr>
            <w:tcW w:w="1628" w:type="dxa"/>
            <w:shd w:val="clear" w:color="auto" w:fill="auto"/>
          </w:tcPr>
          <w:p w14:paraId="50DA7BBC"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rPr>
            </w:pPr>
            <w:r w:rsidRPr="00965E1A">
              <w:rPr>
                <w:rFonts w:ascii="Times New Roman" w:hAnsi="Times New Roman"/>
                <w:szCs w:val="20"/>
              </w:rPr>
              <w:t>4 - 2</w:t>
            </w:r>
          </w:p>
        </w:tc>
        <w:tc>
          <w:tcPr>
            <w:tcW w:w="1877" w:type="dxa"/>
            <w:shd w:val="clear" w:color="auto" w:fill="auto"/>
          </w:tcPr>
          <w:p w14:paraId="68C9C2EC"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rPr>
            </w:pPr>
            <w:r w:rsidRPr="00965E1A">
              <w:rPr>
                <w:rFonts w:ascii="Times New Roman" w:hAnsi="Times New Roman"/>
                <w:szCs w:val="20"/>
              </w:rPr>
              <w:t>1,9 - 0</w:t>
            </w:r>
          </w:p>
        </w:tc>
        <w:tc>
          <w:tcPr>
            <w:tcW w:w="1383" w:type="dxa"/>
            <w:shd w:val="clear" w:color="auto" w:fill="auto"/>
          </w:tcPr>
          <w:p w14:paraId="1F47B998" w14:textId="77777777" w:rsidR="007C4C61" w:rsidRPr="00965E1A" w:rsidRDefault="007C4C61" w:rsidP="00965E1A">
            <w:pPr>
              <w:widowControl w:val="0"/>
              <w:autoSpaceDE w:val="0"/>
              <w:autoSpaceDN w:val="0"/>
              <w:adjustRightInd w:val="0"/>
              <w:spacing w:after="0" w:line="240" w:lineRule="auto"/>
              <w:ind w:right="-1"/>
              <w:jc w:val="center"/>
              <w:rPr>
                <w:rFonts w:ascii="Times New Roman" w:hAnsi="Times New Roman"/>
              </w:rPr>
            </w:pPr>
            <w:r w:rsidRPr="00965E1A">
              <w:rPr>
                <w:rFonts w:ascii="Times New Roman" w:hAnsi="Times New Roman"/>
                <w:szCs w:val="20"/>
              </w:rPr>
              <w:t>&lt; 0</w:t>
            </w:r>
          </w:p>
        </w:tc>
      </w:tr>
      <w:tr w:rsidR="007C4C61" w:rsidRPr="00965E1A" w14:paraId="4FE4863E" w14:textId="77777777" w:rsidTr="00EA39C2">
        <w:trPr>
          <w:trHeight w:val="2605"/>
          <w:jc w:val="center"/>
        </w:trPr>
        <w:tc>
          <w:tcPr>
            <w:tcW w:w="446" w:type="dxa"/>
            <w:shd w:val="clear" w:color="auto" w:fill="auto"/>
          </w:tcPr>
          <w:p w14:paraId="4653C298"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22</w:t>
            </w:r>
          </w:p>
        </w:tc>
        <w:tc>
          <w:tcPr>
            <w:tcW w:w="3000" w:type="dxa"/>
            <w:gridSpan w:val="2"/>
            <w:shd w:val="clear" w:color="auto" w:fill="auto"/>
          </w:tcPr>
          <w:p w14:paraId="165D112C" w14:textId="77777777" w:rsidR="007C4C61" w:rsidRPr="00965E1A" w:rsidRDefault="007C4C61" w:rsidP="00965E1A">
            <w:pPr>
              <w:rPr>
                <w:rFonts w:ascii="Times New Roman" w:hAnsi="Times New Roman"/>
                <w:szCs w:val="20"/>
              </w:rPr>
            </w:pPr>
            <w:r w:rsidRPr="00965E1A">
              <w:rPr>
                <w:rFonts w:ascii="Times New Roman" w:hAnsi="Times New Roman"/>
                <w:szCs w:val="20"/>
              </w:rPr>
              <w:t>Персистентность: трансформация в окружающей среде</w:t>
            </w:r>
          </w:p>
        </w:tc>
        <w:tc>
          <w:tcPr>
            <w:tcW w:w="1788" w:type="dxa"/>
            <w:shd w:val="clear" w:color="auto" w:fill="auto"/>
          </w:tcPr>
          <w:p w14:paraId="0B687132" w14:textId="77777777" w:rsidR="007C4C61" w:rsidRPr="00965E1A" w:rsidRDefault="007C4C61" w:rsidP="00965E1A">
            <w:pPr>
              <w:jc w:val="center"/>
              <w:rPr>
                <w:rFonts w:ascii="Times New Roman" w:hAnsi="Times New Roman"/>
                <w:szCs w:val="20"/>
              </w:rPr>
            </w:pPr>
            <w:r w:rsidRPr="00965E1A">
              <w:rPr>
                <w:rFonts w:ascii="Times New Roman" w:hAnsi="Times New Roman"/>
                <w:szCs w:val="20"/>
              </w:rPr>
              <w:t>образование более токсичных продуктов, в т.ч. обладающих отдаленными эффектами или новыми свойствами</w:t>
            </w:r>
          </w:p>
        </w:tc>
        <w:tc>
          <w:tcPr>
            <w:tcW w:w="1628" w:type="dxa"/>
            <w:shd w:val="clear" w:color="auto" w:fill="auto"/>
          </w:tcPr>
          <w:p w14:paraId="40CB4515" w14:textId="77777777" w:rsidR="007C4C61" w:rsidRPr="00965E1A" w:rsidRDefault="007C4C61" w:rsidP="00965E1A">
            <w:pPr>
              <w:jc w:val="center"/>
              <w:rPr>
                <w:rFonts w:ascii="Times New Roman" w:hAnsi="Times New Roman"/>
                <w:szCs w:val="20"/>
              </w:rPr>
            </w:pPr>
            <w:r w:rsidRPr="00965E1A">
              <w:rPr>
                <w:rFonts w:ascii="Times New Roman" w:hAnsi="Times New Roman"/>
                <w:szCs w:val="20"/>
              </w:rPr>
              <w:t>образование продуктов с более выраженным влиянием др. критериев вредности</w:t>
            </w:r>
          </w:p>
        </w:tc>
        <w:tc>
          <w:tcPr>
            <w:tcW w:w="1877" w:type="dxa"/>
            <w:shd w:val="clear" w:color="auto" w:fill="auto"/>
          </w:tcPr>
          <w:p w14:paraId="51262021" w14:textId="77777777" w:rsidR="007C4C61" w:rsidRPr="00965E1A" w:rsidRDefault="007C4C61" w:rsidP="00965E1A">
            <w:pPr>
              <w:jc w:val="center"/>
              <w:rPr>
                <w:rFonts w:ascii="Times New Roman" w:hAnsi="Times New Roman"/>
                <w:szCs w:val="20"/>
              </w:rPr>
            </w:pPr>
            <w:r w:rsidRPr="00965E1A">
              <w:rPr>
                <w:rFonts w:ascii="Times New Roman" w:hAnsi="Times New Roman"/>
                <w:szCs w:val="20"/>
              </w:rPr>
              <w:t>образование продуктов, токсичность которых близка к токсичности исходного вещества</w:t>
            </w:r>
          </w:p>
        </w:tc>
        <w:tc>
          <w:tcPr>
            <w:tcW w:w="1383" w:type="dxa"/>
            <w:shd w:val="clear" w:color="auto" w:fill="auto"/>
          </w:tcPr>
          <w:p w14:paraId="3EAB623D" w14:textId="77777777" w:rsidR="007C4C61" w:rsidRPr="00965E1A" w:rsidRDefault="007C4C61" w:rsidP="00965E1A">
            <w:pPr>
              <w:jc w:val="center"/>
              <w:rPr>
                <w:rFonts w:ascii="Times New Roman" w:hAnsi="Times New Roman"/>
                <w:szCs w:val="20"/>
              </w:rPr>
            </w:pPr>
            <w:r w:rsidRPr="00965E1A">
              <w:rPr>
                <w:rFonts w:ascii="Times New Roman" w:hAnsi="Times New Roman"/>
                <w:szCs w:val="20"/>
              </w:rPr>
              <w:t>образование менее токсичных продуктов</w:t>
            </w:r>
          </w:p>
        </w:tc>
      </w:tr>
      <w:tr w:rsidR="007C4C61" w:rsidRPr="00965E1A" w14:paraId="75158EA1" w14:textId="77777777" w:rsidTr="00EA39C2">
        <w:trPr>
          <w:jc w:val="center"/>
        </w:trPr>
        <w:tc>
          <w:tcPr>
            <w:tcW w:w="446" w:type="dxa"/>
            <w:shd w:val="clear" w:color="auto" w:fill="auto"/>
          </w:tcPr>
          <w:p w14:paraId="0CFEC853"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23</w:t>
            </w:r>
          </w:p>
        </w:tc>
        <w:tc>
          <w:tcPr>
            <w:tcW w:w="3000" w:type="dxa"/>
            <w:gridSpan w:val="2"/>
            <w:shd w:val="clear" w:color="auto" w:fill="auto"/>
          </w:tcPr>
          <w:p w14:paraId="2557DCCA" w14:textId="77777777" w:rsidR="007C4C61" w:rsidRPr="00965E1A" w:rsidRDefault="007C4C61" w:rsidP="00965E1A">
            <w:pPr>
              <w:widowControl w:val="0"/>
              <w:autoSpaceDE w:val="0"/>
              <w:autoSpaceDN w:val="0"/>
              <w:adjustRightInd w:val="0"/>
              <w:spacing w:after="0" w:line="240" w:lineRule="auto"/>
              <w:ind w:right="-156"/>
              <w:rPr>
                <w:rFonts w:ascii="Times New Roman" w:hAnsi="Times New Roman"/>
                <w:szCs w:val="20"/>
              </w:rPr>
            </w:pPr>
            <w:r w:rsidRPr="00965E1A">
              <w:rPr>
                <w:rFonts w:ascii="Times New Roman" w:hAnsi="Times New Roman"/>
                <w:szCs w:val="20"/>
              </w:rPr>
              <w:t>Биоаккумуляция: поведение в пищевой цепочке</w:t>
            </w:r>
          </w:p>
        </w:tc>
        <w:tc>
          <w:tcPr>
            <w:tcW w:w="1788" w:type="dxa"/>
            <w:shd w:val="clear" w:color="auto" w:fill="auto"/>
          </w:tcPr>
          <w:p w14:paraId="36BDF38C"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szCs w:val="20"/>
              </w:rPr>
            </w:pPr>
            <w:r w:rsidRPr="00965E1A">
              <w:rPr>
                <w:rFonts w:ascii="Times New Roman" w:hAnsi="Times New Roman"/>
                <w:szCs w:val="20"/>
              </w:rPr>
              <w:t>накопление во всех звеньях</w:t>
            </w:r>
          </w:p>
        </w:tc>
        <w:tc>
          <w:tcPr>
            <w:tcW w:w="1628" w:type="dxa"/>
            <w:shd w:val="clear" w:color="auto" w:fill="auto"/>
          </w:tcPr>
          <w:p w14:paraId="3035043F"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szCs w:val="20"/>
              </w:rPr>
            </w:pPr>
            <w:r w:rsidRPr="00965E1A">
              <w:rPr>
                <w:rFonts w:ascii="Times New Roman" w:hAnsi="Times New Roman"/>
                <w:szCs w:val="20"/>
              </w:rPr>
              <w:t>накопление в нескольких звеньях</w:t>
            </w:r>
          </w:p>
        </w:tc>
        <w:tc>
          <w:tcPr>
            <w:tcW w:w="1877" w:type="dxa"/>
            <w:shd w:val="clear" w:color="auto" w:fill="auto"/>
          </w:tcPr>
          <w:p w14:paraId="7CF0BC2D" w14:textId="77777777" w:rsidR="007C4C61" w:rsidRPr="00965E1A" w:rsidRDefault="007C4C61" w:rsidP="00965E1A">
            <w:pPr>
              <w:widowControl w:val="0"/>
              <w:autoSpaceDE w:val="0"/>
              <w:autoSpaceDN w:val="0"/>
              <w:adjustRightInd w:val="0"/>
              <w:spacing w:after="0" w:line="240" w:lineRule="auto"/>
              <w:ind w:right="-80"/>
              <w:jc w:val="center"/>
              <w:rPr>
                <w:rFonts w:ascii="Times New Roman" w:hAnsi="Times New Roman"/>
                <w:szCs w:val="20"/>
              </w:rPr>
            </w:pPr>
            <w:r w:rsidRPr="00965E1A">
              <w:rPr>
                <w:rFonts w:ascii="Times New Roman" w:hAnsi="Times New Roman"/>
                <w:szCs w:val="20"/>
              </w:rPr>
              <w:t>накопление в одном из звеньев</w:t>
            </w:r>
          </w:p>
        </w:tc>
        <w:tc>
          <w:tcPr>
            <w:tcW w:w="1383" w:type="dxa"/>
            <w:shd w:val="clear" w:color="auto" w:fill="auto"/>
          </w:tcPr>
          <w:p w14:paraId="3A6FFBA4" w14:textId="77777777" w:rsidR="007C4C61" w:rsidRPr="00965E1A" w:rsidRDefault="007C4C61" w:rsidP="00965E1A">
            <w:pPr>
              <w:widowControl w:val="0"/>
              <w:autoSpaceDE w:val="0"/>
              <w:autoSpaceDN w:val="0"/>
              <w:adjustRightInd w:val="0"/>
              <w:spacing w:after="0" w:line="240" w:lineRule="auto"/>
              <w:ind w:right="-1"/>
              <w:jc w:val="center"/>
              <w:rPr>
                <w:rFonts w:ascii="Times New Roman" w:hAnsi="Times New Roman"/>
                <w:szCs w:val="20"/>
              </w:rPr>
            </w:pPr>
            <w:r w:rsidRPr="00965E1A">
              <w:rPr>
                <w:rFonts w:ascii="Times New Roman" w:hAnsi="Times New Roman"/>
                <w:szCs w:val="20"/>
              </w:rPr>
              <w:t>нет накопления</w:t>
            </w:r>
          </w:p>
        </w:tc>
      </w:tr>
      <w:tr w:rsidR="007C4C61" w:rsidRPr="00965E1A" w14:paraId="5A889F4B" w14:textId="77777777" w:rsidTr="00EA39C2">
        <w:trPr>
          <w:jc w:val="center"/>
        </w:trPr>
        <w:tc>
          <w:tcPr>
            <w:tcW w:w="446" w:type="dxa"/>
            <w:shd w:val="clear" w:color="auto" w:fill="auto"/>
          </w:tcPr>
          <w:p w14:paraId="570D9E56"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24</w:t>
            </w:r>
          </w:p>
        </w:tc>
        <w:tc>
          <w:tcPr>
            <w:tcW w:w="3000" w:type="dxa"/>
            <w:gridSpan w:val="2"/>
            <w:shd w:val="clear" w:color="auto" w:fill="auto"/>
          </w:tcPr>
          <w:p w14:paraId="40804027" w14:textId="77777777" w:rsidR="007C4C61" w:rsidRPr="00965E1A" w:rsidRDefault="007C4C61" w:rsidP="00965E1A">
            <w:pPr>
              <w:widowControl w:val="0"/>
              <w:autoSpaceDE w:val="0"/>
              <w:autoSpaceDN w:val="0"/>
              <w:adjustRightInd w:val="0"/>
              <w:spacing w:after="0" w:line="240" w:lineRule="auto"/>
              <w:ind w:right="-156"/>
              <w:rPr>
                <w:rFonts w:ascii="Times New Roman" w:hAnsi="Times New Roman"/>
                <w:szCs w:val="20"/>
              </w:rPr>
            </w:pPr>
            <w:r w:rsidRPr="00965E1A">
              <w:rPr>
                <w:rFonts w:ascii="Times New Roman" w:hAnsi="Times New Roman"/>
                <w:szCs w:val="20"/>
              </w:rPr>
              <w:t>Мутагенность</w:t>
            </w:r>
          </w:p>
        </w:tc>
        <w:tc>
          <w:tcPr>
            <w:tcW w:w="1788" w:type="dxa"/>
            <w:shd w:val="clear" w:color="auto" w:fill="auto"/>
          </w:tcPr>
          <w:p w14:paraId="1329FC20"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szCs w:val="20"/>
              </w:rPr>
            </w:pPr>
            <w:r w:rsidRPr="00965E1A">
              <w:rPr>
                <w:rFonts w:ascii="Times New Roman" w:hAnsi="Times New Roman"/>
                <w:szCs w:val="20"/>
              </w:rPr>
              <w:t>обнаружена</w:t>
            </w:r>
          </w:p>
        </w:tc>
        <w:tc>
          <w:tcPr>
            <w:tcW w:w="1628" w:type="dxa"/>
            <w:shd w:val="clear" w:color="auto" w:fill="auto"/>
          </w:tcPr>
          <w:p w14:paraId="4CBA16F0"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szCs w:val="20"/>
              </w:rPr>
            </w:pPr>
            <w:r w:rsidRPr="00965E1A">
              <w:rPr>
                <w:rFonts w:ascii="Times New Roman" w:hAnsi="Times New Roman"/>
                <w:szCs w:val="20"/>
              </w:rPr>
              <w:t>есть возможность проявления для</w:t>
            </w:r>
          </w:p>
          <w:p w14:paraId="1A0EE1B0"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szCs w:val="20"/>
              </w:rPr>
            </w:pPr>
            <w:r w:rsidRPr="00965E1A">
              <w:rPr>
                <w:rFonts w:ascii="Times New Roman" w:hAnsi="Times New Roman"/>
                <w:szCs w:val="20"/>
              </w:rPr>
              <w:t>человека</w:t>
            </w:r>
          </w:p>
        </w:tc>
        <w:tc>
          <w:tcPr>
            <w:tcW w:w="1877" w:type="dxa"/>
            <w:shd w:val="clear" w:color="auto" w:fill="auto"/>
          </w:tcPr>
          <w:p w14:paraId="47F4D103"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szCs w:val="20"/>
              </w:rPr>
            </w:pPr>
            <w:r w:rsidRPr="00965E1A">
              <w:rPr>
                <w:rFonts w:ascii="Times New Roman" w:hAnsi="Times New Roman"/>
                <w:szCs w:val="20"/>
              </w:rPr>
              <w:t>есть возможность проявления для</w:t>
            </w:r>
          </w:p>
          <w:p w14:paraId="16034326"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szCs w:val="20"/>
              </w:rPr>
            </w:pPr>
            <w:r w:rsidRPr="00965E1A">
              <w:rPr>
                <w:rFonts w:ascii="Times New Roman" w:hAnsi="Times New Roman"/>
                <w:szCs w:val="20"/>
              </w:rPr>
              <w:t>животных</w:t>
            </w:r>
          </w:p>
        </w:tc>
        <w:tc>
          <w:tcPr>
            <w:tcW w:w="1383" w:type="dxa"/>
            <w:shd w:val="clear" w:color="auto" w:fill="auto"/>
          </w:tcPr>
          <w:p w14:paraId="1633C13B" w14:textId="77777777" w:rsidR="007C4C61" w:rsidRPr="00965E1A" w:rsidRDefault="007C4C61" w:rsidP="00965E1A">
            <w:pPr>
              <w:widowControl w:val="0"/>
              <w:autoSpaceDE w:val="0"/>
              <w:autoSpaceDN w:val="0"/>
              <w:adjustRightInd w:val="0"/>
              <w:spacing w:after="0" w:line="240" w:lineRule="auto"/>
              <w:ind w:right="-1"/>
              <w:jc w:val="center"/>
              <w:rPr>
                <w:rFonts w:ascii="Times New Roman" w:hAnsi="Times New Roman"/>
                <w:szCs w:val="20"/>
              </w:rPr>
            </w:pPr>
            <w:r w:rsidRPr="00965E1A">
              <w:rPr>
                <w:rFonts w:ascii="Times New Roman" w:hAnsi="Times New Roman"/>
                <w:szCs w:val="20"/>
              </w:rPr>
              <w:t>отсутствует (доказано)</w:t>
            </w:r>
          </w:p>
        </w:tc>
      </w:tr>
      <w:tr w:rsidR="007C4C61" w:rsidRPr="00965E1A" w14:paraId="006C2C5E" w14:textId="77777777" w:rsidTr="00EA39C2">
        <w:trPr>
          <w:jc w:val="center"/>
        </w:trPr>
        <w:tc>
          <w:tcPr>
            <w:tcW w:w="446" w:type="dxa"/>
            <w:shd w:val="clear" w:color="auto" w:fill="auto"/>
          </w:tcPr>
          <w:p w14:paraId="4653D630"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r w:rsidRPr="00965E1A">
              <w:rPr>
                <w:rFonts w:ascii="Times New Roman" w:hAnsi="Times New Roman"/>
              </w:rPr>
              <w:t>25</w:t>
            </w:r>
          </w:p>
        </w:tc>
        <w:tc>
          <w:tcPr>
            <w:tcW w:w="3000" w:type="dxa"/>
            <w:gridSpan w:val="2"/>
            <w:shd w:val="clear" w:color="auto" w:fill="auto"/>
          </w:tcPr>
          <w:p w14:paraId="194CD664" w14:textId="77777777" w:rsidR="007C4C61" w:rsidRPr="00965E1A" w:rsidRDefault="007C4C61" w:rsidP="00965E1A">
            <w:pPr>
              <w:widowControl w:val="0"/>
              <w:autoSpaceDE w:val="0"/>
              <w:autoSpaceDN w:val="0"/>
              <w:adjustRightInd w:val="0"/>
              <w:spacing w:after="0" w:line="240" w:lineRule="auto"/>
              <w:ind w:right="-156"/>
              <w:rPr>
                <w:rFonts w:ascii="Times New Roman" w:hAnsi="Times New Roman"/>
                <w:szCs w:val="20"/>
              </w:rPr>
            </w:pPr>
            <w:r w:rsidRPr="00965E1A">
              <w:rPr>
                <w:rFonts w:ascii="Times New Roman" w:hAnsi="Times New Roman"/>
                <w:szCs w:val="20"/>
              </w:rPr>
              <w:t>ПДКпп в продуктах питания</w:t>
            </w:r>
          </w:p>
        </w:tc>
        <w:tc>
          <w:tcPr>
            <w:tcW w:w="1788" w:type="dxa"/>
            <w:shd w:val="clear" w:color="auto" w:fill="auto"/>
          </w:tcPr>
          <w:p w14:paraId="33C983D5"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szCs w:val="20"/>
              </w:rPr>
            </w:pPr>
            <w:r w:rsidRPr="00965E1A">
              <w:rPr>
                <w:rFonts w:ascii="Times New Roman" w:hAnsi="Times New Roman"/>
                <w:szCs w:val="20"/>
              </w:rPr>
              <w:t>&lt; 0,01</w:t>
            </w:r>
          </w:p>
        </w:tc>
        <w:tc>
          <w:tcPr>
            <w:tcW w:w="1628" w:type="dxa"/>
            <w:shd w:val="clear" w:color="auto" w:fill="auto"/>
          </w:tcPr>
          <w:p w14:paraId="54D3637C"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szCs w:val="20"/>
              </w:rPr>
            </w:pPr>
            <w:r w:rsidRPr="00965E1A">
              <w:rPr>
                <w:rFonts w:ascii="Times New Roman" w:hAnsi="Times New Roman"/>
                <w:szCs w:val="20"/>
              </w:rPr>
              <w:t>0,01 - 1</w:t>
            </w:r>
          </w:p>
        </w:tc>
        <w:tc>
          <w:tcPr>
            <w:tcW w:w="1877" w:type="dxa"/>
            <w:shd w:val="clear" w:color="auto" w:fill="auto"/>
          </w:tcPr>
          <w:p w14:paraId="4C9C7578"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szCs w:val="20"/>
              </w:rPr>
            </w:pPr>
            <w:r w:rsidRPr="00965E1A">
              <w:rPr>
                <w:rFonts w:ascii="Times New Roman" w:hAnsi="Times New Roman"/>
                <w:szCs w:val="20"/>
              </w:rPr>
              <w:t>1,1 - 10</w:t>
            </w:r>
          </w:p>
        </w:tc>
        <w:tc>
          <w:tcPr>
            <w:tcW w:w="1383" w:type="dxa"/>
            <w:shd w:val="clear" w:color="auto" w:fill="auto"/>
          </w:tcPr>
          <w:p w14:paraId="29536C3D" w14:textId="77777777" w:rsidR="007C4C61" w:rsidRPr="00965E1A" w:rsidRDefault="007C4C61" w:rsidP="00965E1A">
            <w:pPr>
              <w:widowControl w:val="0"/>
              <w:autoSpaceDE w:val="0"/>
              <w:autoSpaceDN w:val="0"/>
              <w:adjustRightInd w:val="0"/>
              <w:spacing w:after="0" w:line="240" w:lineRule="auto"/>
              <w:ind w:right="-1"/>
              <w:jc w:val="center"/>
              <w:rPr>
                <w:rFonts w:ascii="Times New Roman" w:hAnsi="Times New Roman"/>
                <w:szCs w:val="20"/>
              </w:rPr>
            </w:pPr>
            <w:r w:rsidRPr="00965E1A">
              <w:rPr>
                <w:rFonts w:ascii="Times New Roman" w:hAnsi="Times New Roman"/>
                <w:szCs w:val="20"/>
              </w:rPr>
              <w:t>&gt; 10</w:t>
            </w:r>
          </w:p>
        </w:tc>
      </w:tr>
      <w:tr w:rsidR="007C4C61" w:rsidRPr="00965E1A" w14:paraId="64FF070F" w14:textId="77777777" w:rsidTr="00EA39C2">
        <w:trPr>
          <w:jc w:val="center"/>
        </w:trPr>
        <w:tc>
          <w:tcPr>
            <w:tcW w:w="446" w:type="dxa"/>
            <w:shd w:val="clear" w:color="auto" w:fill="auto"/>
          </w:tcPr>
          <w:p w14:paraId="50EEBB35" w14:textId="77777777" w:rsidR="007C4C61" w:rsidRPr="00965E1A" w:rsidRDefault="007C4C61" w:rsidP="00965E1A">
            <w:pPr>
              <w:widowControl w:val="0"/>
              <w:autoSpaceDE w:val="0"/>
              <w:autoSpaceDN w:val="0"/>
              <w:adjustRightInd w:val="0"/>
              <w:spacing w:after="0" w:line="240" w:lineRule="auto"/>
              <w:jc w:val="center"/>
              <w:rPr>
                <w:rFonts w:ascii="Times New Roman" w:hAnsi="Times New Roman"/>
              </w:rPr>
            </w:pPr>
          </w:p>
        </w:tc>
        <w:tc>
          <w:tcPr>
            <w:tcW w:w="3000" w:type="dxa"/>
            <w:gridSpan w:val="2"/>
            <w:shd w:val="clear" w:color="auto" w:fill="auto"/>
          </w:tcPr>
          <w:p w14:paraId="7190CEC6" w14:textId="77777777" w:rsidR="007C4C61" w:rsidRPr="00965E1A" w:rsidRDefault="007C4C61" w:rsidP="00965E1A">
            <w:pPr>
              <w:widowControl w:val="0"/>
              <w:autoSpaceDE w:val="0"/>
              <w:autoSpaceDN w:val="0"/>
              <w:adjustRightInd w:val="0"/>
              <w:spacing w:after="0" w:line="240" w:lineRule="auto"/>
              <w:ind w:right="-156"/>
              <w:rPr>
                <w:rFonts w:ascii="Times New Roman" w:hAnsi="Times New Roman"/>
                <w:szCs w:val="20"/>
              </w:rPr>
            </w:pPr>
            <w:r w:rsidRPr="00965E1A">
              <w:rPr>
                <w:rFonts w:ascii="Times New Roman" w:hAnsi="Times New Roman"/>
                <w:szCs w:val="20"/>
              </w:rPr>
              <w:t>Балл</w:t>
            </w:r>
          </w:p>
        </w:tc>
        <w:tc>
          <w:tcPr>
            <w:tcW w:w="1788" w:type="dxa"/>
            <w:shd w:val="clear" w:color="auto" w:fill="auto"/>
          </w:tcPr>
          <w:p w14:paraId="5B596429"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szCs w:val="20"/>
              </w:rPr>
            </w:pPr>
            <w:r w:rsidRPr="00965E1A">
              <w:rPr>
                <w:rFonts w:ascii="Times New Roman" w:hAnsi="Times New Roman"/>
                <w:szCs w:val="20"/>
              </w:rPr>
              <w:t>1</w:t>
            </w:r>
          </w:p>
        </w:tc>
        <w:tc>
          <w:tcPr>
            <w:tcW w:w="1628" w:type="dxa"/>
            <w:shd w:val="clear" w:color="auto" w:fill="auto"/>
          </w:tcPr>
          <w:p w14:paraId="0F6457D5"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szCs w:val="20"/>
              </w:rPr>
            </w:pPr>
            <w:r w:rsidRPr="00965E1A">
              <w:rPr>
                <w:rFonts w:ascii="Times New Roman" w:hAnsi="Times New Roman"/>
                <w:szCs w:val="20"/>
              </w:rPr>
              <w:t>2</w:t>
            </w:r>
          </w:p>
        </w:tc>
        <w:tc>
          <w:tcPr>
            <w:tcW w:w="1877" w:type="dxa"/>
            <w:shd w:val="clear" w:color="auto" w:fill="auto"/>
          </w:tcPr>
          <w:p w14:paraId="178A3F2D" w14:textId="77777777" w:rsidR="007C4C61" w:rsidRPr="00965E1A" w:rsidRDefault="007C4C61" w:rsidP="00965E1A">
            <w:pPr>
              <w:widowControl w:val="0"/>
              <w:autoSpaceDE w:val="0"/>
              <w:autoSpaceDN w:val="0"/>
              <w:adjustRightInd w:val="0"/>
              <w:spacing w:after="0" w:line="240" w:lineRule="auto"/>
              <w:ind w:right="-156"/>
              <w:jc w:val="center"/>
              <w:rPr>
                <w:rFonts w:ascii="Times New Roman" w:hAnsi="Times New Roman"/>
                <w:szCs w:val="20"/>
              </w:rPr>
            </w:pPr>
            <w:r w:rsidRPr="00965E1A">
              <w:rPr>
                <w:rFonts w:ascii="Times New Roman" w:hAnsi="Times New Roman"/>
                <w:szCs w:val="20"/>
              </w:rPr>
              <w:t>3</w:t>
            </w:r>
          </w:p>
        </w:tc>
        <w:tc>
          <w:tcPr>
            <w:tcW w:w="1383" w:type="dxa"/>
            <w:shd w:val="clear" w:color="auto" w:fill="auto"/>
          </w:tcPr>
          <w:p w14:paraId="2DA66F0D" w14:textId="77777777" w:rsidR="007C4C61" w:rsidRPr="00965E1A" w:rsidRDefault="007C4C61" w:rsidP="00965E1A">
            <w:pPr>
              <w:widowControl w:val="0"/>
              <w:autoSpaceDE w:val="0"/>
              <w:autoSpaceDN w:val="0"/>
              <w:adjustRightInd w:val="0"/>
              <w:spacing w:after="0" w:line="240" w:lineRule="auto"/>
              <w:ind w:right="-1"/>
              <w:jc w:val="center"/>
              <w:rPr>
                <w:rFonts w:ascii="Times New Roman" w:hAnsi="Times New Roman"/>
                <w:szCs w:val="20"/>
              </w:rPr>
            </w:pPr>
            <w:r w:rsidRPr="00965E1A">
              <w:rPr>
                <w:rFonts w:ascii="Times New Roman" w:hAnsi="Times New Roman"/>
                <w:szCs w:val="20"/>
              </w:rPr>
              <w:t>4</w:t>
            </w:r>
          </w:p>
        </w:tc>
      </w:tr>
    </w:tbl>
    <w:p w14:paraId="26BEB347" w14:textId="77777777" w:rsidR="007C4C61" w:rsidRPr="00965E1A" w:rsidRDefault="007C4C61" w:rsidP="00965E1A">
      <w:pPr>
        <w:pStyle w:val="ConsPlusCell"/>
        <w:jc w:val="center"/>
        <w:rPr>
          <w:rFonts w:ascii="Courier New" w:hAnsi="Courier New" w:cs="Courier New"/>
          <w:sz w:val="20"/>
          <w:szCs w:val="20"/>
        </w:rPr>
      </w:pPr>
    </w:p>
    <w:p w14:paraId="7CF062B0"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rPr>
      </w:pPr>
      <w:r w:rsidRPr="00965E1A">
        <w:rPr>
          <w:rFonts w:ascii="Times New Roman" w:hAnsi="Times New Roman"/>
          <w:sz w:val="24"/>
        </w:rPr>
        <w:t xml:space="preserve">Примечание: </w:t>
      </w:r>
    </w:p>
    <w:p w14:paraId="2D06E71C"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DL</w:t>
      </w:r>
      <w:r w:rsidRPr="00965E1A">
        <w:rPr>
          <w:rFonts w:ascii="Times New Roman" w:hAnsi="Times New Roman"/>
          <w:sz w:val="24"/>
          <w:szCs w:val="24"/>
          <w:vertAlign w:val="subscript"/>
        </w:rPr>
        <w:t>50</w:t>
      </w:r>
      <w:r w:rsidRPr="00965E1A">
        <w:rPr>
          <w:rFonts w:ascii="Times New Roman" w:hAnsi="Times New Roman"/>
          <w:sz w:val="24"/>
          <w:szCs w:val="24"/>
        </w:rPr>
        <w:t xml:space="preserve"> (мг/кг) - средняя смертельная доза вещества, вызывающая гибель 50% всех взятых в опыт лабораторных животных при однократном пероральном введении в унифицированных условиях.</w:t>
      </w:r>
    </w:p>
    <w:p w14:paraId="7CDCE9AC"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CL</w:t>
      </w:r>
      <w:r w:rsidRPr="00965E1A">
        <w:rPr>
          <w:rFonts w:ascii="Times New Roman" w:hAnsi="Times New Roman"/>
          <w:sz w:val="24"/>
          <w:szCs w:val="24"/>
          <w:vertAlign w:val="subscript"/>
        </w:rPr>
        <w:t>50</w:t>
      </w:r>
      <w:r w:rsidRPr="00965E1A">
        <w:rPr>
          <w:rFonts w:ascii="Times New Roman" w:hAnsi="Times New Roman"/>
          <w:sz w:val="24"/>
          <w:szCs w:val="24"/>
        </w:rPr>
        <w:t xml:space="preserve"> (мг/м</w:t>
      </w:r>
      <w:r w:rsidRPr="00965E1A">
        <w:rPr>
          <w:rFonts w:ascii="Times New Roman" w:hAnsi="Times New Roman"/>
          <w:sz w:val="24"/>
          <w:szCs w:val="24"/>
          <w:vertAlign w:val="superscript"/>
        </w:rPr>
        <w:t>З</w:t>
      </w:r>
      <w:r w:rsidRPr="00965E1A">
        <w:rPr>
          <w:rFonts w:ascii="Times New Roman" w:hAnsi="Times New Roman"/>
          <w:sz w:val="24"/>
          <w:szCs w:val="24"/>
        </w:rPr>
        <w:t>) - средняя смертельная концентрация вещества, вызывающая гибель 50% всех взятых в опыт лабораторных животных при однократном ингаляционном введении в унифицированных условиях.</w:t>
      </w:r>
    </w:p>
    <w:p w14:paraId="41FD56C8"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ПДКn (мг/кг) - предельно допустимая концентрация химического вещества в почве.</w:t>
      </w:r>
    </w:p>
    <w:p w14:paraId="2EF714B1"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ПДКв (мг/л) - предельно допустимая концентрация химического вещества в воде водных объектов хозяйственно-питьевого и культурно-бытового водопользования.</w:t>
      </w:r>
    </w:p>
    <w:p w14:paraId="57E1A291"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ПДКв.р. (мг/л) - предельно допустимая концентрация химического вещества в воде водоема, используемого для рыбохозяйственных целей.</w:t>
      </w:r>
    </w:p>
    <w:p w14:paraId="06266D78"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ОДУ - ориентировочно допустимый уровень содержания вещества в воде водоемов хозяйственно-питьевого и культурно-бытового назначения.</w:t>
      </w:r>
    </w:p>
    <w:p w14:paraId="0B425170"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ПДКр.з (мг/м</w:t>
      </w:r>
      <w:r w:rsidRPr="00965E1A">
        <w:rPr>
          <w:rFonts w:ascii="Times New Roman" w:hAnsi="Times New Roman"/>
          <w:sz w:val="24"/>
          <w:szCs w:val="24"/>
          <w:vertAlign w:val="superscript"/>
        </w:rPr>
        <w:t>3</w:t>
      </w:r>
      <w:r w:rsidRPr="00965E1A">
        <w:rPr>
          <w:rFonts w:ascii="Times New Roman" w:hAnsi="Times New Roman"/>
          <w:sz w:val="24"/>
          <w:szCs w:val="24"/>
        </w:rPr>
        <w:t>) - предельно допустимая концентрация химического вещества в воздухе рабочей зоны.</w:t>
      </w:r>
    </w:p>
    <w:p w14:paraId="0A3AFC0C"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ПДКс.с. (мг/м</w:t>
      </w:r>
      <w:r w:rsidRPr="00965E1A">
        <w:rPr>
          <w:rFonts w:ascii="Times New Roman" w:hAnsi="Times New Roman"/>
          <w:sz w:val="24"/>
          <w:szCs w:val="24"/>
          <w:vertAlign w:val="superscript"/>
        </w:rPr>
        <w:t>3</w:t>
      </w:r>
      <w:r w:rsidRPr="00965E1A">
        <w:rPr>
          <w:rFonts w:ascii="Times New Roman" w:hAnsi="Times New Roman"/>
          <w:sz w:val="24"/>
          <w:szCs w:val="24"/>
        </w:rPr>
        <w:t>) - предельно допустимая среднесуточная концентрация химического вещества в воздухе населенных мест.</w:t>
      </w:r>
    </w:p>
    <w:p w14:paraId="13E42158"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ПДКм.р. (мг/м</w:t>
      </w:r>
      <w:r w:rsidRPr="00965E1A">
        <w:rPr>
          <w:rFonts w:ascii="Times New Roman" w:hAnsi="Times New Roman"/>
          <w:sz w:val="24"/>
          <w:szCs w:val="24"/>
          <w:vertAlign w:val="superscript"/>
        </w:rPr>
        <w:t>3</w:t>
      </w:r>
      <w:r w:rsidRPr="00965E1A">
        <w:rPr>
          <w:rFonts w:ascii="Times New Roman" w:hAnsi="Times New Roman"/>
          <w:sz w:val="24"/>
          <w:szCs w:val="24"/>
        </w:rPr>
        <w:t>) - предельно допустимая максимальная разовая концентрация химического вещества максимально разовая в воздухе населенных мест.</w:t>
      </w:r>
    </w:p>
    <w:p w14:paraId="31DFDD4C"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ПДКnn (мг/кг) - предельно допустимая концентрация химического вещества в продуктах питания.</w:t>
      </w:r>
    </w:p>
    <w:p w14:paraId="74398C84"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ОБУВ (мг/м</w:t>
      </w:r>
      <w:r w:rsidRPr="00965E1A">
        <w:rPr>
          <w:rFonts w:ascii="Times New Roman" w:hAnsi="Times New Roman"/>
          <w:sz w:val="24"/>
          <w:szCs w:val="24"/>
          <w:vertAlign w:val="superscript"/>
        </w:rPr>
        <w:t>3</w:t>
      </w:r>
      <w:r w:rsidRPr="00965E1A">
        <w:rPr>
          <w:rFonts w:ascii="Times New Roman" w:hAnsi="Times New Roman"/>
          <w:sz w:val="24"/>
          <w:szCs w:val="24"/>
        </w:rPr>
        <w:t>) - ориентировочный безопасный уровень воздействия вещества в атмосферном воздухе.</w:t>
      </w:r>
    </w:p>
    <w:p w14:paraId="5ED090F9"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ОДК (мг/кг) – ориентировочно допустимая концентрация вещества в почве.</w:t>
      </w:r>
    </w:p>
    <w:p w14:paraId="02568564"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Снас (мг/м</w:t>
      </w:r>
      <w:r w:rsidRPr="00965E1A">
        <w:rPr>
          <w:rFonts w:ascii="Times New Roman" w:hAnsi="Times New Roman"/>
          <w:sz w:val="24"/>
          <w:szCs w:val="24"/>
          <w:vertAlign w:val="superscript"/>
        </w:rPr>
        <w:t>3</w:t>
      </w:r>
      <w:r w:rsidRPr="00965E1A">
        <w:rPr>
          <w:rFonts w:ascii="Times New Roman" w:hAnsi="Times New Roman"/>
          <w:sz w:val="24"/>
          <w:szCs w:val="24"/>
        </w:rPr>
        <w:t>) - насыщающая концентрация вещества в воздухе при 20 град. С и нормальном давлении.</w:t>
      </w:r>
    </w:p>
    <w:p w14:paraId="4C47F424"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Kow - коэффициент распределения в системе октанол/вода при 20 град. С.</w:t>
      </w:r>
    </w:p>
    <w:p w14:paraId="7F6DE65D" w14:textId="77777777" w:rsidR="007C4C61" w:rsidRPr="00965E1A" w:rsidRDefault="007C4C61" w:rsidP="00965E1A">
      <w:pPr>
        <w:widowControl w:val="0"/>
        <w:autoSpaceDE w:val="0"/>
        <w:autoSpaceDN w:val="0"/>
        <w:adjustRightInd w:val="0"/>
        <w:spacing w:after="0" w:line="240" w:lineRule="auto"/>
        <w:ind w:firstLine="540"/>
        <w:jc w:val="both"/>
        <w:rPr>
          <w:rFonts w:ascii="Times New Roman" w:hAnsi="Times New Roman"/>
          <w:sz w:val="24"/>
          <w:szCs w:val="24"/>
        </w:rPr>
      </w:pPr>
      <w:r w:rsidRPr="00965E1A">
        <w:rPr>
          <w:rFonts w:ascii="Times New Roman" w:hAnsi="Times New Roman"/>
          <w:sz w:val="24"/>
          <w:szCs w:val="24"/>
        </w:rPr>
        <w:t>КВИО - коэффициент возможности ингаляционного отравления - отношение концентрации насыщения вещества в воздухе (Снас) к LC50 для лабораторных животных при ингаляционном поступлении в унифицированных условиях (20 град. С, экспозиция - 2 часа, мыши; 4 часа - крысы).</w:t>
      </w:r>
    </w:p>
    <w:p w14:paraId="405AA5FC" w14:textId="788D693A" w:rsidR="0092793C" w:rsidRPr="00965E1A" w:rsidRDefault="0092793C" w:rsidP="00965E1A">
      <w:pPr>
        <w:jc w:val="right"/>
        <w:rPr>
          <w:rFonts w:ascii="Times New Roman" w:hAnsi="Times New Roman"/>
          <w:sz w:val="28"/>
          <w:szCs w:val="28"/>
        </w:rPr>
      </w:pPr>
      <w:r w:rsidRPr="00965E1A">
        <w:rPr>
          <w:rFonts w:ascii="Times New Roman" w:hAnsi="Times New Roman"/>
          <w:sz w:val="28"/>
          <w:szCs w:val="28"/>
        </w:rPr>
        <w:br w:type="page"/>
      </w:r>
    </w:p>
    <w:p w14:paraId="09BDFC15" w14:textId="56332B5F" w:rsidR="0013469E" w:rsidRPr="00965E1A" w:rsidRDefault="00583C2F" w:rsidP="00965E1A">
      <w:pPr>
        <w:spacing w:after="0" w:line="240" w:lineRule="auto"/>
        <w:ind w:firstLine="709"/>
        <w:jc w:val="right"/>
        <w:rPr>
          <w:rFonts w:ascii="Times New Roman" w:hAnsi="Times New Roman"/>
          <w:sz w:val="28"/>
          <w:szCs w:val="28"/>
        </w:rPr>
      </w:pPr>
      <w:r w:rsidRPr="00965E1A">
        <w:rPr>
          <w:rFonts w:ascii="Times New Roman" w:hAnsi="Times New Roman"/>
          <w:sz w:val="28"/>
          <w:szCs w:val="28"/>
        </w:rPr>
        <w:t>ПРИЛОЖЕНИЕ</w:t>
      </w:r>
      <w:r w:rsidR="0013469E" w:rsidRPr="00965E1A">
        <w:rPr>
          <w:rFonts w:ascii="Times New Roman" w:hAnsi="Times New Roman"/>
          <w:b/>
          <w:bCs/>
          <w:sz w:val="28"/>
          <w:szCs w:val="28"/>
        </w:rPr>
        <w:t xml:space="preserve"> </w:t>
      </w:r>
      <w:r w:rsidR="0013469E" w:rsidRPr="00965E1A">
        <w:rPr>
          <w:rFonts w:ascii="Times New Roman" w:hAnsi="Times New Roman"/>
          <w:sz w:val="28"/>
          <w:szCs w:val="28"/>
        </w:rPr>
        <w:t xml:space="preserve">П </w:t>
      </w:r>
      <w:r w:rsidR="0013469E" w:rsidRPr="00965E1A">
        <w:rPr>
          <w:rFonts w:ascii="Times New Roman" w:hAnsi="Times New Roman"/>
          <w:sz w:val="28"/>
          <w:szCs w:val="28"/>
          <w:lang w:val="en-US"/>
        </w:rPr>
        <w:t>X</w:t>
      </w:r>
      <w:r w:rsidR="0013469E" w:rsidRPr="00965E1A">
        <w:rPr>
          <w:rFonts w:ascii="Times New Roman" w:hAnsi="Times New Roman"/>
          <w:sz w:val="28"/>
          <w:szCs w:val="28"/>
        </w:rPr>
        <w:t>.1</w:t>
      </w:r>
      <w:r w:rsidR="0036063A" w:rsidRPr="00965E1A">
        <w:rPr>
          <w:rFonts w:ascii="Times New Roman" w:hAnsi="Times New Roman"/>
          <w:sz w:val="28"/>
          <w:szCs w:val="28"/>
        </w:rPr>
        <w:t>4</w:t>
      </w:r>
    </w:p>
    <w:p w14:paraId="587C590A" w14:textId="77777777" w:rsidR="00583C2F" w:rsidRPr="00965E1A" w:rsidRDefault="00583C2F" w:rsidP="00965E1A">
      <w:pPr>
        <w:spacing w:after="0" w:line="240" w:lineRule="auto"/>
        <w:ind w:firstLine="709"/>
        <w:jc w:val="right"/>
        <w:rPr>
          <w:rFonts w:ascii="Times New Roman" w:hAnsi="Times New Roman"/>
          <w:sz w:val="28"/>
          <w:szCs w:val="28"/>
        </w:rPr>
      </w:pPr>
    </w:p>
    <w:p w14:paraId="3570C34E" w14:textId="77777777" w:rsidR="0013469E" w:rsidRPr="00965E1A" w:rsidRDefault="00583C2F" w:rsidP="00965E1A">
      <w:pPr>
        <w:spacing w:after="0" w:line="240" w:lineRule="auto"/>
        <w:ind w:firstLine="709"/>
        <w:jc w:val="center"/>
        <w:rPr>
          <w:rFonts w:ascii="Times New Roman" w:hAnsi="Times New Roman"/>
          <w:b/>
          <w:bCs/>
          <w:sz w:val="24"/>
          <w:szCs w:val="24"/>
        </w:rPr>
      </w:pPr>
      <w:r w:rsidRPr="00965E1A">
        <w:rPr>
          <w:rFonts w:ascii="Times New Roman" w:hAnsi="Times New Roman"/>
          <w:b/>
          <w:bCs/>
          <w:sz w:val="24"/>
          <w:szCs w:val="24"/>
        </w:rPr>
        <w:t>САНИТАРНО- ЭПИДЕМИОЛОГИЧЕСКИЕ ТРЕБОВАНИЯ К СБОРУ, ХРАНЕНИЮ, ТРАНСПОРТИРОВАНИЮ И ПЕРВИЧНОЙ ОБРАБОТКЕ ВТОРИЧНОГО СЫРЬЯ</w:t>
      </w:r>
    </w:p>
    <w:p w14:paraId="420145AD" w14:textId="77777777" w:rsidR="0013469E" w:rsidRPr="00965E1A" w:rsidRDefault="0013469E" w:rsidP="00965E1A">
      <w:pPr>
        <w:pStyle w:val="ad"/>
        <w:ind w:firstLine="709"/>
        <w:jc w:val="center"/>
        <w:rPr>
          <w:rFonts w:ascii="Times New Roman" w:hAnsi="Times New Roman"/>
          <w:b/>
          <w:caps/>
          <w:sz w:val="28"/>
          <w:szCs w:val="28"/>
        </w:rPr>
      </w:pPr>
      <w:r w:rsidRPr="00965E1A">
        <w:rPr>
          <w:rFonts w:ascii="Times New Roman" w:hAnsi="Times New Roman"/>
          <w:b/>
          <w:caps/>
          <w:sz w:val="28"/>
          <w:szCs w:val="28"/>
          <w:lang w:val="en-US"/>
        </w:rPr>
        <w:t>I</w:t>
      </w:r>
      <w:r w:rsidRPr="00965E1A">
        <w:rPr>
          <w:rFonts w:ascii="Times New Roman" w:hAnsi="Times New Roman"/>
          <w:b/>
          <w:caps/>
          <w:sz w:val="28"/>
          <w:szCs w:val="28"/>
        </w:rPr>
        <w:t xml:space="preserve">. </w:t>
      </w:r>
      <w:r w:rsidRPr="00965E1A">
        <w:rPr>
          <w:rFonts w:ascii="Times New Roman" w:hAnsi="Times New Roman"/>
          <w:b/>
          <w:sz w:val="28"/>
          <w:szCs w:val="28"/>
        </w:rPr>
        <w:t xml:space="preserve">Область применения </w:t>
      </w:r>
    </w:p>
    <w:p w14:paraId="45DADC7B" w14:textId="77777777" w:rsidR="0013469E" w:rsidRPr="00965E1A" w:rsidRDefault="0013469E" w:rsidP="00965E1A">
      <w:pPr>
        <w:pStyle w:val="ad"/>
        <w:ind w:firstLine="709"/>
        <w:jc w:val="both"/>
        <w:rPr>
          <w:rFonts w:ascii="Times New Roman" w:hAnsi="Times New Roman"/>
          <w:sz w:val="28"/>
          <w:szCs w:val="28"/>
        </w:rPr>
      </w:pPr>
    </w:p>
    <w:p w14:paraId="78494454" w14:textId="77777777" w:rsidR="0013469E" w:rsidRPr="00965E1A" w:rsidRDefault="0013469E" w:rsidP="00965E1A">
      <w:pPr>
        <w:pStyle w:val="ConsPlusNormal"/>
        <w:ind w:firstLine="709"/>
        <w:jc w:val="both"/>
        <w:rPr>
          <w:sz w:val="28"/>
          <w:szCs w:val="28"/>
        </w:rPr>
      </w:pPr>
      <w:r w:rsidRPr="00965E1A">
        <w:rPr>
          <w:sz w:val="28"/>
          <w:szCs w:val="28"/>
        </w:rPr>
        <w:t xml:space="preserve">1.1.Санитарные правила и нормативы (далее - санитарные правила) разработаны в соответствии с </w:t>
      </w:r>
      <w:hyperlink r:id="rId33" w:history="1">
        <w:r w:rsidRPr="00965E1A">
          <w:rPr>
            <w:sz w:val="28"/>
            <w:szCs w:val="28"/>
          </w:rPr>
          <w:t>законодательством</w:t>
        </w:r>
      </w:hyperlink>
      <w:r w:rsidRPr="00965E1A">
        <w:rPr>
          <w:sz w:val="28"/>
          <w:szCs w:val="28"/>
        </w:rPr>
        <w:t xml:space="preserve"> Российской Федерации. </w:t>
      </w:r>
    </w:p>
    <w:p w14:paraId="2DCF4F11" w14:textId="77777777" w:rsidR="0013469E" w:rsidRPr="00965E1A" w:rsidRDefault="0013469E" w:rsidP="00965E1A">
      <w:pPr>
        <w:pStyle w:val="ConsPlusNormal"/>
        <w:ind w:firstLine="709"/>
        <w:jc w:val="both"/>
        <w:rPr>
          <w:sz w:val="28"/>
          <w:szCs w:val="28"/>
        </w:rPr>
      </w:pPr>
      <w:r w:rsidRPr="00965E1A">
        <w:rPr>
          <w:sz w:val="28"/>
          <w:szCs w:val="28"/>
        </w:rPr>
        <w:t>1.2. Настоящие санитарные правила устанавливают обязательные санитарно-эпидемиологические требования к сбору, транспортировке, временному хранению (накоплению), первичной обработке (сортировке) вторичного сырья от населения.</w:t>
      </w:r>
    </w:p>
    <w:p w14:paraId="0518FF18" w14:textId="77777777" w:rsidR="0013469E" w:rsidRPr="00965E1A" w:rsidRDefault="0013469E" w:rsidP="00965E1A">
      <w:pPr>
        <w:pStyle w:val="ConsPlusNormal"/>
        <w:ind w:firstLine="709"/>
        <w:jc w:val="both"/>
        <w:rPr>
          <w:sz w:val="28"/>
          <w:szCs w:val="28"/>
        </w:rPr>
      </w:pPr>
      <w:r w:rsidRPr="00965E1A">
        <w:rPr>
          <w:sz w:val="28"/>
          <w:szCs w:val="28"/>
        </w:rPr>
        <w:t xml:space="preserve">1.3. Санитарные правила регламентируют санитарно-гигиенические требования к основным этапам обращения вторичного сырья, следующей номенклатуры: </w:t>
      </w:r>
    </w:p>
    <w:p w14:paraId="2AFEECE0" w14:textId="77777777" w:rsidR="0013469E" w:rsidRPr="00965E1A" w:rsidRDefault="0013469E" w:rsidP="00965E1A">
      <w:pPr>
        <w:pStyle w:val="ConsPlusNormal"/>
        <w:ind w:firstLine="709"/>
        <w:jc w:val="both"/>
        <w:rPr>
          <w:sz w:val="28"/>
          <w:szCs w:val="28"/>
        </w:rPr>
      </w:pPr>
      <w:r w:rsidRPr="00965E1A">
        <w:rPr>
          <w:sz w:val="28"/>
          <w:szCs w:val="28"/>
        </w:rPr>
        <w:t xml:space="preserve">– вторичное текстильное сырье: текстильные отходы потребления; </w:t>
      </w:r>
    </w:p>
    <w:p w14:paraId="10D206D9" w14:textId="77777777" w:rsidR="0013469E" w:rsidRPr="00965E1A" w:rsidRDefault="0013469E" w:rsidP="00965E1A">
      <w:pPr>
        <w:pStyle w:val="ConsPlusNormal"/>
        <w:ind w:firstLine="709"/>
        <w:jc w:val="both"/>
        <w:rPr>
          <w:sz w:val="28"/>
          <w:szCs w:val="28"/>
        </w:rPr>
      </w:pPr>
      <w:r w:rsidRPr="00965E1A">
        <w:rPr>
          <w:sz w:val="28"/>
          <w:szCs w:val="28"/>
        </w:rPr>
        <w:t>– вторичное полимерное сырье: полимерные отходы потребления (твердые полимерные материалы);</w:t>
      </w:r>
    </w:p>
    <w:p w14:paraId="645D7285" w14:textId="157441B4" w:rsidR="0013469E" w:rsidRPr="00965E1A" w:rsidRDefault="0013469E" w:rsidP="00965E1A">
      <w:pPr>
        <w:pStyle w:val="ConsPlusNormal"/>
        <w:ind w:firstLine="709"/>
        <w:jc w:val="both"/>
        <w:rPr>
          <w:sz w:val="28"/>
          <w:szCs w:val="28"/>
        </w:rPr>
      </w:pPr>
      <w:r w:rsidRPr="00965E1A">
        <w:rPr>
          <w:sz w:val="28"/>
          <w:szCs w:val="28"/>
        </w:rPr>
        <w:t>– с</w:t>
      </w:r>
      <w:r w:rsidR="00797A48">
        <w:rPr>
          <w:sz w:val="28"/>
          <w:szCs w:val="28"/>
        </w:rPr>
        <w:t>т</w:t>
      </w:r>
      <w:r w:rsidRPr="00965E1A">
        <w:rPr>
          <w:sz w:val="28"/>
          <w:szCs w:val="28"/>
        </w:rPr>
        <w:t>еклобой и изделия из стекла, потерявшие потребительские свойства;</w:t>
      </w:r>
    </w:p>
    <w:p w14:paraId="6FFF414A" w14:textId="280965E4" w:rsidR="0013469E" w:rsidRPr="00965E1A" w:rsidRDefault="0013469E" w:rsidP="00965E1A">
      <w:pPr>
        <w:pStyle w:val="ConsPlusNormal"/>
        <w:ind w:firstLine="709"/>
        <w:jc w:val="both"/>
        <w:rPr>
          <w:sz w:val="28"/>
          <w:szCs w:val="28"/>
        </w:rPr>
      </w:pPr>
      <w:r w:rsidRPr="00965E1A">
        <w:rPr>
          <w:sz w:val="28"/>
          <w:szCs w:val="28"/>
        </w:rPr>
        <w:t>– ал</w:t>
      </w:r>
      <w:r w:rsidR="00797A48">
        <w:rPr>
          <w:sz w:val="28"/>
          <w:szCs w:val="28"/>
        </w:rPr>
        <w:t>л</w:t>
      </w:r>
      <w:r w:rsidRPr="00965E1A">
        <w:rPr>
          <w:sz w:val="28"/>
          <w:szCs w:val="28"/>
        </w:rPr>
        <w:t>юминевые и жестяные банки, потерявшие потребительские свойства;</w:t>
      </w:r>
    </w:p>
    <w:p w14:paraId="2E78A015" w14:textId="77777777" w:rsidR="0013469E" w:rsidRPr="00965E1A" w:rsidRDefault="0013469E" w:rsidP="00965E1A">
      <w:pPr>
        <w:pStyle w:val="ConsPlusNormal"/>
        <w:ind w:firstLine="709"/>
        <w:jc w:val="both"/>
        <w:rPr>
          <w:sz w:val="28"/>
          <w:szCs w:val="28"/>
        </w:rPr>
      </w:pPr>
      <w:r w:rsidRPr="00965E1A">
        <w:rPr>
          <w:sz w:val="28"/>
          <w:szCs w:val="28"/>
        </w:rPr>
        <w:t>– макулатура: бумажные и картонные отходы, отбракованные и вышедшие из употребления бумага, картон, типографские изделия, деловые бумаги;</w:t>
      </w:r>
    </w:p>
    <w:p w14:paraId="64A20431" w14:textId="77777777" w:rsidR="0013469E" w:rsidRPr="00965E1A" w:rsidRDefault="0013469E" w:rsidP="00965E1A">
      <w:pPr>
        <w:pStyle w:val="ConsPlusNormal"/>
        <w:ind w:firstLine="709"/>
        <w:jc w:val="both"/>
        <w:rPr>
          <w:sz w:val="28"/>
          <w:szCs w:val="28"/>
        </w:rPr>
      </w:pPr>
      <w:r w:rsidRPr="00965E1A">
        <w:rPr>
          <w:sz w:val="28"/>
          <w:szCs w:val="28"/>
        </w:rPr>
        <w:t>1.4.Требования правил являются обязательными для всех юридических лиц и индивидуальных предпринимателей, занимающихся обращением вторичного сырья.</w:t>
      </w:r>
    </w:p>
    <w:p w14:paraId="3687BF57" w14:textId="77777777" w:rsidR="0013469E" w:rsidRPr="00965E1A" w:rsidRDefault="0013469E" w:rsidP="00965E1A">
      <w:pPr>
        <w:pStyle w:val="ConsPlusNormal"/>
        <w:ind w:firstLine="709"/>
        <w:jc w:val="both"/>
        <w:rPr>
          <w:sz w:val="28"/>
          <w:szCs w:val="28"/>
        </w:rPr>
      </w:pPr>
      <w:r w:rsidRPr="00965E1A">
        <w:rPr>
          <w:sz w:val="28"/>
          <w:szCs w:val="28"/>
        </w:rPr>
        <w:t xml:space="preserve">1.5. Контроль соблюдения требований настоящих санитарных правил осуществляется </w:t>
      </w:r>
      <w:hyperlink r:id="rId34" w:history="1">
        <w:r w:rsidRPr="00965E1A">
          <w:rPr>
            <w:sz w:val="28"/>
            <w:szCs w:val="28"/>
          </w:rPr>
          <w:t>органами</w:t>
        </w:r>
      </w:hyperlink>
      <w:r w:rsidRPr="00965E1A">
        <w:rPr>
          <w:sz w:val="28"/>
          <w:szCs w:val="28"/>
        </w:rPr>
        <w:t xml:space="preserve">, уполномоченными осуществлять государственный санитарно-эпидемиологический надзор в соответствии с </w:t>
      </w:r>
      <w:hyperlink r:id="rId35" w:history="1">
        <w:r w:rsidRPr="00965E1A">
          <w:rPr>
            <w:sz w:val="28"/>
            <w:szCs w:val="28"/>
          </w:rPr>
          <w:t>законодательством</w:t>
        </w:r>
      </w:hyperlink>
      <w:r w:rsidRPr="00965E1A">
        <w:rPr>
          <w:sz w:val="28"/>
          <w:szCs w:val="28"/>
        </w:rPr>
        <w:t xml:space="preserve"> Российской Федерации.</w:t>
      </w:r>
    </w:p>
    <w:p w14:paraId="10C449E5" w14:textId="77777777" w:rsidR="0013469E" w:rsidRPr="00965E1A" w:rsidRDefault="0013469E" w:rsidP="00965E1A">
      <w:pPr>
        <w:spacing w:after="0" w:line="240" w:lineRule="auto"/>
        <w:ind w:firstLine="709"/>
        <w:jc w:val="center"/>
        <w:rPr>
          <w:rFonts w:ascii="Times New Roman" w:eastAsiaTheme="minorEastAsia" w:hAnsi="Times New Roman" w:cs="Times New Roman"/>
          <w:b/>
          <w:sz w:val="28"/>
          <w:szCs w:val="28"/>
        </w:rPr>
      </w:pPr>
      <w:r w:rsidRPr="00965E1A">
        <w:rPr>
          <w:rFonts w:ascii="Times New Roman" w:eastAsiaTheme="minorEastAsia" w:hAnsi="Times New Roman" w:cs="Times New Roman"/>
          <w:b/>
          <w:sz w:val="28"/>
          <w:szCs w:val="28"/>
        </w:rPr>
        <w:sym w:font="Symbol" w:char="F049"/>
      </w:r>
      <w:r w:rsidRPr="00965E1A">
        <w:rPr>
          <w:rFonts w:ascii="Times New Roman" w:eastAsiaTheme="minorEastAsia" w:hAnsi="Times New Roman" w:cs="Times New Roman"/>
          <w:b/>
          <w:sz w:val="28"/>
          <w:szCs w:val="28"/>
        </w:rPr>
        <w:sym w:font="Symbol" w:char="F049"/>
      </w:r>
      <w:r w:rsidRPr="00965E1A">
        <w:rPr>
          <w:rFonts w:ascii="Times New Roman" w:eastAsiaTheme="minorEastAsia" w:hAnsi="Times New Roman" w:cs="Times New Roman"/>
          <w:b/>
          <w:sz w:val="28"/>
          <w:szCs w:val="28"/>
        </w:rPr>
        <w:t>. Общие положения</w:t>
      </w:r>
    </w:p>
    <w:p w14:paraId="55538F23" w14:textId="77777777" w:rsidR="0013469E" w:rsidRPr="00965E1A" w:rsidRDefault="0013469E" w:rsidP="00965E1A">
      <w:pPr>
        <w:pStyle w:val="ConsPlusNormal"/>
        <w:ind w:firstLine="709"/>
        <w:jc w:val="both"/>
        <w:rPr>
          <w:sz w:val="28"/>
          <w:szCs w:val="28"/>
        </w:rPr>
      </w:pPr>
      <w:r w:rsidRPr="00965E1A">
        <w:rPr>
          <w:sz w:val="28"/>
          <w:szCs w:val="28"/>
        </w:rPr>
        <w:t>2.1. Порядок сбора отходов на территориях муниципальных образований, предусматривающий их разделение на виды, определяется и организовывается органами местного самоуправления и должен соответствовать санитарным требованиям и требованиям законодательства в области охраны окружающей среды.</w:t>
      </w:r>
    </w:p>
    <w:p w14:paraId="01A70D5B" w14:textId="77777777" w:rsidR="0013469E" w:rsidRPr="00965E1A" w:rsidRDefault="0013469E" w:rsidP="00965E1A">
      <w:pPr>
        <w:pStyle w:val="ConsPlusNormal"/>
        <w:ind w:firstLine="709"/>
        <w:jc w:val="both"/>
        <w:rPr>
          <w:sz w:val="28"/>
          <w:szCs w:val="28"/>
        </w:rPr>
      </w:pPr>
      <w:r w:rsidRPr="00965E1A">
        <w:rPr>
          <w:sz w:val="28"/>
          <w:szCs w:val="28"/>
        </w:rPr>
        <w:t>2.2. Юридические лица и индивидуальные предприниматели при осуществлении деятельности по обращению вторичного сырья обязаны соблюдать требования, установленные федеральными законами и иными нормативными правовыми актами.</w:t>
      </w:r>
    </w:p>
    <w:p w14:paraId="00B81528" w14:textId="77777777" w:rsidR="0013469E" w:rsidRPr="00965E1A" w:rsidRDefault="0013469E" w:rsidP="00965E1A">
      <w:pPr>
        <w:pStyle w:val="ConsPlusNormal"/>
        <w:ind w:firstLine="709"/>
        <w:jc w:val="both"/>
        <w:rPr>
          <w:sz w:val="28"/>
          <w:szCs w:val="28"/>
        </w:rPr>
      </w:pPr>
      <w:r w:rsidRPr="00965E1A">
        <w:rPr>
          <w:sz w:val="28"/>
          <w:szCs w:val="28"/>
        </w:rPr>
        <w:t>2.3. Деятельность по сбору, транспортированию, хранению и первичной обработке вторичного сырья хозяйствующими субъектами следует осуществлять на основе разработанного технологического регламента, который должен включать санитарно-эпидемиологические требования и нормы, направленные на создание безопасных условий труда и охрану среды обитания на всех этапах обращения отходов.</w:t>
      </w:r>
    </w:p>
    <w:p w14:paraId="311062BF" w14:textId="77777777" w:rsidR="0013469E" w:rsidRPr="00965E1A" w:rsidRDefault="0013469E" w:rsidP="00965E1A">
      <w:pPr>
        <w:pStyle w:val="ConsPlusNormal"/>
        <w:ind w:firstLine="709"/>
        <w:jc w:val="both"/>
        <w:rPr>
          <w:sz w:val="28"/>
          <w:szCs w:val="28"/>
        </w:rPr>
      </w:pPr>
      <w:r w:rsidRPr="00965E1A">
        <w:rPr>
          <w:sz w:val="28"/>
          <w:szCs w:val="28"/>
        </w:rPr>
        <w:t>2.4. Запрещается сбор вторичного сырья в инфекционных лечебно-профилактических учреждениях, в патологоанатомических отделениях, отделениях гнойной хирургии, а также в ветеринарных учреждениях.</w:t>
      </w:r>
    </w:p>
    <w:p w14:paraId="5CA8F5BD" w14:textId="77777777" w:rsidR="0013469E" w:rsidRPr="00965E1A" w:rsidRDefault="0013469E" w:rsidP="00965E1A">
      <w:pPr>
        <w:pStyle w:val="ConsPlusNormal"/>
        <w:ind w:firstLine="709"/>
        <w:jc w:val="both"/>
        <w:rPr>
          <w:sz w:val="28"/>
          <w:szCs w:val="28"/>
        </w:rPr>
      </w:pPr>
      <w:r w:rsidRPr="00965E1A">
        <w:rPr>
          <w:sz w:val="28"/>
          <w:szCs w:val="28"/>
        </w:rPr>
        <w:t>2.5. Не допускается заготовка вторичного сырья на предприятиях, производящих и использующих токсичные вещества.</w:t>
      </w:r>
    </w:p>
    <w:p w14:paraId="58E835A1" w14:textId="77777777" w:rsidR="0013469E" w:rsidRPr="00965E1A" w:rsidRDefault="0013469E" w:rsidP="00965E1A">
      <w:pPr>
        <w:pStyle w:val="ConsPlusNormal"/>
        <w:ind w:firstLine="709"/>
        <w:jc w:val="both"/>
        <w:rPr>
          <w:sz w:val="28"/>
          <w:szCs w:val="28"/>
        </w:rPr>
      </w:pPr>
    </w:p>
    <w:p w14:paraId="5F5E3B1A" w14:textId="77777777" w:rsidR="0013469E" w:rsidRPr="00965E1A" w:rsidRDefault="0013469E" w:rsidP="00965E1A">
      <w:pPr>
        <w:pStyle w:val="ConsPlusNormal"/>
        <w:ind w:firstLine="709"/>
        <w:jc w:val="center"/>
        <w:rPr>
          <w:b/>
          <w:bCs/>
          <w:sz w:val="28"/>
          <w:szCs w:val="28"/>
        </w:rPr>
      </w:pPr>
      <w:r w:rsidRPr="00965E1A">
        <w:rPr>
          <w:b/>
          <w:bCs/>
          <w:sz w:val="28"/>
          <w:szCs w:val="28"/>
        </w:rPr>
        <w:t>Ш. Санитарно-эпидемиологические требования к сбору вторичного сырья от населения и учреждений.</w:t>
      </w:r>
    </w:p>
    <w:p w14:paraId="3D0E3793" w14:textId="77777777" w:rsidR="0013469E" w:rsidRPr="00965E1A" w:rsidRDefault="0013469E" w:rsidP="00965E1A">
      <w:pPr>
        <w:pStyle w:val="ConsPlusNormal"/>
        <w:ind w:firstLine="709"/>
        <w:jc w:val="center"/>
        <w:rPr>
          <w:b/>
          <w:bCs/>
          <w:sz w:val="28"/>
          <w:szCs w:val="28"/>
        </w:rPr>
      </w:pPr>
    </w:p>
    <w:p w14:paraId="6576E827" w14:textId="77777777" w:rsidR="0013469E" w:rsidRPr="00965E1A" w:rsidRDefault="0013469E" w:rsidP="00965E1A">
      <w:pPr>
        <w:pStyle w:val="ConsPlusNormal"/>
        <w:ind w:firstLine="709"/>
        <w:jc w:val="both"/>
        <w:rPr>
          <w:sz w:val="28"/>
          <w:szCs w:val="28"/>
        </w:rPr>
      </w:pPr>
      <w:r w:rsidRPr="00965E1A">
        <w:rPr>
          <w:sz w:val="28"/>
          <w:szCs w:val="28"/>
        </w:rPr>
        <w:t xml:space="preserve">3.1.Сбор вторичного сырья, от населения и муниципальных учреждений, для обеспечения последующих работ по обращению с отходами, следует предусматривать в местах его образования и накопления отдельно от твердых коммунальных отходов (ТКО). </w:t>
      </w:r>
    </w:p>
    <w:p w14:paraId="1DB513A3" w14:textId="77777777" w:rsidR="0013469E" w:rsidRPr="00965E1A" w:rsidRDefault="0013469E" w:rsidP="00965E1A">
      <w:pPr>
        <w:pStyle w:val="ConsPlusNormal"/>
        <w:ind w:firstLine="709"/>
        <w:jc w:val="both"/>
        <w:rPr>
          <w:sz w:val="28"/>
          <w:szCs w:val="28"/>
        </w:rPr>
      </w:pPr>
      <w:r w:rsidRPr="00965E1A">
        <w:rPr>
          <w:sz w:val="28"/>
          <w:szCs w:val="28"/>
        </w:rPr>
        <w:t>3.2. Сбор вторичного сырья может осуществляться:</w:t>
      </w:r>
    </w:p>
    <w:p w14:paraId="46BF042B" w14:textId="77777777" w:rsidR="0013469E" w:rsidRPr="00965E1A" w:rsidRDefault="0013469E" w:rsidP="00965E1A">
      <w:pPr>
        <w:pStyle w:val="ConsPlusNormal"/>
        <w:ind w:firstLine="709"/>
        <w:jc w:val="both"/>
        <w:rPr>
          <w:sz w:val="28"/>
          <w:szCs w:val="28"/>
        </w:rPr>
      </w:pPr>
      <w:r w:rsidRPr="00965E1A">
        <w:rPr>
          <w:sz w:val="28"/>
          <w:szCs w:val="28"/>
        </w:rPr>
        <w:t>-в стационарных пунктах приема вторичного сырья;</w:t>
      </w:r>
    </w:p>
    <w:p w14:paraId="290FC90D" w14:textId="77777777" w:rsidR="0013469E" w:rsidRPr="00965E1A" w:rsidRDefault="0013469E" w:rsidP="00965E1A">
      <w:pPr>
        <w:pStyle w:val="ConsPlusNormal"/>
        <w:ind w:firstLine="709"/>
        <w:jc w:val="both"/>
        <w:rPr>
          <w:sz w:val="28"/>
          <w:szCs w:val="28"/>
        </w:rPr>
      </w:pPr>
      <w:r w:rsidRPr="00965E1A">
        <w:rPr>
          <w:sz w:val="28"/>
          <w:szCs w:val="28"/>
        </w:rPr>
        <w:t>-в отдельные промаркированные контейнеры, установленные на контейнерной площадке, размещенной в соответствии с санитарными правилами и нормами;</w:t>
      </w:r>
    </w:p>
    <w:p w14:paraId="5DA0D2FC" w14:textId="77777777" w:rsidR="0013469E" w:rsidRPr="00965E1A" w:rsidRDefault="0013469E" w:rsidP="00965E1A">
      <w:pPr>
        <w:pStyle w:val="ConsPlusNormal"/>
        <w:ind w:firstLine="709"/>
        <w:jc w:val="both"/>
        <w:rPr>
          <w:sz w:val="28"/>
          <w:szCs w:val="28"/>
        </w:rPr>
      </w:pPr>
      <w:r w:rsidRPr="00965E1A">
        <w:rPr>
          <w:sz w:val="28"/>
          <w:szCs w:val="28"/>
        </w:rPr>
        <w:t xml:space="preserve">Материал и конструкция контейнеров должны  допускать механическую мойку и дезинфекцию. </w:t>
      </w:r>
    </w:p>
    <w:p w14:paraId="7DCAF086" w14:textId="77777777" w:rsidR="0013469E" w:rsidRPr="00965E1A" w:rsidRDefault="0013469E" w:rsidP="00965E1A">
      <w:pPr>
        <w:pStyle w:val="ConsPlusNormal"/>
        <w:ind w:firstLine="709"/>
        <w:jc w:val="both"/>
        <w:rPr>
          <w:sz w:val="28"/>
          <w:szCs w:val="28"/>
        </w:rPr>
      </w:pPr>
      <w:r w:rsidRPr="00965E1A">
        <w:rPr>
          <w:sz w:val="28"/>
          <w:szCs w:val="28"/>
        </w:rPr>
        <w:t>3.3.Располагать площадку с контейнерами для раздельного (селективного) сбора вторичного сырья допускается не ближе 20 метров от жилых и общественных зданий.</w:t>
      </w:r>
    </w:p>
    <w:p w14:paraId="6D7A42DB" w14:textId="2E29254A" w:rsidR="0013469E" w:rsidRPr="00965E1A" w:rsidRDefault="0013469E" w:rsidP="00965E1A">
      <w:pPr>
        <w:pStyle w:val="ConsPlusNormal"/>
        <w:ind w:firstLine="709"/>
        <w:jc w:val="both"/>
        <w:rPr>
          <w:sz w:val="28"/>
          <w:szCs w:val="28"/>
        </w:rPr>
      </w:pPr>
      <w:r w:rsidRPr="00965E1A">
        <w:rPr>
          <w:sz w:val="28"/>
          <w:szCs w:val="28"/>
        </w:rPr>
        <w:t>3.4 Сборники и контейнеры должны подвергаться владельцем тары регулярной чистке, мойке и дезинфекции. Режимы дезинфекции определяются видом вторичного сырья, должны учитывать время года и эпидемиологическую обстановку в населенном пункте. Для проведения дезинфекции должны использоваться средства, разрешенные к применению Министерством здравоохранения Р</w:t>
      </w:r>
      <w:r w:rsidR="00797A48">
        <w:rPr>
          <w:sz w:val="28"/>
          <w:szCs w:val="28"/>
        </w:rPr>
        <w:t xml:space="preserve">оссийской </w:t>
      </w:r>
      <w:r w:rsidRPr="00965E1A">
        <w:rPr>
          <w:sz w:val="28"/>
          <w:szCs w:val="28"/>
        </w:rPr>
        <w:t>Ф</w:t>
      </w:r>
      <w:r w:rsidR="00797A48">
        <w:rPr>
          <w:sz w:val="28"/>
          <w:szCs w:val="28"/>
        </w:rPr>
        <w:t>едерации</w:t>
      </w:r>
      <w:r w:rsidRPr="00965E1A">
        <w:rPr>
          <w:sz w:val="28"/>
          <w:szCs w:val="28"/>
        </w:rPr>
        <w:t xml:space="preserve">, в соответствии с инструкцией по их применению. </w:t>
      </w:r>
    </w:p>
    <w:p w14:paraId="0663C745" w14:textId="77777777" w:rsidR="0013469E" w:rsidRPr="00965E1A" w:rsidRDefault="0013469E" w:rsidP="00965E1A">
      <w:pPr>
        <w:pStyle w:val="ConsPlusNormal"/>
        <w:ind w:firstLine="709"/>
        <w:jc w:val="both"/>
        <w:rPr>
          <w:sz w:val="28"/>
          <w:szCs w:val="28"/>
        </w:rPr>
      </w:pPr>
      <w:r w:rsidRPr="00965E1A">
        <w:rPr>
          <w:sz w:val="28"/>
          <w:szCs w:val="28"/>
        </w:rPr>
        <w:t>3.5. Контейнеры с собранным вторичным сырьем должны вывозиться специализированным автотранспортом, имеющим соответствующую маркировку по мере его накопления, но не реже одного раза в неделю.</w:t>
      </w:r>
    </w:p>
    <w:p w14:paraId="3CE05159" w14:textId="77777777" w:rsidR="0013469E" w:rsidRPr="00965E1A" w:rsidRDefault="0013469E" w:rsidP="00965E1A">
      <w:pPr>
        <w:pStyle w:val="ConsPlusNormal"/>
        <w:ind w:firstLine="709"/>
        <w:jc w:val="both"/>
        <w:rPr>
          <w:sz w:val="28"/>
          <w:szCs w:val="28"/>
        </w:rPr>
      </w:pPr>
      <w:r w:rsidRPr="00965E1A">
        <w:rPr>
          <w:sz w:val="28"/>
          <w:szCs w:val="28"/>
        </w:rPr>
        <w:t>3.6. Выбор вторичного сырья из сборников бытовых отходов, а также из транспорта, перевозящего ТКО, не допускается.</w:t>
      </w:r>
    </w:p>
    <w:p w14:paraId="049D8E6A" w14:textId="77777777" w:rsidR="0013469E" w:rsidRPr="00965E1A" w:rsidRDefault="0013469E" w:rsidP="00965E1A">
      <w:pPr>
        <w:pStyle w:val="ConsPlusNormal"/>
        <w:ind w:firstLine="709"/>
        <w:jc w:val="both"/>
        <w:rPr>
          <w:sz w:val="28"/>
          <w:szCs w:val="28"/>
        </w:rPr>
      </w:pPr>
      <w:r w:rsidRPr="00965E1A">
        <w:rPr>
          <w:sz w:val="28"/>
          <w:szCs w:val="28"/>
        </w:rPr>
        <w:t>3.7. Извлечение вторичного сырья из ТКО и его сортировка допускается на мусоросортировочных предприятиях в соответствии с действующими нормативными документами и технологическим регламентом.</w:t>
      </w:r>
    </w:p>
    <w:p w14:paraId="2B6D2C23" w14:textId="77777777" w:rsidR="0013469E" w:rsidRPr="00965E1A" w:rsidRDefault="0013469E" w:rsidP="00965E1A">
      <w:pPr>
        <w:pStyle w:val="ConsPlusNormal"/>
        <w:ind w:firstLine="709"/>
        <w:jc w:val="both"/>
        <w:rPr>
          <w:sz w:val="28"/>
          <w:szCs w:val="28"/>
        </w:rPr>
      </w:pPr>
      <w:r w:rsidRPr="00965E1A">
        <w:rPr>
          <w:sz w:val="28"/>
          <w:szCs w:val="28"/>
        </w:rPr>
        <w:t>3.8. Не допускается сортировка вторичного сырья на контейнерных площадках и территориях жилых домов, детских и лечебно-профилактических учреждений.</w:t>
      </w:r>
    </w:p>
    <w:p w14:paraId="1642F3F7" w14:textId="77777777" w:rsidR="0013469E" w:rsidRPr="00965E1A" w:rsidRDefault="0013469E" w:rsidP="00965E1A">
      <w:pPr>
        <w:spacing w:after="0" w:line="240" w:lineRule="auto"/>
        <w:ind w:firstLine="709"/>
        <w:jc w:val="center"/>
        <w:rPr>
          <w:rFonts w:ascii="Times New Roman" w:hAnsi="Times New Roman" w:cs="Times New Roman"/>
          <w:b/>
          <w:sz w:val="28"/>
          <w:szCs w:val="28"/>
        </w:rPr>
      </w:pPr>
    </w:p>
    <w:p w14:paraId="2195F584" w14:textId="77777777" w:rsidR="0013469E" w:rsidRPr="00965E1A" w:rsidRDefault="0013469E" w:rsidP="00965E1A">
      <w:pPr>
        <w:spacing w:after="0" w:line="240" w:lineRule="auto"/>
        <w:ind w:firstLine="709"/>
        <w:jc w:val="center"/>
        <w:rPr>
          <w:rFonts w:ascii="Times New Roman" w:hAnsi="Times New Roman" w:cs="Times New Roman"/>
          <w:b/>
          <w:bCs/>
          <w:sz w:val="28"/>
          <w:szCs w:val="28"/>
        </w:rPr>
      </w:pPr>
      <w:r w:rsidRPr="00965E1A">
        <w:rPr>
          <w:rFonts w:ascii="Times New Roman" w:hAnsi="Times New Roman" w:cs="Times New Roman"/>
          <w:b/>
          <w:sz w:val="28"/>
          <w:szCs w:val="28"/>
        </w:rPr>
        <w:sym w:font="Symbol" w:char="F049"/>
      </w:r>
      <w:r w:rsidRPr="00965E1A">
        <w:rPr>
          <w:rFonts w:ascii="Times New Roman" w:hAnsi="Times New Roman" w:cs="Times New Roman"/>
          <w:b/>
          <w:sz w:val="28"/>
          <w:szCs w:val="28"/>
        </w:rPr>
        <w:t>V</w:t>
      </w:r>
      <w:r w:rsidRPr="00965E1A">
        <w:rPr>
          <w:rFonts w:ascii="Times New Roman" w:hAnsi="Times New Roman" w:cs="Times New Roman"/>
          <w:b/>
          <w:bCs/>
          <w:sz w:val="28"/>
          <w:szCs w:val="28"/>
        </w:rPr>
        <w:t>. Санитарно-эпидемиологические требования к стационарным приемным пунктам вторичного сырья.</w:t>
      </w:r>
    </w:p>
    <w:p w14:paraId="10F897EE" w14:textId="77777777" w:rsidR="0013469E" w:rsidRPr="00965E1A" w:rsidRDefault="0013469E" w:rsidP="00965E1A">
      <w:pPr>
        <w:pStyle w:val="ConsPlusNormal"/>
        <w:ind w:firstLine="709"/>
        <w:jc w:val="both"/>
        <w:rPr>
          <w:sz w:val="28"/>
          <w:szCs w:val="28"/>
        </w:rPr>
      </w:pPr>
      <w:r w:rsidRPr="00965E1A">
        <w:rPr>
          <w:sz w:val="28"/>
          <w:szCs w:val="28"/>
        </w:rPr>
        <w:t>4.1. При проектировании, строительстве, реконструкции и эксплуатации предприятий, зданий, строений, сооружений и иных объектов, которые связаны с обращением вторичного сырья, должны соблюдаться требования санитарного и природоохранного законодательства.</w:t>
      </w:r>
    </w:p>
    <w:p w14:paraId="2BE94A2C" w14:textId="77777777" w:rsidR="0013469E" w:rsidRPr="00965E1A" w:rsidRDefault="0013469E" w:rsidP="00965E1A">
      <w:pPr>
        <w:pStyle w:val="ConsPlusNormal"/>
        <w:ind w:firstLine="709"/>
        <w:jc w:val="both"/>
        <w:rPr>
          <w:sz w:val="28"/>
          <w:szCs w:val="28"/>
        </w:rPr>
      </w:pPr>
      <w:r w:rsidRPr="00965E1A">
        <w:rPr>
          <w:sz w:val="28"/>
          <w:szCs w:val="28"/>
        </w:rPr>
        <w:t>4.2. Стационарные пункты для сбора и временного хранения вторичного сырья (пункт приема) допускается размещать в отдельно стоящих зданиях, с подветренной стороны к жилой застройке, в соответствии с требованиями санитарных правил и норм, устанавливающих требования к санитарно-защитным зонам, жилым зданиям, содержанию территории населенных мест.</w:t>
      </w:r>
    </w:p>
    <w:p w14:paraId="2FCF431E" w14:textId="6EE255FF" w:rsidR="0013469E" w:rsidRPr="00965E1A" w:rsidRDefault="0013469E" w:rsidP="00965E1A">
      <w:pPr>
        <w:pStyle w:val="ConsPlusNormal"/>
        <w:ind w:firstLine="709"/>
        <w:jc w:val="both"/>
        <w:rPr>
          <w:sz w:val="28"/>
          <w:szCs w:val="28"/>
        </w:rPr>
      </w:pPr>
      <w:r w:rsidRPr="00965E1A">
        <w:rPr>
          <w:sz w:val="28"/>
          <w:szCs w:val="28"/>
        </w:rPr>
        <w:t>4.3. Пункты должны быть оборудованы системами водоснабжения, электроснабжения, вентиляции и подключены к хозяйственно-бытовой канализации. Естественное и искусственное освещение помещений должно соответствовать действующим строительным и санитарным нормам.</w:t>
      </w:r>
      <w:r w:rsidR="0098731E" w:rsidRPr="00965E1A">
        <w:rPr>
          <w:sz w:val="28"/>
          <w:szCs w:val="28"/>
        </w:rPr>
        <w:t xml:space="preserve"> </w:t>
      </w:r>
    </w:p>
    <w:p w14:paraId="3D4E942A" w14:textId="77777777" w:rsidR="0013469E" w:rsidRPr="00965E1A" w:rsidRDefault="0013469E" w:rsidP="00965E1A">
      <w:pPr>
        <w:pStyle w:val="ConsPlusNormal"/>
        <w:ind w:firstLine="709"/>
        <w:jc w:val="both"/>
        <w:rPr>
          <w:sz w:val="28"/>
          <w:szCs w:val="28"/>
        </w:rPr>
      </w:pPr>
      <w:r w:rsidRPr="00965E1A">
        <w:rPr>
          <w:sz w:val="28"/>
          <w:szCs w:val="28"/>
        </w:rPr>
        <w:t xml:space="preserve">4.4. Набор производственных и административно-бытовых помещений стационарного приемного пункта вторичного сырья должен включать: </w:t>
      </w:r>
    </w:p>
    <w:p w14:paraId="0A96E6ED" w14:textId="77777777" w:rsidR="0013469E" w:rsidRPr="00965E1A" w:rsidRDefault="0013469E" w:rsidP="00965E1A">
      <w:pPr>
        <w:pStyle w:val="ConsPlusNormal"/>
        <w:ind w:firstLine="709"/>
        <w:jc w:val="both"/>
        <w:rPr>
          <w:sz w:val="28"/>
          <w:szCs w:val="28"/>
        </w:rPr>
      </w:pPr>
      <w:r w:rsidRPr="00965E1A">
        <w:rPr>
          <w:sz w:val="28"/>
          <w:szCs w:val="28"/>
        </w:rPr>
        <w:t>– помещение для приема предварительной сортировки и упаковки вторичного сырья;</w:t>
      </w:r>
    </w:p>
    <w:p w14:paraId="5A25D981" w14:textId="77777777" w:rsidR="0013469E" w:rsidRPr="00965E1A" w:rsidRDefault="0013469E" w:rsidP="00965E1A">
      <w:pPr>
        <w:pStyle w:val="ConsPlusNormal"/>
        <w:ind w:firstLine="709"/>
        <w:jc w:val="both"/>
        <w:rPr>
          <w:sz w:val="28"/>
          <w:szCs w:val="28"/>
        </w:rPr>
      </w:pPr>
      <w:r w:rsidRPr="00965E1A">
        <w:rPr>
          <w:sz w:val="28"/>
          <w:szCs w:val="28"/>
        </w:rPr>
        <w:t>– складское помещение для временного хранения вторичного сырья раздельно по видам;</w:t>
      </w:r>
    </w:p>
    <w:p w14:paraId="791607AC" w14:textId="77777777" w:rsidR="0013469E" w:rsidRPr="00965E1A" w:rsidRDefault="0013469E" w:rsidP="00965E1A">
      <w:pPr>
        <w:pStyle w:val="ConsPlusNormal"/>
        <w:ind w:firstLine="709"/>
        <w:jc w:val="both"/>
        <w:rPr>
          <w:sz w:val="28"/>
          <w:szCs w:val="28"/>
        </w:rPr>
      </w:pPr>
      <w:r w:rsidRPr="00965E1A">
        <w:rPr>
          <w:sz w:val="28"/>
          <w:szCs w:val="28"/>
        </w:rPr>
        <w:t>– подсобные, вспомогательные и бытовые помещения (гардеробная с раздельным хранением домашней и спецодежды, умывальная, душевая, комната отдыха и приема пищи, санузел), а также помещения или место для хранения инвентаря;</w:t>
      </w:r>
    </w:p>
    <w:p w14:paraId="5D313B35" w14:textId="77777777" w:rsidR="0013469E" w:rsidRPr="00965E1A" w:rsidRDefault="0013469E" w:rsidP="00965E1A">
      <w:pPr>
        <w:pStyle w:val="ConsPlusNormal"/>
        <w:ind w:firstLine="709"/>
        <w:jc w:val="both"/>
        <w:rPr>
          <w:sz w:val="28"/>
          <w:szCs w:val="28"/>
        </w:rPr>
      </w:pPr>
      <w:r w:rsidRPr="00965E1A">
        <w:rPr>
          <w:sz w:val="28"/>
          <w:szCs w:val="28"/>
        </w:rPr>
        <w:t>– административное помещение.</w:t>
      </w:r>
    </w:p>
    <w:p w14:paraId="44B9457B" w14:textId="77777777" w:rsidR="0013469E" w:rsidRPr="00965E1A" w:rsidRDefault="0013469E" w:rsidP="00965E1A">
      <w:pPr>
        <w:pStyle w:val="ConsPlusNormal"/>
        <w:ind w:firstLine="709"/>
        <w:jc w:val="both"/>
        <w:rPr>
          <w:sz w:val="28"/>
          <w:szCs w:val="28"/>
        </w:rPr>
      </w:pPr>
      <w:r w:rsidRPr="00965E1A">
        <w:rPr>
          <w:sz w:val="28"/>
          <w:szCs w:val="28"/>
        </w:rPr>
        <w:t>4.5.Внутренняя отделка стен и полов помещений должна быть выполнена из метериалов, допускающих влажную уборку и дезинфекцию.</w:t>
      </w:r>
    </w:p>
    <w:p w14:paraId="12AB68BC" w14:textId="77777777" w:rsidR="0013469E" w:rsidRPr="00965E1A" w:rsidRDefault="0013469E" w:rsidP="00965E1A">
      <w:pPr>
        <w:pStyle w:val="ConsPlusNormal"/>
        <w:ind w:firstLine="709"/>
        <w:jc w:val="both"/>
        <w:rPr>
          <w:sz w:val="28"/>
          <w:szCs w:val="28"/>
        </w:rPr>
      </w:pPr>
      <w:r w:rsidRPr="00965E1A">
        <w:rPr>
          <w:sz w:val="28"/>
          <w:szCs w:val="28"/>
        </w:rPr>
        <w:t>4.6.Во всех помещениях стационарных приемных пунктов должна ежедневно производиться влажная уборка и не реже 1 раза в месяц – дезинфекция. При необходимости должны проводиться мероприятия по уничтожению насекомых и грызунов (</w:t>
      </w:r>
      <w:hyperlink r:id="rId36" w:history="1">
        <w:r w:rsidRPr="00965E1A">
          <w:rPr>
            <w:sz w:val="28"/>
            <w:szCs w:val="28"/>
          </w:rPr>
          <w:t>дезинсекция</w:t>
        </w:r>
      </w:hyperlink>
      <w:r w:rsidRPr="00965E1A">
        <w:rPr>
          <w:sz w:val="28"/>
          <w:szCs w:val="28"/>
        </w:rPr>
        <w:t xml:space="preserve"> и </w:t>
      </w:r>
      <w:hyperlink r:id="rId37" w:history="1">
        <w:r w:rsidRPr="00965E1A">
          <w:rPr>
            <w:sz w:val="28"/>
            <w:szCs w:val="28"/>
          </w:rPr>
          <w:t>дератизация</w:t>
        </w:r>
      </w:hyperlink>
      <w:r w:rsidRPr="00965E1A">
        <w:rPr>
          <w:sz w:val="28"/>
          <w:szCs w:val="28"/>
        </w:rPr>
        <w:t>) в соответствии с требованиями санитарного законодательства.</w:t>
      </w:r>
    </w:p>
    <w:p w14:paraId="54DDC119" w14:textId="77777777" w:rsidR="0013469E" w:rsidRPr="00965E1A" w:rsidRDefault="0013469E" w:rsidP="00965E1A">
      <w:pPr>
        <w:pStyle w:val="ConsPlusNormal"/>
        <w:ind w:firstLine="709"/>
        <w:jc w:val="both"/>
        <w:rPr>
          <w:sz w:val="28"/>
          <w:szCs w:val="28"/>
        </w:rPr>
      </w:pPr>
      <w:r w:rsidRPr="00965E1A">
        <w:rPr>
          <w:sz w:val="28"/>
          <w:szCs w:val="28"/>
        </w:rPr>
        <w:t>Для дезинфекции, дезинсекции и дератизации допускается применение зарегистрированных в РФ и разрешенных к использованию средств, в соответствии с инструкцией по их применению.</w:t>
      </w:r>
    </w:p>
    <w:p w14:paraId="5A45BCE3" w14:textId="637EF898" w:rsidR="0013469E" w:rsidRPr="00965E1A" w:rsidRDefault="0013469E" w:rsidP="00965E1A">
      <w:pPr>
        <w:pStyle w:val="ConsPlusNormal"/>
        <w:numPr>
          <w:ilvl w:val="1"/>
          <w:numId w:val="34"/>
        </w:numPr>
        <w:ind w:left="0" w:firstLine="709"/>
        <w:jc w:val="both"/>
        <w:rPr>
          <w:sz w:val="28"/>
          <w:szCs w:val="28"/>
        </w:rPr>
      </w:pPr>
      <w:r w:rsidRPr="00965E1A">
        <w:rPr>
          <w:sz w:val="28"/>
          <w:szCs w:val="28"/>
        </w:rPr>
        <w:t>Воздуховоды вентиляционных систем, стены и поверхности окон, арматура освещения должны очищаться от пыли не реже одного раза в три месяца.</w:t>
      </w:r>
    </w:p>
    <w:p w14:paraId="26A6AE71" w14:textId="44E9D8C4" w:rsidR="0098731E" w:rsidRPr="00965E1A" w:rsidRDefault="0098731E" w:rsidP="00965E1A">
      <w:pPr>
        <w:pStyle w:val="ConsPlusNormal"/>
        <w:ind w:firstLine="709"/>
        <w:jc w:val="both"/>
        <w:rPr>
          <w:sz w:val="28"/>
          <w:szCs w:val="28"/>
        </w:rPr>
      </w:pPr>
      <w:r w:rsidRPr="00965E1A">
        <w:rPr>
          <w:sz w:val="28"/>
          <w:szCs w:val="28"/>
        </w:rPr>
        <w:t>Система механической приточно-вытяжной вентиляции должны быть паспортизированы. Один раз в год должна проводиться проверка эффективности работы, очистка и дезинфекция системы занесением в акт проверки системы вентиляции.</w:t>
      </w:r>
    </w:p>
    <w:p w14:paraId="406C4461" w14:textId="77777777" w:rsidR="0013469E" w:rsidRPr="00965E1A" w:rsidRDefault="0013469E" w:rsidP="00965E1A">
      <w:pPr>
        <w:pStyle w:val="ConsPlusNormal"/>
        <w:ind w:firstLine="709"/>
        <w:jc w:val="both"/>
        <w:rPr>
          <w:sz w:val="28"/>
          <w:szCs w:val="28"/>
        </w:rPr>
      </w:pPr>
      <w:r w:rsidRPr="00965E1A">
        <w:rPr>
          <w:sz w:val="28"/>
          <w:szCs w:val="28"/>
        </w:rPr>
        <w:t>4.8. Приемка, сортировка и упаковка вторичного сырья должна проводиться работниками пункта с использованием средств индивидуальной защиты.</w:t>
      </w:r>
    </w:p>
    <w:p w14:paraId="14881701" w14:textId="77777777" w:rsidR="0013469E" w:rsidRPr="00965E1A" w:rsidRDefault="0013469E" w:rsidP="00965E1A">
      <w:pPr>
        <w:pStyle w:val="ConsPlusNormal"/>
        <w:ind w:firstLine="709"/>
        <w:jc w:val="both"/>
        <w:rPr>
          <w:sz w:val="28"/>
          <w:szCs w:val="28"/>
        </w:rPr>
      </w:pPr>
      <w:r w:rsidRPr="00965E1A">
        <w:rPr>
          <w:sz w:val="28"/>
          <w:szCs w:val="28"/>
        </w:rPr>
        <w:t>4.9. Временное хранение (накопление) вторичного сырья допускается в складских помещениях пункта приема, в закрытых контейнерах на оборудованных площадках под навесами на территории пункта приема на период формирования транспортной партии.</w:t>
      </w:r>
    </w:p>
    <w:p w14:paraId="43E74C11" w14:textId="77777777" w:rsidR="0013469E" w:rsidRPr="00965E1A" w:rsidRDefault="0013469E" w:rsidP="00965E1A">
      <w:pPr>
        <w:pStyle w:val="ConsPlusNormal"/>
        <w:ind w:firstLine="709"/>
        <w:jc w:val="both"/>
        <w:rPr>
          <w:sz w:val="28"/>
          <w:szCs w:val="28"/>
        </w:rPr>
      </w:pPr>
      <w:r w:rsidRPr="00965E1A">
        <w:rPr>
          <w:sz w:val="28"/>
          <w:szCs w:val="28"/>
        </w:rPr>
        <w:t>4.10. Вывоз вторичного сырья из пункта на предприятия для дальнейшей переработки должен быть предусмотрен по мере накопления, но не реже одного раза в неделю. Операции по погрузке сырья необходимо проводить с использованием подъемно-транспортных средств.</w:t>
      </w:r>
    </w:p>
    <w:p w14:paraId="1B5E05B0" w14:textId="77777777" w:rsidR="0013469E" w:rsidRPr="00965E1A" w:rsidRDefault="0013469E" w:rsidP="00965E1A">
      <w:pPr>
        <w:pStyle w:val="ad"/>
        <w:ind w:firstLine="709"/>
        <w:jc w:val="center"/>
        <w:rPr>
          <w:rFonts w:ascii="Times New Roman" w:hAnsi="Times New Roman"/>
          <w:b/>
          <w:bCs/>
          <w:sz w:val="28"/>
          <w:szCs w:val="28"/>
        </w:rPr>
      </w:pPr>
    </w:p>
    <w:p w14:paraId="010CFECB" w14:textId="77777777" w:rsidR="0013469E" w:rsidRPr="00965E1A" w:rsidRDefault="0013469E" w:rsidP="00965E1A">
      <w:pPr>
        <w:pStyle w:val="ad"/>
        <w:ind w:firstLine="709"/>
        <w:jc w:val="center"/>
        <w:rPr>
          <w:rFonts w:ascii="Times New Roman" w:hAnsi="Times New Roman"/>
          <w:b/>
          <w:bCs/>
          <w:sz w:val="28"/>
          <w:szCs w:val="28"/>
        </w:rPr>
      </w:pPr>
      <w:r w:rsidRPr="00965E1A">
        <w:rPr>
          <w:rFonts w:ascii="Times New Roman" w:hAnsi="Times New Roman"/>
          <w:b/>
          <w:bCs/>
          <w:sz w:val="28"/>
          <w:szCs w:val="28"/>
        </w:rPr>
        <w:t>V. Санитарно-эпидемиологические требования</w:t>
      </w:r>
    </w:p>
    <w:p w14:paraId="6A975AA8" w14:textId="77777777" w:rsidR="0013469E" w:rsidRPr="00965E1A" w:rsidRDefault="0013469E" w:rsidP="00965E1A">
      <w:pPr>
        <w:pStyle w:val="ad"/>
        <w:ind w:firstLine="709"/>
        <w:jc w:val="center"/>
        <w:rPr>
          <w:rFonts w:ascii="Times New Roman" w:hAnsi="Times New Roman"/>
          <w:b/>
          <w:bCs/>
          <w:sz w:val="28"/>
          <w:szCs w:val="28"/>
        </w:rPr>
      </w:pPr>
      <w:r w:rsidRPr="00965E1A">
        <w:rPr>
          <w:rFonts w:ascii="Times New Roman" w:hAnsi="Times New Roman"/>
          <w:b/>
          <w:bCs/>
          <w:sz w:val="28"/>
          <w:szCs w:val="28"/>
        </w:rPr>
        <w:t>к транспортированию  вторичного сырья</w:t>
      </w:r>
    </w:p>
    <w:p w14:paraId="4B7DBF9D" w14:textId="77777777" w:rsidR="0013469E" w:rsidRPr="00965E1A" w:rsidRDefault="0013469E" w:rsidP="00965E1A">
      <w:pPr>
        <w:pStyle w:val="ad"/>
        <w:ind w:firstLine="709"/>
        <w:jc w:val="center"/>
        <w:rPr>
          <w:rFonts w:ascii="Times New Roman" w:hAnsi="Times New Roman"/>
          <w:b/>
          <w:bCs/>
          <w:sz w:val="28"/>
          <w:szCs w:val="28"/>
        </w:rPr>
      </w:pPr>
    </w:p>
    <w:p w14:paraId="322CD482" w14:textId="77777777" w:rsidR="0013469E" w:rsidRPr="00965E1A" w:rsidRDefault="0013469E" w:rsidP="00965E1A">
      <w:pPr>
        <w:pStyle w:val="ConsPlusNormal"/>
        <w:ind w:firstLine="709"/>
        <w:jc w:val="both"/>
        <w:rPr>
          <w:sz w:val="28"/>
          <w:szCs w:val="28"/>
        </w:rPr>
      </w:pPr>
      <w:r w:rsidRPr="00965E1A">
        <w:rPr>
          <w:sz w:val="28"/>
          <w:szCs w:val="28"/>
        </w:rPr>
        <w:t>5.1.Транспортирование вторичного сырья должно осуществляться закрытым специализированным транспортом, исключающим попадание отходов во внешнюю среду. На каждую партию вторичного оформляется сопроводительная документация с указанием поставщика, вида сырья.</w:t>
      </w:r>
    </w:p>
    <w:p w14:paraId="7CE15D55" w14:textId="77777777" w:rsidR="0013469E" w:rsidRPr="00965E1A" w:rsidRDefault="0013469E" w:rsidP="00965E1A">
      <w:pPr>
        <w:pStyle w:val="ConsPlusNormal"/>
        <w:ind w:firstLine="709"/>
        <w:jc w:val="both"/>
        <w:rPr>
          <w:sz w:val="28"/>
          <w:szCs w:val="28"/>
        </w:rPr>
      </w:pPr>
      <w:r w:rsidRPr="00965E1A">
        <w:rPr>
          <w:sz w:val="28"/>
          <w:szCs w:val="28"/>
        </w:rPr>
        <w:t>5.2. Внутренняя отделка кузова транспорта для перевозки вторичного сырья должна быть выполнена из материалов, устойчивых к воздействию моющих и дезинфицирующих средств.</w:t>
      </w:r>
    </w:p>
    <w:p w14:paraId="6CC68B79" w14:textId="77777777" w:rsidR="0013469E" w:rsidRPr="00965E1A" w:rsidRDefault="0013469E" w:rsidP="00965E1A">
      <w:pPr>
        <w:pStyle w:val="ConsPlusNormal"/>
        <w:ind w:firstLine="709"/>
        <w:jc w:val="center"/>
        <w:rPr>
          <w:sz w:val="28"/>
          <w:szCs w:val="28"/>
        </w:rPr>
      </w:pPr>
    </w:p>
    <w:p w14:paraId="17E19C11" w14:textId="77777777" w:rsidR="0013469E" w:rsidRPr="00965E1A" w:rsidRDefault="0013469E" w:rsidP="00965E1A">
      <w:pPr>
        <w:pStyle w:val="ad"/>
        <w:ind w:firstLine="709"/>
        <w:jc w:val="center"/>
        <w:rPr>
          <w:rFonts w:ascii="Times New Roman" w:hAnsi="Times New Roman"/>
          <w:b/>
          <w:caps/>
          <w:sz w:val="28"/>
          <w:szCs w:val="28"/>
        </w:rPr>
      </w:pPr>
      <w:r w:rsidRPr="00965E1A">
        <w:rPr>
          <w:rFonts w:ascii="Times New Roman" w:hAnsi="Times New Roman"/>
          <w:b/>
          <w:bCs/>
          <w:sz w:val="28"/>
          <w:szCs w:val="28"/>
        </w:rPr>
        <w:t>V</w:t>
      </w:r>
      <w:r w:rsidRPr="00965E1A">
        <w:rPr>
          <w:rFonts w:ascii="Times New Roman" w:hAnsi="Times New Roman"/>
          <w:b/>
          <w:bCs/>
          <w:sz w:val="28"/>
          <w:szCs w:val="28"/>
        </w:rPr>
        <w:sym w:font="Symbol" w:char="F049"/>
      </w:r>
      <w:r w:rsidRPr="00965E1A">
        <w:rPr>
          <w:rFonts w:ascii="Times New Roman" w:hAnsi="Times New Roman"/>
          <w:b/>
          <w:sz w:val="28"/>
          <w:szCs w:val="28"/>
        </w:rPr>
        <w:t>. Санитарно-эпидемиологические требования к условиям труда, состоянию здоровья и личной гигиене работников предприятий по заготовке и первичной обработке вторичного сырья</w:t>
      </w:r>
    </w:p>
    <w:p w14:paraId="452CFC6F" w14:textId="77777777" w:rsidR="0013469E" w:rsidRPr="00965E1A" w:rsidRDefault="0013469E" w:rsidP="00965E1A">
      <w:pPr>
        <w:pStyle w:val="ad"/>
        <w:ind w:firstLine="709"/>
        <w:jc w:val="center"/>
        <w:rPr>
          <w:rFonts w:ascii="Times New Roman" w:hAnsi="Times New Roman"/>
          <w:b/>
          <w:caps/>
          <w:sz w:val="28"/>
          <w:szCs w:val="28"/>
        </w:rPr>
      </w:pPr>
    </w:p>
    <w:p w14:paraId="69DD1A5E" w14:textId="77777777" w:rsidR="0013469E" w:rsidRPr="00965E1A" w:rsidRDefault="0013469E" w:rsidP="00965E1A">
      <w:pPr>
        <w:pStyle w:val="ConsPlusNormal"/>
        <w:ind w:firstLine="709"/>
        <w:jc w:val="both"/>
        <w:rPr>
          <w:sz w:val="28"/>
          <w:szCs w:val="28"/>
        </w:rPr>
      </w:pPr>
      <w:r w:rsidRPr="00965E1A">
        <w:rPr>
          <w:sz w:val="28"/>
          <w:szCs w:val="28"/>
        </w:rPr>
        <w:t xml:space="preserve">6.1. Безопасность условий труда работающих на предприятиях должна обеспечиваться соблюдением действующих государственных санитарно-эпидемиологических правил и гигиенических нормативов. </w:t>
      </w:r>
    </w:p>
    <w:p w14:paraId="62498580" w14:textId="77777777" w:rsidR="0013469E" w:rsidRPr="00965E1A" w:rsidRDefault="0013469E" w:rsidP="00965E1A">
      <w:pPr>
        <w:pStyle w:val="ConsPlusNormal"/>
        <w:ind w:firstLine="709"/>
        <w:jc w:val="both"/>
        <w:rPr>
          <w:sz w:val="28"/>
          <w:szCs w:val="28"/>
        </w:rPr>
      </w:pPr>
      <w:r w:rsidRPr="00965E1A">
        <w:rPr>
          <w:sz w:val="28"/>
          <w:szCs w:val="28"/>
        </w:rPr>
        <w:t>6.2. При осуществлении технологических процессов необходимо предусматривать:</w:t>
      </w:r>
    </w:p>
    <w:p w14:paraId="39937B48" w14:textId="77777777" w:rsidR="0013469E" w:rsidRPr="00965E1A" w:rsidRDefault="0013469E" w:rsidP="00965E1A">
      <w:pPr>
        <w:pStyle w:val="ConsPlusNormal"/>
        <w:ind w:firstLine="709"/>
        <w:jc w:val="both"/>
        <w:rPr>
          <w:sz w:val="28"/>
          <w:szCs w:val="28"/>
        </w:rPr>
      </w:pPr>
      <w:r w:rsidRPr="00965E1A">
        <w:rPr>
          <w:sz w:val="28"/>
          <w:szCs w:val="28"/>
        </w:rPr>
        <w:t xml:space="preserve">– соответствие действующим гигиеническим нормативам параметров микроклимата, уровней физических факторов, содержания пыли и </w:t>
      </w:r>
      <w:hyperlink r:id="rId38" w:history="1">
        <w:r w:rsidRPr="00965E1A">
          <w:rPr>
            <w:sz w:val="28"/>
            <w:szCs w:val="28"/>
          </w:rPr>
          <w:t>вредных веществ</w:t>
        </w:r>
      </w:hyperlink>
      <w:r w:rsidRPr="00965E1A">
        <w:rPr>
          <w:sz w:val="28"/>
          <w:szCs w:val="28"/>
        </w:rPr>
        <w:t xml:space="preserve"> в воздухе рабочих зон всех производственных помещений с постоянным или непостоянным пребыванием в них людей, а также в объектах окружающей среды. </w:t>
      </w:r>
    </w:p>
    <w:p w14:paraId="69ED55B1" w14:textId="77777777" w:rsidR="0013469E" w:rsidRPr="00965E1A" w:rsidRDefault="0013469E" w:rsidP="00965E1A">
      <w:pPr>
        <w:pStyle w:val="ConsPlusNormal"/>
        <w:ind w:firstLine="709"/>
        <w:jc w:val="both"/>
        <w:rPr>
          <w:sz w:val="28"/>
          <w:szCs w:val="28"/>
        </w:rPr>
      </w:pPr>
      <w:r w:rsidRPr="00965E1A">
        <w:rPr>
          <w:sz w:val="28"/>
          <w:szCs w:val="28"/>
        </w:rPr>
        <w:t xml:space="preserve">– снижение физических нагрузок, напряжения внимания и предупреждение утомления работающих. </w:t>
      </w:r>
    </w:p>
    <w:p w14:paraId="50FD4DA7" w14:textId="77777777" w:rsidR="0013469E" w:rsidRPr="00965E1A" w:rsidRDefault="0013469E" w:rsidP="00965E1A">
      <w:pPr>
        <w:pStyle w:val="ConsPlusNormal"/>
        <w:ind w:firstLine="709"/>
        <w:jc w:val="both"/>
        <w:rPr>
          <w:sz w:val="28"/>
          <w:szCs w:val="28"/>
        </w:rPr>
      </w:pPr>
      <w:r w:rsidRPr="00965E1A">
        <w:rPr>
          <w:sz w:val="28"/>
          <w:szCs w:val="28"/>
        </w:rPr>
        <w:t>–  использование средства коллективной и индивидуальной защиты, предотвращающих возможное воздействие на работающих опасных и вредных производственных факторов с учетом их комбинированного воздействия.</w:t>
      </w:r>
    </w:p>
    <w:p w14:paraId="2098DE28" w14:textId="77777777" w:rsidR="0013469E" w:rsidRPr="00965E1A" w:rsidRDefault="0013469E" w:rsidP="00965E1A">
      <w:pPr>
        <w:pStyle w:val="ConsPlusNormal"/>
        <w:ind w:firstLine="709"/>
        <w:jc w:val="both"/>
        <w:rPr>
          <w:sz w:val="28"/>
          <w:szCs w:val="28"/>
        </w:rPr>
      </w:pPr>
      <w:r w:rsidRPr="00965E1A">
        <w:rPr>
          <w:sz w:val="28"/>
          <w:szCs w:val="28"/>
        </w:rPr>
        <w:t>6.3. Юридические лица и индивидуальные предприниматели обязаны выполнять требования санитарного законодательства, а также постановлений, предписаний должностных лиц органов, уполномоченных осуществлять государственный санитарно-эпидемиологический надзор, организовать и проводить производственный контроль в соответствии с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238F59E2" w14:textId="77777777" w:rsidR="0013469E" w:rsidRPr="00965E1A" w:rsidRDefault="0013469E" w:rsidP="00965E1A">
      <w:pPr>
        <w:pStyle w:val="ConsPlusNormal"/>
        <w:ind w:firstLine="709"/>
        <w:jc w:val="both"/>
        <w:rPr>
          <w:sz w:val="28"/>
          <w:szCs w:val="28"/>
        </w:rPr>
      </w:pPr>
      <w:r w:rsidRPr="00965E1A">
        <w:rPr>
          <w:sz w:val="28"/>
          <w:szCs w:val="28"/>
        </w:rPr>
        <w:t>6.4. Работники организаций должны быть обеспечены спецодеждой, спецобувью и другими средствами индивидуальной защиты (СИЗ) от воздействия опасных и вредных производственных факторов, прошедших процедуру подтверждения соответствия ТР ТС 019/2011 «О безопасности средств индивидуальной защиты» и имеющих маркировку единым знаком обращения продукции, а также смывающими и обезвреживающими средствами в соответствии с типовыми нормами.</w:t>
      </w:r>
    </w:p>
    <w:p w14:paraId="4D77F32A" w14:textId="77777777" w:rsidR="0013469E" w:rsidRPr="00965E1A" w:rsidRDefault="0013469E" w:rsidP="00965E1A">
      <w:pPr>
        <w:pStyle w:val="ConsPlusNormal"/>
        <w:ind w:firstLine="709"/>
        <w:jc w:val="both"/>
        <w:rPr>
          <w:sz w:val="28"/>
          <w:szCs w:val="28"/>
        </w:rPr>
      </w:pPr>
      <w:r w:rsidRPr="00965E1A">
        <w:rPr>
          <w:sz w:val="28"/>
          <w:szCs w:val="28"/>
        </w:rPr>
        <w:t>6.5. Руководство организации должно организовать хранение, ремонт, чистку, стирку и другие виды обработки специальной одежды и других СИЗ. Работа на всех этапах обращения отходов без средств индивидуальной защиты не допускается.</w:t>
      </w:r>
    </w:p>
    <w:p w14:paraId="0DB877B7" w14:textId="77777777" w:rsidR="0013469E" w:rsidRPr="00965E1A" w:rsidRDefault="0013469E" w:rsidP="00965E1A">
      <w:pPr>
        <w:pStyle w:val="ConsPlusNormal"/>
        <w:ind w:firstLine="709"/>
        <w:jc w:val="both"/>
        <w:rPr>
          <w:sz w:val="28"/>
          <w:szCs w:val="28"/>
        </w:rPr>
      </w:pPr>
      <w:r w:rsidRPr="00965E1A">
        <w:rPr>
          <w:sz w:val="28"/>
          <w:szCs w:val="28"/>
        </w:rPr>
        <w:t xml:space="preserve">6.6. Рабочие и служащие, занятые на работах с вредными и опасными условиями труда, должны проходить обязательные </w:t>
      </w:r>
      <w:hyperlink r:id="rId39" w:history="1">
        <w:r w:rsidRPr="00965E1A">
          <w:rPr>
            <w:sz w:val="28"/>
            <w:szCs w:val="28"/>
          </w:rPr>
          <w:t>предварительные</w:t>
        </w:r>
      </w:hyperlink>
      <w:r w:rsidRPr="00965E1A">
        <w:rPr>
          <w:sz w:val="28"/>
          <w:szCs w:val="28"/>
        </w:rPr>
        <w:t xml:space="preserve">, при поступлении на работу, и </w:t>
      </w:r>
      <w:hyperlink r:id="rId40" w:history="1">
        <w:r w:rsidRPr="00965E1A">
          <w:rPr>
            <w:sz w:val="28"/>
            <w:szCs w:val="28"/>
          </w:rPr>
          <w:t>периодические</w:t>
        </w:r>
      </w:hyperlink>
      <w:r w:rsidRPr="00965E1A">
        <w:rPr>
          <w:sz w:val="28"/>
          <w:szCs w:val="28"/>
        </w:rPr>
        <w:t xml:space="preserve"> медицинские осмотры в соответствии с законодательством Российской Федерации.</w:t>
      </w:r>
    </w:p>
    <w:p w14:paraId="78D558B5" w14:textId="77777777" w:rsidR="0013469E" w:rsidRPr="00965E1A" w:rsidRDefault="0013469E" w:rsidP="00965E1A">
      <w:pPr>
        <w:pStyle w:val="ConsPlusNormal"/>
        <w:ind w:firstLine="709"/>
        <w:jc w:val="both"/>
        <w:rPr>
          <w:sz w:val="28"/>
          <w:szCs w:val="28"/>
        </w:rPr>
      </w:pPr>
      <w:r w:rsidRPr="00965E1A">
        <w:rPr>
          <w:sz w:val="28"/>
          <w:szCs w:val="28"/>
        </w:rPr>
        <w:t>6.7. В производственных помещениях следует иметь медицинские аптечки, укомплектованные в соответствии с требованиями, для оказания первой помощи.</w:t>
      </w:r>
    </w:p>
    <w:p w14:paraId="2BB8FE8F" w14:textId="77777777" w:rsidR="0013469E" w:rsidRPr="00965E1A" w:rsidRDefault="0013469E" w:rsidP="00965E1A">
      <w:pPr>
        <w:spacing w:after="0" w:line="240" w:lineRule="auto"/>
        <w:ind w:firstLine="709"/>
        <w:rPr>
          <w:rFonts w:ascii="Times New Roman" w:eastAsia="Calibri" w:hAnsi="Times New Roman" w:cs="Times New Roman"/>
          <w:sz w:val="28"/>
          <w:szCs w:val="28"/>
        </w:rPr>
      </w:pPr>
    </w:p>
    <w:p w14:paraId="730A6F84" w14:textId="77777777" w:rsidR="0013469E" w:rsidRPr="00965E1A" w:rsidRDefault="0013469E" w:rsidP="00965E1A">
      <w:pPr>
        <w:spacing w:after="0" w:line="240" w:lineRule="auto"/>
        <w:ind w:firstLine="709"/>
        <w:jc w:val="center"/>
        <w:rPr>
          <w:rFonts w:ascii="Times New Roman" w:hAnsi="Times New Roman" w:cs="Times New Roman"/>
          <w:b/>
          <w:sz w:val="28"/>
          <w:szCs w:val="28"/>
        </w:rPr>
      </w:pPr>
      <w:r w:rsidRPr="00965E1A">
        <w:rPr>
          <w:rFonts w:ascii="Times New Roman" w:hAnsi="Times New Roman" w:cs="Times New Roman"/>
          <w:b/>
          <w:sz w:val="28"/>
          <w:szCs w:val="28"/>
        </w:rPr>
        <w:t xml:space="preserve"> Термины и определения.</w:t>
      </w:r>
    </w:p>
    <w:p w14:paraId="7265044D" w14:textId="77777777" w:rsidR="0013469E" w:rsidRPr="00965E1A" w:rsidRDefault="0013469E"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b/>
          <w:sz w:val="28"/>
          <w:szCs w:val="28"/>
        </w:rPr>
        <w:t>Вторичное сырье (ВС)</w:t>
      </w:r>
      <w:r w:rsidRPr="00965E1A">
        <w:rPr>
          <w:rFonts w:ascii="Times New Roman" w:hAnsi="Times New Roman" w:cs="Times New Roman"/>
          <w:sz w:val="28"/>
          <w:szCs w:val="28"/>
        </w:rPr>
        <w:t xml:space="preserve"> – однородная и паспортизованная часть вторичных материальных ресурсов, образованных из собранных, накопленных и специально подготовленных для повторного использования отходов производства и потребления.</w:t>
      </w:r>
    </w:p>
    <w:p w14:paraId="2862E6CD" w14:textId="77777777" w:rsidR="0013469E" w:rsidRPr="00965E1A" w:rsidRDefault="0013469E" w:rsidP="00965E1A">
      <w:pPr>
        <w:spacing w:after="0" w:line="240" w:lineRule="auto"/>
        <w:ind w:firstLine="709"/>
        <w:jc w:val="both"/>
        <w:rPr>
          <w:rFonts w:ascii="Times New Roman" w:eastAsia="Arial Unicode MS" w:hAnsi="Times New Roman" w:cs="Times New Roman"/>
          <w:sz w:val="28"/>
          <w:szCs w:val="28"/>
        </w:rPr>
      </w:pPr>
      <w:r w:rsidRPr="00965E1A">
        <w:rPr>
          <w:rFonts w:ascii="Times New Roman" w:eastAsia="Arial Unicode MS" w:hAnsi="Times New Roman" w:cs="Times New Roman"/>
          <w:b/>
          <w:sz w:val="28"/>
          <w:szCs w:val="28"/>
        </w:rPr>
        <w:t xml:space="preserve">Номенклатура вторичного сырья: </w:t>
      </w:r>
      <w:r w:rsidRPr="00965E1A">
        <w:rPr>
          <w:rFonts w:ascii="Times New Roman" w:eastAsia="Arial Unicode MS" w:hAnsi="Times New Roman" w:cs="Times New Roman"/>
          <w:sz w:val="28"/>
          <w:szCs w:val="28"/>
        </w:rPr>
        <w:t>перечень наиболее распространенных видов вторичного сырья.</w:t>
      </w:r>
    </w:p>
    <w:p w14:paraId="753CFE71" w14:textId="77777777" w:rsidR="0013469E" w:rsidRPr="00965E1A" w:rsidRDefault="0013469E" w:rsidP="00965E1A">
      <w:pPr>
        <w:spacing w:after="0" w:line="240" w:lineRule="auto"/>
        <w:ind w:firstLine="709"/>
        <w:jc w:val="both"/>
        <w:rPr>
          <w:rFonts w:ascii="Times New Roman" w:eastAsia="Arial Unicode MS" w:hAnsi="Times New Roman" w:cs="Times New Roman"/>
          <w:sz w:val="28"/>
          <w:szCs w:val="28"/>
        </w:rPr>
      </w:pPr>
      <w:r w:rsidRPr="00965E1A">
        <w:rPr>
          <w:rFonts w:ascii="Times New Roman" w:eastAsia="Arial Unicode MS" w:hAnsi="Times New Roman" w:cs="Times New Roman"/>
          <w:b/>
          <w:sz w:val="28"/>
          <w:szCs w:val="28"/>
        </w:rPr>
        <w:t xml:space="preserve">Обработка </w:t>
      </w:r>
      <w:r w:rsidRPr="00965E1A">
        <w:rPr>
          <w:rFonts w:ascii="Times New Roman" w:eastAsiaTheme="minorEastAsia" w:hAnsi="Times New Roman" w:cs="Times New Roman"/>
          <w:b/>
          <w:sz w:val="28"/>
          <w:szCs w:val="28"/>
        </w:rPr>
        <w:t>вторичного сырья</w:t>
      </w:r>
      <w:r w:rsidRPr="00965E1A">
        <w:rPr>
          <w:rFonts w:ascii="Times New Roman" w:eastAsia="Arial Unicode MS" w:hAnsi="Times New Roman" w:cs="Times New Roman"/>
          <w:sz w:val="28"/>
          <w:szCs w:val="28"/>
        </w:rPr>
        <w:t>: совокупность технологических операций по подготовке вторичного сырья для его последующего использования.</w:t>
      </w:r>
    </w:p>
    <w:p w14:paraId="3FFA2931" w14:textId="77777777" w:rsidR="0013469E" w:rsidRPr="00965E1A" w:rsidRDefault="0013469E"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b/>
          <w:bCs/>
          <w:sz w:val="28"/>
          <w:szCs w:val="28"/>
        </w:rPr>
        <w:t>Обращение с отходами</w:t>
      </w:r>
      <w:r w:rsidRPr="00965E1A">
        <w:rPr>
          <w:rFonts w:ascii="Times New Roman" w:hAnsi="Times New Roman" w:cs="Times New Roman"/>
          <w:bCs/>
          <w:sz w:val="28"/>
          <w:szCs w:val="28"/>
        </w:rPr>
        <w:t xml:space="preserve">: </w:t>
      </w:r>
      <w:r w:rsidRPr="00965E1A">
        <w:rPr>
          <w:rFonts w:ascii="Times New Roman" w:hAnsi="Times New Roman" w:cs="Times New Roman"/>
          <w:sz w:val="28"/>
          <w:szCs w:val="28"/>
        </w:rPr>
        <w:t>виды деятельности, связанные с документированными (в том числе паспортизованными) организационно-технологическими операциями регулирования работ с отходами.</w:t>
      </w:r>
    </w:p>
    <w:p w14:paraId="7B0B0541" w14:textId="77777777" w:rsidR="0013469E" w:rsidRPr="00965E1A" w:rsidRDefault="0013469E" w:rsidP="00965E1A">
      <w:pPr>
        <w:spacing w:after="0" w:line="240" w:lineRule="auto"/>
        <w:ind w:firstLine="709"/>
        <w:jc w:val="both"/>
        <w:rPr>
          <w:rFonts w:ascii="Times New Roman" w:hAnsi="Times New Roman" w:cs="Times New Roman"/>
          <w:sz w:val="28"/>
          <w:szCs w:val="28"/>
        </w:rPr>
      </w:pPr>
      <w:r w:rsidRPr="00965E1A">
        <w:rPr>
          <w:rFonts w:ascii="Times New Roman" w:hAnsi="Times New Roman" w:cs="Times New Roman"/>
          <w:b/>
          <w:bCs/>
          <w:sz w:val="28"/>
          <w:szCs w:val="28"/>
        </w:rPr>
        <w:t>Отходы (производства и потребления)</w:t>
      </w:r>
      <w:r w:rsidRPr="00965E1A">
        <w:rPr>
          <w:rFonts w:ascii="Times New Roman" w:hAnsi="Times New Roman" w:cs="Times New Roman"/>
          <w:bCs/>
          <w:sz w:val="28"/>
          <w:szCs w:val="28"/>
        </w:rPr>
        <w:t xml:space="preserve">: </w:t>
      </w:r>
      <w:r w:rsidRPr="00965E1A">
        <w:rPr>
          <w:rFonts w:ascii="Times New Roman" w:eastAsia="Arial Unicode MS" w:hAnsi="Times New Roman" w:cs="Times New Roman"/>
          <w:sz w:val="28"/>
          <w:szCs w:val="28"/>
        </w:rPr>
        <w:t>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14:paraId="70D58140" w14:textId="77777777" w:rsidR="0013469E" w:rsidRPr="00965E1A" w:rsidRDefault="0013469E" w:rsidP="00965E1A">
      <w:pPr>
        <w:spacing w:after="0" w:line="240" w:lineRule="auto"/>
        <w:ind w:firstLine="709"/>
        <w:jc w:val="both"/>
        <w:rPr>
          <w:rFonts w:ascii="Times New Roman" w:eastAsia="Arial Unicode MS" w:hAnsi="Times New Roman" w:cs="Times New Roman"/>
          <w:sz w:val="28"/>
          <w:szCs w:val="28"/>
        </w:rPr>
      </w:pPr>
      <w:r w:rsidRPr="00965E1A">
        <w:rPr>
          <w:rFonts w:ascii="Times New Roman" w:eastAsia="Arial Unicode MS" w:hAnsi="Times New Roman" w:cs="Times New Roman"/>
          <w:b/>
          <w:sz w:val="28"/>
          <w:szCs w:val="28"/>
        </w:rPr>
        <w:t xml:space="preserve"> Сбор вторичного сырья: </w:t>
      </w:r>
      <w:r w:rsidRPr="00965E1A">
        <w:rPr>
          <w:rFonts w:ascii="Times New Roman" w:eastAsia="Arial Unicode MS" w:hAnsi="Times New Roman" w:cs="Times New Roman"/>
          <w:sz w:val="28"/>
          <w:szCs w:val="28"/>
        </w:rPr>
        <w:t xml:space="preserve">перемещение вторичного сырья из мест образования и размещения вторичных материальных ресурсов и накопление его для последующего использования. </w:t>
      </w:r>
    </w:p>
    <w:p w14:paraId="49CC7128" w14:textId="77777777" w:rsidR="0013469E" w:rsidRPr="00965E1A" w:rsidRDefault="0013469E" w:rsidP="00965E1A">
      <w:pPr>
        <w:spacing w:after="0" w:line="240" w:lineRule="auto"/>
        <w:ind w:firstLine="709"/>
        <w:jc w:val="both"/>
        <w:rPr>
          <w:rFonts w:ascii="Times New Roman" w:eastAsia="Arial Unicode MS" w:hAnsi="Times New Roman" w:cs="Times New Roman"/>
          <w:sz w:val="28"/>
          <w:szCs w:val="28"/>
        </w:rPr>
      </w:pPr>
      <w:r w:rsidRPr="00965E1A">
        <w:rPr>
          <w:rFonts w:ascii="Times New Roman" w:eastAsia="Arial Unicode MS" w:hAnsi="Times New Roman" w:cs="Times New Roman"/>
          <w:sz w:val="28"/>
          <w:szCs w:val="28"/>
        </w:rPr>
        <w:t xml:space="preserve"> </w:t>
      </w:r>
      <w:r w:rsidRPr="00965E1A">
        <w:rPr>
          <w:rFonts w:ascii="Times New Roman" w:hAnsi="Times New Roman" w:cs="Times New Roman"/>
          <w:b/>
          <w:bCs/>
          <w:sz w:val="28"/>
          <w:szCs w:val="28"/>
        </w:rPr>
        <w:t xml:space="preserve">Селективный сбор </w:t>
      </w:r>
      <w:r w:rsidRPr="00965E1A">
        <w:rPr>
          <w:rFonts w:ascii="Times New Roman" w:eastAsiaTheme="minorEastAsia" w:hAnsi="Times New Roman" w:cs="Times New Roman"/>
          <w:b/>
          <w:sz w:val="28"/>
          <w:szCs w:val="28"/>
        </w:rPr>
        <w:t>вторичного сырья</w:t>
      </w:r>
      <w:r w:rsidRPr="00965E1A">
        <w:rPr>
          <w:rFonts w:ascii="Times New Roman" w:eastAsia="Arial Unicode MS" w:hAnsi="Times New Roman" w:cs="Times New Roman"/>
          <w:sz w:val="28"/>
          <w:szCs w:val="28"/>
        </w:rPr>
        <w:t>: раздельный сбор отходов производства и потребления по их видам в местах образования и размещения для последующего использования в качестве сырья.</w:t>
      </w:r>
    </w:p>
    <w:p w14:paraId="431DDD94" w14:textId="77777777" w:rsidR="0013469E" w:rsidRPr="00965E1A" w:rsidRDefault="0013469E" w:rsidP="00965E1A">
      <w:pPr>
        <w:spacing w:after="0" w:line="240" w:lineRule="auto"/>
        <w:ind w:firstLine="709"/>
        <w:jc w:val="both"/>
        <w:rPr>
          <w:rFonts w:ascii="Times New Roman" w:eastAsia="Arial Unicode MS" w:hAnsi="Times New Roman" w:cs="Times New Roman"/>
          <w:sz w:val="28"/>
          <w:szCs w:val="28"/>
        </w:rPr>
      </w:pPr>
      <w:r w:rsidRPr="00965E1A">
        <w:rPr>
          <w:rFonts w:ascii="Times New Roman" w:hAnsi="Times New Roman" w:cs="Times New Roman"/>
          <w:b/>
          <w:bCs/>
          <w:sz w:val="28"/>
          <w:szCs w:val="28"/>
        </w:rPr>
        <w:t xml:space="preserve">Сортировка </w:t>
      </w:r>
      <w:r w:rsidRPr="00965E1A">
        <w:rPr>
          <w:rFonts w:ascii="Times New Roman" w:eastAsiaTheme="minorEastAsia" w:hAnsi="Times New Roman" w:cs="Times New Roman"/>
          <w:b/>
          <w:sz w:val="28"/>
          <w:szCs w:val="28"/>
        </w:rPr>
        <w:t>вторичного сырья</w:t>
      </w:r>
      <w:r w:rsidRPr="00965E1A">
        <w:rPr>
          <w:rFonts w:ascii="Times New Roman" w:eastAsia="Arial Unicode MS" w:hAnsi="Times New Roman" w:cs="Times New Roman"/>
          <w:sz w:val="28"/>
          <w:szCs w:val="28"/>
        </w:rPr>
        <w:t>: разделение вторичного сырья по установленным документированным признакам на классы, группы, марки.</w:t>
      </w:r>
    </w:p>
    <w:p w14:paraId="6BCA4CA2" w14:textId="5C0A5F12" w:rsidR="003F6889" w:rsidRPr="00965E1A" w:rsidRDefault="0013469E" w:rsidP="00965E1A">
      <w:pPr>
        <w:spacing w:after="0" w:line="240" w:lineRule="auto"/>
        <w:ind w:firstLine="709"/>
        <w:jc w:val="both"/>
        <w:rPr>
          <w:rFonts w:ascii="Times New Roman" w:eastAsia="Arial Unicode MS" w:hAnsi="Times New Roman" w:cs="Times New Roman"/>
          <w:sz w:val="28"/>
          <w:szCs w:val="28"/>
        </w:rPr>
      </w:pPr>
      <w:r w:rsidRPr="00965E1A">
        <w:rPr>
          <w:rFonts w:ascii="Times New Roman" w:hAnsi="Times New Roman" w:cs="Times New Roman"/>
          <w:b/>
          <w:sz w:val="28"/>
          <w:szCs w:val="28"/>
        </w:rPr>
        <w:t>Транспортирование отходов</w:t>
      </w:r>
      <w:r w:rsidRPr="00965E1A">
        <w:rPr>
          <w:rFonts w:ascii="Times New Roman" w:hAnsi="Times New Roman" w:cs="Times New Roman"/>
          <w:b/>
          <w:bCs/>
          <w:sz w:val="19"/>
          <w:szCs w:val="19"/>
        </w:rPr>
        <w:t xml:space="preserve">: </w:t>
      </w:r>
      <w:r w:rsidRPr="00965E1A">
        <w:rPr>
          <w:rFonts w:ascii="Times New Roman" w:eastAsia="Arial Unicode MS" w:hAnsi="Times New Roman" w:cs="Times New Roman"/>
          <w:sz w:val="28"/>
          <w:szCs w:val="28"/>
        </w:rPr>
        <w:t>деятельность, связанная с перемещением отходов между местами или объектами их образования, накопления, хранения, утилизации, захоронения и/или уничтожения.</w:t>
      </w:r>
    </w:p>
    <w:p w14:paraId="14EE2915" w14:textId="77777777" w:rsidR="003F6889" w:rsidRPr="00965E1A" w:rsidRDefault="003F6889" w:rsidP="00965E1A">
      <w:pPr>
        <w:rPr>
          <w:rFonts w:ascii="Times New Roman" w:eastAsia="Arial Unicode MS" w:hAnsi="Times New Roman" w:cs="Times New Roman"/>
          <w:sz w:val="28"/>
          <w:szCs w:val="28"/>
        </w:rPr>
      </w:pPr>
      <w:r w:rsidRPr="00965E1A">
        <w:rPr>
          <w:rFonts w:ascii="Times New Roman" w:eastAsia="Arial Unicode MS" w:hAnsi="Times New Roman" w:cs="Times New Roman"/>
          <w:sz w:val="28"/>
          <w:szCs w:val="28"/>
        </w:rPr>
        <w:br w:type="page"/>
      </w:r>
    </w:p>
    <w:p w14:paraId="350F72E8" w14:textId="1B040A11" w:rsidR="00AD23D4" w:rsidRPr="000E754F" w:rsidRDefault="00AD23D4" w:rsidP="00965E1A">
      <w:pPr>
        <w:pStyle w:val="13"/>
        <w:ind w:firstLine="709"/>
        <w:jc w:val="right"/>
      </w:pPr>
      <w:r w:rsidRPr="00965E1A">
        <w:t xml:space="preserve">Приложение </w:t>
      </w:r>
      <w:r w:rsidRPr="00965E1A">
        <w:rPr>
          <w:bCs/>
        </w:rPr>
        <w:t xml:space="preserve">к разделу </w:t>
      </w:r>
      <w:r w:rsidRPr="00965E1A">
        <w:rPr>
          <w:bCs/>
          <w:lang w:val="en-US"/>
        </w:rPr>
        <w:t>X</w:t>
      </w:r>
      <w:r w:rsidRPr="00965E1A">
        <w:rPr>
          <w:lang w:val="en-US"/>
        </w:rPr>
        <w:t>I</w:t>
      </w:r>
      <w:r w:rsidR="000E754F">
        <w:rPr>
          <w:lang w:val="en-US"/>
        </w:rPr>
        <w:t>I</w:t>
      </w:r>
    </w:p>
    <w:p w14:paraId="563E74B0" w14:textId="77777777" w:rsidR="00AD23D4" w:rsidRPr="00965E1A" w:rsidRDefault="00AD23D4" w:rsidP="00965E1A">
      <w:pPr>
        <w:spacing w:after="0" w:line="240" w:lineRule="auto"/>
        <w:ind w:firstLine="709"/>
        <w:jc w:val="right"/>
        <w:rPr>
          <w:rFonts w:ascii="Times New Roman" w:hAnsi="Times New Roman"/>
          <w:sz w:val="28"/>
          <w:szCs w:val="28"/>
        </w:rPr>
      </w:pPr>
    </w:p>
    <w:p w14:paraId="0FAAC18E" w14:textId="0502FC54" w:rsidR="003F6889" w:rsidRPr="00965E1A" w:rsidRDefault="003F6889" w:rsidP="00965E1A">
      <w:pPr>
        <w:spacing w:after="0" w:line="240" w:lineRule="auto"/>
        <w:ind w:firstLine="709"/>
        <w:jc w:val="right"/>
        <w:rPr>
          <w:rFonts w:ascii="Times New Roman" w:hAnsi="Times New Roman"/>
          <w:sz w:val="28"/>
          <w:szCs w:val="28"/>
        </w:rPr>
      </w:pPr>
      <w:r w:rsidRPr="00965E1A">
        <w:rPr>
          <w:rFonts w:ascii="Times New Roman" w:hAnsi="Times New Roman"/>
          <w:sz w:val="28"/>
          <w:szCs w:val="28"/>
        </w:rPr>
        <w:t>ПРИЛОЖЕНИЕ</w:t>
      </w:r>
      <w:r w:rsidRPr="00965E1A">
        <w:rPr>
          <w:rFonts w:ascii="Times New Roman" w:hAnsi="Times New Roman"/>
          <w:b/>
          <w:bCs/>
          <w:sz w:val="28"/>
          <w:szCs w:val="28"/>
        </w:rPr>
        <w:t xml:space="preserve"> </w:t>
      </w:r>
      <w:r w:rsidRPr="00965E1A">
        <w:rPr>
          <w:rFonts w:ascii="Times New Roman" w:hAnsi="Times New Roman"/>
          <w:sz w:val="28"/>
          <w:szCs w:val="28"/>
        </w:rPr>
        <w:t xml:space="preserve">П </w:t>
      </w:r>
      <w:r w:rsidRPr="00965E1A">
        <w:rPr>
          <w:rFonts w:ascii="Times New Roman" w:hAnsi="Times New Roman"/>
          <w:sz w:val="28"/>
          <w:szCs w:val="28"/>
          <w:lang w:val="en-US"/>
        </w:rPr>
        <w:t>X</w:t>
      </w:r>
      <w:r w:rsidR="000E754F">
        <w:rPr>
          <w:rFonts w:ascii="Times New Roman" w:hAnsi="Times New Roman"/>
          <w:sz w:val="28"/>
          <w:szCs w:val="28"/>
          <w:lang w:val="en-US"/>
        </w:rPr>
        <w:t>I</w:t>
      </w:r>
      <w:r w:rsidRPr="00965E1A">
        <w:rPr>
          <w:rFonts w:ascii="Times New Roman" w:hAnsi="Times New Roman"/>
          <w:sz w:val="28"/>
          <w:szCs w:val="28"/>
          <w:lang w:val="en-US"/>
        </w:rPr>
        <w:t>I</w:t>
      </w:r>
      <w:r w:rsidRPr="00965E1A">
        <w:rPr>
          <w:rFonts w:ascii="Times New Roman" w:hAnsi="Times New Roman"/>
          <w:sz w:val="28"/>
          <w:szCs w:val="28"/>
        </w:rPr>
        <w:t>.1</w:t>
      </w:r>
    </w:p>
    <w:p w14:paraId="14923F24" w14:textId="498D01EC" w:rsidR="003F6889" w:rsidRPr="00965E1A" w:rsidRDefault="003F6889" w:rsidP="00965E1A">
      <w:pPr>
        <w:spacing w:after="0" w:line="240" w:lineRule="auto"/>
        <w:ind w:firstLine="709"/>
        <w:jc w:val="right"/>
        <w:rPr>
          <w:rFonts w:ascii="Times New Roman" w:hAnsi="Times New Roman"/>
          <w:sz w:val="28"/>
          <w:szCs w:val="28"/>
        </w:rPr>
      </w:pPr>
    </w:p>
    <w:p w14:paraId="3D910E13" w14:textId="77777777" w:rsidR="003F6889" w:rsidRPr="00965E1A" w:rsidRDefault="003F6889" w:rsidP="00965E1A">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r w:rsidRPr="00965E1A">
        <w:rPr>
          <w:rFonts w:ascii="Times New Roman CYR" w:eastAsia="Times New Roman" w:hAnsi="Times New Roman CYR" w:cs="Times New Roman CYR"/>
          <w:b/>
          <w:bCs/>
          <w:color w:val="26282F"/>
          <w:sz w:val="28"/>
          <w:szCs w:val="28"/>
          <w:lang w:eastAsia="ru-RU"/>
        </w:rPr>
        <w:t>Токсиколого-гигиеническая классификация пестицидов и агрохимикатов</w:t>
      </w:r>
    </w:p>
    <w:p w14:paraId="00D5B69D"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1CB51FF"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14" w:name="sub_101001"/>
      <w:r w:rsidRPr="00965E1A">
        <w:rPr>
          <w:rFonts w:ascii="Times New Roman CYR" w:eastAsia="Times New Roman" w:hAnsi="Times New Roman CYR" w:cs="Times New Roman CYR"/>
          <w:sz w:val="28"/>
          <w:szCs w:val="28"/>
          <w:lang w:eastAsia="ru-RU"/>
        </w:rPr>
        <w:t>1. В соответствии с мировой практикой и действующим законодательством Российской Федерации в области защиты прав потребителей, химической безопасности и санитарно-эпидемиологического благополучия населения установление класса опасности пестицидов и агрохимикатов (далее - препаратов) является обязательным условием их поставки на потребительский рынок.</w:t>
      </w:r>
    </w:p>
    <w:p w14:paraId="10155684"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15" w:name="sub_101002"/>
      <w:bookmarkEnd w:id="514"/>
      <w:r w:rsidRPr="00965E1A">
        <w:rPr>
          <w:rFonts w:ascii="Times New Roman CYR" w:eastAsia="Times New Roman" w:hAnsi="Times New Roman CYR" w:cs="Times New Roman CYR"/>
          <w:sz w:val="28"/>
          <w:szCs w:val="28"/>
          <w:lang w:eastAsia="ru-RU"/>
        </w:rPr>
        <w:t>2. Гигиеническая классификация пестицидов и агрохимикатов не распространяется на условия их производства и транспортирования, но является основой для разработки и осуществления мер безопасности на всех других этапах обращения с препаратами.</w:t>
      </w:r>
    </w:p>
    <w:bookmarkEnd w:id="515"/>
    <w:p w14:paraId="1DA4D1BF" w14:textId="77777777" w:rsidR="003F6889" w:rsidRPr="000E754F"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xml:space="preserve">При оценке опасности препаратов при их производстве необходимо </w:t>
      </w:r>
      <w:r w:rsidRPr="000E754F">
        <w:rPr>
          <w:rFonts w:ascii="Times New Roman CYR" w:eastAsia="Times New Roman" w:hAnsi="Times New Roman CYR" w:cs="Times New Roman CYR"/>
          <w:sz w:val="28"/>
          <w:szCs w:val="28"/>
          <w:lang w:eastAsia="ru-RU"/>
        </w:rPr>
        <w:t xml:space="preserve">руководствоваться </w:t>
      </w:r>
      <w:hyperlink r:id="rId41" w:history="1">
        <w:r w:rsidRPr="000E754F">
          <w:rPr>
            <w:rFonts w:ascii="Times New Roman CYR" w:eastAsia="Times New Roman" w:hAnsi="Times New Roman CYR" w:cs="Times New Roman CYR"/>
            <w:sz w:val="28"/>
            <w:szCs w:val="28"/>
            <w:lang w:eastAsia="ru-RU"/>
          </w:rPr>
          <w:t>ГОСТ 12.1.007</w:t>
        </w:r>
      </w:hyperlink>
      <w:r w:rsidRPr="000E754F">
        <w:rPr>
          <w:rFonts w:ascii="Times New Roman CYR" w:eastAsia="Times New Roman" w:hAnsi="Times New Roman CYR" w:cs="Times New Roman CYR"/>
          <w:sz w:val="28"/>
          <w:szCs w:val="28"/>
          <w:lang w:eastAsia="ru-RU"/>
        </w:rPr>
        <w:t xml:space="preserve"> "ССБТ. Вредные вещества. Классификация. Общие требования безопасности"; при транспортировании - </w:t>
      </w:r>
      <w:hyperlink r:id="rId42" w:history="1">
        <w:r w:rsidRPr="000E754F">
          <w:rPr>
            <w:rFonts w:ascii="Times New Roman CYR" w:eastAsia="Times New Roman" w:hAnsi="Times New Roman CYR" w:cs="Times New Roman CYR"/>
            <w:sz w:val="28"/>
            <w:szCs w:val="28"/>
            <w:lang w:eastAsia="ru-RU"/>
          </w:rPr>
          <w:t>ГОСТ 19433</w:t>
        </w:r>
      </w:hyperlink>
      <w:r w:rsidRPr="000E754F">
        <w:rPr>
          <w:rFonts w:ascii="Times New Roman CYR" w:eastAsia="Times New Roman" w:hAnsi="Times New Roman CYR" w:cs="Times New Roman CYR"/>
          <w:sz w:val="28"/>
          <w:szCs w:val="28"/>
          <w:lang w:eastAsia="ru-RU"/>
        </w:rPr>
        <w:t xml:space="preserve"> "Грузы опасные. Классификация. Знаки опасности".</w:t>
      </w:r>
    </w:p>
    <w:p w14:paraId="570F48AA"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16" w:name="sub_101003"/>
      <w:r w:rsidRPr="000E754F">
        <w:rPr>
          <w:rFonts w:ascii="Times New Roman CYR" w:eastAsia="Times New Roman" w:hAnsi="Times New Roman CYR" w:cs="Times New Roman CYR"/>
          <w:sz w:val="28"/>
          <w:szCs w:val="28"/>
          <w:lang w:eastAsia="ru-RU"/>
        </w:rPr>
        <w:t xml:space="preserve">3. Установление класса опасности </w:t>
      </w:r>
      <w:r w:rsidRPr="00965E1A">
        <w:rPr>
          <w:rFonts w:ascii="Times New Roman CYR" w:eastAsia="Times New Roman" w:hAnsi="Times New Roman CYR" w:cs="Times New Roman CYR"/>
          <w:sz w:val="28"/>
          <w:szCs w:val="28"/>
          <w:lang w:eastAsia="ru-RU"/>
        </w:rPr>
        <w:t>препарата определяет возможность внедрения его в практику народного хозяйства, соответствующую область применения (сельское и/или личное подсобное хозяйство, открытый и защищенный грунт, применение с использованием авиаметода и т.п.), а также комплекс мер личной и общественной безопасности и необходимость проведения мониторинговых исследований.</w:t>
      </w:r>
    </w:p>
    <w:p w14:paraId="006393C4"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17" w:name="sub_101004"/>
      <w:bookmarkEnd w:id="516"/>
      <w:r w:rsidRPr="00965E1A">
        <w:rPr>
          <w:rFonts w:ascii="Times New Roman CYR" w:eastAsia="Times New Roman" w:hAnsi="Times New Roman CYR" w:cs="Times New Roman CYR"/>
          <w:sz w:val="28"/>
          <w:szCs w:val="28"/>
          <w:lang w:eastAsia="ru-RU"/>
        </w:rPr>
        <w:t>4. Основными критериями оценки опасности препаратов и их действующих веществ являются:</w:t>
      </w:r>
    </w:p>
    <w:bookmarkEnd w:id="517"/>
    <w:p w14:paraId="07287483"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токсикологические характеристики (пероральная, дермальная и ингаляционная токсичность);</w:t>
      </w:r>
    </w:p>
    <w:p w14:paraId="360A82CF"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для препаратов, производящихся на территории Российской Федерации - коэффициент кумуляции);</w:t>
      </w:r>
    </w:p>
    <w:p w14:paraId="4C491069"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местные и специфические реакции (раздражающее действие на кожу и слизистые оболочки, аллергенные свойства);</w:t>
      </w:r>
    </w:p>
    <w:p w14:paraId="2A07792B"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отдаленные эффекты воздействия на организм человека (тератогенность, эмбриотоксичность, мутагенность, канцерогенность и репродуктивная токсичность);</w:t>
      </w:r>
    </w:p>
    <w:p w14:paraId="7BC0251C"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стойкость в почве, в полевых условиях.</w:t>
      </w:r>
    </w:p>
    <w:p w14:paraId="155C8FBF"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18" w:name="sub_101005"/>
      <w:r w:rsidRPr="00965E1A">
        <w:rPr>
          <w:rFonts w:ascii="Times New Roman CYR" w:eastAsia="Times New Roman" w:hAnsi="Times New Roman CYR" w:cs="Times New Roman CYR"/>
          <w:sz w:val="28"/>
          <w:szCs w:val="28"/>
          <w:lang w:eastAsia="ru-RU"/>
        </w:rPr>
        <w:t>5. Применение гигиенической классификации является обязательным при:</w:t>
      </w:r>
    </w:p>
    <w:bookmarkEnd w:id="518"/>
    <w:p w14:paraId="1B034D82"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регистрационных испытаниях и государственной регистрации препаратов;</w:t>
      </w:r>
    </w:p>
    <w:p w14:paraId="68C133C3"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изменении состава или вида препаративной формы;</w:t>
      </w:r>
    </w:p>
    <w:p w14:paraId="56EBC13D"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определении области и объемов применения препаратов;</w:t>
      </w:r>
    </w:p>
    <w:p w14:paraId="2D61359A"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разработке регламентов и условий применения, мер личной и общественной безопасности при обращении с препаратами.</w:t>
      </w:r>
    </w:p>
    <w:p w14:paraId="055212C4"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19" w:name="sub_101006"/>
      <w:r w:rsidRPr="00965E1A">
        <w:rPr>
          <w:rFonts w:ascii="Times New Roman CYR" w:eastAsia="Times New Roman" w:hAnsi="Times New Roman CYR" w:cs="Times New Roman CYR"/>
          <w:sz w:val="28"/>
          <w:szCs w:val="28"/>
          <w:lang w:eastAsia="ru-RU"/>
        </w:rPr>
        <w:t>6. Установление класса опасности препарата производится на основе его полной токсиколого-гигиенической оценки с учетом лимитирующего показателя опасности, т.е. критерия, определяющего наибольшую опасность препарата для здоровья человека.</w:t>
      </w:r>
    </w:p>
    <w:bookmarkEnd w:id="519"/>
    <w:p w14:paraId="38A6970F"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В случаях если лимитирующим показателем является опасность (токсичность) метаболита, образующего в процессе обращения с тем или иным препаратом, именно по метаболиту устанавливается класс опасности.</w:t>
      </w:r>
    </w:p>
    <w:p w14:paraId="69FDFA94"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В случаях если лимитирующим показателем является стойкость препарата в почве, указываются одновременно два класса опасности (по токсикологическим критериям оценки и по стойкости).</w:t>
      </w:r>
    </w:p>
    <w:p w14:paraId="4F8301B1"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20" w:name="sub_101007"/>
      <w:r w:rsidRPr="00965E1A">
        <w:rPr>
          <w:rFonts w:ascii="Times New Roman CYR" w:eastAsia="Times New Roman" w:hAnsi="Times New Roman CYR" w:cs="Times New Roman CYR"/>
          <w:sz w:val="28"/>
          <w:szCs w:val="28"/>
          <w:lang w:eastAsia="ru-RU"/>
        </w:rPr>
        <w:t xml:space="preserve">7. Если пороговые (Lim) или недействующие уровни (NOEL), установленные при изучении аллергенного, тератогенного, эмбриотоксического, репродуктивного, мутагенного и канцерогенного действия пестицида, ниже соответствующих величин </w:t>
      </w:r>
      <w:r w:rsidRPr="00965E1A">
        <w:rPr>
          <w:rFonts w:ascii="Times New Roman CYR" w:eastAsia="Times New Roman" w:hAnsi="Times New Roman CYR" w:cs="Times New Roman CYR"/>
          <w:noProof/>
          <w:sz w:val="28"/>
          <w:szCs w:val="28"/>
          <w:lang w:eastAsia="ru-RU"/>
        </w:rPr>
        <w:drawing>
          <wp:inline distT="0" distB="0" distL="0" distR="0" wp14:anchorId="35C56A09" wp14:editId="7181B93A">
            <wp:extent cx="438150"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8150" cy="266700"/>
                    </a:xfrm>
                    <a:prstGeom prst="rect">
                      <a:avLst/>
                    </a:prstGeom>
                    <a:noFill/>
                    <a:ln>
                      <a:noFill/>
                    </a:ln>
                  </pic:spPr>
                </pic:pic>
              </a:graphicData>
            </a:graphic>
          </wp:inline>
        </w:drawing>
      </w:r>
      <w:r w:rsidRPr="00965E1A">
        <w:rPr>
          <w:rFonts w:ascii="Times New Roman CYR" w:eastAsia="Times New Roman" w:hAnsi="Times New Roman CYR" w:cs="Times New Roman CYR"/>
          <w:sz w:val="28"/>
          <w:szCs w:val="28"/>
          <w:lang w:eastAsia="ru-RU"/>
        </w:rPr>
        <w:t xml:space="preserve"> или </w:t>
      </w:r>
      <w:r w:rsidRPr="00965E1A">
        <w:rPr>
          <w:rFonts w:ascii="Times New Roman CYR" w:eastAsia="Times New Roman" w:hAnsi="Times New Roman CYR" w:cs="Times New Roman CYR"/>
          <w:noProof/>
          <w:sz w:val="28"/>
          <w:szCs w:val="28"/>
          <w:lang w:eastAsia="ru-RU"/>
        </w:rPr>
        <w:drawing>
          <wp:inline distT="0" distB="0" distL="0" distR="0" wp14:anchorId="18ABDDBC" wp14:editId="14662BEC">
            <wp:extent cx="619125"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9125" cy="266700"/>
                    </a:xfrm>
                    <a:prstGeom prst="rect">
                      <a:avLst/>
                    </a:prstGeom>
                    <a:noFill/>
                    <a:ln>
                      <a:noFill/>
                    </a:ln>
                  </pic:spPr>
                </pic:pic>
              </a:graphicData>
            </a:graphic>
          </wp:inline>
        </w:drawing>
      </w:r>
      <w:r w:rsidRPr="00965E1A">
        <w:rPr>
          <w:rFonts w:ascii="Times New Roman CYR" w:eastAsia="Times New Roman" w:hAnsi="Times New Roman CYR" w:cs="Times New Roman CYR"/>
          <w:sz w:val="28"/>
          <w:szCs w:val="28"/>
          <w:lang w:eastAsia="ru-RU"/>
        </w:rPr>
        <w:t>, установленных при изучении общетоксического действия, пестицид может быть переведен в более высокий класс опасности - в зависимости от степени выраженности конкретного эффекта.</w:t>
      </w:r>
    </w:p>
    <w:p w14:paraId="6FE4BBCA" w14:textId="77777777" w:rsidR="003F6889" w:rsidRPr="000E754F"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21" w:name="sub_101008"/>
      <w:bookmarkEnd w:id="520"/>
      <w:r w:rsidRPr="00965E1A">
        <w:rPr>
          <w:rFonts w:ascii="Times New Roman CYR" w:eastAsia="Times New Roman" w:hAnsi="Times New Roman CYR" w:cs="Times New Roman CYR"/>
          <w:sz w:val="28"/>
          <w:szCs w:val="28"/>
          <w:lang w:eastAsia="ru-RU"/>
        </w:rPr>
        <w:t xml:space="preserve">8. Гигиеническая классификация препаратов включает 4 класса </w:t>
      </w:r>
      <w:r w:rsidRPr="000E754F">
        <w:rPr>
          <w:rFonts w:ascii="Times New Roman CYR" w:eastAsia="Times New Roman" w:hAnsi="Times New Roman CYR" w:cs="Times New Roman CYR"/>
          <w:sz w:val="28"/>
          <w:szCs w:val="28"/>
          <w:lang w:eastAsia="ru-RU"/>
        </w:rPr>
        <w:t>опасности: чрезвычайно опасные, высоко опасные, умеренно опасные и мало опасные.</w:t>
      </w:r>
    </w:p>
    <w:bookmarkEnd w:id="521"/>
    <w:p w14:paraId="35052214" w14:textId="77777777" w:rsidR="003F6889" w:rsidRPr="000E754F"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0E754F">
        <w:rPr>
          <w:rFonts w:ascii="Times New Roman CYR" w:eastAsia="Times New Roman" w:hAnsi="Times New Roman CYR" w:cs="Times New Roman CYR"/>
          <w:sz w:val="28"/>
          <w:szCs w:val="28"/>
          <w:lang w:eastAsia="ru-RU"/>
        </w:rPr>
        <w:t xml:space="preserve">Критерии оценки препаратов по классам опасности изложены в </w:t>
      </w:r>
      <w:hyperlink w:anchor="sub_101091" w:history="1">
        <w:r w:rsidRPr="000E754F">
          <w:rPr>
            <w:rFonts w:ascii="Times New Roman CYR" w:eastAsia="Times New Roman" w:hAnsi="Times New Roman CYR" w:cs="Times New Roman CYR"/>
            <w:sz w:val="28"/>
            <w:szCs w:val="28"/>
            <w:lang w:eastAsia="ru-RU"/>
          </w:rPr>
          <w:t>табл. 1</w:t>
        </w:r>
      </w:hyperlink>
      <w:r w:rsidRPr="000E754F">
        <w:rPr>
          <w:rFonts w:ascii="Times New Roman CYR" w:eastAsia="Times New Roman" w:hAnsi="Times New Roman CYR" w:cs="Times New Roman CYR"/>
          <w:sz w:val="28"/>
          <w:szCs w:val="28"/>
          <w:lang w:eastAsia="ru-RU"/>
        </w:rPr>
        <w:t xml:space="preserve"> настоящего приложения.</w:t>
      </w:r>
    </w:p>
    <w:p w14:paraId="20F9301C"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sectPr w:rsidR="003F6889" w:rsidRPr="00965E1A" w:rsidSect="003F6889">
          <w:headerReference w:type="default" r:id="rId45"/>
          <w:footerReference w:type="default" r:id="rId46"/>
          <w:pgSz w:w="11900" w:h="16800"/>
          <w:pgMar w:top="1440" w:right="1440" w:bottom="1440" w:left="1800" w:header="720" w:footer="720" w:gutter="0"/>
          <w:cols w:space="720"/>
          <w:noEndnote/>
          <w:titlePg/>
          <w:docGrid w:linePitch="299"/>
        </w:sectPr>
      </w:pPr>
      <w:bookmarkStart w:id="522" w:name="sub_101009"/>
      <w:r w:rsidRPr="000E754F">
        <w:rPr>
          <w:rFonts w:ascii="Times New Roman CYR" w:eastAsia="Times New Roman" w:hAnsi="Times New Roman CYR" w:cs="Times New Roman CYR"/>
          <w:sz w:val="28"/>
          <w:szCs w:val="28"/>
          <w:lang w:eastAsia="ru-RU"/>
        </w:rPr>
        <w:t xml:space="preserve">9. Класс опасности препарата в обязательном порядке вносится в тарную этикетку </w:t>
      </w:r>
      <w:r w:rsidRPr="00965E1A">
        <w:rPr>
          <w:rFonts w:ascii="Times New Roman CYR" w:eastAsia="Times New Roman" w:hAnsi="Times New Roman CYR" w:cs="Times New Roman CYR"/>
          <w:sz w:val="28"/>
          <w:szCs w:val="28"/>
          <w:lang w:eastAsia="ru-RU"/>
        </w:rPr>
        <w:t>и рекомендации по применению препарата, а также в паспорт (лист) безопасности на препарат, разрабатываемый его изготовителем (поставщиком).</w:t>
      </w:r>
      <w:bookmarkEnd w:id="522"/>
    </w:p>
    <w:p w14:paraId="1C2EFB85" w14:textId="1F0A72C3" w:rsidR="00AD23D4" w:rsidRPr="00965E1A" w:rsidRDefault="00AD23D4" w:rsidP="00965E1A">
      <w:pPr>
        <w:spacing w:after="0" w:line="240" w:lineRule="auto"/>
        <w:ind w:firstLine="709"/>
        <w:jc w:val="right"/>
        <w:rPr>
          <w:rFonts w:ascii="Times New Roman" w:hAnsi="Times New Roman"/>
          <w:sz w:val="28"/>
          <w:szCs w:val="28"/>
        </w:rPr>
      </w:pPr>
      <w:r w:rsidRPr="00965E1A">
        <w:rPr>
          <w:rFonts w:ascii="Times New Roman" w:hAnsi="Times New Roman"/>
          <w:sz w:val="28"/>
          <w:szCs w:val="28"/>
        </w:rPr>
        <w:t>ПРИЛОЖЕНИЕ</w:t>
      </w:r>
      <w:r w:rsidRPr="00965E1A">
        <w:rPr>
          <w:rFonts w:ascii="Times New Roman" w:hAnsi="Times New Roman"/>
          <w:b/>
          <w:bCs/>
          <w:sz w:val="28"/>
          <w:szCs w:val="28"/>
        </w:rPr>
        <w:t xml:space="preserve"> </w:t>
      </w:r>
      <w:r w:rsidRPr="00965E1A">
        <w:rPr>
          <w:rFonts w:ascii="Times New Roman" w:hAnsi="Times New Roman"/>
          <w:sz w:val="28"/>
          <w:szCs w:val="28"/>
        </w:rPr>
        <w:t xml:space="preserve">П </w:t>
      </w:r>
      <w:r w:rsidRPr="00965E1A">
        <w:rPr>
          <w:rFonts w:ascii="Times New Roman" w:hAnsi="Times New Roman"/>
          <w:sz w:val="28"/>
          <w:szCs w:val="28"/>
          <w:lang w:val="en-US"/>
        </w:rPr>
        <w:t>XI</w:t>
      </w:r>
      <w:r w:rsidR="00584656">
        <w:rPr>
          <w:rFonts w:ascii="Times New Roman" w:hAnsi="Times New Roman"/>
          <w:sz w:val="28"/>
          <w:szCs w:val="28"/>
          <w:lang w:val="en-US"/>
        </w:rPr>
        <w:t>I</w:t>
      </w:r>
      <w:bookmarkStart w:id="523" w:name="_GoBack"/>
      <w:bookmarkEnd w:id="523"/>
      <w:r w:rsidRPr="00965E1A">
        <w:rPr>
          <w:rFonts w:ascii="Times New Roman" w:hAnsi="Times New Roman"/>
          <w:sz w:val="28"/>
          <w:szCs w:val="28"/>
        </w:rPr>
        <w:t>.</w:t>
      </w:r>
    </w:p>
    <w:p w14:paraId="0A4CCB05" w14:textId="2BCD886E" w:rsidR="003F6889" w:rsidRPr="00965E1A" w:rsidRDefault="003F6889" w:rsidP="00965E1A">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b/>
          <w:bCs/>
          <w:sz w:val="28"/>
          <w:szCs w:val="28"/>
          <w:lang w:eastAsia="ru-RU"/>
        </w:rPr>
        <w:t>Классы опасности пестицидов и агрохимикатов</w:t>
      </w:r>
    </w:p>
    <w:tbl>
      <w:tblPr>
        <w:tblW w:w="221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6156"/>
        <w:gridCol w:w="2410"/>
        <w:gridCol w:w="141"/>
        <w:gridCol w:w="2835"/>
        <w:gridCol w:w="2268"/>
        <w:gridCol w:w="284"/>
        <w:gridCol w:w="2835"/>
        <w:gridCol w:w="2693"/>
      </w:tblGrid>
      <w:tr w:rsidR="003F6889" w:rsidRPr="00965E1A" w14:paraId="3377EFB5" w14:textId="77777777" w:rsidTr="00AD23D4">
        <w:trPr>
          <w:tblHeader/>
        </w:trPr>
        <w:tc>
          <w:tcPr>
            <w:tcW w:w="2520" w:type="dxa"/>
            <w:vMerge w:val="restart"/>
            <w:tcBorders>
              <w:top w:val="single" w:sz="4" w:space="0" w:color="auto"/>
              <w:bottom w:val="single" w:sz="4" w:space="0" w:color="auto"/>
              <w:right w:val="single" w:sz="4" w:space="0" w:color="auto"/>
            </w:tcBorders>
          </w:tcPr>
          <w:p w14:paraId="3F153DFB"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Критерии оценки</w:t>
            </w:r>
          </w:p>
        </w:tc>
        <w:tc>
          <w:tcPr>
            <w:tcW w:w="19622" w:type="dxa"/>
            <w:gridSpan w:val="8"/>
            <w:tcBorders>
              <w:top w:val="single" w:sz="4" w:space="0" w:color="auto"/>
              <w:left w:val="single" w:sz="4" w:space="0" w:color="auto"/>
              <w:bottom w:val="single" w:sz="4" w:space="0" w:color="auto"/>
            </w:tcBorders>
          </w:tcPr>
          <w:p w14:paraId="2CF7A4BF"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Классы опасности</w:t>
            </w:r>
          </w:p>
        </w:tc>
      </w:tr>
      <w:tr w:rsidR="003F6889" w:rsidRPr="00965E1A" w14:paraId="667DB60D" w14:textId="77777777" w:rsidTr="00AD23D4">
        <w:trPr>
          <w:tblHeader/>
        </w:trPr>
        <w:tc>
          <w:tcPr>
            <w:tcW w:w="2520" w:type="dxa"/>
            <w:vMerge/>
            <w:tcBorders>
              <w:top w:val="nil"/>
              <w:bottom w:val="nil"/>
              <w:right w:val="single" w:sz="4" w:space="0" w:color="auto"/>
            </w:tcBorders>
          </w:tcPr>
          <w:p w14:paraId="1B33AEB3"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156" w:type="dxa"/>
            <w:tcBorders>
              <w:top w:val="single" w:sz="4" w:space="0" w:color="auto"/>
              <w:left w:val="single" w:sz="4" w:space="0" w:color="auto"/>
              <w:bottom w:val="single" w:sz="4" w:space="0" w:color="auto"/>
              <w:right w:val="single" w:sz="4" w:space="0" w:color="auto"/>
            </w:tcBorders>
          </w:tcPr>
          <w:p w14:paraId="28C1C87E"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1</w:t>
            </w:r>
          </w:p>
        </w:tc>
        <w:tc>
          <w:tcPr>
            <w:tcW w:w="5386" w:type="dxa"/>
            <w:gridSpan w:val="3"/>
            <w:tcBorders>
              <w:top w:val="single" w:sz="4" w:space="0" w:color="auto"/>
              <w:left w:val="single" w:sz="4" w:space="0" w:color="auto"/>
              <w:bottom w:val="single" w:sz="4" w:space="0" w:color="auto"/>
              <w:right w:val="single" w:sz="4" w:space="0" w:color="auto"/>
            </w:tcBorders>
          </w:tcPr>
          <w:p w14:paraId="2D355DD8"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2</w:t>
            </w:r>
          </w:p>
        </w:tc>
        <w:tc>
          <w:tcPr>
            <w:tcW w:w="5387" w:type="dxa"/>
            <w:gridSpan w:val="3"/>
            <w:tcBorders>
              <w:top w:val="single" w:sz="4" w:space="0" w:color="auto"/>
              <w:left w:val="single" w:sz="4" w:space="0" w:color="auto"/>
              <w:bottom w:val="single" w:sz="4" w:space="0" w:color="auto"/>
              <w:right w:val="single" w:sz="4" w:space="0" w:color="auto"/>
            </w:tcBorders>
          </w:tcPr>
          <w:p w14:paraId="735DF9AA"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3</w:t>
            </w:r>
          </w:p>
        </w:tc>
        <w:tc>
          <w:tcPr>
            <w:tcW w:w="2693" w:type="dxa"/>
            <w:tcBorders>
              <w:top w:val="single" w:sz="4" w:space="0" w:color="auto"/>
              <w:left w:val="single" w:sz="4" w:space="0" w:color="auto"/>
              <w:bottom w:val="single" w:sz="4" w:space="0" w:color="auto"/>
            </w:tcBorders>
          </w:tcPr>
          <w:p w14:paraId="773FD28F"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4</w:t>
            </w:r>
          </w:p>
        </w:tc>
      </w:tr>
      <w:tr w:rsidR="003F6889" w:rsidRPr="00965E1A" w14:paraId="6CB6931D" w14:textId="77777777" w:rsidTr="00AD23D4">
        <w:trPr>
          <w:tblHeader/>
        </w:trPr>
        <w:tc>
          <w:tcPr>
            <w:tcW w:w="2520" w:type="dxa"/>
            <w:vMerge/>
            <w:tcBorders>
              <w:top w:val="nil"/>
              <w:bottom w:val="single" w:sz="4" w:space="0" w:color="auto"/>
              <w:right w:val="single" w:sz="4" w:space="0" w:color="auto"/>
            </w:tcBorders>
          </w:tcPr>
          <w:p w14:paraId="7FBE0588"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156" w:type="dxa"/>
            <w:tcBorders>
              <w:top w:val="single" w:sz="4" w:space="0" w:color="auto"/>
              <w:left w:val="single" w:sz="4" w:space="0" w:color="auto"/>
              <w:bottom w:val="single" w:sz="4" w:space="0" w:color="auto"/>
              <w:right w:val="single" w:sz="4" w:space="0" w:color="auto"/>
            </w:tcBorders>
          </w:tcPr>
          <w:p w14:paraId="37E7396E"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чрезвычайно опасные</w:t>
            </w:r>
          </w:p>
        </w:tc>
        <w:tc>
          <w:tcPr>
            <w:tcW w:w="5386" w:type="dxa"/>
            <w:gridSpan w:val="3"/>
            <w:tcBorders>
              <w:top w:val="single" w:sz="4" w:space="0" w:color="auto"/>
              <w:left w:val="single" w:sz="4" w:space="0" w:color="auto"/>
              <w:bottom w:val="single" w:sz="4" w:space="0" w:color="auto"/>
              <w:right w:val="single" w:sz="4" w:space="0" w:color="auto"/>
            </w:tcBorders>
          </w:tcPr>
          <w:p w14:paraId="3C92F0BA"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высоко опасные</w:t>
            </w:r>
          </w:p>
        </w:tc>
        <w:tc>
          <w:tcPr>
            <w:tcW w:w="5387" w:type="dxa"/>
            <w:gridSpan w:val="3"/>
            <w:tcBorders>
              <w:top w:val="single" w:sz="4" w:space="0" w:color="auto"/>
              <w:left w:val="single" w:sz="4" w:space="0" w:color="auto"/>
              <w:bottom w:val="single" w:sz="4" w:space="0" w:color="auto"/>
              <w:right w:val="single" w:sz="4" w:space="0" w:color="auto"/>
            </w:tcBorders>
          </w:tcPr>
          <w:p w14:paraId="6C29D926"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умеренно опасные</w:t>
            </w:r>
          </w:p>
        </w:tc>
        <w:tc>
          <w:tcPr>
            <w:tcW w:w="2693" w:type="dxa"/>
            <w:tcBorders>
              <w:top w:val="single" w:sz="4" w:space="0" w:color="auto"/>
              <w:left w:val="single" w:sz="4" w:space="0" w:color="auto"/>
              <w:bottom w:val="single" w:sz="4" w:space="0" w:color="auto"/>
            </w:tcBorders>
          </w:tcPr>
          <w:p w14:paraId="1C7C6EE2"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мало опасные</w:t>
            </w:r>
          </w:p>
        </w:tc>
      </w:tr>
      <w:tr w:rsidR="003F6889" w:rsidRPr="00965E1A" w14:paraId="022E1D7D" w14:textId="77777777" w:rsidTr="00AD23D4">
        <w:tc>
          <w:tcPr>
            <w:tcW w:w="2520" w:type="dxa"/>
            <w:tcBorders>
              <w:top w:val="single" w:sz="4" w:space="0" w:color="auto"/>
              <w:bottom w:val="single" w:sz="4" w:space="0" w:color="auto"/>
              <w:right w:val="single" w:sz="4" w:space="0" w:color="auto"/>
            </w:tcBorders>
          </w:tcPr>
          <w:p w14:paraId="3336B686"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Средняя смертельная доза при введении в желудок, мг/кг</w:t>
            </w:r>
          </w:p>
        </w:tc>
        <w:tc>
          <w:tcPr>
            <w:tcW w:w="6156" w:type="dxa"/>
            <w:tcBorders>
              <w:top w:val="single" w:sz="4" w:space="0" w:color="auto"/>
              <w:left w:val="single" w:sz="4" w:space="0" w:color="auto"/>
              <w:bottom w:val="single" w:sz="4" w:space="0" w:color="auto"/>
              <w:right w:val="single" w:sz="4" w:space="0" w:color="auto"/>
            </w:tcBorders>
          </w:tcPr>
          <w:p w14:paraId="5504F73D"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менее 50</w:t>
            </w:r>
          </w:p>
        </w:tc>
        <w:tc>
          <w:tcPr>
            <w:tcW w:w="5386" w:type="dxa"/>
            <w:gridSpan w:val="3"/>
            <w:tcBorders>
              <w:top w:val="single" w:sz="4" w:space="0" w:color="auto"/>
              <w:left w:val="single" w:sz="4" w:space="0" w:color="auto"/>
              <w:bottom w:val="single" w:sz="4" w:space="0" w:color="auto"/>
              <w:right w:val="single" w:sz="4" w:space="0" w:color="auto"/>
            </w:tcBorders>
          </w:tcPr>
          <w:p w14:paraId="3A8DC0B8"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51-200</w:t>
            </w:r>
          </w:p>
        </w:tc>
        <w:tc>
          <w:tcPr>
            <w:tcW w:w="5387" w:type="dxa"/>
            <w:gridSpan w:val="3"/>
            <w:tcBorders>
              <w:top w:val="single" w:sz="4" w:space="0" w:color="auto"/>
              <w:left w:val="single" w:sz="4" w:space="0" w:color="auto"/>
              <w:bottom w:val="single" w:sz="4" w:space="0" w:color="auto"/>
              <w:right w:val="single" w:sz="4" w:space="0" w:color="auto"/>
            </w:tcBorders>
          </w:tcPr>
          <w:p w14:paraId="6B271959"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201-1 000</w:t>
            </w:r>
          </w:p>
        </w:tc>
        <w:tc>
          <w:tcPr>
            <w:tcW w:w="2693" w:type="dxa"/>
            <w:tcBorders>
              <w:top w:val="single" w:sz="4" w:space="0" w:color="auto"/>
              <w:left w:val="single" w:sz="4" w:space="0" w:color="auto"/>
              <w:bottom w:val="single" w:sz="4" w:space="0" w:color="auto"/>
            </w:tcBorders>
          </w:tcPr>
          <w:p w14:paraId="5604689C"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более 1 000</w:t>
            </w:r>
          </w:p>
        </w:tc>
      </w:tr>
      <w:tr w:rsidR="003F6889" w:rsidRPr="00965E1A" w14:paraId="001D1CE6" w14:textId="77777777" w:rsidTr="00AD23D4">
        <w:tc>
          <w:tcPr>
            <w:tcW w:w="2520" w:type="dxa"/>
            <w:tcBorders>
              <w:top w:val="single" w:sz="4" w:space="0" w:color="auto"/>
              <w:bottom w:val="single" w:sz="4" w:space="0" w:color="auto"/>
              <w:right w:val="single" w:sz="4" w:space="0" w:color="auto"/>
            </w:tcBorders>
          </w:tcPr>
          <w:p w14:paraId="3E2DFEB4"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Средняя смертельная доза при нанесении на кожу, мг/кг</w:t>
            </w:r>
          </w:p>
        </w:tc>
        <w:tc>
          <w:tcPr>
            <w:tcW w:w="6156" w:type="dxa"/>
            <w:tcBorders>
              <w:top w:val="single" w:sz="4" w:space="0" w:color="auto"/>
              <w:left w:val="single" w:sz="4" w:space="0" w:color="auto"/>
              <w:bottom w:val="single" w:sz="4" w:space="0" w:color="auto"/>
              <w:right w:val="single" w:sz="4" w:space="0" w:color="auto"/>
            </w:tcBorders>
          </w:tcPr>
          <w:p w14:paraId="05912560"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менее 100</w:t>
            </w:r>
          </w:p>
        </w:tc>
        <w:tc>
          <w:tcPr>
            <w:tcW w:w="5386" w:type="dxa"/>
            <w:gridSpan w:val="3"/>
            <w:tcBorders>
              <w:top w:val="single" w:sz="4" w:space="0" w:color="auto"/>
              <w:left w:val="single" w:sz="4" w:space="0" w:color="auto"/>
              <w:bottom w:val="single" w:sz="4" w:space="0" w:color="auto"/>
              <w:right w:val="single" w:sz="4" w:space="0" w:color="auto"/>
            </w:tcBorders>
          </w:tcPr>
          <w:p w14:paraId="2C538029"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101-500</w:t>
            </w:r>
          </w:p>
        </w:tc>
        <w:tc>
          <w:tcPr>
            <w:tcW w:w="5387" w:type="dxa"/>
            <w:gridSpan w:val="3"/>
            <w:tcBorders>
              <w:top w:val="single" w:sz="4" w:space="0" w:color="auto"/>
              <w:left w:val="single" w:sz="4" w:space="0" w:color="auto"/>
              <w:bottom w:val="single" w:sz="4" w:space="0" w:color="auto"/>
              <w:right w:val="single" w:sz="4" w:space="0" w:color="auto"/>
            </w:tcBorders>
          </w:tcPr>
          <w:p w14:paraId="1A6865C9"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501-2 000</w:t>
            </w:r>
          </w:p>
        </w:tc>
        <w:tc>
          <w:tcPr>
            <w:tcW w:w="2693" w:type="dxa"/>
            <w:tcBorders>
              <w:top w:val="single" w:sz="4" w:space="0" w:color="auto"/>
              <w:left w:val="single" w:sz="4" w:space="0" w:color="auto"/>
              <w:bottom w:val="single" w:sz="4" w:space="0" w:color="auto"/>
            </w:tcBorders>
          </w:tcPr>
          <w:p w14:paraId="32158F09"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более 2 000</w:t>
            </w:r>
          </w:p>
        </w:tc>
      </w:tr>
      <w:tr w:rsidR="003F6889" w:rsidRPr="00965E1A" w14:paraId="3EB8BECE" w14:textId="77777777" w:rsidTr="00AD23D4">
        <w:tc>
          <w:tcPr>
            <w:tcW w:w="2520" w:type="dxa"/>
            <w:tcBorders>
              <w:top w:val="single" w:sz="4" w:space="0" w:color="auto"/>
              <w:bottom w:val="single" w:sz="4" w:space="0" w:color="auto"/>
              <w:right w:val="single" w:sz="4" w:space="0" w:color="auto"/>
            </w:tcBorders>
          </w:tcPr>
          <w:p w14:paraId="77EA41BF"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 xml:space="preserve">Средняя смертельная концентрация в воздухе, </w:t>
            </w:r>
            <w:r w:rsidRPr="00965E1A">
              <w:rPr>
                <w:rFonts w:ascii="Times New Roman CYR" w:eastAsia="Times New Roman" w:hAnsi="Times New Roman CYR" w:cs="Times New Roman CYR"/>
                <w:noProof/>
                <w:sz w:val="24"/>
                <w:szCs w:val="24"/>
                <w:lang w:eastAsia="ru-RU"/>
              </w:rPr>
              <w:drawing>
                <wp:inline distT="0" distB="0" distL="0" distR="0" wp14:anchorId="2EAFC02C" wp14:editId="276C1DBF">
                  <wp:extent cx="409575" cy="247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p>
        </w:tc>
        <w:tc>
          <w:tcPr>
            <w:tcW w:w="6156" w:type="dxa"/>
            <w:tcBorders>
              <w:top w:val="single" w:sz="4" w:space="0" w:color="auto"/>
              <w:left w:val="single" w:sz="4" w:space="0" w:color="auto"/>
              <w:bottom w:val="single" w:sz="4" w:space="0" w:color="auto"/>
              <w:right w:val="single" w:sz="4" w:space="0" w:color="auto"/>
            </w:tcBorders>
          </w:tcPr>
          <w:p w14:paraId="70E9444E"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менее 500</w:t>
            </w:r>
          </w:p>
        </w:tc>
        <w:tc>
          <w:tcPr>
            <w:tcW w:w="5386" w:type="dxa"/>
            <w:gridSpan w:val="3"/>
            <w:tcBorders>
              <w:top w:val="single" w:sz="4" w:space="0" w:color="auto"/>
              <w:left w:val="single" w:sz="4" w:space="0" w:color="auto"/>
              <w:bottom w:val="single" w:sz="4" w:space="0" w:color="auto"/>
              <w:right w:val="single" w:sz="4" w:space="0" w:color="auto"/>
            </w:tcBorders>
          </w:tcPr>
          <w:p w14:paraId="3FEE5F98"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501-2 000</w:t>
            </w:r>
          </w:p>
        </w:tc>
        <w:tc>
          <w:tcPr>
            <w:tcW w:w="5387" w:type="dxa"/>
            <w:gridSpan w:val="3"/>
            <w:tcBorders>
              <w:top w:val="single" w:sz="4" w:space="0" w:color="auto"/>
              <w:left w:val="single" w:sz="4" w:space="0" w:color="auto"/>
              <w:bottom w:val="single" w:sz="4" w:space="0" w:color="auto"/>
              <w:right w:val="single" w:sz="4" w:space="0" w:color="auto"/>
            </w:tcBorders>
          </w:tcPr>
          <w:p w14:paraId="36D61C6A"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2 001-20 000</w:t>
            </w:r>
          </w:p>
        </w:tc>
        <w:tc>
          <w:tcPr>
            <w:tcW w:w="2693" w:type="dxa"/>
            <w:tcBorders>
              <w:top w:val="single" w:sz="4" w:space="0" w:color="auto"/>
              <w:left w:val="single" w:sz="4" w:space="0" w:color="auto"/>
              <w:bottom w:val="single" w:sz="4" w:space="0" w:color="auto"/>
            </w:tcBorders>
          </w:tcPr>
          <w:p w14:paraId="4F0CF250"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более 20 000</w:t>
            </w:r>
          </w:p>
        </w:tc>
      </w:tr>
      <w:tr w:rsidR="003F6889" w:rsidRPr="00965E1A" w14:paraId="3E578A7B" w14:textId="77777777" w:rsidTr="00AD23D4">
        <w:tc>
          <w:tcPr>
            <w:tcW w:w="2520" w:type="dxa"/>
            <w:tcBorders>
              <w:top w:val="single" w:sz="4" w:space="0" w:color="auto"/>
              <w:bottom w:val="single" w:sz="4" w:space="0" w:color="auto"/>
              <w:right w:val="single" w:sz="4" w:space="0" w:color="auto"/>
            </w:tcBorders>
          </w:tcPr>
          <w:p w14:paraId="507CB336"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 xml:space="preserve">Коэффициент кумуляции ( </w:t>
            </w:r>
            <w:r w:rsidRPr="00965E1A">
              <w:rPr>
                <w:rFonts w:ascii="Times New Roman CYR" w:eastAsia="Times New Roman" w:hAnsi="Times New Roman CYR" w:cs="Times New Roman CYR"/>
                <w:noProof/>
                <w:sz w:val="24"/>
                <w:szCs w:val="24"/>
                <w:lang w:eastAsia="ru-RU"/>
              </w:rPr>
              <w:drawing>
                <wp:inline distT="0" distB="0" distL="0" distR="0" wp14:anchorId="79BDDFFB" wp14:editId="044697D9">
                  <wp:extent cx="314325" cy="276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965E1A">
              <w:rPr>
                <w:rFonts w:ascii="Times New Roman CYR" w:eastAsia="Times New Roman" w:hAnsi="Times New Roman CYR" w:cs="Times New Roman CYR"/>
                <w:sz w:val="24"/>
                <w:szCs w:val="24"/>
                <w:lang w:eastAsia="ru-RU"/>
              </w:rPr>
              <w:t xml:space="preserve"> </w:t>
            </w:r>
            <w:r w:rsidRPr="00965E1A">
              <w:rPr>
                <w:rFonts w:ascii="Times New Roman CYR" w:eastAsia="Times New Roman" w:hAnsi="Times New Roman CYR" w:cs="Times New Roman CYR"/>
                <w:noProof/>
                <w:sz w:val="24"/>
                <w:szCs w:val="24"/>
                <w:lang w:eastAsia="ru-RU"/>
              </w:rPr>
              <w:drawing>
                <wp:inline distT="0" distB="0" distL="0" distR="0" wp14:anchorId="233C1675" wp14:editId="533649F0">
                  <wp:extent cx="371475" cy="2190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r w:rsidRPr="00965E1A">
              <w:rPr>
                <w:rFonts w:ascii="Times New Roman CYR" w:eastAsia="Times New Roman" w:hAnsi="Times New Roman CYR" w:cs="Times New Roman CYR"/>
                <w:sz w:val="24"/>
                <w:szCs w:val="24"/>
                <w:lang w:eastAsia="ru-RU"/>
              </w:rPr>
              <w:t>, 2 месяца)</w:t>
            </w:r>
          </w:p>
        </w:tc>
        <w:tc>
          <w:tcPr>
            <w:tcW w:w="6156" w:type="dxa"/>
            <w:tcBorders>
              <w:top w:val="single" w:sz="4" w:space="0" w:color="auto"/>
              <w:left w:val="single" w:sz="4" w:space="0" w:color="auto"/>
              <w:bottom w:val="single" w:sz="4" w:space="0" w:color="auto"/>
              <w:right w:val="single" w:sz="4" w:space="0" w:color="auto"/>
            </w:tcBorders>
          </w:tcPr>
          <w:p w14:paraId="5AF3F84E"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менее 1</w:t>
            </w:r>
          </w:p>
        </w:tc>
        <w:tc>
          <w:tcPr>
            <w:tcW w:w="5386" w:type="dxa"/>
            <w:gridSpan w:val="3"/>
            <w:tcBorders>
              <w:top w:val="single" w:sz="4" w:space="0" w:color="auto"/>
              <w:left w:val="single" w:sz="4" w:space="0" w:color="auto"/>
              <w:bottom w:val="single" w:sz="4" w:space="0" w:color="auto"/>
              <w:right w:val="single" w:sz="4" w:space="0" w:color="auto"/>
            </w:tcBorders>
          </w:tcPr>
          <w:p w14:paraId="5C89B26F"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1-3</w:t>
            </w:r>
          </w:p>
        </w:tc>
        <w:tc>
          <w:tcPr>
            <w:tcW w:w="5387" w:type="dxa"/>
            <w:gridSpan w:val="3"/>
            <w:tcBorders>
              <w:top w:val="single" w:sz="4" w:space="0" w:color="auto"/>
              <w:left w:val="single" w:sz="4" w:space="0" w:color="auto"/>
              <w:bottom w:val="single" w:sz="4" w:space="0" w:color="auto"/>
              <w:right w:val="single" w:sz="4" w:space="0" w:color="auto"/>
            </w:tcBorders>
          </w:tcPr>
          <w:p w14:paraId="298F2DF5"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3,1-5</w:t>
            </w:r>
          </w:p>
        </w:tc>
        <w:tc>
          <w:tcPr>
            <w:tcW w:w="2693" w:type="dxa"/>
            <w:tcBorders>
              <w:top w:val="single" w:sz="4" w:space="0" w:color="auto"/>
              <w:left w:val="single" w:sz="4" w:space="0" w:color="auto"/>
              <w:bottom w:val="single" w:sz="4" w:space="0" w:color="auto"/>
            </w:tcBorders>
          </w:tcPr>
          <w:p w14:paraId="74E2DD7A"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более 5</w:t>
            </w:r>
          </w:p>
        </w:tc>
      </w:tr>
      <w:tr w:rsidR="003F6889" w:rsidRPr="00965E1A" w14:paraId="6202D2B8" w14:textId="77777777" w:rsidTr="00AD23D4">
        <w:tc>
          <w:tcPr>
            <w:tcW w:w="2520" w:type="dxa"/>
            <w:tcBorders>
              <w:top w:val="single" w:sz="4" w:space="0" w:color="auto"/>
              <w:bottom w:val="single" w:sz="4" w:space="0" w:color="auto"/>
              <w:right w:val="single" w:sz="4" w:space="0" w:color="auto"/>
            </w:tcBorders>
          </w:tcPr>
          <w:p w14:paraId="3F685F95"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 xml:space="preserve">Стойкость (почва) </w:t>
            </w:r>
            <w:r w:rsidRPr="00965E1A">
              <w:rPr>
                <w:rFonts w:ascii="Times New Roman CYR" w:eastAsia="Times New Roman" w:hAnsi="Times New Roman CYR" w:cs="Times New Roman CYR"/>
                <w:noProof/>
                <w:sz w:val="24"/>
                <w:szCs w:val="24"/>
                <w:lang w:eastAsia="ru-RU"/>
              </w:rPr>
              <w:drawing>
                <wp:inline distT="0" distB="0" distL="0" distR="0" wp14:anchorId="64BF684F" wp14:editId="1E117CA9">
                  <wp:extent cx="257175" cy="219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p>
        </w:tc>
        <w:tc>
          <w:tcPr>
            <w:tcW w:w="6156" w:type="dxa"/>
            <w:tcBorders>
              <w:top w:val="single" w:sz="4" w:space="0" w:color="auto"/>
              <w:left w:val="single" w:sz="4" w:space="0" w:color="auto"/>
              <w:bottom w:val="single" w:sz="4" w:space="0" w:color="auto"/>
              <w:right w:val="single" w:sz="4" w:space="0" w:color="auto"/>
            </w:tcBorders>
          </w:tcPr>
          <w:p w14:paraId="2227BB3C"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время разложения на нетоксичные компоненты - более 1 года</w:t>
            </w:r>
          </w:p>
        </w:tc>
        <w:tc>
          <w:tcPr>
            <w:tcW w:w="5386" w:type="dxa"/>
            <w:gridSpan w:val="3"/>
            <w:tcBorders>
              <w:top w:val="single" w:sz="4" w:space="0" w:color="auto"/>
              <w:left w:val="single" w:sz="4" w:space="0" w:color="auto"/>
              <w:bottom w:val="single" w:sz="4" w:space="0" w:color="auto"/>
              <w:right w:val="single" w:sz="4" w:space="0" w:color="auto"/>
            </w:tcBorders>
          </w:tcPr>
          <w:p w14:paraId="6946BA0C"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время разложения на нетоксичные компоненты - 6-12 месяцев</w:t>
            </w:r>
          </w:p>
        </w:tc>
        <w:tc>
          <w:tcPr>
            <w:tcW w:w="5387" w:type="dxa"/>
            <w:gridSpan w:val="3"/>
            <w:tcBorders>
              <w:top w:val="single" w:sz="4" w:space="0" w:color="auto"/>
              <w:left w:val="single" w:sz="4" w:space="0" w:color="auto"/>
              <w:bottom w:val="single" w:sz="4" w:space="0" w:color="auto"/>
              <w:right w:val="single" w:sz="4" w:space="0" w:color="auto"/>
            </w:tcBorders>
          </w:tcPr>
          <w:p w14:paraId="595C429D"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время разложения на нетоксичные компоненты - 2-6 месяцев</w:t>
            </w:r>
          </w:p>
        </w:tc>
        <w:tc>
          <w:tcPr>
            <w:tcW w:w="2693" w:type="dxa"/>
            <w:tcBorders>
              <w:top w:val="single" w:sz="4" w:space="0" w:color="auto"/>
              <w:left w:val="single" w:sz="4" w:space="0" w:color="auto"/>
              <w:bottom w:val="single" w:sz="4" w:space="0" w:color="auto"/>
            </w:tcBorders>
          </w:tcPr>
          <w:p w14:paraId="43745C39"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время разложения на нетоксичные компоненты - в течение 2 месяцев</w:t>
            </w:r>
          </w:p>
        </w:tc>
      </w:tr>
      <w:tr w:rsidR="003F6889" w:rsidRPr="00965E1A" w14:paraId="754FF387" w14:textId="77777777" w:rsidTr="00AD23D4">
        <w:tc>
          <w:tcPr>
            <w:tcW w:w="2520" w:type="dxa"/>
            <w:vMerge w:val="restart"/>
            <w:tcBorders>
              <w:top w:val="single" w:sz="4" w:space="0" w:color="auto"/>
              <w:bottom w:val="single" w:sz="4" w:space="0" w:color="auto"/>
              <w:right w:val="single" w:sz="4" w:space="0" w:color="auto"/>
            </w:tcBorders>
          </w:tcPr>
          <w:p w14:paraId="215AB8C8"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Раздражающее действие на кожу</w:t>
            </w:r>
          </w:p>
        </w:tc>
        <w:tc>
          <w:tcPr>
            <w:tcW w:w="6156" w:type="dxa"/>
            <w:vMerge w:val="restart"/>
            <w:tcBorders>
              <w:top w:val="single" w:sz="4" w:space="0" w:color="auto"/>
              <w:left w:val="single" w:sz="4" w:space="0" w:color="auto"/>
              <w:bottom w:val="single" w:sz="4" w:space="0" w:color="auto"/>
              <w:right w:val="single" w:sz="4" w:space="0" w:color="auto"/>
            </w:tcBorders>
          </w:tcPr>
          <w:p w14:paraId="306FA5A0"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Повреждение кожных покровов с образованием струпа, сильный отек, выходящий за пределы участка воздействия более чем на 1 мм, и резкая гиперемия. Указанные явления раздражения сохраняются более 3 суток</w:t>
            </w:r>
          </w:p>
        </w:tc>
        <w:tc>
          <w:tcPr>
            <w:tcW w:w="5386" w:type="dxa"/>
            <w:gridSpan w:val="3"/>
            <w:vMerge w:val="restart"/>
            <w:tcBorders>
              <w:top w:val="single" w:sz="4" w:space="0" w:color="auto"/>
              <w:left w:val="single" w:sz="4" w:space="0" w:color="auto"/>
              <w:bottom w:val="single" w:sz="4" w:space="0" w:color="auto"/>
              <w:right w:val="single" w:sz="4" w:space="0" w:color="auto"/>
            </w:tcBorders>
          </w:tcPr>
          <w:p w14:paraId="4631C437"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Резко выраженная эритема и отек (возвышается на 1 мм). Указанные явления раздражения сохраняются не менее 3 суток</w:t>
            </w:r>
          </w:p>
        </w:tc>
        <w:tc>
          <w:tcPr>
            <w:tcW w:w="2552" w:type="dxa"/>
            <w:gridSpan w:val="2"/>
            <w:tcBorders>
              <w:top w:val="single" w:sz="4" w:space="0" w:color="auto"/>
              <w:left w:val="single" w:sz="4" w:space="0" w:color="auto"/>
              <w:bottom w:val="single" w:sz="4" w:space="0" w:color="auto"/>
              <w:right w:val="single" w:sz="4" w:space="0" w:color="auto"/>
            </w:tcBorders>
          </w:tcPr>
          <w:p w14:paraId="7E414AB1"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А</w:t>
            </w:r>
          </w:p>
        </w:tc>
        <w:tc>
          <w:tcPr>
            <w:tcW w:w="2835" w:type="dxa"/>
            <w:tcBorders>
              <w:top w:val="single" w:sz="4" w:space="0" w:color="auto"/>
              <w:left w:val="single" w:sz="4" w:space="0" w:color="auto"/>
              <w:bottom w:val="single" w:sz="4" w:space="0" w:color="auto"/>
              <w:right w:val="single" w:sz="4" w:space="0" w:color="auto"/>
            </w:tcBorders>
          </w:tcPr>
          <w:p w14:paraId="29DB6AE7"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В</w:t>
            </w:r>
          </w:p>
        </w:tc>
        <w:tc>
          <w:tcPr>
            <w:tcW w:w="2693" w:type="dxa"/>
            <w:vMerge w:val="restart"/>
            <w:tcBorders>
              <w:top w:val="single" w:sz="4" w:space="0" w:color="auto"/>
              <w:left w:val="single" w:sz="4" w:space="0" w:color="auto"/>
              <w:bottom w:val="single" w:sz="4" w:space="0" w:color="auto"/>
            </w:tcBorders>
          </w:tcPr>
          <w:p w14:paraId="61A0EA78"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Отсутствие раздражающего действия</w:t>
            </w:r>
          </w:p>
        </w:tc>
      </w:tr>
      <w:tr w:rsidR="003F6889" w:rsidRPr="00965E1A" w14:paraId="14C74793" w14:textId="77777777" w:rsidTr="00AD23D4">
        <w:tc>
          <w:tcPr>
            <w:tcW w:w="2520" w:type="dxa"/>
            <w:vMerge/>
            <w:tcBorders>
              <w:top w:val="single" w:sz="4" w:space="0" w:color="auto"/>
              <w:bottom w:val="single" w:sz="4" w:space="0" w:color="auto"/>
              <w:right w:val="single" w:sz="4" w:space="0" w:color="auto"/>
            </w:tcBorders>
          </w:tcPr>
          <w:p w14:paraId="173E7E80"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156" w:type="dxa"/>
            <w:vMerge/>
            <w:tcBorders>
              <w:top w:val="single" w:sz="4" w:space="0" w:color="auto"/>
              <w:left w:val="single" w:sz="4" w:space="0" w:color="auto"/>
              <w:bottom w:val="single" w:sz="4" w:space="0" w:color="auto"/>
              <w:right w:val="single" w:sz="4" w:space="0" w:color="auto"/>
            </w:tcBorders>
          </w:tcPr>
          <w:p w14:paraId="5387C319"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386" w:type="dxa"/>
            <w:gridSpan w:val="3"/>
            <w:vMerge/>
            <w:tcBorders>
              <w:top w:val="single" w:sz="4" w:space="0" w:color="auto"/>
              <w:left w:val="single" w:sz="4" w:space="0" w:color="auto"/>
              <w:bottom w:val="single" w:sz="4" w:space="0" w:color="auto"/>
              <w:right w:val="single" w:sz="4" w:space="0" w:color="auto"/>
            </w:tcBorders>
          </w:tcPr>
          <w:p w14:paraId="1A5484AE"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14:paraId="3772BE95"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Отчетливая эритема и/или отек. Указанные явления раздражения сохраняются не менее 2 суток</w:t>
            </w:r>
          </w:p>
        </w:tc>
        <w:tc>
          <w:tcPr>
            <w:tcW w:w="2835" w:type="dxa"/>
            <w:tcBorders>
              <w:top w:val="single" w:sz="4" w:space="0" w:color="auto"/>
              <w:left w:val="single" w:sz="4" w:space="0" w:color="auto"/>
              <w:bottom w:val="single" w:sz="4" w:space="0" w:color="auto"/>
              <w:right w:val="single" w:sz="4" w:space="0" w:color="auto"/>
            </w:tcBorders>
          </w:tcPr>
          <w:p w14:paraId="48063CE2"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Слабые (едва различимые) эритема и/или отек.</w:t>
            </w:r>
          </w:p>
          <w:p w14:paraId="325A9361"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Указанные явления раздражения исчезают в течение 1 суток</w:t>
            </w:r>
          </w:p>
        </w:tc>
        <w:tc>
          <w:tcPr>
            <w:tcW w:w="2693" w:type="dxa"/>
            <w:vMerge/>
            <w:tcBorders>
              <w:top w:val="single" w:sz="4" w:space="0" w:color="auto"/>
              <w:left w:val="single" w:sz="4" w:space="0" w:color="auto"/>
              <w:bottom w:val="single" w:sz="4" w:space="0" w:color="auto"/>
            </w:tcBorders>
          </w:tcPr>
          <w:p w14:paraId="57D4AB95"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F6889" w:rsidRPr="00965E1A" w14:paraId="26A1634A" w14:textId="77777777" w:rsidTr="00AD23D4">
        <w:tc>
          <w:tcPr>
            <w:tcW w:w="2520" w:type="dxa"/>
            <w:vMerge w:val="restart"/>
            <w:tcBorders>
              <w:top w:val="single" w:sz="4" w:space="0" w:color="auto"/>
              <w:bottom w:val="single" w:sz="4" w:space="0" w:color="auto"/>
              <w:right w:val="single" w:sz="4" w:space="0" w:color="auto"/>
            </w:tcBorders>
          </w:tcPr>
          <w:p w14:paraId="3C11A114"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Раздражающее действие на слизистые оболочки глаз</w:t>
            </w:r>
          </w:p>
        </w:tc>
        <w:tc>
          <w:tcPr>
            <w:tcW w:w="6156" w:type="dxa"/>
            <w:vMerge w:val="restart"/>
            <w:tcBorders>
              <w:top w:val="single" w:sz="4" w:space="0" w:color="auto"/>
              <w:left w:val="single" w:sz="4" w:space="0" w:color="auto"/>
              <w:bottom w:val="single" w:sz="4" w:space="0" w:color="auto"/>
              <w:right w:val="single" w:sz="4" w:space="0" w:color="auto"/>
            </w:tcBorders>
          </w:tcPr>
          <w:p w14:paraId="0B5D4B78"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Повреждение (необратимое) тканей глаза или очень резко выраженная гиперемия конъюнктивы, резко выраженный отек - веки почти полностью смыкаются, роговица непрозрачна, радужная оболочка не видна, реакция на свет отсутствует, выделения очень сильные - увлажняют веки и кожу вокруг глаз. Указанные явления раздражения сохраняются более 3 суток</w:t>
            </w:r>
          </w:p>
        </w:tc>
        <w:tc>
          <w:tcPr>
            <w:tcW w:w="5386" w:type="dxa"/>
            <w:gridSpan w:val="3"/>
            <w:vMerge w:val="restart"/>
            <w:tcBorders>
              <w:top w:val="single" w:sz="4" w:space="0" w:color="auto"/>
              <w:left w:val="single" w:sz="4" w:space="0" w:color="auto"/>
              <w:bottom w:val="single" w:sz="4" w:space="0" w:color="auto"/>
              <w:right w:val="single" w:sz="4" w:space="0" w:color="auto"/>
            </w:tcBorders>
          </w:tcPr>
          <w:p w14:paraId="1524EDD9"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Резкая гиперемия конъюнктивы и роговицы (глубокое диффузное покраснение), выраженный отек -веки закрывают глаз наполовину; помутнение роговицы, радужная оболочка не видна, реакция на свет сохранена; выделения обильные, увлажняют веки и кожу вокруг глаз. Указанные явления раздражения сохраняются не менее 3 суток</w:t>
            </w:r>
          </w:p>
        </w:tc>
        <w:tc>
          <w:tcPr>
            <w:tcW w:w="2552" w:type="dxa"/>
            <w:gridSpan w:val="2"/>
            <w:tcBorders>
              <w:top w:val="single" w:sz="4" w:space="0" w:color="auto"/>
              <w:left w:val="single" w:sz="4" w:space="0" w:color="auto"/>
              <w:bottom w:val="single" w:sz="4" w:space="0" w:color="auto"/>
              <w:right w:val="single" w:sz="4" w:space="0" w:color="auto"/>
            </w:tcBorders>
          </w:tcPr>
          <w:p w14:paraId="44C55A99"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А</w:t>
            </w:r>
          </w:p>
        </w:tc>
        <w:tc>
          <w:tcPr>
            <w:tcW w:w="2835" w:type="dxa"/>
            <w:tcBorders>
              <w:top w:val="single" w:sz="4" w:space="0" w:color="auto"/>
              <w:left w:val="single" w:sz="4" w:space="0" w:color="auto"/>
              <w:bottom w:val="single" w:sz="4" w:space="0" w:color="auto"/>
              <w:right w:val="single" w:sz="4" w:space="0" w:color="auto"/>
            </w:tcBorders>
          </w:tcPr>
          <w:p w14:paraId="62318555"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В</w:t>
            </w:r>
          </w:p>
        </w:tc>
        <w:tc>
          <w:tcPr>
            <w:tcW w:w="2693" w:type="dxa"/>
            <w:tcBorders>
              <w:top w:val="single" w:sz="4" w:space="0" w:color="auto"/>
              <w:left w:val="single" w:sz="4" w:space="0" w:color="auto"/>
              <w:bottom w:val="single" w:sz="4" w:space="0" w:color="auto"/>
            </w:tcBorders>
          </w:tcPr>
          <w:p w14:paraId="20D50158"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Отсутствие раздражающего действия</w:t>
            </w:r>
          </w:p>
        </w:tc>
      </w:tr>
      <w:tr w:rsidR="003F6889" w:rsidRPr="00965E1A" w14:paraId="1A86BE01" w14:textId="77777777" w:rsidTr="00AD23D4">
        <w:tc>
          <w:tcPr>
            <w:tcW w:w="2520" w:type="dxa"/>
            <w:vMerge/>
            <w:tcBorders>
              <w:top w:val="single" w:sz="4" w:space="0" w:color="auto"/>
              <w:bottom w:val="single" w:sz="4" w:space="0" w:color="auto"/>
              <w:right w:val="single" w:sz="4" w:space="0" w:color="auto"/>
            </w:tcBorders>
          </w:tcPr>
          <w:p w14:paraId="186ACAF4"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156" w:type="dxa"/>
            <w:vMerge/>
            <w:tcBorders>
              <w:top w:val="nil"/>
              <w:left w:val="single" w:sz="4" w:space="0" w:color="auto"/>
              <w:bottom w:val="single" w:sz="4" w:space="0" w:color="auto"/>
              <w:right w:val="single" w:sz="4" w:space="0" w:color="auto"/>
            </w:tcBorders>
          </w:tcPr>
          <w:p w14:paraId="53F8A78A"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386" w:type="dxa"/>
            <w:gridSpan w:val="3"/>
            <w:vMerge/>
            <w:tcBorders>
              <w:top w:val="nil"/>
              <w:left w:val="single" w:sz="4" w:space="0" w:color="auto"/>
              <w:bottom w:val="single" w:sz="4" w:space="0" w:color="auto"/>
              <w:right w:val="single" w:sz="4" w:space="0" w:color="auto"/>
            </w:tcBorders>
          </w:tcPr>
          <w:p w14:paraId="05403C1E"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2" w:type="dxa"/>
            <w:gridSpan w:val="2"/>
            <w:tcBorders>
              <w:top w:val="single" w:sz="4" w:space="0" w:color="auto"/>
              <w:left w:val="single" w:sz="4" w:space="0" w:color="auto"/>
              <w:bottom w:val="single" w:sz="4" w:space="0" w:color="auto"/>
              <w:right w:val="single" w:sz="4" w:space="0" w:color="auto"/>
            </w:tcBorders>
          </w:tcPr>
          <w:p w14:paraId="0C4EFC5B"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Отчетливая гиперемия конъюнктивы и роговицы (отдельные сосуды слабо различимы), отек с частичным выворачиванием век, детали радужной оболочки слабо различимы, выделения из глаз увлажняют веки. Указанные явления раздражения сохраняются не менее 2 суток</w:t>
            </w:r>
          </w:p>
        </w:tc>
        <w:tc>
          <w:tcPr>
            <w:tcW w:w="2835" w:type="dxa"/>
            <w:tcBorders>
              <w:top w:val="single" w:sz="4" w:space="0" w:color="auto"/>
              <w:left w:val="single" w:sz="4" w:space="0" w:color="auto"/>
              <w:bottom w:val="single" w:sz="4" w:space="0" w:color="auto"/>
              <w:right w:val="single" w:sz="4" w:space="0" w:color="auto"/>
            </w:tcBorders>
          </w:tcPr>
          <w:p w14:paraId="4D33DE0A"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Слабая гиперемия конъюнктивы и/или роговицы (сосуды инъецированы), небольшой отек, повышенное увлажнение глаза. Указанные явления раздражения исчезают в течение 1 суток</w:t>
            </w:r>
          </w:p>
        </w:tc>
        <w:tc>
          <w:tcPr>
            <w:tcW w:w="2693" w:type="dxa"/>
            <w:tcBorders>
              <w:top w:val="nil"/>
              <w:left w:val="single" w:sz="4" w:space="0" w:color="auto"/>
              <w:bottom w:val="single" w:sz="4" w:space="0" w:color="auto"/>
            </w:tcBorders>
          </w:tcPr>
          <w:p w14:paraId="59D9FB33"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F6889" w:rsidRPr="00965E1A" w14:paraId="65AAF8B6" w14:textId="77777777" w:rsidTr="00AD23D4">
        <w:tc>
          <w:tcPr>
            <w:tcW w:w="2520" w:type="dxa"/>
            <w:vMerge w:val="restart"/>
            <w:tcBorders>
              <w:top w:val="single" w:sz="4" w:space="0" w:color="auto"/>
              <w:bottom w:val="single" w:sz="4" w:space="0" w:color="auto"/>
              <w:right w:val="single" w:sz="4" w:space="0" w:color="auto"/>
            </w:tcBorders>
          </w:tcPr>
          <w:p w14:paraId="3E33E41C"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Аллергенность</w:t>
            </w:r>
          </w:p>
        </w:tc>
        <w:tc>
          <w:tcPr>
            <w:tcW w:w="6156" w:type="dxa"/>
            <w:vMerge w:val="restart"/>
            <w:tcBorders>
              <w:top w:val="single" w:sz="4" w:space="0" w:color="auto"/>
              <w:left w:val="single" w:sz="4" w:space="0" w:color="auto"/>
              <w:bottom w:val="single" w:sz="4" w:space="0" w:color="auto"/>
              <w:right w:val="single" w:sz="4" w:space="0" w:color="auto"/>
            </w:tcBorders>
          </w:tcPr>
          <w:p w14:paraId="67C2E567"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Достаточные доказательства аллергенности для человека в эпидемиологических и/или клинико-аллергологических исследованиях, подтвержденные специфическими аллерготестами, в сочетании или при отсутствии доказательств сенсибилизирующего действия на животных</w:t>
            </w:r>
          </w:p>
        </w:tc>
        <w:tc>
          <w:tcPr>
            <w:tcW w:w="5386" w:type="dxa"/>
            <w:gridSpan w:val="3"/>
            <w:tcBorders>
              <w:top w:val="single" w:sz="4" w:space="0" w:color="auto"/>
              <w:left w:val="single" w:sz="4" w:space="0" w:color="auto"/>
              <w:bottom w:val="single" w:sz="4" w:space="0" w:color="auto"/>
              <w:right w:val="single" w:sz="4" w:space="0" w:color="auto"/>
            </w:tcBorders>
          </w:tcPr>
          <w:p w14:paraId="3AE79B73"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Ограниченные доказательства аллергенности для человека в эпидемиологических и/или клинико-аллергологических исследованиях (при ограниченных возможностях специфического аллерготестирования) в сочетании с достаточными доказательствами сенсибилизирующего действия для животных</w:t>
            </w:r>
          </w:p>
        </w:tc>
        <w:tc>
          <w:tcPr>
            <w:tcW w:w="5387" w:type="dxa"/>
            <w:gridSpan w:val="3"/>
            <w:tcBorders>
              <w:top w:val="single" w:sz="4" w:space="0" w:color="auto"/>
              <w:left w:val="single" w:sz="4" w:space="0" w:color="auto"/>
              <w:bottom w:val="single" w:sz="4" w:space="0" w:color="auto"/>
              <w:right w:val="single" w:sz="4" w:space="0" w:color="auto"/>
            </w:tcBorders>
          </w:tcPr>
          <w:p w14:paraId="62436E5B"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Достаточные доказательства сенсибилизирующего действия на животных</w:t>
            </w:r>
          </w:p>
        </w:tc>
        <w:tc>
          <w:tcPr>
            <w:tcW w:w="2693" w:type="dxa"/>
            <w:vMerge w:val="restart"/>
            <w:tcBorders>
              <w:top w:val="single" w:sz="4" w:space="0" w:color="auto"/>
              <w:left w:val="single" w:sz="4" w:space="0" w:color="auto"/>
              <w:bottom w:val="single" w:sz="4" w:space="0" w:color="auto"/>
            </w:tcBorders>
          </w:tcPr>
          <w:p w14:paraId="4FED8242"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Отсутствие сенсибилизирующего эффекта в рамках стандартного протокола исследований</w:t>
            </w:r>
          </w:p>
        </w:tc>
      </w:tr>
      <w:tr w:rsidR="003F6889" w:rsidRPr="00965E1A" w14:paraId="0312FF5A" w14:textId="77777777" w:rsidTr="00AD23D4">
        <w:tc>
          <w:tcPr>
            <w:tcW w:w="2520" w:type="dxa"/>
            <w:vMerge/>
            <w:tcBorders>
              <w:top w:val="nil"/>
              <w:bottom w:val="nil"/>
              <w:right w:val="single" w:sz="4" w:space="0" w:color="auto"/>
            </w:tcBorders>
          </w:tcPr>
          <w:p w14:paraId="6B145D0B"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156" w:type="dxa"/>
            <w:vMerge/>
            <w:tcBorders>
              <w:top w:val="nil"/>
              <w:left w:val="single" w:sz="4" w:space="0" w:color="auto"/>
              <w:bottom w:val="nil"/>
              <w:right w:val="single" w:sz="4" w:space="0" w:color="auto"/>
            </w:tcBorders>
          </w:tcPr>
          <w:p w14:paraId="074263AA"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18F61D31"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А</w:t>
            </w:r>
          </w:p>
        </w:tc>
        <w:tc>
          <w:tcPr>
            <w:tcW w:w="2976" w:type="dxa"/>
            <w:gridSpan w:val="2"/>
            <w:tcBorders>
              <w:top w:val="single" w:sz="4" w:space="0" w:color="auto"/>
              <w:left w:val="single" w:sz="4" w:space="0" w:color="auto"/>
              <w:bottom w:val="single" w:sz="4" w:space="0" w:color="auto"/>
              <w:right w:val="single" w:sz="4" w:space="0" w:color="auto"/>
            </w:tcBorders>
          </w:tcPr>
          <w:p w14:paraId="34CAAFA0"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В</w:t>
            </w:r>
          </w:p>
        </w:tc>
        <w:tc>
          <w:tcPr>
            <w:tcW w:w="2268" w:type="dxa"/>
            <w:tcBorders>
              <w:top w:val="single" w:sz="4" w:space="0" w:color="auto"/>
              <w:left w:val="single" w:sz="4" w:space="0" w:color="auto"/>
              <w:bottom w:val="single" w:sz="4" w:space="0" w:color="auto"/>
              <w:right w:val="single" w:sz="4" w:space="0" w:color="auto"/>
            </w:tcBorders>
          </w:tcPr>
          <w:p w14:paraId="5EC06A42"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А</w:t>
            </w:r>
          </w:p>
        </w:tc>
        <w:tc>
          <w:tcPr>
            <w:tcW w:w="3119" w:type="dxa"/>
            <w:gridSpan w:val="2"/>
            <w:tcBorders>
              <w:top w:val="single" w:sz="4" w:space="0" w:color="auto"/>
              <w:left w:val="single" w:sz="4" w:space="0" w:color="auto"/>
              <w:bottom w:val="single" w:sz="4" w:space="0" w:color="auto"/>
              <w:right w:val="single" w:sz="4" w:space="0" w:color="auto"/>
            </w:tcBorders>
          </w:tcPr>
          <w:p w14:paraId="16B95DB7"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В</w:t>
            </w:r>
          </w:p>
        </w:tc>
        <w:tc>
          <w:tcPr>
            <w:tcW w:w="2693" w:type="dxa"/>
            <w:vMerge/>
            <w:tcBorders>
              <w:top w:val="nil"/>
              <w:left w:val="single" w:sz="4" w:space="0" w:color="auto"/>
              <w:bottom w:val="single" w:sz="4" w:space="0" w:color="auto"/>
            </w:tcBorders>
          </w:tcPr>
          <w:p w14:paraId="604CF2FF"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F6889" w:rsidRPr="00965E1A" w14:paraId="738EA98F" w14:textId="77777777" w:rsidTr="00AD23D4">
        <w:tc>
          <w:tcPr>
            <w:tcW w:w="2520" w:type="dxa"/>
            <w:vMerge/>
            <w:tcBorders>
              <w:top w:val="nil"/>
              <w:bottom w:val="single" w:sz="4" w:space="0" w:color="auto"/>
              <w:right w:val="single" w:sz="4" w:space="0" w:color="auto"/>
            </w:tcBorders>
          </w:tcPr>
          <w:p w14:paraId="0ADAC397"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156" w:type="dxa"/>
            <w:vMerge/>
            <w:tcBorders>
              <w:top w:val="nil"/>
              <w:left w:val="single" w:sz="4" w:space="0" w:color="auto"/>
              <w:bottom w:val="single" w:sz="4" w:space="0" w:color="auto"/>
              <w:right w:val="single" w:sz="4" w:space="0" w:color="auto"/>
            </w:tcBorders>
          </w:tcPr>
          <w:p w14:paraId="058E2B90"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A29E428"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Достаточные доказательства чрезвычайно сильного сенсибилизирующего действия для животных: развитие сенсибилизации при всех способах ее воспроизведения у 100% животных при высокой достоверности (Р &lt; 0,001-0,01) отличий среднегрупповых показателей специфических аллерготестов in vivo и in vitro</w:t>
            </w:r>
          </w:p>
        </w:tc>
        <w:tc>
          <w:tcPr>
            <w:tcW w:w="2976" w:type="dxa"/>
            <w:gridSpan w:val="2"/>
            <w:tcBorders>
              <w:top w:val="single" w:sz="4" w:space="0" w:color="auto"/>
              <w:left w:val="single" w:sz="4" w:space="0" w:color="auto"/>
              <w:bottom w:val="single" w:sz="4" w:space="0" w:color="auto"/>
              <w:right w:val="single" w:sz="4" w:space="0" w:color="auto"/>
            </w:tcBorders>
          </w:tcPr>
          <w:p w14:paraId="7422AD98"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Достаточные доказательства сильного сенсибилизирующего действия для животных: развитие сенсибилизации при всех способах ее воспроизведения более, чем у 50% животных при достоверном (Р &lt; 0,01-0,05) отличии среднегрупповых показателей специфических аллерготестов in vivo и in vitro</w:t>
            </w:r>
          </w:p>
        </w:tc>
        <w:tc>
          <w:tcPr>
            <w:tcW w:w="2268" w:type="dxa"/>
            <w:tcBorders>
              <w:top w:val="single" w:sz="4" w:space="0" w:color="auto"/>
              <w:left w:val="single" w:sz="4" w:space="0" w:color="auto"/>
              <w:bottom w:val="single" w:sz="4" w:space="0" w:color="auto"/>
              <w:right w:val="single" w:sz="4" w:space="0" w:color="auto"/>
            </w:tcBorders>
          </w:tcPr>
          <w:p w14:paraId="716A9C13"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Умеренный аллерген: развитие</w:t>
            </w:r>
          </w:p>
          <w:p w14:paraId="21F2687C"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сенсибилизации более чем у 30% животных при достоверном (Р &lt; 0,05) отличии среднегрупповых показателей по наиболее чувствительным специфическим аллерготестам in vivo и in vitro</w:t>
            </w:r>
          </w:p>
        </w:tc>
        <w:tc>
          <w:tcPr>
            <w:tcW w:w="3119" w:type="dxa"/>
            <w:gridSpan w:val="2"/>
            <w:tcBorders>
              <w:top w:val="single" w:sz="4" w:space="0" w:color="auto"/>
              <w:left w:val="single" w:sz="4" w:space="0" w:color="auto"/>
              <w:bottom w:val="single" w:sz="4" w:space="0" w:color="auto"/>
              <w:right w:val="single" w:sz="4" w:space="0" w:color="auto"/>
            </w:tcBorders>
          </w:tcPr>
          <w:p w14:paraId="6B9F1FF5"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Слабый аллерген: развитие сенсибилизации у единичных (менее 30%) животных при отсутствии достоверного отличия среднегрупповых показателей специфических аллерготестов in vivo и in vitro</w:t>
            </w:r>
          </w:p>
        </w:tc>
        <w:tc>
          <w:tcPr>
            <w:tcW w:w="2693" w:type="dxa"/>
            <w:vMerge/>
            <w:tcBorders>
              <w:top w:val="single" w:sz="4" w:space="0" w:color="auto"/>
              <w:left w:val="single" w:sz="4" w:space="0" w:color="auto"/>
              <w:bottom w:val="single" w:sz="4" w:space="0" w:color="auto"/>
            </w:tcBorders>
          </w:tcPr>
          <w:p w14:paraId="5299DBB6"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F6889" w:rsidRPr="00965E1A" w14:paraId="088605DB" w14:textId="77777777" w:rsidTr="00AD23D4">
        <w:tc>
          <w:tcPr>
            <w:tcW w:w="2520" w:type="dxa"/>
            <w:tcBorders>
              <w:top w:val="nil"/>
              <w:bottom w:val="single" w:sz="4" w:space="0" w:color="auto"/>
              <w:right w:val="single" w:sz="4" w:space="0" w:color="auto"/>
            </w:tcBorders>
          </w:tcPr>
          <w:p w14:paraId="430BC7FD"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Тератогенность*</w:t>
            </w:r>
          </w:p>
          <w:p w14:paraId="36040443"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 - при наличии множественных уродств и редко встречающихся аномалий вещество может быть перенесено в более высокий класс опасности)</w:t>
            </w:r>
          </w:p>
        </w:tc>
        <w:tc>
          <w:tcPr>
            <w:tcW w:w="6156" w:type="dxa"/>
            <w:tcBorders>
              <w:top w:val="single" w:sz="4" w:space="0" w:color="auto"/>
              <w:left w:val="single" w:sz="4" w:space="0" w:color="auto"/>
              <w:bottom w:val="single" w:sz="4" w:space="0" w:color="auto"/>
              <w:right w:val="single" w:sz="4" w:space="0" w:color="auto"/>
            </w:tcBorders>
          </w:tcPr>
          <w:p w14:paraId="53243F87"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Доказана тератогенность для человека в эпидемиологических исследованиях или, в порядке исключения, в единичных наблюдениях на людях в сочетании с установленной дозо-зависимой тератогенностью для животных, включая дозы, не токсичные для материнского организма</w:t>
            </w:r>
          </w:p>
        </w:tc>
        <w:tc>
          <w:tcPr>
            <w:tcW w:w="5386" w:type="dxa"/>
            <w:gridSpan w:val="3"/>
            <w:tcBorders>
              <w:top w:val="single" w:sz="4" w:space="0" w:color="auto"/>
              <w:left w:val="single" w:sz="4" w:space="0" w:color="auto"/>
              <w:bottom w:val="single" w:sz="4" w:space="0" w:color="auto"/>
              <w:right w:val="single" w:sz="4" w:space="0" w:color="auto"/>
            </w:tcBorders>
          </w:tcPr>
          <w:p w14:paraId="30A5F8EF"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Дозо-зависимый тератогенный эффект у потомства, включая дозы, не токсичные для материнского организма, а также значительное превышение спонтанного уровня уродств у животных при воздействии доз, токсичных для матерей</w:t>
            </w:r>
          </w:p>
        </w:tc>
        <w:tc>
          <w:tcPr>
            <w:tcW w:w="5387" w:type="dxa"/>
            <w:gridSpan w:val="3"/>
            <w:tcBorders>
              <w:top w:val="single" w:sz="4" w:space="0" w:color="auto"/>
              <w:left w:val="single" w:sz="4" w:space="0" w:color="auto"/>
              <w:bottom w:val="single" w:sz="4" w:space="0" w:color="auto"/>
              <w:right w:val="single" w:sz="4" w:space="0" w:color="auto"/>
            </w:tcBorders>
          </w:tcPr>
          <w:p w14:paraId="6A4BA8F6"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Наличие тератогенного эффекта у потомства при воздействии доз, токсичных для материнского организма</w:t>
            </w:r>
          </w:p>
        </w:tc>
        <w:tc>
          <w:tcPr>
            <w:tcW w:w="2693" w:type="dxa"/>
            <w:tcBorders>
              <w:top w:val="single" w:sz="4" w:space="0" w:color="auto"/>
              <w:left w:val="single" w:sz="4" w:space="0" w:color="auto"/>
              <w:bottom w:val="single" w:sz="4" w:space="0" w:color="auto"/>
            </w:tcBorders>
          </w:tcPr>
          <w:p w14:paraId="739DD1C9"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Отсутствие тератогенного эффекта в рамках стандартного протокола исследований</w:t>
            </w:r>
          </w:p>
        </w:tc>
      </w:tr>
      <w:tr w:rsidR="003F6889" w:rsidRPr="00965E1A" w14:paraId="635E427F" w14:textId="77777777" w:rsidTr="00AD23D4">
        <w:tc>
          <w:tcPr>
            <w:tcW w:w="2520" w:type="dxa"/>
            <w:tcBorders>
              <w:top w:val="single" w:sz="4" w:space="0" w:color="auto"/>
              <w:bottom w:val="single" w:sz="4" w:space="0" w:color="auto"/>
              <w:right w:val="single" w:sz="4" w:space="0" w:color="auto"/>
            </w:tcBorders>
          </w:tcPr>
          <w:p w14:paraId="189B6386"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Эмбриотоксичность* (*- при наличии множественных нарушений и редко встречающихся форм вещество может быть перенесено в более высокий класс опасности)</w:t>
            </w:r>
          </w:p>
        </w:tc>
        <w:tc>
          <w:tcPr>
            <w:tcW w:w="6156" w:type="dxa"/>
            <w:tcBorders>
              <w:top w:val="single" w:sz="4" w:space="0" w:color="auto"/>
              <w:left w:val="single" w:sz="4" w:space="0" w:color="auto"/>
              <w:bottom w:val="single" w:sz="4" w:space="0" w:color="auto"/>
              <w:right w:val="single" w:sz="4" w:space="0" w:color="auto"/>
            </w:tcBorders>
          </w:tcPr>
          <w:p w14:paraId="1C45D1AA"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Доказана эмбриотоксичность для человека в эпидемиологических исследованиях или, в порядке исключения, в единичных наблюдениях на людях в сочетании с установленной дозо-зависимой эмбриотоксичностью в опытах на животных, включая дозы, не токсичные для материнского организма</w:t>
            </w:r>
          </w:p>
        </w:tc>
        <w:tc>
          <w:tcPr>
            <w:tcW w:w="5386" w:type="dxa"/>
            <w:gridSpan w:val="3"/>
            <w:tcBorders>
              <w:top w:val="single" w:sz="4" w:space="0" w:color="auto"/>
              <w:left w:val="single" w:sz="4" w:space="0" w:color="auto"/>
              <w:bottom w:val="single" w:sz="4" w:space="0" w:color="auto"/>
              <w:right w:val="single" w:sz="4" w:space="0" w:color="auto"/>
            </w:tcBorders>
          </w:tcPr>
          <w:p w14:paraId="3D893343"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Дозо-зависимые проявления эмбриотоксичности на животных, включая дозы, не токсичные для материнского организма, а также значительное превышение спонтанного уровня данного эффекта у животных при воздействии доз, токсичных для матерей</w:t>
            </w:r>
          </w:p>
        </w:tc>
        <w:tc>
          <w:tcPr>
            <w:tcW w:w="5387" w:type="dxa"/>
            <w:gridSpan w:val="3"/>
            <w:tcBorders>
              <w:top w:val="single" w:sz="4" w:space="0" w:color="auto"/>
              <w:left w:val="single" w:sz="4" w:space="0" w:color="auto"/>
              <w:bottom w:val="single" w:sz="4" w:space="0" w:color="auto"/>
              <w:right w:val="single" w:sz="4" w:space="0" w:color="auto"/>
            </w:tcBorders>
          </w:tcPr>
          <w:p w14:paraId="53805646"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Выявление эмбриотоксического действия по отдельным показателям у потомства при воздействии доз, токсичных для материнского организма</w:t>
            </w:r>
          </w:p>
        </w:tc>
        <w:tc>
          <w:tcPr>
            <w:tcW w:w="2693" w:type="dxa"/>
            <w:tcBorders>
              <w:top w:val="single" w:sz="4" w:space="0" w:color="auto"/>
              <w:left w:val="single" w:sz="4" w:space="0" w:color="auto"/>
              <w:bottom w:val="single" w:sz="4" w:space="0" w:color="auto"/>
            </w:tcBorders>
          </w:tcPr>
          <w:p w14:paraId="7D7A9976"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Отсутствие эмбриотоксического эффекта в рамках стандартного протокола исследований</w:t>
            </w:r>
          </w:p>
        </w:tc>
      </w:tr>
      <w:tr w:rsidR="003F6889" w:rsidRPr="00965E1A" w14:paraId="508DA1CE" w14:textId="77777777" w:rsidTr="00AD23D4">
        <w:tc>
          <w:tcPr>
            <w:tcW w:w="2520" w:type="dxa"/>
            <w:tcBorders>
              <w:top w:val="single" w:sz="4" w:space="0" w:color="auto"/>
              <w:bottom w:val="single" w:sz="4" w:space="0" w:color="auto"/>
              <w:right w:val="single" w:sz="4" w:space="0" w:color="auto"/>
            </w:tcBorders>
          </w:tcPr>
          <w:p w14:paraId="3229DB14"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Репродуктивная токсичность*</w:t>
            </w:r>
          </w:p>
          <w:p w14:paraId="0AC6590C"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 при наличии множественных нарушений и редко встречающихся форм вещество может быть перенесено в более высокий класс опасности)</w:t>
            </w:r>
          </w:p>
        </w:tc>
        <w:tc>
          <w:tcPr>
            <w:tcW w:w="6156" w:type="dxa"/>
            <w:tcBorders>
              <w:top w:val="single" w:sz="4" w:space="0" w:color="auto"/>
              <w:left w:val="single" w:sz="4" w:space="0" w:color="auto"/>
              <w:bottom w:val="single" w:sz="4" w:space="0" w:color="auto"/>
              <w:right w:val="single" w:sz="4" w:space="0" w:color="auto"/>
            </w:tcBorders>
          </w:tcPr>
          <w:p w14:paraId="7652DF79"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Доказано влияние на репродуктивную функцию человека в эпидемиологических исследованиях или, в порядке исключения, в единичных наблюдениях на людях в сочетании с дозо-зависимой репродуктивной токсичностью на животных, включая дозы, не токсичные для материнского и отцовского организмов</w:t>
            </w:r>
          </w:p>
        </w:tc>
        <w:tc>
          <w:tcPr>
            <w:tcW w:w="5386" w:type="dxa"/>
            <w:gridSpan w:val="3"/>
            <w:tcBorders>
              <w:top w:val="single" w:sz="4" w:space="0" w:color="auto"/>
              <w:left w:val="single" w:sz="4" w:space="0" w:color="auto"/>
              <w:bottom w:val="single" w:sz="4" w:space="0" w:color="auto"/>
              <w:right w:val="single" w:sz="4" w:space="0" w:color="auto"/>
            </w:tcBorders>
          </w:tcPr>
          <w:p w14:paraId="6454150C"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Дозо-зависимые изменения комплекса показателей репродуктивной функции у животных, включая дозы, не токсичные для материнского и отцовского организмов, а также значительное превышение спонтанного уровня данного эффекта у животных при воздействии доз, токсичных для материнского и отцовского организмов</w:t>
            </w:r>
          </w:p>
        </w:tc>
        <w:tc>
          <w:tcPr>
            <w:tcW w:w="5387" w:type="dxa"/>
            <w:gridSpan w:val="3"/>
            <w:tcBorders>
              <w:top w:val="single" w:sz="4" w:space="0" w:color="auto"/>
              <w:left w:val="single" w:sz="4" w:space="0" w:color="auto"/>
              <w:bottom w:val="single" w:sz="4" w:space="0" w:color="auto"/>
              <w:right w:val="single" w:sz="4" w:space="0" w:color="auto"/>
            </w:tcBorders>
          </w:tcPr>
          <w:p w14:paraId="08B86360"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Влияние на отдельные показатели репродуктивной функции у животных на уровне доз, токсичных для материнского и отцовского организмов</w:t>
            </w:r>
          </w:p>
        </w:tc>
        <w:tc>
          <w:tcPr>
            <w:tcW w:w="2693" w:type="dxa"/>
            <w:tcBorders>
              <w:top w:val="single" w:sz="4" w:space="0" w:color="auto"/>
              <w:left w:val="single" w:sz="4" w:space="0" w:color="auto"/>
              <w:bottom w:val="single" w:sz="4" w:space="0" w:color="auto"/>
            </w:tcBorders>
          </w:tcPr>
          <w:p w14:paraId="24C91093"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Отсутствие проявлений репродуктивной токсичности в рамках стандартного протокола исследований</w:t>
            </w:r>
          </w:p>
        </w:tc>
      </w:tr>
      <w:tr w:rsidR="003F6889" w:rsidRPr="00965E1A" w14:paraId="43EB1D39" w14:textId="77777777" w:rsidTr="00AD23D4">
        <w:tc>
          <w:tcPr>
            <w:tcW w:w="2520" w:type="dxa"/>
            <w:vMerge w:val="restart"/>
            <w:tcBorders>
              <w:top w:val="nil"/>
              <w:bottom w:val="nil"/>
              <w:right w:val="single" w:sz="4" w:space="0" w:color="auto"/>
            </w:tcBorders>
          </w:tcPr>
          <w:p w14:paraId="648543D6"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Мутагенность</w:t>
            </w:r>
          </w:p>
        </w:tc>
        <w:tc>
          <w:tcPr>
            <w:tcW w:w="6156" w:type="dxa"/>
            <w:vMerge w:val="restart"/>
            <w:tcBorders>
              <w:top w:val="nil"/>
              <w:left w:val="single" w:sz="4" w:space="0" w:color="auto"/>
              <w:bottom w:val="nil"/>
              <w:right w:val="single" w:sz="4" w:space="0" w:color="auto"/>
            </w:tcBorders>
          </w:tcPr>
          <w:p w14:paraId="67884713"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Достаточные доказательства мутагенности для человека в эпидемиологических исследованиях (наличие мутаций в зародышевых и соматических клетках) или, в порядке исключения, ограниченные доказательства мутагенности для человека (наличие мутаций в соматических клетках) в сочетании с достаточными доказательствами мутагенности для млекопитающих (дозо-зависимая мутагенность в рамках стандартных протоколов исследований в соматических и зародышевых клетках in vivo)</w:t>
            </w:r>
          </w:p>
        </w:tc>
        <w:tc>
          <w:tcPr>
            <w:tcW w:w="5386" w:type="dxa"/>
            <w:gridSpan w:val="3"/>
            <w:tcBorders>
              <w:top w:val="single" w:sz="4" w:space="0" w:color="auto"/>
              <w:left w:val="single" w:sz="4" w:space="0" w:color="auto"/>
              <w:bottom w:val="single" w:sz="4" w:space="0" w:color="auto"/>
              <w:right w:val="single" w:sz="4" w:space="0" w:color="auto"/>
            </w:tcBorders>
          </w:tcPr>
          <w:p w14:paraId="721B980A"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Доказательства мутагенности для человека по эпидемиологическим данным варьируют от почти достаточных до их полного отсутствия при наличии достаточных доказательств мутагенности для млекопитающих</w:t>
            </w:r>
          </w:p>
        </w:tc>
        <w:tc>
          <w:tcPr>
            <w:tcW w:w="5387" w:type="dxa"/>
            <w:gridSpan w:val="3"/>
            <w:tcBorders>
              <w:top w:val="single" w:sz="4" w:space="0" w:color="auto"/>
              <w:left w:val="single" w:sz="4" w:space="0" w:color="auto"/>
              <w:bottom w:val="single" w:sz="4" w:space="0" w:color="auto"/>
              <w:right w:val="single" w:sz="4" w:space="0" w:color="auto"/>
            </w:tcBorders>
          </w:tcPr>
          <w:p w14:paraId="27A4A64E"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Достаточные доказательства мутагенности на стандартных лабораторных генетических объектах (не млекопитающие, культуры клеток млекопитающих и человека in vitro) и/или воспроизводимые позитивные результаты на млекопитающих в дозе, равной МПД или выше</w:t>
            </w:r>
          </w:p>
        </w:tc>
        <w:tc>
          <w:tcPr>
            <w:tcW w:w="2693" w:type="dxa"/>
            <w:tcBorders>
              <w:top w:val="single" w:sz="4" w:space="0" w:color="auto"/>
              <w:left w:val="single" w:sz="4" w:space="0" w:color="auto"/>
              <w:bottom w:val="single" w:sz="4" w:space="0" w:color="auto"/>
            </w:tcBorders>
          </w:tcPr>
          <w:p w14:paraId="728CBCC0"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Отсутствие доказательств мутагенности на стандартных генетических объектах в батарее тестов для учета</w:t>
            </w:r>
          </w:p>
          <w:p w14:paraId="1C31F75B"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генных и хромосомных мутаций</w:t>
            </w:r>
          </w:p>
        </w:tc>
      </w:tr>
      <w:tr w:rsidR="00AD23D4" w:rsidRPr="00965E1A" w14:paraId="60763FD3" w14:textId="77777777" w:rsidTr="00AD23D4">
        <w:tc>
          <w:tcPr>
            <w:tcW w:w="2520" w:type="dxa"/>
            <w:vMerge/>
            <w:tcBorders>
              <w:top w:val="nil"/>
              <w:bottom w:val="nil"/>
              <w:right w:val="single" w:sz="4" w:space="0" w:color="auto"/>
            </w:tcBorders>
          </w:tcPr>
          <w:p w14:paraId="2DCCF245"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156" w:type="dxa"/>
            <w:vMerge/>
            <w:tcBorders>
              <w:top w:val="nil"/>
              <w:left w:val="single" w:sz="4" w:space="0" w:color="auto"/>
              <w:bottom w:val="nil"/>
              <w:right w:val="single" w:sz="4" w:space="0" w:color="auto"/>
            </w:tcBorders>
          </w:tcPr>
          <w:p w14:paraId="2A76FD63"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1E37AE9"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2А</w:t>
            </w:r>
          </w:p>
        </w:tc>
        <w:tc>
          <w:tcPr>
            <w:tcW w:w="2835" w:type="dxa"/>
            <w:tcBorders>
              <w:top w:val="single" w:sz="4" w:space="0" w:color="auto"/>
              <w:left w:val="single" w:sz="4" w:space="0" w:color="auto"/>
              <w:bottom w:val="single" w:sz="4" w:space="0" w:color="auto"/>
              <w:right w:val="single" w:sz="4" w:space="0" w:color="auto"/>
            </w:tcBorders>
          </w:tcPr>
          <w:p w14:paraId="7EEEFC1B"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2В</w:t>
            </w:r>
          </w:p>
        </w:tc>
        <w:tc>
          <w:tcPr>
            <w:tcW w:w="5387" w:type="dxa"/>
            <w:gridSpan w:val="3"/>
            <w:tcBorders>
              <w:top w:val="single" w:sz="4" w:space="0" w:color="auto"/>
              <w:left w:val="single" w:sz="4" w:space="0" w:color="auto"/>
              <w:bottom w:val="single" w:sz="4" w:space="0" w:color="auto"/>
              <w:right w:val="single" w:sz="4" w:space="0" w:color="auto"/>
            </w:tcBorders>
          </w:tcPr>
          <w:p w14:paraId="314A923E"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2С</w:t>
            </w:r>
          </w:p>
        </w:tc>
        <w:tc>
          <w:tcPr>
            <w:tcW w:w="2693" w:type="dxa"/>
            <w:vMerge w:val="restart"/>
            <w:tcBorders>
              <w:top w:val="nil"/>
              <w:left w:val="single" w:sz="4" w:space="0" w:color="auto"/>
              <w:bottom w:val="nil"/>
              <w:right w:val="single" w:sz="4" w:space="0" w:color="auto"/>
            </w:tcBorders>
          </w:tcPr>
          <w:p w14:paraId="14D926DF"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AD23D4" w:rsidRPr="00965E1A" w14:paraId="2AF81AA4" w14:textId="77777777" w:rsidTr="00AD23D4">
        <w:tc>
          <w:tcPr>
            <w:tcW w:w="2520" w:type="dxa"/>
            <w:vMerge/>
            <w:tcBorders>
              <w:top w:val="nil"/>
              <w:bottom w:val="single" w:sz="4" w:space="0" w:color="auto"/>
              <w:right w:val="single" w:sz="4" w:space="0" w:color="auto"/>
            </w:tcBorders>
          </w:tcPr>
          <w:p w14:paraId="337B7724"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156" w:type="dxa"/>
            <w:vMerge/>
            <w:tcBorders>
              <w:top w:val="nil"/>
              <w:left w:val="single" w:sz="4" w:space="0" w:color="auto"/>
              <w:bottom w:val="single" w:sz="4" w:space="0" w:color="auto"/>
              <w:right w:val="single" w:sz="4" w:space="0" w:color="auto"/>
            </w:tcBorders>
          </w:tcPr>
          <w:p w14:paraId="229672BA"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0BC0A76"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Единичные эпидемиологические наблюдения мутагенного эффекта в соматических клетках человека при наличии дозо-зависимой мутагенности в соматических и зародышевых клетках млекопитающих in vivo</w:t>
            </w:r>
          </w:p>
        </w:tc>
        <w:tc>
          <w:tcPr>
            <w:tcW w:w="2835" w:type="dxa"/>
            <w:tcBorders>
              <w:top w:val="single" w:sz="4" w:space="0" w:color="auto"/>
              <w:left w:val="single" w:sz="4" w:space="0" w:color="auto"/>
              <w:bottom w:val="single" w:sz="4" w:space="0" w:color="auto"/>
              <w:right w:val="single" w:sz="4" w:space="0" w:color="auto"/>
            </w:tcBorders>
          </w:tcPr>
          <w:p w14:paraId="48EA0FE2"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Отсутствие доказательств мутагенности для человека и наличие дозо-зависимой мутагенности в соматических и зародышевых клетках млекопитающих in vivo</w:t>
            </w:r>
          </w:p>
        </w:tc>
        <w:tc>
          <w:tcPr>
            <w:tcW w:w="5387" w:type="dxa"/>
            <w:gridSpan w:val="3"/>
            <w:tcBorders>
              <w:top w:val="single" w:sz="4" w:space="0" w:color="auto"/>
              <w:left w:val="single" w:sz="4" w:space="0" w:color="auto"/>
              <w:bottom w:val="single" w:sz="4" w:space="0" w:color="auto"/>
              <w:right w:val="single" w:sz="4" w:space="0" w:color="auto"/>
            </w:tcBorders>
          </w:tcPr>
          <w:p w14:paraId="567021B9"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Отсутствие дозо-зависимой мутагенности на млекопитающих, но наличие воспроизводимых позитивных результатов на млекопитающих в дозе ниже МИД в сочетании с достаточными доказательствами мутагенности на стандартных лабораторных генетических объектах (не млекопитающие, культуры клеток млекопитающих и человека in vitro)</w:t>
            </w:r>
          </w:p>
        </w:tc>
        <w:tc>
          <w:tcPr>
            <w:tcW w:w="2693" w:type="dxa"/>
            <w:vMerge/>
            <w:tcBorders>
              <w:top w:val="nil"/>
              <w:left w:val="single" w:sz="4" w:space="0" w:color="auto"/>
              <w:bottom w:val="single" w:sz="4" w:space="0" w:color="auto"/>
              <w:right w:val="single" w:sz="4" w:space="0" w:color="auto"/>
            </w:tcBorders>
          </w:tcPr>
          <w:p w14:paraId="26CAAC98"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3F6889" w:rsidRPr="00965E1A" w14:paraId="28311BAB" w14:textId="77777777" w:rsidTr="00AD23D4">
        <w:tc>
          <w:tcPr>
            <w:tcW w:w="2520" w:type="dxa"/>
            <w:vMerge w:val="restart"/>
            <w:tcBorders>
              <w:top w:val="single" w:sz="4" w:space="0" w:color="auto"/>
              <w:bottom w:val="single" w:sz="4" w:space="0" w:color="auto"/>
              <w:right w:val="single" w:sz="4" w:space="0" w:color="auto"/>
            </w:tcBorders>
          </w:tcPr>
          <w:p w14:paraId="0B22C918"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Канцерогенность</w:t>
            </w:r>
            <w:hyperlink w:anchor="sub_111111" w:history="1">
              <w:r w:rsidRPr="00965E1A">
                <w:rPr>
                  <w:rFonts w:ascii="Times New Roman CYR" w:eastAsia="Times New Roman" w:hAnsi="Times New Roman CYR" w:cs="Times New Roman CYR"/>
                  <w:color w:val="106BBE"/>
                  <w:sz w:val="24"/>
                  <w:szCs w:val="24"/>
                  <w:lang w:eastAsia="ru-RU"/>
                </w:rPr>
                <w:t>**</w:t>
              </w:r>
            </w:hyperlink>
          </w:p>
        </w:tc>
        <w:tc>
          <w:tcPr>
            <w:tcW w:w="6156" w:type="dxa"/>
            <w:vMerge w:val="restart"/>
            <w:tcBorders>
              <w:top w:val="single" w:sz="4" w:space="0" w:color="auto"/>
              <w:left w:val="single" w:sz="4" w:space="0" w:color="auto"/>
              <w:bottom w:val="single" w:sz="4" w:space="0" w:color="auto"/>
              <w:right w:val="single" w:sz="4" w:space="0" w:color="auto"/>
            </w:tcBorders>
          </w:tcPr>
          <w:p w14:paraId="50894415"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Достаточные доказательства канцерогенности для человека</w:t>
            </w:r>
          </w:p>
          <w:p w14:paraId="3D05B378"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или, в порядке исключения, ограниченные доказательства канцерогенности для человека в сочетании с достаточными доказательствами канцерогенности для животных и полученными на человеке данными о едином для человека и животных механизме канцерогенеза</w:t>
            </w:r>
          </w:p>
        </w:tc>
        <w:tc>
          <w:tcPr>
            <w:tcW w:w="5386" w:type="dxa"/>
            <w:gridSpan w:val="3"/>
            <w:tcBorders>
              <w:top w:val="single" w:sz="4" w:space="0" w:color="auto"/>
              <w:left w:val="single" w:sz="4" w:space="0" w:color="auto"/>
              <w:bottom w:val="single" w:sz="4" w:space="0" w:color="auto"/>
              <w:right w:val="single" w:sz="4" w:space="0" w:color="auto"/>
            </w:tcBorders>
          </w:tcPr>
          <w:p w14:paraId="1EC2D445"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Доказательства канцерогенности для человека варьируют от почти достаточных до их полного отсутствия при наличии доказательств канцерогенности для животных</w:t>
            </w:r>
          </w:p>
        </w:tc>
        <w:tc>
          <w:tcPr>
            <w:tcW w:w="5387" w:type="dxa"/>
            <w:gridSpan w:val="3"/>
            <w:tcBorders>
              <w:top w:val="single" w:sz="4" w:space="0" w:color="auto"/>
              <w:left w:val="single" w:sz="4" w:space="0" w:color="auto"/>
              <w:bottom w:val="single" w:sz="4" w:space="0" w:color="auto"/>
              <w:right w:val="single" w:sz="4" w:space="0" w:color="auto"/>
            </w:tcBorders>
          </w:tcPr>
          <w:p w14:paraId="33560E18"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Достаточные доказательства канцерогенности для животных, но с механизмом канцерогенеза, не действующим на человеке или развитие злокачественных опухолей у одного вида животных при дозах, равных или превышающих МПД, или ограниченные доказательства канцерогенности для животных. В этот класс помещаются агенты, которые не могут быть включены в другие классы</w:t>
            </w:r>
          </w:p>
        </w:tc>
        <w:tc>
          <w:tcPr>
            <w:tcW w:w="2693" w:type="dxa"/>
            <w:tcBorders>
              <w:top w:val="single" w:sz="4" w:space="0" w:color="auto"/>
              <w:left w:val="single" w:sz="4" w:space="0" w:color="auto"/>
              <w:bottom w:val="single" w:sz="4" w:space="0" w:color="auto"/>
            </w:tcBorders>
          </w:tcPr>
          <w:p w14:paraId="07677CF3" w14:textId="77777777" w:rsidR="003F6889" w:rsidRPr="00965E1A" w:rsidRDefault="003F6889"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Доказательства, свидетельствующие об отсутствии канцерогенности у человека, в сочетании с отсутствием канцерогенности у экспериментальных животных или при отсутствии или неадекватности данных о канцерогенности у человека, отсутствие канцерогенности у двух видов животных в сочетании с отрицательными поддерживающими данными</w:t>
            </w:r>
          </w:p>
        </w:tc>
      </w:tr>
      <w:tr w:rsidR="00AD23D4" w:rsidRPr="00965E1A" w14:paraId="77775FB7" w14:textId="77777777" w:rsidTr="00AD23D4">
        <w:trPr>
          <w:trHeight w:val="276"/>
        </w:trPr>
        <w:tc>
          <w:tcPr>
            <w:tcW w:w="2520" w:type="dxa"/>
            <w:vMerge/>
            <w:tcBorders>
              <w:top w:val="nil"/>
              <w:bottom w:val="nil"/>
              <w:right w:val="single" w:sz="4" w:space="0" w:color="auto"/>
            </w:tcBorders>
          </w:tcPr>
          <w:p w14:paraId="7EFF3B18"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156" w:type="dxa"/>
            <w:vMerge/>
            <w:tcBorders>
              <w:top w:val="nil"/>
              <w:left w:val="single" w:sz="4" w:space="0" w:color="auto"/>
              <w:bottom w:val="nil"/>
              <w:right w:val="single" w:sz="4" w:space="0" w:color="auto"/>
            </w:tcBorders>
          </w:tcPr>
          <w:p w14:paraId="208B0EF7"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1C9EE54"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2А</w:t>
            </w:r>
          </w:p>
        </w:tc>
        <w:tc>
          <w:tcPr>
            <w:tcW w:w="2835" w:type="dxa"/>
            <w:tcBorders>
              <w:top w:val="single" w:sz="4" w:space="0" w:color="auto"/>
              <w:left w:val="single" w:sz="4" w:space="0" w:color="auto"/>
              <w:bottom w:val="single" w:sz="4" w:space="0" w:color="auto"/>
              <w:right w:val="single" w:sz="4" w:space="0" w:color="auto"/>
            </w:tcBorders>
          </w:tcPr>
          <w:p w14:paraId="0AC8C2C4"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2В</w:t>
            </w:r>
          </w:p>
        </w:tc>
        <w:tc>
          <w:tcPr>
            <w:tcW w:w="5387" w:type="dxa"/>
            <w:gridSpan w:val="3"/>
            <w:tcBorders>
              <w:top w:val="single" w:sz="4" w:space="0" w:color="auto"/>
              <w:left w:val="single" w:sz="4" w:space="0" w:color="auto"/>
              <w:bottom w:val="single" w:sz="4" w:space="0" w:color="auto"/>
              <w:right w:val="single" w:sz="4" w:space="0" w:color="auto"/>
            </w:tcBorders>
          </w:tcPr>
          <w:p w14:paraId="52E4A029"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Подкласс 2С</w:t>
            </w:r>
          </w:p>
        </w:tc>
        <w:tc>
          <w:tcPr>
            <w:tcW w:w="2693" w:type="dxa"/>
            <w:vMerge w:val="restart"/>
            <w:tcBorders>
              <w:top w:val="single" w:sz="4" w:space="0" w:color="auto"/>
              <w:left w:val="single" w:sz="4" w:space="0" w:color="auto"/>
              <w:bottom w:val="single" w:sz="4" w:space="0" w:color="auto"/>
              <w:right w:val="single" w:sz="4" w:space="0" w:color="auto"/>
            </w:tcBorders>
          </w:tcPr>
          <w:p w14:paraId="27E11F43"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AD23D4" w:rsidRPr="00965E1A" w14:paraId="380F3868" w14:textId="77777777" w:rsidTr="00AD23D4">
        <w:tc>
          <w:tcPr>
            <w:tcW w:w="2520" w:type="dxa"/>
            <w:vMerge/>
            <w:tcBorders>
              <w:top w:val="nil"/>
              <w:bottom w:val="single" w:sz="4" w:space="0" w:color="auto"/>
              <w:right w:val="single" w:sz="4" w:space="0" w:color="auto"/>
            </w:tcBorders>
          </w:tcPr>
          <w:p w14:paraId="399FE6B2"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156" w:type="dxa"/>
            <w:vMerge/>
            <w:tcBorders>
              <w:top w:val="nil"/>
              <w:left w:val="single" w:sz="4" w:space="0" w:color="auto"/>
              <w:bottom w:val="single" w:sz="4" w:space="0" w:color="auto"/>
              <w:right w:val="single" w:sz="4" w:space="0" w:color="auto"/>
            </w:tcBorders>
          </w:tcPr>
          <w:p w14:paraId="466204C5"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95DC5B2"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Ограниченные доказательства канцерогенности для человека в сочетании с достаточными доказательствами канцерогенности для животных или достаточные доказательства канцерогенности для животных, усиленные поддерживающими данными</w:t>
            </w:r>
          </w:p>
        </w:tc>
        <w:tc>
          <w:tcPr>
            <w:tcW w:w="2835" w:type="dxa"/>
            <w:tcBorders>
              <w:top w:val="single" w:sz="4" w:space="0" w:color="auto"/>
              <w:left w:val="single" w:sz="4" w:space="0" w:color="auto"/>
              <w:bottom w:val="single" w:sz="4" w:space="0" w:color="auto"/>
              <w:right w:val="single" w:sz="4" w:space="0" w:color="auto"/>
            </w:tcBorders>
          </w:tcPr>
          <w:p w14:paraId="5D76061E"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Ограниченные доказательства канцерогенности для человека в сочетании с ограниченными доказательствами для животных или достаточные доказательства канцерогенности для животных с развитием опухолей при дозах ниже МПД, или, в порядке исключения, только ограниченные доказательства канцерогенности для человека</w:t>
            </w:r>
          </w:p>
        </w:tc>
        <w:tc>
          <w:tcPr>
            <w:tcW w:w="5387" w:type="dxa"/>
            <w:gridSpan w:val="3"/>
            <w:tcBorders>
              <w:top w:val="single" w:sz="4" w:space="0" w:color="auto"/>
              <w:left w:val="single" w:sz="4" w:space="0" w:color="auto"/>
              <w:bottom w:val="single" w:sz="4" w:space="0" w:color="auto"/>
              <w:right w:val="single" w:sz="4" w:space="0" w:color="auto"/>
            </w:tcBorders>
          </w:tcPr>
          <w:p w14:paraId="13D59F8B"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65E1A">
              <w:rPr>
                <w:rFonts w:ascii="Times New Roman CYR" w:eastAsia="Times New Roman" w:hAnsi="Times New Roman CYR" w:cs="Times New Roman CYR"/>
                <w:sz w:val="24"/>
                <w:szCs w:val="24"/>
                <w:lang w:eastAsia="ru-RU"/>
              </w:rPr>
              <w:t>Достаточные доказательства канцерогенности для животных с развитием опухолей при дозах, равных или превышающих МПД или достаточные доказательства канцерогенности для животных с механизмом канцерогенеза, частично действующим на человека, или развитие злокачественных опухолей у одного вида при дозах ниже МПД, или ограниченные доказательства канцерогенности, усиленные поддерживающими данными, или, в порядке исключения, только эпидемиологические данные, по степени доказательности находящиеся между ограниченными и неадекватными</w:t>
            </w:r>
          </w:p>
        </w:tc>
        <w:tc>
          <w:tcPr>
            <w:tcW w:w="2693" w:type="dxa"/>
            <w:vMerge/>
            <w:tcBorders>
              <w:top w:val="single" w:sz="4" w:space="0" w:color="auto"/>
              <w:left w:val="single" w:sz="4" w:space="0" w:color="auto"/>
              <w:bottom w:val="single" w:sz="4" w:space="0" w:color="auto"/>
              <w:right w:val="single" w:sz="4" w:space="0" w:color="auto"/>
            </w:tcBorders>
          </w:tcPr>
          <w:p w14:paraId="05564787" w14:textId="77777777" w:rsidR="00AD23D4" w:rsidRPr="00965E1A" w:rsidRDefault="00AD23D4" w:rsidP="00965E1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14:paraId="1B832B08" w14:textId="77777777" w:rsidR="00AD23D4" w:rsidRPr="00965E1A" w:rsidRDefault="00AD23D4" w:rsidP="00965E1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Примечание: ** Достаточные доказательства канцерогенности для человека - эпидемиологическими исследованиями установлена причинно-следственная связь между воздействием агента и повышением частоты злокачественных опухолей, при этом оказалось возможным исключить роль случайности, предубежденности и влияния других факторов.</w:t>
      </w:r>
    </w:p>
    <w:p w14:paraId="12169E43" w14:textId="77777777" w:rsidR="00AD23D4" w:rsidRPr="00965E1A" w:rsidRDefault="00AD23D4" w:rsidP="00965E1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Ограниченные доказательства канцерогенности для человека - в эпидемиологических исследованиях показана связь между воздействием агента и учащением злокачественных опухолей, однако не удалось с полной уверенностью исключить роль случайности, предубежденности и влияния других факторов.</w:t>
      </w:r>
    </w:p>
    <w:p w14:paraId="08C22757" w14:textId="77777777" w:rsidR="00AD23D4" w:rsidRPr="00965E1A" w:rsidRDefault="00AD23D4" w:rsidP="00965E1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Неадекватные доказательства канцерогенности для человека - эпидемиологические данные или отсутствуют, или качественно и количественно недостаточны для установления причинно-следственной связи (или ее отсутствия) между воздействием агента и учащением злокачественных опухолей.</w:t>
      </w:r>
    </w:p>
    <w:p w14:paraId="1B6BF486" w14:textId="77777777" w:rsidR="00AD23D4" w:rsidRPr="00965E1A" w:rsidRDefault="00AD23D4" w:rsidP="00965E1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Доказательства, свидетельствующие об отсутствии канцерогенности - в нескольких адекватных эпидемиологических исследованиях показано отсутствие положительной корреляции между воздействием изучаемого агента на человека и повышением частоты злокачественных опухолей.</w:t>
      </w:r>
    </w:p>
    <w:p w14:paraId="179069D6" w14:textId="77777777" w:rsidR="00AD23D4" w:rsidRPr="00965E1A" w:rsidRDefault="00AD23D4" w:rsidP="00965E1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Достаточные доказательства канцерогенности для экспериментальных животных - установлена причинная связь между воздействием агента и повышенной частотой злокачественных опухолей или суммарной частотой злокачественных и доброкачественных опухолей у двух видов животных или у одного вида в двух независимых исследованиях, проведенных в различное время или в разных лабораториях, или по разным протоколам. В исключительных случаях повышение частоты опухолей у одного вида животных в единственном опыте может быть расценено как достаточное доказательство канцерогенности при необычных проявлениях последней.</w:t>
      </w:r>
    </w:p>
    <w:p w14:paraId="1A38F037" w14:textId="77777777" w:rsidR="00AD23D4" w:rsidRPr="00965E1A" w:rsidRDefault="00AD23D4" w:rsidP="00965E1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Ограниченные доказательства канцерогенности для экспериментальных животных - результаты указывают на наличие канцерогенного эффекта, однако окончательная оценка затруднена, поскольку доказательство канцерогенности получено у одного вида в единственном опыте или имеются некоторые сомнения в отношении планирования, проведения эксперимента или интерпретации его результатов, или повышена частота только доброкачественных опухолей или образований с неопределенным неопластическим потенциалом, или опухолей, встречающихся у данной линии животных с высокой частотой спонтанно.</w:t>
      </w:r>
    </w:p>
    <w:p w14:paraId="15642DAC" w14:textId="77777777" w:rsidR="00AD23D4" w:rsidRPr="00965E1A" w:rsidRDefault="00AD23D4" w:rsidP="00965E1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Неадекватные доказательства канцерогенности для экспериментальных животных - результаты опытов не позволяют высказаться в пользу наличия или отсутствия канцерогенности из-за серьезных качественных или количественных погрешностей в проведении эксперимента.</w:t>
      </w:r>
    </w:p>
    <w:p w14:paraId="3F38E219" w14:textId="77777777" w:rsidR="00AD23D4" w:rsidRPr="00965E1A" w:rsidRDefault="00AD23D4" w:rsidP="00965E1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Доказательство отсутствия канцерогенности - отсутствие канцерогенности продемонстрировано в адекватно проведенном опыте на двух видах животных при отсутствии генотоксичности.</w:t>
      </w:r>
    </w:p>
    <w:p w14:paraId="04469EEB" w14:textId="77777777" w:rsidR="00AD23D4" w:rsidRPr="00965E1A" w:rsidRDefault="00AD23D4" w:rsidP="00965E1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Необычные проявления канцерогенности - развитие опухолей с необычно высокой частотой, необычно коротким латентным периодом, необычной локализацией или необычной гистологической структурой.</w:t>
      </w:r>
    </w:p>
    <w:p w14:paraId="244B5BF0" w14:textId="77777777" w:rsidR="00AD23D4" w:rsidRPr="00965E1A" w:rsidRDefault="00AD23D4" w:rsidP="00965E1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Образования с неопределенным неопластическим потенциалом - чаще всего это так называемые предопухолевые или предраковые изменения, которые могут быть, а могут и не быть стадиями в развитии злокачественной опухоли.</w:t>
      </w:r>
    </w:p>
    <w:p w14:paraId="3AF3D123" w14:textId="7A12D35C" w:rsidR="003F6889" w:rsidRPr="00965E1A" w:rsidRDefault="00AD23D4" w:rsidP="00965E1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Поддерживающие данные - сведения о физико-химических параметрах, метаболизме, токсикокинетике, цитотоксичности и генотоксичности, позволяющие высказаться о механизме канцерогенеза, действующем у человека. Особо важное значение имеют сведения, полученные на людях, подвергшихся воздействию испытуемого агента, или на культуральных клетках человека</w:t>
      </w:r>
    </w:p>
    <w:p w14:paraId="7793FB6B" w14:textId="77777777" w:rsidR="00AD23D4" w:rsidRPr="00965E1A" w:rsidRDefault="00AD23D4" w:rsidP="00965E1A">
      <w:pPr>
        <w:jc w:val="both"/>
        <w:rPr>
          <w:rFonts w:ascii="Times New Roman" w:eastAsia="Times New Roman" w:hAnsi="Times New Roman" w:cs="Times New Roman"/>
          <w:b/>
          <w:bCs/>
          <w:sz w:val="20"/>
          <w:szCs w:val="20"/>
          <w:u w:val="single"/>
          <w:lang w:eastAsia="ru-RU"/>
        </w:rPr>
      </w:pPr>
      <w:r w:rsidRPr="00965E1A">
        <w:rPr>
          <w:rFonts w:ascii="Times New Roman" w:eastAsia="Times New Roman" w:hAnsi="Times New Roman" w:cs="Times New Roman"/>
          <w:b/>
          <w:bCs/>
          <w:sz w:val="20"/>
          <w:szCs w:val="20"/>
          <w:u w:val="single"/>
          <w:lang w:eastAsia="ru-RU"/>
        </w:rPr>
        <w:t>Примечания:</w:t>
      </w:r>
    </w:p>
    <w:p w14:paraId="03212BB7" w14:textId="77777777" w:rsidR="00AD23D4" w:rsidRPr="00965E1A" w:rsidRDefault="00AD23D4" w:rsidP="00965E1A">
      <w:pPr>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 эксперименты проводятся на кроликах (3-6 животных в группе);</w:t>
      </w:r>
    </w:p>
    <w:p w14:paraId="2A96B810" w14:textId="77777777" w:rsidR="00AD23D4" w:rsidRPr="00965E1A" w:rsidRDefault="00AD23D4" w:rsidP="00965E1A">
      <w:pPr>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 реакция считается значимой при выявлении ее не менее чем у 34% подопытных    животных;</w:t>
      </w:r>
    </w:p>
    <w:p w14:paraId="73201A93" w14:textId="77777777" w:rsidR="00AD23D4" w:rsidRPr="00965E1A" w:rsidRDefault="00AD23D4" w:rsidP="00965E1A">
      <w:pPr>
        <w:jc w:val="both"/>
        <w:rPr>
          <w:rFonts w:ascii="Times New Roman" w:eastAsia="Times New Roman" w:hAnsi="Times New Roman" w:cs="Times New Roman"/>
          <w:sz w:val="20"/>
          <w:szCs w:val="20"/>
          <w:lang w:eastAsia="ru-RU"/>
        </w:rPr>
      </w:pPr>
      <w:r w:rsidRPr="00965E1A">
        <w:rPr>
          <w:rFonts w:ascii="Times New Roman" w:eastAsia="Times New Roman" w:hAnsi="Times New Roman" w:cs="Times New Roman"/>
          <w:sz w:val="20"/>
          <w:szCs w:val="20"/>
          <w:lang w:eastAsia="ru-RU"/>
        </w:rPr>
        <w:t>- сроки наблюдения за подопытными животными - 14-21 день после экспозиции.</w:t>
      </w:r>
    </w:p>
    <w:p w14:paraId="6F2677D1" w14:textId="77777777" w:rsidR="003F6889" w:rsidRPr="00965E1A" w:rsidRDefault="003F6889" w:rsidP="00965E1A">
      <w:pPr>
        <w:tabs>
          <w:tab w:val="left" w:pos="8400"/>
        </w:tabs>
        <w:jc w:val="both"/>
        <w:rPr>
          <w:rFonts w:ascii="Arial" w:eastAsia="Times New Roman" w:hAnsi="Arial" w:cs="Arial"/>
          <w:sz w:val="24"/>
          <w:szCs w:val="24"/>
          <w:lang w:eastAsia="ru-RU"/>
        </w:rPr>
        <w:sectPr w:rsidR="003F6889" w:rsidRPr="00965E1A">
          <w:headerReference w:type="default" r:id="rId51"/>
          <w:footerReference w:type="default" r:id="rId52"/>
          <w:pgSz w:w="23811" w:h="16837" w:orient="landscape"/>
          <w:pgMar w:top="1440" w:right="800" w:bottom="1440" w:left="800" w:header="720" w:footer="720" w:gutter="0"/>
          <w:cols w:space="720"/>
          <w:noEndnote/>
        </w:sectPr>
      </w:pPr>
      <w:r w:rsidRPr="00965E1A">
        <w:rPr>
          <w:rFonts w:ascii="Arial" w:eastAsia="Times New Roman" w:hAnsi="Arial" w:cs="Arial"/>
          <w:sz w:val="24"/>
          <w:szCs w:val="24"/>
          <w:lang w:eastAsia="ru-RU"/>
        </w:rPr>
        <w:tab/>
      </w:r>
    </w:p>
    <w:p w14:paraId="569A74E4" w14:textId="164AA40D" w:rsidR="003F6889" w:rsidRPr="00965E1A" w:rsidRDefault="003F6889" w:rsidP="00965E1A">
      <w:pPr>
        <w:jc w:val="right"/>
        <w:rPr>
          <w:rFonts w:ascii="Times New Roman" w:hAnsi="Times New Roman"/>
          <w:sz w:val="28"/>
          <w:szCs w:val="28"/>
        </w:rPr>
      </w:pPr>
      <w:r w:rsidRPr="00965E1A">
        <w:rPr>
          <w:rFonts w:ascii="Times New Roman" w:hAnsi="Times New Roman"/>
          <w:sz w:val="28"/>
          <w:szCs w:val="28"/>
        </w:rPr>
        <w:t>ПРИЛОЖЕНИЕ</w:t>
      </w:r>
      <w:r w:rsidRPr="00965E1A">
        <w:rPr>
          <w:rFonts w:ascii="Times New Roman" w:hAnsi="Times New Roman"/>
          <w:b/>
          <w:bCs/>
          <w:sz w:val="28"/>
          <w:szCs w:val="28"/>
        </w:rPr>
        <w:t xml:space="preserve"> </w:t>
      </w:r>
      <w:r w:rsidRPr="00965E1A">
        <w:rPr>
          <w:rFonts w:ascii="Times New Roman" w:hAnsi="Times New Roman"/>
          <w:sz w:val="28"/>
          <w:szCs w:val="28"/>
        </w:rPr>
        <w:t xml:space="preserve">П </w:t>
      </w:r>
      <w:r w:rsidRPr="00965E1A">
        <w:rPr>
          <w:rFonts w:ascii="Times New Roman" w:hAnsi="Times New Roman"/>
          <w:sz w:val="28"/>
          <w:szCs w:val="28"/>
          <w:lang w:val="en-US"/>
        </w:rPr>
        <w:t>X</w:t>
      </w:r>
      <w:r w:rsidR="000E754F">
        <w:rPr>
          <w:rFonts w:ascii="Times New Roman" w:hAnsi="Times New Roman"/>
          <w:sz w:val="28"/>
          <w:szCs w:val="28"/>
          <w:lang w:val="en-US"/>
        </w:rPr>
        <w:t>I</w:t>
      </w:r>
      <w:r w:rsidRPr="00965E1A">
        <w:rPr>
          <w:rFonts w:ascii="Times New Roman" w:hAnsi="Times New Roman"/>
          <w:sz w:val="28"/>
          <w:szCs w:val="28"/>
          <w:lang w:val="en-US"/>
        </w:rPr>
        <w:t>I</w:t>
      </w:r>
      <w:r w:rsidRPr="00965E1A">
        <w:rPr>
          <w:rFonts w:ascii="Times New Roman" w:hAnsi="Times New Roman"/>
          <w:sz w:val="28"/>
          <w:szCs w:val="28"/>
        </w:rPr>
        <w:t>.2</w:t>
      </w:r>
    </w:p>
    <w:p w14:paraId="212B4C36" w14:textId="77777777" w:rsidR="003F6889" w:rsidRPr="00965E1A" w:rsidRDefault="003F6889" w:rsidP="00965E1A">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r w:rsidRPr="00965E1A">
        <w:rPr>
          <w:rFonts w:ascii="Times New Roman CYR" w:eastAsia="Times New Roman" w:hAnsi="Times New Roman CYR" w:cs="Times New Roman CYR"/>
          <w:b/>
          <w:bCs/>
          <w:color w:val="26282F"/>
          <w:sz w:val="28"/>
          <w:szCs w:val="28"/>
          <w:lang w:eastAsia="ru-RU"/>
        </w:rPr>
        <w:t>Размеры санитарно-защитных зон и минимальных разрывов для объектов, связанных с обращением пестицидов</w:t>
      </w:r>
    </w:p>
    <w:p w14:paraId="15177136"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14:paraId="3F5EE3EF" w14:textId="77777777" w:rsidR="003F6889" w:rsidRPr="00965E1A" w:rsidRDefault="003F6889" w:rsidP="00965E1A">
      <w:pPr>
        <w:widowControl w:val="0"/>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ru-RU"/>
        </w:rPr>
      </w:pPr>
      <w:bookmarkStart w:id="524" w:name="sub_102001"/>
      <w:r w:rsidRPr="00965E1A">
        <w:rPr>
          <w:rFonts w:ascii="Times New Roman CYR" w:eastAsia="Times New Roman" w:hAnsi="Times New Roman CYR" w:cs="Times New Roman CYR"/>
          <w:sz w:val="28"/>
          <w:szCs w:val="28"/>
          <w:lang w:eastAsia="ru-RU"/>
        </w:rPr>
        <w:t>1. Размер санитарно-защитных зон:</w:t>
      </w:r>
    </w:p>
    <w:bookmarkEnd w:id="524"/>
    <w:p w14:paraId="365B0DF5"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от предприятий по производству пестицидов - не менее 1 000 м;</w:t>
      </w:r>
    </w:p>
    <w:p w14:paraId="5E334A71"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от складов хранения пестицидов (не менее):</w:t>
      </w:r>
    </w:p>
    <w:p w14:paraId="70BBB41A"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- 500 м - для складов емкостью свыше 500 тонн;</w:t>
      </w:r>
    </w:p>
    <w:p w14:paraId="6BF94E97"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- 300 м - для складов емкостью от 50 до 500 тонн;</w:t>
      </w:r>
    </w:p>
    <w:p w14:paraId="5648EE84"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- 100 м - для складов емкостью менее 50 тонн;</w:t>
      </w:r>
    </w:p>
    <w:p w14:paraId="46F31AF0"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от тепличных хозяйств, использующих пестициды, - не менее 100 м;</w:t>
      </w:r>
    </w:p>
    <w:p w14:paraId="775D52FC"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от производств для обработки и протравливания семян (кукурузо-калибровочные и семенные заводы) - не менее 500 м;</w:t>
      </w:r>
    </w:p>
    <w:p w14:paraId="524579AB"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от пунктов протравливания семян, функционирующих ограниченное время, - не менее 300 м;</w:t>
      </w:r>
    </w:p>
    <w:p w14:paraId="4E597328"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от загонов, площадок с купочными ваннами и опрыскивающими устройствами для обработки животных пестицидами - не менее 500 м от населенных пунктов и не менее 2 км - от источников хозяйственно-питьевого, культурно-бытового водопользования и рыбохозяйственных водоемов;</w:t>
      </w:r>
    </w:p>
    <w:p w14:paraId="58A39DCC"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от площадок заправочных пунктов линейных предприятий путевого хозяйства - не менее 300 м.</w:t>
      </w:r>
    </w:p>
    <w:p w14:paraId="17E973E7"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25" w:name="sub_102002"/>
      <w:r w:rsidRPr="00965E1A">
        <w:rPr>
          <w:rFonts w:ascii="Times New Roman CYR" w:eastAsia="Times New Roman" w:hAnsi="Times New Roman CYR" w:cs="Times New Roman CYR"/>
          <w:sz w:val="28"/>
          <w:szCs w:val="28"/>
          <w:lang w:eastAsia="ru-RU"/>
        </w:rPr>
        <w:t>2. Величина санитарного разрыва от населенного пункта до сельскохозяйственных полей, обрабатываемых пестицидами авиационным способом, - не менее 2 000 м.</w:t>
      </w:r>
    </w:p>
    <w:bookmarkEnd w:id="525"/>
    <w:p w14:paraId="721021C2"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Не допускается авиационная обработка пестицидами участков, расположенных ближе 1 км от мест выполнения других сельскохозяйственных работ.</w:t>
      </w:r>
    </w:p>
    <w:p w14:paraId="6FEBFC32"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26" w:name="sub_102003"/>
      <w:r w:rsidRPr="00965E1A">
        <w:rPr>
          <w:rFonts w:ascii="Times New Roman CYR" w:eastAsia="Times New Roman" w:hAnsi="Times New Roman CYR" w:cs="Times New Roman CYR"/>
          <w:sz w:val="28"/>
          <w:szCs w:val="28"/>
          <w:lang w:eastAsia="ru-RU"/>
        </w:rPr>
        <w:t>3. Минимальные разрывы для объектов, связанных с обращением пестицидов:</w:t>
      </w:r>
    </w:p>
    <w:bookmarkEnd w:id="526"/>
    <w:p w14:paraId="4B36F995" w14:textId="77777777" w:rsidR="003F6889" w:rsidRPr="00965E1A" w:rsidRDefault="003F6889" w:rsidP="00965E1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965E1A">
        <w:rPr>
          <w:rFonts w:ascii="Times New Roman CYR" w:eastAsia="Times New Roman" w:hAnsi="Times New Roman CYR" w:cs="Times New Roman CYR"/>
          <w:sz w:val="28"/>
          <w:szCs w:val="28"/>
          <w:lang w:eastAsia="ru-RU"/>
        </w:rPr>
        <w:t>- при наземном опрыскивании пестицидами минимальные разрывы от населенных пунктов, источников хозяйственно-питьевого и культурно-бытового водопользования, мест отдыха населения и мест проведения ручных работ по уходу за сельскохозяйственными культурами - не менее 300 м;</w:t>
      </w:r>
    </w:p>
    <w:p w14:paraId="2B415972" w14:textId="05E12D75" w:rsidR="0013469E" w:rsidRPr="008065F3" w:rsidRDefault="003F6889" w:rsidP="00965E1A">
      <w:pPr>
        <w:widowControl w:val="0"/>
        <w:autoSpaceDE w:val="0"/>
        <w:autoSpaceDN w:val="0"/>
        <w:adjustRightInd w:val="0"/>
        <w:spacing w:after="0" w:line="240" w:lineRule="auto"/>
        <w:ind w:firstLine="720"/>
        <w:jc w:val="both"/>
        <w:rPr>
          <w:rFonts w:ascii="Times New Roman" w:hAnsi="Times New Roman" w:cs="Times New Roman"/>
          <w:sz w:val="28"/>
        </w:rPr>
      </w:pPr>
      <w:r w:rsidRPr="00965E1A">
        <w:rPr>
          <w:rFonts w:ascii="Times New Roman CYR" w:eastAsia="Times New Roman" w:hAnsi="Times New Roman CYR" w:cs="Times New Roman CYR"/>
          <w:sz w:val="28"/>
          <w:szCs w:val="28"/>
          <w:lang w:eastAsia="ru-RU"/>
        </w:rPr>
        <w:t>- при изготовлении отравленных приманок минимальные разрывы от места отдыха и приема пищи - не менее 300 м; места отдыха и приема пищи должны располагаться с наветренной стороны.</w:t>
      </w:r>
    </w:p>
    <w:bookmarkEnd w:id="0"/>
    <w:p w14:paraId="05112BC1" w14:textId="77777777" w:rsidR="00272135" w:rsidRPr="008065F3" w:rsidRDefault="00272135" w:rsidP="00965E1A">
      <w:pPr>
        <w:pStyle w:val="13"/>
        <w:ind w:firstLine="709"/>
        <w:jc w:val="right"/>
      </w:pPr>
    </w:p>
    <w:sectPr w:rsidR="00272135" w:rsidRPr="008065F3" w:rsidSect="003006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8B7EC" w14:textId="77777777" w:rsidR="005E2BE4" w:rsidRDefault="005E2BE4" w:rsidP="00710AE2">
      <w:pPr>
        <w:spacing w:after="0" w:line="240" w:lineRule="auto"/>
      </w:pPr>
      <w:r>
        <w:separator/>
      </w:r>
    </w:p>
  </w:endnote>
  <w:endnote w:type="continuationSeparator" w:id="0">
    <w:p w14:paraId="5AECEFEF" w14:textId="77777777" w:rsidR="005E2BE4" w:rsidRDefault="005E2BE4" w:rsidP="0071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altName w:val="Century Gothic"/>
    <w:panose1 w:val="020B0502040204020203"/>
    <w:charset w:val="CC"/>
    <w:family w:val="swiss"/>
    <w:pitch w:val="variable"/>
    <w:sig w:usb0="E10022FF" w:usb1="C000E47F" w:usb2="00000029" w:usb3="00000000" w:csb0="000001DF" w:csb1="00000000"/>
  </w:font>
  <w:font w:name="Tahoma">
    <w:altName w:val="Times New Roman"/>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UHHGZ E+ Times New Roman,">
    <w:altName w:val="Times New Roman"/>
    <w:panose1 w:val="00000000000000000000"/>
    <w:charset w:val="00"/>
    <w:family w:val="roman"/>
    <w:notTrueType/>
    <w:pitch w:val="default"/>
    <w:sig w:usb0="00000003" w:usb1="00000000" w:usb2="00000000" w:usb3="00000000" w:csb0="00000001" w:csb1="00000000"/>
  </w:font>
  <w:font w:name="ANGDFO+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201499"/>
      <w:docPartObj>
        <w:docPartGallery w:val="Page Numbers (Bottom of Page)"/>
        <w:docPartUnique/>
      </w:docPartObj>
    </w:sdtPr>
    <w:sdtEndPr/>
    <w:sdtContent>
      <w:p w14:paraId="3C698DD0" w14:textId="7235AB3F" w:rsidR="004D0883" w:rsidRDefault="004D0883">
        <w:pPr>
          <w:pStyle w:val="a9"/>
          <w:jc w:val="right"/>
        </w:pPr>
        <w:r>
          <w:fldChar w:fldCharType="begin"/>
        </w:r>
        <w:r>
          <w:instrText>PAGE   \* MERGEFORMAT</w:instrText>
        </w:r>
        <w:r>
          <w:fldChar w:fldCharType="separate"/>
        </w:r>
        <w:r w:rsidR="00584656">
          <w:rPr>
            <w:noProof/>
          </w:rPr>
          <w:t>219</w:t>
        </w:r>
        <w:r>
          <w:fldChar w:fldCharType="end"/>
        </w:r>
      </w:p>
    </w:sdtContent>
  </w:sdt>
  <w:p w14:paraId="387232DD" w14:textId="77777777" w:rsidR="004D0883" w:rsidRDefault="004D0883">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068453"/>
      <w:docPartObj>
        <w:docPartGallery w:val="Page Numbers (Bottom of Page)"/>
        <w:docPartUnique/>
      </w:docPartObj>
    </w:sdtPr>
    <w:sdtEndPr/>
    <w:sdtContent>
      <w:p w14:paraId="6BD27B6F" w14:textId="671D1E81" w:rsidR="004D0883" w:rsidRDefault="004D0883">
        <w:pPr>
          <w:pStyle w:val="a9"/>
          <w:jc w:val="right"/>
        </w:pPr>
        <w:r>
          <w:fldChar w:fldCharType="begin"/>
        </w:r>
        <w:r>
          <w:instrText>PAGE   \* MERGEFORMAT</w:instrText>
        </w:r>
        <w:r>
          <w:fldChar w:fldCharType="separate"/>
        </w:r>
        <w:r w:rsidR="00584656">
          <w:rPr>
            <w:noProof/>
          </w:rPr>
          <w:t>359</w:t>
        </w:r>
        <w:r>
          <w:fldChar w:fldCharType="end"/>
        </w:r>
      </w:p>
    </w:sdtContent>
  </w:sdt>
  <w:p w14:paraId="4FBE8E7E" w14:textId="41A180AE" w:rsidR="004D0883" w:rsidRDefault="004D08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353385"/>
      <w:docPartObj>
        <w:docPartGallery w:val="Page Numbers (Bottom of Page)"/>
        <w:docPartUnique/>
      </w:docPartObj>
    </w:sdtPr>
    <w:sdtEndPr/>
    <w:sdtContent>
      <w:p w14:paraId="3FE7C026" w14:textId="602CC104" w:rsidR="004D0883" w:rsidRDefault="004D0883">
        <w:pPr>
          <w:pStyle w:val="a9"/>
          <w:jc w:val="right"/>
        </w:pPr>
        <w:r>
          <w:fldChar w:fldCharType="begin"/>
        </w:r>
        <w:r>
          <w:instrText>PAGE   \* MERGEFORMAT</w:instrText>
        </w:r>
        <w:r>
          <w:fldChar w:fldCharType="separate"/>
        </w:r>
        <w:r w:rsidR="00584656">
          <w:rPr>
            <w:noProof/>
          </w:rPr>
          <w:t>363</w:t>
        </w:r>
        <w:r>
          <w:fldChar w:fldCharType="end"/>
        </w:r>
      </w:p>
    </w:sdtContent>
  </w:sdt>
  <w:p w14:paraId="3910F7C5" w14:textId="35C0C8E5" w:rsidR="004D0883" w:rsidRDefault="004D0883">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956D1" w14:textId="77777777" w:rsidR="005E2BE4" w:rsidRDefault="005E2BE4" w:rsidP="00710AE2">
      <w:pPr>
        <w:spacing w:after="0" w:line="240" w:lineRule="auto"/>
      </w:pPr>
      <w:r>
        <w:separator/>
      </w:r>
    </w:p>
  </w:footnote>
  <w:footnote w:type="continuationSeparator" w:id="0">
    <w:p w14:paraId="09E3D79E" w14:textId="77777777" w:rsidR="005E2BE4" w:rsidRDefault="005E2BE4" w:rsidP="00710AE2">
      <w:pPr>
        <w:spacing w:after="0" w:line="240" w:lineRule="auto"/>
      </w:pPr>
      <w:r>
        <w:continuationSeparator/>
      </w:r>
    </w:p>
  </w:footnote>
  <w:footnote w:id="1">
    <w:p w14:paraId="3C5FCBF1" w14:textId="77777777" w:rsidR="004D0883" w:rsidRDefault="004D0883" w:rsidP="0016391B">
      <w:pPr>
        <w:pStyle w:val="a4"/>
        <w:rPr>
          <w:lang w:eastAsia="ar-SA"/>
        </w:rPr>
      </w:pPr>
      <w:r>
        <w:rPr>
          <w:rStyle w:val="a6"/>
        </w:rPr>
        <w:footnoteRef/>
      </w:r>
      <w:r>
        <w:t xml:space="preserve"> </w:t>
      </w:r>
      <w:r>
        <w:rPr>
          <w:lang w:eastAsia="ru-RU"/>
        </w:rPr>
        <w:t>«Земельный кодекс Российской Федерации» от 25.10.2001 № 136-ФЗ (Собрание законодательства Российской Федерации, 2001, № 44, ст. 4147;</w:t>
      </w:r>
      <w:r>
        <w:t xml:space="preserve"> </w:t>
      </w:r>
      <w:r>
        <w:rPr>
          <w:lang w:eastAsia="ru-RU"/>
        </w:rPr>
        <w:t>2019, № 31, ст. 4442)</w:t>
      </w:r>
    </w:p>
  </w:footnote>
  <w:footnote w:id="2">
    <w:p w14:paraId="421FB56A" w14:textId="77777777" w:rsidR="004D0883" w:rsidRDefault="004D0883" w:rsidP="0016391B">
      <w:pPr>
        <w:autoSpaceDE w:val="0"/>
        <w:autoSpaceDN w:val="0"/>
        <w:adjustRightInd w:val="0"/>
        <w:spacing w:after="0" w:line="240" w:lineRule="auto"/>
        <w:jc w:val="both"/>
      </w:pPr>
      <w:r>
        <w:rPr>
          <w:rStyle w:val="a6"/>
          <w:rFonts w:ascii="Calibri" w:hAnsi="Calibri"/>
        </w:rPr>
        <w:footnoteRef/>
      </w:r>
      <w:r>
        <w:t xml:space="preserve"> </w:t>
      </w:r>
      <w:r>
        <w:rPr>
          <w:rFonts w:ascii="Times New Roman" w:hAnsi="Times New Roman"/>
          <w:sz w:val="20"/>
          <w:szCs w:val="20"/>
          <w:lang w:eastAsia="ru-RU"/>
        </w:rPr>
        <w:t xml:space="preserve">Постановление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(Собрание законодательства Российской Федерации, 2018, № 11, ст. 1636, № 53 (часть II), ст. 8666), «Земельный кодекс Российской Федерации» от 25.10.2001 № 136-ФЗ (Собрание законодательства Российской Федерации, 2001, № 44, ст. 4147; 2019, № 31, ст. 4442), Федеральный закон </w:t>
      </w:r>
      <w:r>
        <w:rPr>
          <w:rFonts w:ascii="Times New Roman" w:hAnsi="Times New Roman"/>
          <w:sz w:val="20"/>
          <w:szCs w:val="20"/>
          <w:lang w:eastAsia="ru-RU"/>
        </w:rPr>
        <w:br/>
        <w:t>от 03.08.2018 №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32 (Часть II), ст. 5135)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7A6F0" w14:textId="6E4A9007" w:rsidR="00547442" w:rsidRDefault="00547442">
    <w:pPr>
      <w:pStyle w:val="a7"/>
      <w:jc w:val="center"/>
    </w:pPr>
  </w:p>
  <w:p w14:paraId="7DEFE454" w14:textId="77777777" w:rsidR="00547442" w:rsidRDefault="0054744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830B2" w14:textId="4785EA33" w:rsidR="004D0883" w:rsidRDefault="004D0883">
    <w:pPr>
      <w:pStyle w:val="a7"/>
      <w:jc w:val="center"/>
    </w:pPr>
  </w:p>
  <w:p w14:paraId="29A0D337" w14:textId="77777777" w:rsidR="004D0883" w:rsidRDefault="004D088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F0E35" w14:textId="77777777" w:rsidR="004D0883" w:rsidRPr="00A50CCB" w:rsidRDefault="004D0883" w:rsidP="003F688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378A"/>
    <w:multiLevelType w:val="hybridMultilevel"/>
    <w:tmpl w:val="04FEF322"/>
    <w:lvl w:ilvl="0" w:tplc="0A0CC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A0E5D3D"/>
    <w:multiLevelType w:val="hybridMultilevel"/>
    <w:tmpl w:val="632C1CAE"/>
    <w:lvl w:ilvl="0" w:tplc="04190001">
      <w:start w:val="1"/>
      <w:numFmt w:val="bullet"/>
      <w:lvlText w:val=""/>
      <w:lvlJc w:val="left"/>
      <w:pPr>
        <w:ind w:left="11" w:hanging="360"/>
      </w:pPr>
      <w:rPr>
        <w:rFonts w:ascii="Symbol" w:hAnsi="Symbol"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2" w15:restartNumberingAfterBreak="0">
    <w:nsid w:val="0C6958F1"/>
    <w:multiLevelType w:val="multilevel"/>
    <w:tmpl w:val="C20A90E8"/>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DE074AB"/>
    <w:multiLevelType w:val="hybridMultilevel"/>
    <w:tmpl w:val="660C371E"/>
    <w:lvl w:ilvl="0" w:tplc="A5F64F2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3E4EB4"/>
    <w:multiLevelType w:val="hybridMultilevel"/>
    <w:tmpl w:val="143A68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B433F8"/>
    <w:multiLevelType w:val="hybridMultilevel"/>
    <w:tmpl w:val="8ACE7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2C764A"/>
    <w:multiLevelType w:val="hybridMultilevel"/>
    <w:tmpl w:val="9B26B09E"/>
    <w:lvl w:ilvl="0" w:tplc="04190001">
      <w:start w:val="1"/>
      <w:numFmt w:val="bullet"/>
      <w:lvlText w:val=""/>
      <w:lvlJc w:val="left"/>
      <w:pPr>
        <w:ind w:left="11" w:hanging="360"/>
      </w:pPr>
      <w:rPr>
        <w:rFonts w:ascii="Symbol" w:hAnsi="Symbol"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7" w15:restartNumberingAfterBreak="0">
    <w:nsid w:val="160A2DE9"/>
    <w:multiLevelType w:val="hybridMultilevel"/>
    <w:tmpl w:val="DAA0E08A"/>
    <w:lvl w:ilvl="0" w:tplc="0CDC9820">
      <w:start w:val="22"/>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A6006C2"/>
    <w:multiLevelType w:val="multilevel"/>
    <w:tmpl w:val="32264F72"/>
    <w:lvl w:ilvl="0">
      <w:start w:val="1"/>
      <w:numFmt w:val="decimal"/>
      <w:lvlText w:val="%1."/>
      <w:lvlJc w:val="left"/>
      <w:pPr>
        <w:tabs>
          <w:tab w:val="num" w:pos="885"/>
        </w:tabs>
        <w:ind w:left="885" w:hanging="525"/>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1BE71D8C"/>
    <w:multiLevelType w:val="hybridMultilevel"/>
    <w:tmpl w:val="3FE6CD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2F7F11"/>
    <w:multiLevelType w:val="hybridMultilevel"/>
    <w:tmpl w:val="1D465624"/>
    <w:lvl w:ilvl="0" w:tplc="F7145966">
      <w:start w:val="1"/>
      <w:numFmt w:val="decimal"/>
      <w:lvlText w:val="%1."/>
      <w:lvlJc w:val="left"/>
      <w:pPr>
        <w:ind w:left="1875" w:hanging="795"/>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15:restartNumberingAfterBreak="0">
    <w:nsid w:val="1CD37E67"/>
    <w:multiLevelType w:val="hybridMultilevel"/>
    <w:tmpl w:val="ECCE18E0"/>
    <w:lvl w:ilvl="0" w:tplc="04190001">
      <w:start w:val="1"/>
      <w:numFmt w:val="bullet"/>
      <w:lvlText w:val=""/>
      <w:lvlJc w:val="left"/>
      <w:pPr>
        <w:ind w:left="11" w:hanging="360"/>
      </w:pPr>
      <w:rPr>
        <w:rFonts w:ascii="Symbol" w:hAnsi="Symbol"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12" w15:restartNumberingAfterBreak="0">
    <w:nsid w:val="1D4060CD"/>
    <w:multiLevelType w:val="hybridMultilevel"/>
    <w:tmpl w:val="DD26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534260"/>
    <w:multiLevelType w:val="hybridMultilevel"/>
    <w:tmpl w:val="B17A3FA0"/>
    <w:lvl w:ilvl="0" w:tplc="F2E604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2901FAB"/>
    <w:multiLevelType w:val="hybridMultilevel"/>
    <w:tmpl w:val="3560EECE"/>
    <w:lvl w:ilvl="0" w:tplc="8856E29E">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59C0FF7"/>
    <w:multiLevelType w:val="hybridMultilevel"/>
    <w:tmpl w:val="E96C6120"/>
    <w:lvl w:ilvl="0" w:tplc="C44E7610">
      <w:start w:val="3"/>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 w15:restartNumberingAfterBreak="0">
    <w:nsid w:val="2F86732F"/>
    <w:multiLevelType w:val="hybridMultilevel"/>
    <w:tmpl w:val="A5647B78"/>
    <w:lvl w:ilvl="0" w:tplc="C6006B30">
      <w:start w:val="3"/>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15:restartNumberingAfterBreak="0">
    <w:nsid w:val="2FE1755F"/>
    <w:multiLevelType w:val="hybridMultilevel"/>
    <w:tmpl w:val="C1B866D4"/>
    <w:lvl w:ilvl="0" w:tplc="AE9AE36E">
      <w:start w:val="1"/>
      <w:numFmt w:val="none"/>
      <w:lvlText w:val="13."/>
      <w:lvlJc w:val="left"/>
      <w:pPr>
        <w:tabs>
          <w:tab w:val="num" w:pos="540"/>
        </w:tabs>
        <w:ind w:left="540" w:hanging="360"/>
      </w:pPr>
      <w:rPr>
        <w:rFonts w:hint="default"/>
        <w:b w:val="0"/>
      </w:rPr>
    </w:lvl>
    <w:lvl w:ilvl="1" w:tplc="28A25448">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15:restartNumberingAfterBreak="0">
    <w:nsid w:val="327D1585"/>
    <w:multiLevelType w:val="hybridMultilevel"/>
    <w:tmpl w:val="9244D7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385240A"/>
    <w:multiLevelType w:val="hybridMultilevel"/>
    <w:tmpl w:val="895893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4F55014"/>
    <w:multiLevelType w:val="hybridMultilevel"/>
    <w:tmpl w:val="A5FAFDA8"/>
    <w:lvl w:ilvl="0" w:tplc="B1E29DD6">
      <w:start w:val="1"/>
      <w:numFmt w:val="decimal"/>
      <w:lvlText w:val="%1."/>
      <w:lvlJc w:val="left"/>
      <w:pPr>
        <w:tabs>
          <w:tab w:val="num" w:pos="208"/>
        </w:tabs>
        <w:ind w:left="208" w:hanging="360"/>
      </w:pPr>
      <w:rPr>
        <w:rFonts w:hint="default"/>
      </w:rPr>
    </w:lvl>
    <w:lvl w:ilvl="1" w:tplc="04190019" w:tentative="1">
      <w:start w:val="1"/>
      <w:numFmt w:val="lowerLetter"/>
      <w:lvlText w:val="%2."/>
      <w:lvlJc w:val="left"/>
      <w:pPr>
        <w:tabs>
          <w:tab w:val="num" w:pos="928"/>
        </w:tabs>
        <w:ind w:left="928" w:hanging="360"/>
      </w:pPr>
    </w:lvl>
    <w:lvl w:ilvl="2" w:tplc="0419001B" w:tentative="1">
      <w:start w:val="1"/>
      <w:numFmt w:val="lowerRoman"/>
      <w:lvlText w:val="%3."/>
      <w:lvlJc w:val="right"/>
      <w:pPr>
        <w:tabs>
          <w:tab w:val="num" w:pos="1648"/>
        </w:tabs>
        <w:ind w:left="1648" w:hanging="180"/>
      </w:pPr>
    </w:lvl>
    <w:lvl w:ilvl="3" w:tplc="0419000F" w:tentative="1">
      <w:start w:val="1"/>
      <w:numFmt w:val="decimal"/>
      <w:lvlText w:val="%4."/>
      <w:lvlJc w:val="left"/>
      <w:pPr>
        <w:tabs>
          <w:tab w:val="num" w:pos="2368"/>
        </w:tabs>
        <w:ind w:left="2368" w:hanging="360"/>
      </w:pPr>
    </w:lvl>
    <w:lvl w:ilvl="4" w:tplc="04190019" w:tentative="1">
      <w:start w:val="1"/>
      <w:numFmt w:val="lowerLetter"/>
      <w:lvlText w:val="%5."/>
      <w:lvlJc w:val="left"/>
      <w:pPr>
        <w:tabs>
          <w:tab w:val="num" w:pos="3088"/>
        </w:tabs>
        <w:ind w:left="3088" w:hanging="360"/>
      </w:pPr>
    </w:lvl>
    <w:lvl w:ilvl="5" w:tplc="0419001B" w:tentative="1">
      <w:start w:val="1"/>
      <w:numFmt w:val="lowerRoman"/>
      <w:lvlText w:val="%6."/>
      <w:lvlJc w:val="right"/>
      <w:pPr>
        <w:tabs>
          <w:tab w:val="num" w:pos="3808"/>
        </w:tabs>
        <w:ind w:left="3808" w:hanging="180"/>
      </w:pPr>
    </w:lvl>
    <w:lvl w:ilvl="6" w:tplc="0419000F" w:tentative="1">
      <w:start w:val="1"/>
      <w:numFmt w:val="decimal"/>
      <w:lvlText w:val="%7."/>
      <w:lvlJc w:val="left"/>
      <w:pPr>
        <w:tabs>
          <w:tab w:val="num" w:pos="4528"/>
        </w:tabs>
        <w:ind w:left="4528" w:hanging="360"/>
      </w:pPr>
    </w:lvl>
    <w:lvl w:ilvl="7" w:tplc="04190019" w:tentative="1">
      <w:start w:val="1"/>
      <w:numFmt w:val="lowerLetter"/>
      <w:lvlText w:val="%8."/>
      <w:lvlJc w:val="left"/>
      <w:pPr>
        <w:tabs>
          <w:tab w:val="num" w:pos="5248"/>
        </w:tabs>
        <w:ind w:left="5248" w:hanging="360"/>
      </w:pPr>
    </w:lvl>
    <w:lvl w:ilvl="8" w:tplc="0419001B" w:tentative="1">
      <w:start w:val="1"/>
      <w:numFmt w:val="lowerRoman"/>
      <w:lvlText w:val="%9."/>
      <w:lvlJc w:val="right"/>
      <w:pPr>
        <w:tabs>
          <w:tab w:val="num" w:pos="5968"/>
        </w:tabs>
        <w:ind w:left="5968" w:hanging="180"/>
      </w:pPr>
    </w:lvl>
  </w:abstractNum>
  <w:abstractNum w:abstractNumId="21" w15:restartNumberingAfterBreak="0">
    <w:nsid w:val="382C219A"/>
    <w:multiLevelType w:val="hybridMultilevel"/>
    <w:tmpl w:val="D53AA6C6"/>
    <w:lvl w:ilvl="0" w:tplc="DFC8A6A6">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8BB1DB3"/>
    <w:multiLevelType w:val="hybridMultilevel"/>
    <w:tmpl w:val="44F6E39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15:restartNumberingAfterBreak="0">
    <w:nsid w:val="397D2355"/>
    <w:multiLevelType w:val="multilevel"/>
    <w:tmpl w:val="63E0E35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9EE1BD7"/>
    <w:multiLevelType w:val="singleLevel"/>
    <w:tmpl w:val="6BC02A24"/>
    <w:lvl w:ilvl="0">
      <w:start w:val="1"/>
      <w:numFmt w:val="decimal"/>
      <w:lvlText w:val="1.%1."/>
      <w:legacy w:legacy="1" w:legacySpace="0" w:legacyIndent="662"/>
      <w:lvlJc w:val="left"/>
      <w:pPr>
        <w:ind w:left="0" w:firstLine="0"/>
      </w:pPr>
      <w:rPr>
        <w:rFonts w:ascii="Times New Roman" w:hAnsi="Times New Roman" w:cs="Times New Roman" w:hint="default"/>
      </w:rPr>
    </w:lvl>
  </w:abstractNum>
  <w:abstractNum w:abstractNumId="25" w15:restartNumberingAfterBreak="0">
    <w:nsid w:val="3B2B1681"/>
    <w:multiLevelType w:val="hybridMultilevel"/>
    <w:tmpl w:val="ECF2C528"/>
    <w:lvl w:ilvl="0" w:tplc="04190001">
      <w:start w:val="1"/>
      <w:numFmt w:val="bullet"/>
      <w:lvlText w:val=""/>
      <w:lvlJc w:val="left"/>
      <w:pPr>
        <w:ind w:left="11" w:hanging="360"/>
      </w:pPr>
      <w:rPr>
        <w:rFonts w:ascii="Symbol" w:hAnsi="Symbol"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26" w15:restartNumberingAfterBreak="0">
    <w:nsid w:val="3BDC1BBC"/>
    <w:multiLevelType w:val="multilevel"/>
    <w:tmpl w:val="B46ADCF2"/>
    <w:lvl w:ilvl="0">
      <w:start w:val="1"/>
      <w:numFmt w:val="decimal"/>
      <w:lvlText w:val="%1."/>
      <w:lvlJc w:val="left"/>
      <w:pPr>
        <w:ind w:left="1069" w:hanging="360"/>
      </w:pPr>
      <w:rPr>
        <w:rFonts w:hint="default"/>
      </w:rPr>
    </w:lvl>
    <w:lvl w:ilvl="1">
      <w:start w:val="2"/>
      <w:numFmt w:val="decimal"/>
      <w:isLgl/>
      <w:lvlText w:val="%1.%2"/>
      <w:lvlJc w:val="left"/>
      <w:pPr>
        <w:ind w:left="1444" w:hanging="735"/>
      </w:pPr>
      <w:rPr>
        <w:rFonts w:hint="default"/>
      </w:rPr>
    </w:lvl>
    <w:lvl w:ilvl="2">
      <w:start w:val="2"/>
      <w:numFmt w:val="decimal"/>
      <w:isLgl/>
      <w:lvlText w:val="%1.%2.%3"/>
      <w:lvlJc w:val="left"/>
      <w:pPr>
        <w:ind w:left="1728" w:hanging="73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E0D06F1"/>
    <w:multiLevelType w:val="hybridMultilevel"/>
    <w:tmpl w:val="511C07DE"/>
    <w:lvl w:ilvl="0" w:tplc="DD409840">
      <w:start w:val="5"/>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28" w15:restartNumberingAfterBreak="0">
    <w:nsid w:val="51126CA3"/>
    <w:multiLevelType w:val="hybridMultilevel"/>
    <w:tmpl w:val="8438BE38"/>
    <w:lvl w:ilvl="0" w:tplc="6D68ADF0">
      <w:start w:val="1"/>
      <w:numFmt w:val="decimal"/>
      <w:lvlText w:val="%1."/>
      <w:lvlJc w:val="left"/>
      <w:pPr>
        <w:ind w:left="669" w:hanging="360"/>
      </w:pPr>
      <w:rPr>
        <w:rFonts w:hint="default"/>
      </w:rPr>
    </w:lvl>
    <w:lvl w:ilvl="1" w:tplc="04190019" w:tentative="1">
      <w:start w:val="1"/>
      <w:numFmt w:val="lowerLetter"/>
      <w:lvlText w:val="%2."/>
      <w:lvlJc w:val="left"/>
      <w:pPr>
        <w:ind w:left="1389" w:hanging="360"/>
      </w:pPr>
    </w:lvl>
    <w:lvl w:ilvl="2" w:tplc="0419001B" w:tentative="1">
      <w:start w:val="1"/>
      <w:numFmt w:val="lowerRoman"/>
      <w:lvlText w:val="%3."/>
      <w:lvlJc w:val="right"/>
      <w:pPr>
        <w:ind w:left="2109" w:hanging="180"/>
      </w:pPr>
    </w:lvl>
    <w:lvl w:ilvl="3" w:tplc="0419000F" w:tentative="1">
      <w:start w:val="1"/>
      <w:numFmt w:val="decimal"/>
      <w:lvlText w:val="%4."/>
      <w:lvlJc w:val="left"/>
      <w:pPr>
        <w:ind w:left="2829" w:hanging="360"/>
      </w:pPr>
    </w:lvl>
    <w:lvl w:ilvl="4" w:tplc="04190019" w:tentative="1">
      <w:start w:val="1"/>
      <w:numFmt w:val="lowerLetter"/>
      <w:lvlText w:val="%5."/>
      <w:lvlJc w:val="left"/>
      <w:pPr>
        <w:ind w:left="3549" w:hanging="360"/>
      </w:pPr>
    </w:lvl>
    <w:lvl w:ilvl="5" w:tplc="0419001B" w:tentative="1">
      <w:start w:val="1"/>
      <w:numFmt w:val="lowerRoman"/>
      <w:lvlText w:val="%6."/>
      <w:lvlJc w:val="right"/>
      <w:pPr>
        <w:ind w:left="4269" w:hanging="180"/>
      </w:pPr>
    </w:lvl>
    <w:lvl w:ilvl="6" w:tplc="0419000F" w:tentative="1">
      <w:start w:val="1"/>
      <w:numFmt w:val="decimal"/>
      <w:lvlText w:val="%7."/>
      <w:lvlJc w:val="left"/>
      <w:pPr>
        <w:ind w:left="4989" w:hanging="360"/>
      </w:pPr>
    </w:lvl>
    <w:lvl w:ilvl="7" w:tplc="04190019" w:tentative="1">
      <w:start w:val="1"/>
      <w:numFmt w:val="lowerLetter"/>
      <w:lvlText w:val="%8."/>
      <w:lvlJc w:val="left"/>
      <w:pPr>
        <w:ind w:left="5709" w:hanging="360"/>
      </w:pPr>
    </w:lvl>
    <w:lvl w:ilvl="8" w:tplc="0419001B" w:tentative="1">
      <w:start w:val="1"/>
      <w:numFmt w:val="lowerRoman"/>
      <w:lvlText w:val="%9."/>
      <w:lvlJc w:val="right"/>
      <w:pPr>
        <w:ind w:left="6429" w:hanging="180"/>
      </w:pPr>
    </w:lvl>
  </w:abstractNum>
  <w:abstractNum w:abstractNumId="29" w15:restartNumberingAfterBreak="0">
    <w:nsid w:val="53024032"/>
    <w:multiLevelType w:val="hybridMultilevel"/>
    <w:tmpl w:val="DF426B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31C2C1F"/>
    <w:multiLevelType w:val="hybridMultilevel"/>
    <w:tmpl w:val="63A4EC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4E8208A"/>
    <w:multiLevelType w:val="hybridMultilevel"/>
    <w:tmpl w:val="FB5A4B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9E3D33"/>
    <w:multiLevelType w:val="hybridMultilevel"/>
    <w:tmpl w:val="57E08A1A"/>
    <w:lvl w:ilvl="0" w:tplc="18305D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CAD2278"/>
    <w:multiLevelType w:val="hybridMultilevel"/>
    <w:tmpl w:val="9C9E02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04F1282"/>
    <w:multiLevelType w:val="hybridMultilevel"/>
    <w:tmpl w:val="492ED466"/>
    <w:lvl w:ilvl="0" w:tplc="81089E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572618"/>
    <w:multiLevelType w:val="hybridMultilevel"/>
    <w:tmpl w:val="75665E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141563D"/>
    <w:multiLevelType w:val="hybridMultilevel"/>
    <w:tmpl w:val="CBD08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14E3194"/>
    <w:multiLevelType w:val="multilevel"/>
    <w:tmpl w:val="75D6262E"/>
    <w:lvl w:ilvl="0">
      <w:start w:val="1"/>
      <w:numFmt w:val="upperRoman"/>
      <w:lvlText w:val="%1."/>
      <w:lvlJc w:val="left"/>
      <w:pPr>
        <w:ind w:left="1080" w:hanging="720"/>
      </w:pPr>
      <w:rPr>
        <w:rFonts w:cs="Times New Roman"/>
      </w:rPr>
    </w:lvl>
    <w:lvl w:ilvl="1">
      <w:start w:val="1"/>
      <w:numFmt w:val="decimal"/>
      <w:isLgl/>
      <w:lvlText w:val="%1.%2."/>
      <w:lvlJc w:val="left"/>
      <w:pPr>
        <w:ind w:left="1364" w:hanging="990"/>
      </w:pPr>
      <w:rPr>
        <w:rFonts w:cs="Times New Roman"/>
      </w:rPr>
    </w:lvl>
    <w:lvl w:ilvl="2">
      <w:start w:val="1"/>
      <w:numFmt w:val="decimal"/>
      <w:isLgl/>
      <w:lvlText w:val="%1.%2.%3."/>
      <w:lvlJc w:val="left"/>
      <w:pPr>
        <w:ind w:left="1764" w:hanging="990"/>
      </w:pPr>
      <w:rPr>
        <w:rFonts w:cs="Times New Roman"/>
      </w:rPr>
    </w:lvl>
    <w:lvl w:ilvl="3">
      <w:start w:val="1"/>
      <w:numFmt w:val="decimal"/>
      <w:isLgl/>
      <w:lvlText w:val="%1.%2.%3.%4."/>
      <w:lvlJc w:val="left"/>
      <w:pPr>
        <w:ind w:left="2061" w:hanging="108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835" w:hanging="1440"/>
      </w:pPr>
      <w:rPr>
        <w:rFonts w:cs="Times New Roman"/>
      </w:rPr>
    </w:lvl>
    <w:lvl w:ilvl="6">
      <w:start w:val="1"/>
      <w:numFmt w:val="decimal"/>
      <w:isLgl/>
      <w:lvlText w:val="%1.%2.%3.%4.%5.%6.%7."/>
      <w:lvlJc w:val="left"/>
      <w:pPr>
        <w:ind w:left="3402" w:hanging="1800"/>
      </w:pPr>
      <w:rPr>
        <w:rFonts w:cs="Times New Roman"/>
      </w:rPr>
    </w:lvl>
    <w:lvl w:ilvl="7">
      <w:start w:val="1"/>
      <w:numFmt w:val="decimal"/>
      <w:isLgl/>
      <w:lvlText w:val="%1.%2.%3.%4.%5.%6.%7.%8."/>
      <w:lvlJc w:val="left"/>
      <w:pPr>
        <w:ind w:left="3609" w:hanging="1800"/>
      </w:pPr>
      <w:rPr>
        <w:rFonts w:cs="Times New Roman"/>
      </w:rPr>
    </w:lvl>
    <w:lvl w:ilvl="8">
      <w:start w:val="1"/>
      <w:numFmt w:val="decimal"/>
      <w:isLgl/>
      <w:lvlText w:val="%1.%2.%3.%4.%5.%6.%7.%8.%9."/>
      <w:lvlJc w:val="left"/>
      <w:pPr>
        <w:ind w:left="4176" w:hanging="2160"/>
      </w:pPr>
      <w:rPr>
        <w:rFonts w:cs="Times New Roman"/>
      </w:rPr>
    </w:lvl>
  </w:abstractNum>
  <w:abstractNum w:abstractNumId="38" w15:restartNumberingAfterBreak="0">
    <w:nsid w:val="6640799A"/>
    <w:multiLevelType w:val="hybridMultilevel"/>
    <w:tmpl w:val="2CAAD4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7265CD6"/>
    <w:multiLevelType w:val="hybridMultilevel"/>
    <w:tmpl w:val="755CB76A"/>
    <w:lvl w:ilvl="0" w:tplc="04190001">
      <w:start w:val="1"/>
      <w:numFmt w:val="bullet"/>
      <w:lvlText w:val=""/>
      <w:lvlJc w:val="left"/>
      <w:pPr>
        <w:ind w:left="11" w:hanging="360"/>
      </w:pPr>
      <w:rPr>
        <w:rFonts w:ascii="Symbol" w:hAnsi="Symbol"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40" w15:restartNumberingAfterBreak="0">
    <w:nsid w:val="69A76E9B"/>
    <w:multiLevelType w:val="hybridMultilevel"/>
    <w:tmpl w:val="14FC7E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F736B98"/>
    <w:multiLevelType w:val="hybridMultilevel"/>
    <w:tmpl w:val="98768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83A125C"/>
    <w:multiLevelType w:val="hybridMultilevel"/>
    <w:tmpl w:val="AF7CC436"/>
    <w:lvl w:ilvl="0" w:tplc="D57EC1CA">
      <w:start w:val="1"/>
      <w:numFmt w:val="upperRoman"/>
      <w:pStyle w:val="1"/>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0432D7"/>
    <w:multiLevelType w:val="hybridMultilevel"/>
    <w:tmpl w:val="5EDA2BE8"/>
    <w:lvl w:ilvl="0" w:tplc="C048015E">
      <w:start w:val="1"/>
      <w:numFmt w:val="decimal"/>
      <w:lvlText w:val="%1."/>
      <w:lvlJc w:val="left"/>
      <w:pPr>
        <w:ind w:left="745" w:hanging="720"/>
      </w:pPr>
      <w:rPr>
        <w:rFonts w:ascii="Times New Roman" w:eastAsia="Times New Roman" w:hAnsi="Times New Roman" w:cs="Times New Roman"/>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num w:numId="1">
    <w:abstractNumId w:val="42"/>
  </w:num>
  <w:num w:numId="2">
    <w:abstractNumId w:val="23"/>
  </w:num>
  <w:num w:numId="3">
    <w:abstractNumId w:val="24"/>
    <w:lvlOverride w:ilvl="0">
      <w:startOverride w:val="1"/>
    </w:lvlOverride>
  </w:num>
  <w:num w:numId="4">
    <w:abstractNumId w:val="14"/>
  </w:num>
  <w:num w:numId="5">
    <w:abstractNumId w:val="10"/>
  </w:num>
  <w:num w:numId="6">
    <w:abstractNumId w:val="16"/>
  </w:num>
  <w:num w:numId="7">
    <w:abstractNumId w:val="15"/>
  </w:num>
  <w:num w:numId="8">
    <w:abstractNumId w:val="21"/>
  </w:num>
  <w:num w:numId="9">
    <w:abstractNumId w:val="32"/>
  </w:num>
  <w:num w:numId="10">
    <w:abstractNumId w:val="2"/>
  </w:num>
  <w:num w:numId="11">
    <w:abstractNumId w:val="22"/>
  </w:num>
  <w:num w:numId="12">
    <w:abstractNumId w:val="11"/>
  </w:num>
  <w:num w:numId="13">
    <w:abstractNumId w:val="1"/>
  </w:num>
  <w:num w:numId="14">
    <w:abstractNumId w:val="25"/>
  </w:num>
  <w:num w:numId="15">
    <w:abstractNumId w:val="39"/>
  </w:num>
  <w:num w:numId="16">
    <w:abstractNumId w:val="6"/>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43"/>
  </w:num>
  <w:num w:numId="20">
    <w:abstractNumId w:val="3"/>
  </w:num>
  <w:num w:numId="21">
    <w:abstractNumId w:val="17"/>
  </w:num>
  <w:num w:numId="22">
    <w:abstractNumId w:val="7"/>
  </w:num>
  <w:num w:numId="23">
    <w:abstractNumId w:val="4"/>
  </w:num>
  <w:num w:numId="24">
    <w:abstractNumId w:val="31"/>
  </w:num>
  <w:num w:numId="25">
    <w:abstractNumId w:val="36"/>
  </w:num>
  <w:num w:numId="26">
    <w:abstractNumId w:val="19"/>
  </w:num>
  <w:num w:numId="27">
    <w:abstractNumId w:val="35"/>
  </w:num>
  <w:num w:numId="28">
    <w:abstractNumId w:val="29"/>
  </w:num>
  <w:num w:numId="29">
    <w:abstractNumId w:val="18"/>
  </w:num>
  <w:num w:numId="30">
    <w:abstractNumId w:val="30"/>
  </w:num>
  <w:num w:numId="31">
    <w:abstractNumId w:val="9"/>
  </w:num>
  <w:num w:numId="32">
    <w:abstractNumId w:val="20"/>
  </w:num>
  <w:num w:numId="33">
    <w:abstractNumId w:val="41"/>
  </w:num>
  <w:num w:numId="34">
    <w:abstractNumId w:val="8"/>
  </w:num>
  <w:num w:numId="35">
    <w:abstractNumId w:val="40"/>
  </w:num>
  <w:num w:numId="36">
    <w:abstractNumId w:val="38"/>
  </w:num>
  <w:num w:numId="37">
    <w:abstractNumId w:val="33"/>
  </w:num>
  <w:num w:numId="38">
    <w:abstractNumId w:val="5"/>
  </w:num>
  <w:num w:numId="39">
    <w:abstractNumId w:val="0"/>
  </w:num>
  <w:num w:numId="40">
    <w:abstractNumId w:val="26"/>
  </w:num>
  <w:num w:numId="41">
    <w:abstractNumId w:val="28"/>
  </w:num>
  <w:num w:numId="42">
    <w:abstractNumId w:val="13"/>
  </w:num>
  <w:num w:numId="43">
    <w:abstractNumId w:val="12"/>
  </w:num>
  <w:num w:numId="44">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F2"/>
    <w:rsid w:val="000009E8"/>
    <w:rsid w:val="000026B4"/>
    <w:rsid w:val="000026DF"/>
    <w:rsid w:val="00003CFA"/>
    <w:rsid w:val="00005C31"/>
    <w:rsid w:val="00007561"/>
    <w:rsid w:val="0001006A"/>
    <w:rsid w:val="00012ED2"/>
    <w:rsid w:val="00012EFB"/>
    <w:rsid w:val="000140B6"/>
    <w:rsid w:val="0002226C"/>
    <w:rsid w:val="000234B0"/>
    <w:rsid w:val="00023C33"/>
    <w:rsid w:val="000245CB"/>
    <w:rsid w:val="000311EA"/>
    <w:rsid w:val="00036CF4"/>
    <w:rsid w:val="000418D2"/>
    <w:rsid w:val="00041BEB"/>
    <w:rsid w:val="00042841"/>
    <w:rsid w:val="00047252"/>
    <w:rsid w:val="000543A6"/>
    <w:rsid w:val="00056646"/>
    <w:rsid w:val="000637CA"/>
    <w:rsid w:val="00066132"/>
    <w:rsid w:val="00071155"/>
    <w:rsid w:val="00072EC3"/>
    <w:rsid w:val="000759E0"/>
    <w:rsid w:val="00081AD8"/>
    <w:rsid w:val="00084F4E"/>
    <w:rsid w:val="00087D0D"/>
    <w:rsid w:val="000960F7"/>
    <w:rsid w:val="000A1A58"/>
    <w:rsid w:val="000A4022"/>
    <w:rsid w:val="000A49F4"/>
    <w:rsid w:val="000A76FD"/>
    <w:rsid w:val="000B0F4A"/>
    <w:rsid w:val="000B5A28"/>
    <w:rsid w:val="000B67BD"/>
    <w:rsid w:val="000C238C"/>
    <w:rsid w:val="000C41FF"/>
    <w:rsid w:val="000C4298"/>
    <w:rsid w:val="000C47C0"/>
    <w:rsid w:val="000C4BED"/>
    <w:rsid w:val="000C50A0"/>
    <w:rsid w:val="000C79CA"/>
    <w:rsid w:val="000D2AFD"/>
    <w:rsid w:val="000D4274"/>
    <w:rsid w:val="000E029A"/>
    <w:rsid w:val="000E2A35"/>
    <w:rsid w:val="000E2C16"/>
    <w:rsid w:val="000E5615"/>
    <w:rsid w:val="000E5644"/>
    <w:rsid w:val="000E754F"/>
    <w:rsid w:val="000F1605"/>
    <w:rsid w:val="000F20F2"/>
    <w:rsid w:val="000F240D"/>
    <w:rsid w:val="000F67A8"/>
    <w:rsid w:val="00101B1B"/>
    <w:rsid w:val="00103549"/>
    <w:rsid w:val="0010410D"/>
    <w:rsid w:val="0010479E"/>
    <w:rsid w:val="001061B1"/>
    <w:rsid w:val="00107879"/>
    <w:rsid w:val="00115A3D"/>
    <w:rsid w:val="00116105"/>
    <w:rsid w:val="00116379"/>
    <w:rsid w:val="00116463"/>
    <w:rsid w:val="001204A3"/>
    <w:rsid w:val="00125835"/>
    <w:rsid w:val="00125D9C"/>
    <w:rsid w:val="00131D17"/>
    <w:rsid w:val="001320A3"/>
    <w:rsid w:val="001341B9"/>
    <w:rsid w:val="0013469E"/>
    <w:rsid w:val="0014210C"/>
    <w:rsid w:val="001421C2"/>
    <w:rsid w:val="00142DEB"/>
    <w:rsid w:val="001444C1"/>
    <w:rsid w:val="001452F1"/>
    <w:rsid w:val="00145D23"/>
    <w:rsid w:val="00146265"/>
    <w:rsid w:val="0015104B"/>
    <w:rsid w:val="001518DB"/>
    <w:rsid w:val="00151FBA"/>
    <w:rsid w:val="0015698D"/>
    <w:rsid w:val="00157AEF"/>
    <w:rsid w:val="0016391B"/>
    <w:rsid w:val="00166BCF"/>
    <w:rsid w:val="00166F6C"/>
    <w:rsid w:val="00175F12"/>
    <w:rsid w:val="00176801"/>
    <w:rsid w:val="001808AC"/>
    <w:rsid w:val="00187178"/>
    <w:rsid w:val="00190E46"/>
    <w:rsid w:val="001A3BFD"/>
    <w:rsid w:val="001B12A2"/>
    <w:rsid w:val="001B2952"/>
    <w:rsid w:val="001B7C92"/>
    <w:rsid w:val="001C337A"/>
    <w:rsid w:val="001C3411"/>
    <w:rsid w:val="001C35A2"/>
    <w:rsid w:val="001C384B"/>
    <w:rsid w:val="001C4D04"/>
    <w:rsid w:val="001C52A6"/>
    <w:rsid w:val="001C6F30"/>
    <w:rsid w:val="001C7093"/>
    <w:rsid w:val="001D3B64"/>
    <w:rsid w:val="001E12FA"/>
    <w:rsid w:val="001E152B"/>
    <w:rsid w:val="001E2797"/>
    <w:rsid w:val="001E748E"/>
    <w:rsid w:val="001E7BDD"/>
    <w:rsid w:val="001F3607"/>
    <w:rsid w:val="001F3904"/>
    <w:rsid w:val="001F66E9"/>
    <w:rsid w:val="00200BBC"/>
    <w:rsid w:val="00205FBD"/>
    <w:rsid w:val="0020749F"/>
    <w:rsid w:val="00207F06"/>
    <w:rsid w:val="00214AF4"/>
    <w:rsid w:val="00214F6D"/>
    <w:rsid w:val="00217C28"/>
    <w:rsid w:val="00225F6E"/>
    <w:rsid w:val="00227258"/>
    <w:rsid w:val="002273D9"/>
    <w:rsid w:val="002319AD"/>
    <w:rsid w:val="00231F68"/>
    <w:rsid w:val="002326BC"/>
    <w:rsid w:val="002326E6"/>
    <w:rsid w:val="00232EB7"/>
    <w:rsid w:val="00233E55"/>
    <w:rsid w:val="0023599F"/>
    <w:rsid w:val="002407D2"/>
    <w:rsid w:val="0024459C"/>
    <w:rsid w:val="00244687"/>
    <w:rsid w:val="00244E09"/>
    <w:rsid w:val="00247AFD"/>
    <w:rsid w:val="00250D89"/>
    <w:rsid w:val="00252088"/>
    <w:rsid w:val="0025582F"/>
    <w:rsid w:val="00256B9C"/>
    <w:rsid w:val="00257F1B"/>
    <w:rsid w:val="002610B0"/>
    <w:rsid w:val="002625C5"/>
    <w:rsid w:val="00272135"/>
    <w:rsid w:val="00281D47"/>
    <w:rsid w:val="00281DFB"/>
    <w:rsid w:val="002853B2"/>
    <w:rsid w:val="0028701D"/>
    <w:rsid w:val="0028768D"/>
    <w:rsid w:val="00287802"/>
    <w:rsid w:val="00290852"/>
    <w:rsid w:val="00291E2E"/>
    <w:rsid w:val="00293D71"/>
    <w:rsid w:val="00293E12"/>
    <w:rsid w:val="0029528F"/>
    <w:rsid w:val="002A09AF"/>
    <w:rsid w:val="002B0505"/>
    <w:rsid w:val="002B0F76"/>
    <w:rsid w:val="002C0789"/>
    <w:rsid w:val="002C3371"/>
    <w:rsid w:val="002D507C"/>
    <w:rsid w:val="002D5F72"/>
    <w:rsid w:val="002D6BC0"/>
    <w:rsid w:val="002D7C20"/>
    <w:rsid w:val="002E0368"/>
    <w:rsid w:val="002E0775"/>
    <w:rsid w:val="002E156F"/>
    <w:rsid w:val="002E228D"/>
    <w:rsid w:val="002E270C"/>
    <w:rsid w:val="002E53A0"/>
    <w:rsid w:val="002E6FBD"/>
    <w:rsid w:val="002F741D"/>
    <w:rsid w:val="00300645"/>
    <w:rsid w:val="00301E4F"/>
    <w:rsid w:val="00302785"/>
    <w:rsid w:val="003028CA"/>
    <w:rsid w:val="0030418B"/>
    <w:rsid w:val="003073EE"/>
    <w:rsid w:val="0030765B"/>
    <w:rsid w:val="00310D2E"/>
    <w:rsid w:val="00315DF1"/>
    <w:rsid w:val="003406EB"/>
    <w:rsid w:val="00343E84"/>
    <w:rsid w:val="00347612"/>
    <w:rsid w:val="00350872"/>
    <w:rsid w:val="00351D96"/>
    <w:rsid w:val="003564D5"/>
    <w:rsid w:val="0036063A"/>
    <w:rsid w:val="003679E2"/>
    <w:rsid w:val="00367F0D"/>
    <w:rsid w:val="00370B5C"/>
    <w:rsid w:val="003727DD"/>
    <w:rsid w:val="0037295B"/>
    <w:rsid w:val="00374506"/>
    <w:rsid w:val="003755A8"/>
    <w:rsid w:val="0037653B"/>
    <w:rsid w:val="0037741B"/>
    <w:rsid w:val="00377A82"/>
    <w:rsid w:val="00381708"/>
    <w:rsid w:val="0038171D"/>
    <w:rsid w:val="00387117"/>
    <w:rsid w:val="00387654"/>
    <w:rsid w:val="003879DA"/>
    <w:rsid w:val="00394681"/>
    <w:rsid w:val="00394E98"/>
    <w:rsid w:val="00397B3A"/>
    <w:rsid w:val="003B1465"/>
    <w:rsid w:val="003C0F4E"/>
    <w:rsid w:val="003C15E8"/>
    <w:rsid w:val="003C544C"/>
    <w:rsid w:val="003D083A"/>
    <w:rsid w:val="003D12F7"/>
    <w:rsid w:val="003D5381"/>
    <w:rsid w:val="003D69C6"/>
    <w:rsid w:val="003E1C84"/>
    <w:rsid w:val="003F0B33"/>
    <w:rsid w:val="003F2C43"/>
    <w:rsid w:val="003F3645"/>
    <w:rsid w:val="003F6889"/>
    <w:rsid w:val="00403DB9"/>
    <w:rsid w:val="00404E65"/>
    <w:rsid w:val="004050AF"/>
    <w:rsid w:val="0040693F"/>
    <w:rsid w:val="00407B01"/>
    <w:rsid w:val="00411B1E"/>
    <w:rsid w:val="004175D4"/>
    <w:rsid w:val="0042229E"/>
    <w:rsid w:val="004239E1"/>
    <w:rsid w:val="00424488"/>
    <w:rsid w:val="00432E5E"/>
    <w:rsid w:val="00436E79"/>
    <w:rsid w:val="00446D2D"/>
    <w:rsid w:val="00455F02"/>
    <w:rsid w:val="00456205"/>
    <w:rsid w:val="00456864"/>
    <w:rsid w:val="00463688"/>
    <w:rsid w:val="0046755C"/>
    <w:rsid w:val="004706CF"/>
    <w:rsid w:val="004719A3"/>
    <w:rsid w:val="00474D99"/>
    <w:rsid w:val="00475A66"/>
    <w:rsid w:val="0048094A"/>
    <w:rsid w:val="00492517"/>
    <w:rsid w:val="00492775"/>
    <w:rsid w:val="00492EFC"/>
    <w:rsid w:val="00495061"/>
    <w:rsid w:val="00495828"/>
    <w:rsid w:val="004A27BB"/>
    <w:rsid w:val="004A2A86"/>
    <w:rsid w:val="004A2D94"/>
    <w:rsid w:val="004A515F"/>
    <w:rsid w:val="004A5F0F"/>
    <w:rsid w:val="004A76B8"/>
    <w:rsid w:val="004B020A"/>
    <w:rsid w:val="004B5A0E"/>
    <w:rsid w:val="004C7032"/>
    <w:rsid w:val="004C76C6"/>
    <w:rsid w:val="004C7BF2"/>
    <w:rsid w:val="004D036E"/>
    <w:rsid w:val="004D0883"/>
    <w:rsid w:val="004D0C87"/>
    <w:rsid w:val="004D1864"/>
    <w:rsid w:val="004D5C88"/>
    <w:rsid w:val="004D6BC8"/>
    <w:rsid w:val="004D7C16"/>
    <w:rsid w:val="004E5E21"/>
    <w:rsid w:val="004E6AC2"/>
    <w:rsid w:val="004F0BD5"/>
    <w:rsid w:val="004F3517"/>
    <w:rsid w:val="004F3EEC"/>
    <w:rsid w:val="004F5760"/>
    <w:rsid w:val="004F6A50"/>
    <w:rsid w:val="004F7191"/>
    <w:rsid w:val="00500199"/>
    <w:rsid w:val="005034EF"/>
    <w:rsid w:val="00503C79"/>
    <w:rsid w:val="00505765"/>
    <w:rsid w:val="00510839"/>
    <w:rsid w:val="0051097A"/>
    <w:rsid w:val="00510C3F"/>
    <w:rsid w:val="00511B8C"/>
    <w:rsid w:val="005165F6"/>
    <w:rsid w:val="00524B15"/>
    <w:rsid w:val="00526CCF"/>
    <w:rsid w:val="00532C6B"/>
    <w:rsid w:val="005424EC"/>
    <w:rsid w:val="00542D13"/>
    <w:rsid w:val="00547442"/>
    <w:rsid w:val="00547BD3"/>
    <w:rsid w:val="00551394"/>
    <w:rsid w:val="00551856"/>
    <w:rsid w:val="0055190E"/>
    <w:rsid w:val="00562769"/>
    <w:rsid w:val="00564547"/>
    <w:rsid w:val="00567E47"/>
    <w:rsid w:val="00571DAF"/>
    <w:rsid w:val="005730B6"/>
    <w:rsid w:val="00573E81"/>
    <w:rsid w:val="00577B2D"/>
    <w:rsid w:val="00580D1D"/>
    <w:rsid w:val="00581C67"/>
    <w:rsid w:val="00583C2F"/>
    <w:rsid w:val="0058405F"/>
    <w:rsid w:val="00584656"/>
    <w:rsid w:val="00584A49"/>
    <w:rsid w:val="0058541B"/>
    <w:rsid w:val="005862B5"/>
    <w:rsid w:val="005943B1"/>
    <w:rsid w:val="00596D47"/>
    <w:rsid w:val="005A25E8"/>
    <w:rsid w:val="005A6821"/>
    <w:rsid w:val="005B2776"/>
    <w:rsid w:val="005B37C3"/>
    <w:rsid w:val="005B530C"/>
    <w:rsid w:val="005C012F"/>
    <w:rsid w:val="005C24B1"/>
    <w:rsid w:val="005D1257"/>
    <w:rsid w:val="005D1CDD"/>
    <w:rsid w:val="005D418C"/>
    <w:rsid w:val="005D6C5F"/>
    <w:rsid w:val="005D7AC4"/>
    <w:rsid w:val="005E08A7"/>
    <w:rsid w:val="005E0BE2"/>
    <w:rsid w:val="005E219B"/>
    <w:rsid w:val="005E2406"/>
    <w:rsid w:val="005E2BE4"/>
    <w:rsid w:val="005E2E1B"/>
    <w:rsid w:val="005E6F75"/>
    <w:rsid w:val="005F1370"/>
    <w:rsid w:val="006055B5"/>
    <w:rsid w:val="0060595F"/>
    <w:rsid w:val="006102AB"/>
    <w:rsid w:val="00613742"/>
    <w:rsid w:val="00615748"/>
    <w:rsid w:val="006228B7"/>
    <w:rsid w:val="00622AAD"/>
    <w:rsid w:val="006231F2"/>
    <w:rsid w:val="0062562C"/>
    <w:rsid w:val="006318E4"/>
    <w:rsid w:val="0063572C"/>
    <w:rsid w:val="006550C0"/>
    <w:rsid w:val="00657208"/>
    <w:rsid w:val="0066034A"/>
    <w:rsid w:val="006614B6"/>
    <w:rsid w:val="00666DC7"/>
    <w:rsid w:val="00677729"/>
    <w:rsid w:val="00682A42"/>
    <w:rsid w:val="0068451D"/>
    <w:rsid w:val="006846FB"/>
    <w:rsid w:val="00684E96"/>
    <w:rsid w:val="006863E7"/>
    <w:rsid w:val="0069341F"/>
    <w:rsid w:val="0069481A"/>
    <w:rsid w:val="006A38D0"/>
    <w:rsid w:val="006A5419"/>
    <w:rsid w:val="006A5A27"/>
    <w:rsid w:val="006A715C"/>
    <w:rsid w:val="006B2435"/>
    <w:rsid w:val="006B6509"/>
    <w:rsid w:val="006B67E9"/>
    <w:rsid w:val="006B68F5"/>
    <w:rsid w:val="006C0538"/>
    <w:rsid w:val="006C195A"/>
    <w:rsid w:val="006C2619"/>
    <w:rsid w:val="006D6DC3"/>
    <w:rsid w:val="006D7E2B"/>
    <w:rsid w:val="006E10F2"/>
    <w:rsid w:val="006E35FF"/>
    <w:rsid w:val="006E3E6A"/>
    <w:rsid w:val="006E5E68"/>
    <w:rsid w:val="0071064C"/>
    <w:rsid w:val="00710AE2"/>
    <w:rsid w:val="00713324"/>
    <w:rsid w:val="00713E62"/>
    <w:rsid w:val="00720EE8"/>
    <w:rsid w:val="00721AE6"/>
    <w:rsid w:val="007248C7"/>
    <w:rsid w:val="00725B1B"/>
    <w:rsid w:val="00727B91"/>
    <w:rsid w:val="007307DE"/>
    <w:rsid w:val="007307E6"/>
    <w:rsid w:val="007328FC"/>
    <w:rsid w:val="007356BA"/>
    <w:rsid w:val="00740B8C"/>
    <w:rsid w:val="0074203F"/>
    <w:rsid w:val="00742EA3"/>
    <w:rsid w:val="00753A65"/>
    <w:rsid w:val="00755807"/>
    <w:rsid w:val="007564DF"/>
    <w:rsid w:val="00763B4C"/>
    <w:rsid w:val="00771910"/>
    <w:rsid w:val="0077197F"/>
    <w:rsid w:val="00771DE5"/>
    <w:rsid w:val="00776FE5"/>
    <w:rsid w:val="00777A1D"/>
    <w:rsid w:val="00783880"/>
    <w:rsid w:val="0078578B"/>
    <w:rsid w:val="00786CBA"/>
    <w:rsid w:val="00794775"/>
    <w:rsid w:val="00795B3C"/>
    <w:rsid w:val="00796F32"/>
    <w:rsid w:val="00797A48"/>
    <w:rsid w:val="007B0B29"/>
    <w:rsid w:val="007B2B9E"/>
    <w:rsid w:val="007B796A"/>
    <w:rsid w:val="007C2403"/>
    <w:rsid w:val="007C27E3"/>
    <w:rsid w:val="007C3DA7"/>
    <w:rsid w:val="007C4C61"/>
    <w:rsid w:val="007D133C"/>
    <w:rsid w:val="007D15B8"/>
    <w:rsid w:val="007D26E6"/>
    <w:rsid w:val="007D4BF1"/>
    <w:rsid w:val="007D7A65"/>
    <w:rsid w:val="007E079F"/>
    <w:rsid w:val="007E1248"/>
    <w:rsid w:val="007E2903"/>
    <w:rsid w:val="007E5296"/>
    <w:rsid w:val="007F1486"/>
    <w:rsid w:val="007F244F"/>
    <w:rsid w:val="007F2926"/>
    <w:rsid w:val="007F3638"/>
    <w:rsid w:val="0080097E"/>
    <w:rsid w:val="00800D19"/>
    <w:rsid w:val="00802EB0"/>
    <w:rsid w:val="008065F3"/>
    <w:rsid w:val="008070A4"/>
    <w:rsid w:val="00810772"/>
    <w:rsid w:val="008164CA"/>
    <w:rsid w:val="00820E8D"/>
    <w:rsid w:val="008244D2"/>
    <w:rsid w:val="0082581F"/>
    <w:rsid w:val="00827B20"/>
    <w:rsid w:val="0084302F"/>
    <w:rsid w:val="00844C90"/>
    <w:rsid w:val="00850F41"/>
    <w:rsid w:val="0085411C"/>
    <w:rsid w:val="008554D9"/>
    <w:rsid w:val="00856B7E"/>
    <w:rsid w:val="0086149A"/>
    <w:rsid w:val="00862074"/>
    <w:rsid w:val="00872C9F"/>
    <w:rsid w:val="00875D1C"/>
    <w:rsid w:val="00876204"/>
    <w:rsid w:val="00880E66"/>
    <w:rsid w:val="00886CEF"/>
    <w:rsid w:val="00887E95"/>
    <w:rsid w:val="00887F55"/>
    <w:rsid w:val="00892D51"/>
    <w:rsid w:val="008932EB"/>
    <w:rsid w:val="00893A57"/>
    <w:rsid w:val="008A2711"/>
    <w:rsid w:val="008A35A7"/>
    <w:rsid w:val="008A3C74"/>
    <w:rsid w:val="008A4838"/>
    <w:rsid w:val="008B09F6"/>
    <w:rsid w:val="008B2F53"/>
    <w:rsid w:val="008B4D04"/>
    <w:rsid w:val="008C219D"/>
    <w:rsid w:val="008D2D3E"/>
    <w:rsid w:val="008E17E0"/>
    <w:rsid w:val="008E7E14"/>
    <w:rsid w:val="008F05A2"/>
    <w:rsid w:val="008F062C"/>
    <w:rsid w:val="008F0B4A"/>
    <w:rsid w:val="008F0C8D"/>
    <w:rsid w:val="008F344A"/>
    <w:rsid w:val="00904B55"/>
    <w:rsid w:val="009069F4"/>
    <w:rsid w:val="00913EF7"/>
    <w:rsid w:val="00915E60"/>
    <w:rsid w:val="00915E9E"/>
    <w:rsid w:val="0091635E"/>
    <w:rsid w:val="00917D42"/>
    <w:rsid w:val="0092186C"/>
    <w:rsid w:val="009253DF"/>
    <w:rsid w:val="00925884"/>
    <w:rsid w:val="00925A83"/>
    <w:rsid w:val="00926CED"/>
    <w:rsid w:val="0092793C"/>
    <w:rsid w:val="009311AA"/>
    <w:rsid w:val="00932955"/>
    <w:rsid w:val="00934852"/>
    <w:rsid w:val="009369F2"/>
    <w:rsid w:val="00942677"/>
    <w:rsid w:val="0095056E"/>
    <w:rsid w:val="00951881"/>
    <w:rsid w:val="00965E1A"/>
    <w:rsid w:val="00970B18"/>
    <w:rsid w:val="00973FC0"/>
    <w:rsid w:val="0097490F"/>
    <w:rsid w:val="009772F2"/>
    <w:rsid w:val="00977DF5"/>
    <w:rsid w:val="0098422D"/>
    <w:rsid w:val="00986606"/>
    <w:rsid w:val="009871C2"/>
    <w:rsid w:val="0098731E"/>
    <w:rsid w:val="00987C19"/>
    <w:rsid w:val="00987DB1"/>
    <w:rsid w:val="009A06B2"/>
    <w:rsid w:val="009A2CBB"/>
    <w:rsid w:val="009A2FA5"/>
    <w:rsid w:val="009A37CD"/>
    <w:rsid w:val="009A4090"/>
    <w:rsid w:val="009B0FA6"/>
    <w:rsid w:val="009B5AE2"/>
    <w:rsid w:val="009B7F3A"/>
    <w:rsid w:val="009C6D15"/>
    <w:rsid w:val="009D1FA5"/>
    <w:rsid w:val="009D383A"/>
    <w:rsid w:val="009D439F"/>
    <w:rsid w:val="009D5E37"/>
    <w:rsid w:val="009D740A"/>
    <w:rsid w:val="009E1B67"/>
    <w:rsid w:val="009E7BE6"/>
    <w:rsid w:val="009F4582"/>
    <w:rsid w:val="00A002C6"/>
    <w:rsid w:val="00A05757"/>
    <w:rsid w:val="00A0631C"/>
    <w:rsid w:val="00A06482"/>
    <w:rsid w:val="00A11215"/>
    <w:rsid w:val="00A11AA0"/>
    <w:rsid w:val="00A135FA"/>
    <w:rsid w:val="00A1575D"/>
    <w:rsid w:val="00A171C8"/>
    <w:rsid w:val="00A20EDC"/>
    <w:rsid w:val="00A22444"/>
    <w:rsid w:val="00A22C0C"/>
    <w:rsid w:val="00A23E46"/>
    <w:rsid w:val="00A34BEC"/>
    <w:rsid w:val="00A35461"/>
    <w:rsid w:val="00A3654F"/>
    <w:rsid w:val="00A40045"/>
    <w:rsid w:val="00A417FE"/>
    <w:rsid w:val="00A41B73"/>
    <w:rsid w:val="00A42E77"/>
    <w:rsid w:val="00A45ECB"/>
    <w:rsid w:val="00A46F97"/>
    <w:rsid w:val="00A5401A"/>
    <w:rsid w:val="00A55531"/>
    <w:rsid w:val="00A61B62"/>
    <w:rsid w:val="00A62EE9"/>
    <w:rsid w:val="00A63962"/>
    <w:rsid w:val="00A6713C"/>
    <w:rsid w:val="00A70AC5"/>
    <w:rsid w:val="00A71399"/>
    <w:rsid w:val="00A71861"/>
    <w:rsid w:val="00A72A86"/>
    <w:rsid w:val="00A72AF9"/>
    <w:rsid w:val="00A734E8"/>
    <w:rsid w:val="00A752AE"/>
    <w:rsid w:val="00A753FB"/>
    <w:rsid w:val="00A80CD4"/>
    <w:rsid w:val="00A821DD"/>
    <w:rsid w:val="00A84566"/>
    <w:rsid w:val="00A84BD6"/>
    <w:rsid w:val="00A911A5"/>
    <w:rsid w:val="00A9172A"/>
    <w:rsid w:val="00A943CD"/>
    <w:rsid w:val="00A9530A"/>
    <w:rsid w:val="00A9624A"/>
    <w:rsid w:val="00A971B8"/>
    <w:rsid w:val="00A97C3D"/>
    <w:rsid w:val="00AA174F"/>
    <w:rsid w:val="00AA29D5"/>
    <w:rsid w:val="00AA5787"/>
    <w:rsid w:val="00AA644B"/>
    <w:rsid w:val="00AA750C"/>
    <w:rsid w:val="00AB08C3"/>
    <w:rsid w:val="00AB3BB0"/>
    <w:rsid w:val="00AB62B8"/>
    <w:rsid w:val="00AB7556"/>
    <w:rsid w:val="00AC3661"/>
    <w:rsid w:val="00AC7DEC"/>
    <w:rsid w:val="00AD23D4"/>
    <w:rsid w:val="00AE297B"/>
    <w:rsid w:val="00AE5985"/>
    <w:rsid w:val="00AE6DD2"/>
    <w:rsid w:val="00AF5B35"/>
    <w:rsid w:val="00AF62F3"/>
    <w:rsid w:val="00AF6AF4"/>
    <w:rsid w:val="00B057D0"/>
    <w:rsid w:val="00B05CF9"/>
    <w:rsid w:val="00B10720"/>
    <w:rsid w:val="00B10DB4"/>
    <w:rsid w:val="00B11BF6"/>
    <w:rsid w:val="00B13888"/>
    <w:rsid w:val="00B13CA4"/>
    <w:rsid w:val="00B14D49"/>
    <w:rsid w:val="00B15AF6"/>
    <w:rsid w:val="00B17DA1"/>
    <w:rsid w:val="00B24B9A"/>
    <w:rsid w:val="00B24C63"/>
    <w:rsid w:val="00B27C44"/>
    <w:rsid w:val="00B316E0"/>
    <w:rsid w:val="00B4110B"/>
    <w:rsid w:val="00B43331"/>
    <w:rsid w:val="00B43EEF"/>
    <w:rsid w:val="00B446C7"/>
    <w:rsid w:val="00B47E23"/>
    <w:rsid w:val="00B541E8"/>
    <w:rsid w:val="00B5559B"/>
    <w:rsid w:val="00B55B55"/>
    <w:rsid w:val="00B60677"/>
    <w:rsid w:val="00B6151C"/>
    <w:rsid w:val="00B62FC9"/>
    <w:rsid w:val="00B63C30"/>
    <w:rsid w:val="00B64DE2"/>
    <w:rsid w:val="00B6716B"/>
    <w:rsid w:val="00B70117"/>
    <w:rsid w:val="00B70EEB"/>
    <w:rsid w:val="00B7441E"/>
    <w:rsid w:val="00B74538"/>
    <w:rsid w:val="00B7577F"/>
    <w:rsid w:val="00B77B2A"/>
    <w:rsid w:val="00B80108"/>
    <w:rsid w:val="00B81B3B"/>
    <w:rsid w:val="00B843E9"/>
    <w:rsid w:val="00B85012"/>
    <w:rsid w:val="00B8538B"/>
    <w:rsid w:val="00B86931"/>
    <w:rsid w:val="00B90B80"/>
    <w:rsid w:val="00B922DC"/>
    <w:rsid w:val="00BA1741"/>
    <w:rsid w:val="00BA40E8"/>
    <w:rsid w:val="00BA4A77"/>
    <w:rsid w:val="00BA7452"/>
    <w:rsid w:val="00BB167B"/>
    <w:rsid w:val="00BB1C4D"/>
    <w:rsid w:val="00BB5F4E"/>
    <w:rsid w:val="00BB6CFE"/>
    <w:rsid w:val="00BD01F7"/>
    <w:rsid w:val="00BD20BB"/>
    <w:rsid w:val="00BD4DC6"/>
    <w:rsid w:val="00BE4D6F"/>
    <w:rsid w:val="00BE519D"/>
    <w:rsid w:val="00BE54A0"/>
    <w:rsid w:val="00BE59C7"/>
    <w:rsid w:val="00BE6EC7"/>
    <w:rsid w:val="00BF10DD"/>
    <w:rsid w:val="00BF72B2"/>
    <w:rsid w:val="00C00ECE"/>
    <w:rsid w:val="00C02D88"/>
    <w:rsid w:val="00C042AB"/>
    <w:rsid w:val="00C060D0"/>
    <w:rsid w:val="00C14D56"/>
    <w:rsid w:val="00C17129"/>
    <w:rsid w:val="00C22D8F"/>
    <w:rsid w:val="00C2390D"/>
    <w:rsid w:val="00C26158"/>
    <w:rsid w:val="00C27186"/>
    <w:rsid w:val="00C40248"/>
    <w:rsid w:val="00C43C15"/>
    <w:rsid w:val="00C44971"/>
    <w:rsid w:val="00C45344"/>
    <w:rsid w:val="00C50C25"/>
    <w:rsid w:val="00C50F0B"/>
    <w:rsid w:val="00C539AE"/>
    <w:rsid w:val="00C56EC2"/>
    <w:rsid w:val="00C57E34"/>
    <w:rsid w:val="00C61B30"/>
    <w:rsid w:val="00C62740"/>
    <w:rsid w:val="00C65BEF"/>
    <w:rsid w:val="00C65CFB"/>
    <w:rsid w:val="00C663BD"/>
    <w:rsid w:val="00C66BC1"/>
    <w:rsid w:val="00C76760"/>
    <w:rsid w:val="00C76A8F"/>
    <w:rsid w:val="00C8066F"/>
    <w:rsid w:val="00C80987"/>
    <w:rsid w:val="00C80FB4"/>
    <w:rsid w:val="00C83A69"/>
    <w:rsid w:val="00C85C5A"/>
    <w:rsid w:val="00C86697"/>
    <w:rsid w:val="00C86F55"/>
    <w:rsid w:val="00C93FEF"/>
    <w:rsid w:val="00C9796F"/>
    <w:rsid w:val="00CA0B13"/>
    <w:rsid w:val="00CA2AC8"/>
    <w:rsid w:val="00CB2D59"/>
    <w:rsid w:val="00CB7871"/>
    <w:rsid w:val="00CC428D"/>
    <w:rsid w:val="00CC51C7"/>
    <w:rsid w:val="00CC5332"/>
    <w:rsid w:val="00CC585D"/>
    <w:rsid w:val="00CC65F7"/>
    <w:rsid w:val="00CC6BD3"/>
    <w:rsid w:val="00CC7B67"/>
    <w:rsid w:val="00CD21C2"/>
    <w:rsid w:val="00CD2583"/>
    <w:rsid w:val="00CD34A8"/>
    <w:rsid w:val="00CD3DBC"/>
    <w:rsid w:val="00CD5E22"/>
    <w:rsid w:val="00CD7EC0"/>
    <w:rsid w:val="00CE3099"/>
    <w:rsid w:val="00CE389C"/>
    <w:rsid w:val="00CE439C"/>
    <w:rsid w:val="00CE740D"/>
    <w:rsid w:val="00CE7896"/>
    <w:rsid w:val="00CF22E0"/>
    <w:rsid w:val="00CF6C13"/>
    <w:rsid w:val="00CF75BF"/>
    <w:rsid w:val="00D01B54"/>
    <w:rsid w:val="00D03772"/>
    <w:rsid w:val="00D12638"/>
    <w:rsid w:val="00D165AC"/>
    <w:rsid w:val="00D169F2"/>
    <w:rsid w:val="00D27095"/>
    <w:rsid w:val="00D340D7"/>
    <w:rsid w:val="00D34D17"/>
    <w:rsid w:val="00D35869"/>
    <w:rsid w:val="00D446A2"/>
    <w:rsid w:val="00D46DB3"/>
    <w:rsid w:val="00D5219E"/>
    <w:rsid w:val="00D526D2"/>
    <w:rsid w:val="00D53912"/>
    <w:rsid w:val="00D5408F"/>
    <w:rsid w:val="00D571AA"/>
    <w:rsid w:val="00D5746E"/>
    <w:rsid w:val="00D63D6A"/>
    <w:rsid w:val="00D701EE"/>
    <w:rsid w:val="00D73C49"/>
    <w:rsid w:val="00D7529D"/>
    <w:rsid w:val="00D77DA2"/>
    <w:rsid w:val="00D82496"/>
    <w:rsid w:val="00D92086"/>
    <w:rsid w:val="00D94431"/>
    <w:rsid w:val="00D9559B"/>
    <w:rsid w:val="00D95B4A"/>
    <w:rsid w:val="00D97A8F"/>
    <w:rsid w:val="00DA19EA"/>
    <w:rsid w:val="00DA2398"/>
    <w:rsid w:val="00DA357B"/>
    <w:rsid w:val="00DA5A42"/>
    <w:rsid w:val="00DB5347"/>
    <w:rsid w:val="00DB7FED"/>
    <w:rsid w:val="00DC08BA"/>
    <w:rsid w:val="00DC7317"/>
    <w:rsid w:val="00DD059D"/>
    <w:rsid w:val="00DD2502"/>
    <w:rsid w:val="00DD2C37"/>
    <w:rsid w:val="00DD46E4"/>
    <w:rsid w:val="00DD4A4D"/>
    <w:rsid w:val="00DD583C"/>
    <w:rsid w:val="00DE189B"/>
    <w:rsid w:val="00DE31BC"/>
    <w:rsid w:val="00DE6477"/>
    <w:rsid w:val="00DF0981"/>
    <w:rsid w:val="00DF22BB"/>
    <w:rsid w:val="00DF582E"/>
    <w:rsid w:val="00E00754"/>
    <w:rsid w:val="00E02E64"/>
    <w:rsid w:val="00E07011"/>
    <w:rsid w:val="00E07FC6"/>
    <w:rsid w:val="00E129FD"/>
    <w:rsid w:val="00E1595C"/>
    <w:rsid w:val="00E204C1"/>
    <w:rsid w:val="00E22490"/>
    <w:rsid w:val="00E257F8"/>
    <w:rsid w:val="00E34F45"/>
    <w:rsid w:val="00E35184"/>
    <w:rsid w:val="00E401D5"/>
    <w:rsid w:val="00E419E2"/>
    <w:rsid w:val="00E4247B"/>
    <w:rsid w:val="00E45F29"/>
    <w:rsid w:val="00E504F8"/>
    <w:rsid w:val="00E510CD"/>
    <w:rsid w:val="00E52C8B"/>
    <w:rsid w:val="00E53C23"/>
    <w:rsid w:val="00E57D4E"/>
    <w:rsid w:val="00E60D82"/>
    <w:rsid w:val="00E62229"/>
    <w:rsid w:val="00E62549"/>
    <w:rsid w:val="00E6369C"/>
    <w:rsid w:val="00E67A95"/>
    <w:rsid w:val="00E70CC0"/>
    <w:rsid w:val="00E70E78"/>
    <w:rsid w:val="00E77DB9"/>
    <w:rsid w:val="00E82DC2"/>
    <w:rsid w:val="00E83647"/>
    <w:rsid w:val="00E837D2"/>
    <w:rsid w:val="00E8545C"/>
    <w:rsid w:val="00E87711"/>
    <w:rsid w:val="00E92DC9"/>
    <w:rsid w:val="00E944ED"/>
    <w:rsid w:val="00EA23BE"/>
    <w:rsid w:val="00EA39C2"/>
    <w:rsid w:val="00EA51CF"/>
    <w:rsid w:val="00EB5980"/>
    <w:rsid w:val="00EB7E3E"/>
    <w:rsid w:val="00EC2276"/>
    <w:rsid w:val="00EC39D1"/>
    <w:rsid w:val="00EC3C25"/>
    <w:rsid w:val="00EC439E"/>
    <w:rsid w:val="00EC6185"/>
    <w:rsid w:val="00ED2396"/>
    <w:rsid w:val="00ED2EEA"/>
    <w:rsid w:val="00ED3593"/>
    <w:rsid w:val="00EE1038"/>
    <w:rsid w:val="00EE4068"/>
    <w:rsid w:val="00EE6175"/>
    <w:rsid w:val="00EF0371"/>
    <w:rsid w:val="00EF0A2E"/>
    <w:rsid w:val="00EF76C3"/>
    <w:rsid w:val="00F00872"/>
    <w:rsid w:val="00F02845"/>
    <w:rsid w:val="00F07AD3"/>
    <w:rsid w:val="00F130ED"/>
    <w:rsid w:val="00F218BA"/>
    <w:rsid w:val="00F228DD"/>
    <w:rsid w:val="00F231A8"/>
    <w:rsid w:val="00F23B39"/>
    <w:rsid w:val="00F24A2A"/>
    <w:rsid w:val="00F26E4D"/>
    <w:rsid w:val="00F31489"/>
    <w:rsid w:val="00F339FE"/>
    <w:rsid w:val="00F35CFF"/>
    <w:rsid w:val="00F4261C"/>
    <w:rsid w:val="00F5042C"/>
    <w:rsid w:val="00F51E0B"/>
    <w:rsid w:val="00F5264C"/>
    <w:rsid w:val="00F57E79"/>
    <w:rsid w:val="00F745C6"/>
    <w:rsid w:val="00F83773"/>
    <w:rsid w:val="00F837C7"/>
    <w:rsid w:val="00F84F3F"/>
    <w:rsid w:val="00F8507E"/>
    <w:rsid w:val="00F92890"/>
    <w:rsid w:val="00F942D5"/>
    <w:rsid w:val="00F94C0A"/>
    <w:rsid w:val="00F956B6"/>
    <w:rsid w:val="00F95815"/>
    <w:rsid w:val="00F9651E"/>
    <w:rsid w:val="00FA1654"/>
    <w:rsid w:val="00FA2D15"/>
    <w:rsid w:val="00FA334C"/>
    <w:rsid w:val="00FA762F"/>
    <w:rsid w:val="00FB686D"/>
    <w:rsid w:val="00FC1112"/>
    <w:rsid w:val="00FC17A0"/>
    <w:rsid w:val="00FC3E2C"/>
    <w:rsid w:val="00FC4F1E"/>
    <w:rsid w:val="00FC77BA"/>
    <w:rsid w:val="00FD0E04"/>
    <w:rsid w:val="00FD26A6"/>
    <w:rsid w:val="00FD31F3"/>
    <w:rsid w:val="00FD4B15"/>
    <w:rsid w:val="00FD5667"/>
    <w:rsid w:val="00FD6776"/>
    <w:rsid w:val="00FE1F10"/>
    <w:rsid w:val="00FE2CA4"/>
    <w:rsid w:val="00FE316D"/>
    <w:rsid w:val="00FE47EB"/>
    <w:rsid w:val="00FF6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85322F6"/>
  <w15:docId w15:val="{B3989CAA-31C8-4FF6-A5A8-B8A25A8C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AE6"/>
  </w:style>
  <w:style w:type="paragraph" w:styleId="10">
    <w:name w:val="heading 1"/>
    <w:basedOn w:val="a"/>
    <w:next w:val="a"/>
    <w:link w:val="11"/>
    <w:qFormat/>
    <w:rsid w:val="006E10F2"/>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nhideWhenUsed/>
    <w:qFormat/>
    <w:rsid w:val="006E10F2"/>
    <w:pPr>
      <w:keepNext/>
      <w:keepLines/>
      <w:spacing w:before="40" w:after="0"/>
      <w:outlineLvl w:val="1"/>
    </w:pPr>
    <w:rPr>
      <w:rFonts w:ascii="Times New Roman" w:eastAsiaTheme="majorEastAsia" w:hAnsi="Times New Roman" w:cstheme="majorBidi"/>
      <w:b/>
      <w:sz w:val="28"/>
      <w:szCs w:val="26"/>
    </w:rPr>
  </w:style>
  <w:style w:type="paragraph" w:styleId="3">
    <w:name w:val="heading 3"/>
    <w:basedOn w:val="a"/>
    <w:next w:val="a"/>
    <w:link w:val="30"/>
    <w:unhideWhenUsed/>
    <w:qFormat/>
    <w:rsid w:val="007F14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nhideWhenUsed/>
    <w:qFormat/>
    <w:rsid w:val="007F14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nhideWhenUsed/>
    <w:qFormat/>
    <w:rsid w:val="007F148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E0075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E00754"/>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E00754"/>
    <w:pPr>
      <w:keepNext/>
      <w:spacing w:after="0" w:line="240" w:lineRule="auto"/>
      <w:ind w:firstLine="720"/>
      <w:jc w:val="both"/>
      <w:outlineLvl w:val="7"/>
    </w:pPr>
    <w:rPr>
      <w:rFonts w:ascii="Times New Roman" w:eastAsia="Times New Roman" w:hAnsi="Times New Roman" w:cs="Times New Roman"/>
      <w:color w:val="008000"/>
      <w:sz w:val="28"/>
      <w:szCs w:val="20"/>
      <w:lang w:eastAsia="ru-RU"/>
    </w:rPr>
  </w:style>
  <w:style w:type="paragraph" w:styleId="9">
    <w:name w:val="heading 9"/>
    <w:basedOn w:val="a"/>
    <w:next w:val="a"/>
    <w:link w:val="90"/>
    <w:qFormat/>
    <w:rsid w:val="00E00754"/>
    <w:pPr>
      <w:keepNext/>
      <w:spacing w:after="0" w:line="240" w:lineRule="auto"/>
      <w:jc w:val="both"/>
      <w:outlineLvl w:val="8"/>
    </w:pPr>
    <w:rPr>
      <w:rFonts w:ascii="Times New Roman" w:eastAsia="Times New Roman" w:hAnsi="Times New Roman" w:cs="Times New Roman"/>
      <w:b/>
      <w:bCs/>
      <w:snapToGrid w:val="0"/>
      <w:color w:val="0000FF"/>
      <w:sz w:val="32"/>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E10F2"/>
    <w:pPr>
      <w:ind w:left="720"/>
      <w:contextualSpacing/>
    </w:pPr>
  </w:style>
  <w:style w:type="character" w:customStyle="1" w:styleId="11">
    <w:name w:val="Заголовок 1 Знак"/>
    <w:basedOn w:val="a0"/>
    <w:link w:val="10"/>
    <w:rsid w:val="006E10F2"/>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6E10F2"/>
    <w:rPr>
      <w:rFonts w:ascii="Times New Roman" w:eastAsiaTheme="majorEastAsia" w:hAnsi="Times New Roman" w:cstheme="majorBidi"/>
      <w:b/>
      <w:sz w:val="28"/>
      <w:szCs w:val="26"/>
    </w:rPr>
  </w:style>
  <w:style w:type="paragraph" w:styleId="a4">
    <w:name w:val="footnote text"/>
    <w:basedOn w:val="a"/>
    <w:link w:val="a5"/>
    <w:uiPriority w:val="99"/>
    <w:semiHidden/>
    <w:unhideWhenUsed/>
    <w:rsid w:val="00710AE2"/>
    <w:pPr>
      <w:spacing w:after="0" w:line="240" w:lineRule="auto"/>
    </w:pPr>
    <w:rPr>
      <w:sz w:val="20"/>
      <w:szCs w:val="20"/>
    </w:rPr>
  </w:style>
  <w:style w:type="character" w:customStyle="1" w:styleId="a5">
    <w:name w:val="Текст сноски Знак"/>
    <w:basedOn w:val="a0"/>
    <w:link w:val="a4"/>
    <w:uiPriority w:val="99"/>
    <w:semiHidden/>
    <w:rsid w:val="00710AE2"/>
    <w:rPr>
      <w:sz w:val="20"/>
      <w:szCs w:val="20"/>
    </w:rPr>
  </w:style>
  <w:style w:type="character" w:styleId="a6">
    <w:name w:val="footnote reference"/>
    <w:basedOn w:val="a0"/>
    <w:uiPriority w:val="99"/>
    <w:semiHidden/>
    <w:rsid w:val="00710AE2"/>
    <w:rPr>
      <w:rFonts w:cs="Times New Roman"/>
      <w:vertAlign w:val="superscript"/>
    </w:rPr>
  </w:style>
  <w:style w:type="paragraph" w:styleId="a7">
    <w:name w:val="header"/>
    <w:basedOn w:val="a"/>
    <w:link w:val="a8"/>
    <w:uiPriority w:val="99"/>
    <w:unhideWhenUsed/>
    <w:rsid w:val="00DF58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582E"/>
  </w:style>
  <w:style w:type="paragraph" w:styleId="a9">
    <w:name w:val="footer"/>
    <w:basedOn w:val="a"/>
    <w:link w:val="aa"/>
    <w:uiPriority w:val="99"/>
    <w:unhideWhenUsed/>
    <w:rsid w:val="00DF582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582E"/>
  </w:style>
  <w:style w:type="paragraph" w:customStyle="1" w:styleId="ConsPlusNormal">
    <w:name w:val="ConsPlusNormal"/>
    <w:link w:val="ConsPlusNormal0"/>
    <w:uiPriority w:val="99"/>
    <w:rsid w:val="000F160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b">
    <w:name w:val="Hyperlink"/>
    <w:basedOn w:val="a0"/>
    <w:uiPriority w:val="99"/>
    <w:unhideWhenUsed/>
    <w:rsid w:val="000F1605"/>
    <w:rPr>
      <w:color w:val="0000FF"/>
      <w:u w:val="single"/>
    </w:rPr>
  </w:style>
  <w:style w:type="character" w:customStyle="1" w:styleId="ac">
    <w:name w:val="Без интервала Знак"/>
    <w:aliases w:val="списокь Знак,Без интервала1 Знак,Без интервала11 Знак,таблицы Знак"/>
    <w:link w:val="ad"/>
    <w:uiPriority w:val="1"/>
    <w:locked/>
    <w:rsid w:val="000F1605"/>
    <w:rPr>
      <w:rFonts w:ascii="Calibri" w:eastAsia="Calibri" w:hAnsi="Calibri" w:cs="Times New Roman"/>
    </w:rPr>
  </w:style>
  <w:style w:type="paragraph" w:styleId="ad">
    <w:name w:val="No Spacing"/>
    <w:aliases w:val="списокь,Без интервала1,Без интервала11,таблицы"/>
    <w:link w:val="ac"/>
    <w:uiPriority w:val="1"/>
    <w:qFormat/>
    <w:rsid w:val="000F1605"/>
    <w:pPr>
      <w:spacing w:after="0" w:line="240" w:lineRule="auto"/>
    </w:pPr>
    <w:rPr>
      <w:rFonts w:ascii="Calibri" w:eastAsia="Calibri" w:hAnsi="Calibri" w:cs="Times New Roman"/>
    </w:rPr>
  </w:style>
  <w:style w:type="paragraph" w:customStyle="1" w:styleId="Zag1">
    <w:name w:val="Zag_1"/>
    <w:basedOn w:val="a"/>
    <w:rsid w:val="000F1605"/>
    <w:pPr>
      <w:suppressAutoHyphens/>
      <w:spacing w:before="240" w:after="120" w:line="240" w:lineRule="auto"/>
      <w:jc w:val="center"/>
    </w:pPr>
    <w:rPr>
      <w:rFonts w:ascii="Times New Roman" w:eastAsia="Arial" w:hAnsi="Times New Roman" w:cs="Times New Roman"/>
      <w:b/>
      <w:kern w:val="2"/>
      <w:szCs w:val="20"/>
      <w:lang w:val="en-US" w:eastAsia="ar-SA"/>
    </w:rPr>
  </w:style>
  <w:style w:type="character" w:customStyle="1" w:styleId="30">
    <w:name w:val="Заголовок 3 Знак"/>
    <w:basedOn w:val="a0"/>
    <w:link w:val="3"/>
    <w:uiPriority w:val="9"/>
    <w:semiHidden/>
    <w:rsid w:val="007F1486"/>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7F1486"/>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7F1486"/>
    <w:rPr>
      <w:rFonts w:asciiTheme="majorHAnsi" w:eastAsiaTheme="majorEastAsia" w:hAnsiTheme="majorHAnsi" w:cstheme="majorBidi"/>
      <w:color w:val="2F5496" w:themeColor="accent1" w:themeShade="BF"/>
    </w:rPr>
  </w:style>
  <w:style w:type="numbering" w:customStyle="1" w:styleId="12">
    <w:name w:val="Нет списка1"/>
    <w:next w:val="a2"/>
    <w:uiPriority w:val="99"/>
    <w:semiHidden/>
    <w:unhideWhenUsed/>
    <w:rsid w:val="007F1486"/>
  </w:style>
  <w:style w:type="paragraph" w:customStyle="1" w:styleId="21">
    <w:name w:val="Загол 2"/>
    <w:basedOn w:val="ConsPlusNormal"/>
    <w:link w:val="22"/>
    <w:autoRedefine/>
    <w:qFormat/>
    <w:rsid w:val="00CD21C2"/>
    <w:pPr>
      <w:ind w:firstLine="709"/>
      <w:jc w:val="center"/>
      <w:outlineLvl w:val="1"/>
    </w:pPr>
    <w:rPr>
      <w:b/>
      <w:sz w:val="28"/>
      <w:szCs w:val="28"/>
    </w:rPr>
  </w:style>
  <w:style w:type="character" w:styleId="ae">
    <w:name w:val="annotation reference"/>
    <w:basedOn w:val="a0"/>
    <w:uiPriority w:val="99"/>
    <w:semiHidden/>
    <w:unhideWhenUsed/>
    <w:rsid w:val="007F1486"/>
    <w:rPr>
      <w:sz w:val="16"/>
      <w:szCs w:val="16"/>
    </w:rPr>
  </w:style>
  <w:style w:type="character" w:customStyle="1" w:styleId="ConsPlusNormal0">
    <w:name w:val="ConsPlusNormal Знак"/>
    <w:basedOn w:val="a0"/>
    <w:link w:val="ConsPlusNormal"/>
    <w:rsid w:val="007F1486"/>
    <w:rPr>
      <w:rFonts w:ascii="Times New Roman" w:eastAsiaTheme="minorEastAsia" w:hAnsi="Times New Roman" w:cs="Times New Roman"/>
      <w:sz w:val="24"/>
      <w:szCs w:val="24"/>
      <w:lang w:eastAsia="ru-RU"/>
    </w:rPr>
  </w:style>
  <w:style w:type="character" w:customStyle="1" w:styleId="22">
    <w:name w:val="Загол 2 Знак"/>
    <w:basedOn w:val="ConsPlusNormal0"/>
    <w:link w:val="21"/>
    <w:rsid w:val="00CD21C2"/>
    <w:rPr>
      <w:rFonts w:ascii="Times New Roman" w:eastAsiaTheme="minorEastAsia" w:hAnsi="Times New Roman" w:cs="Times New Roman"/>
      <w:b/>
      <w:sz w:val="28"/>
      <w:szCs w:val="28"/>
      <w:lang w:eastAsia="ru-RU"/>
    </w:rPr>
  </w:style>
  <w:style w:type="paragraph" w:styleId="af">
    <w:name w:val="annotation text"/>
    <w:basedOn w:val="a"/>
    <w:link w:val="af0"/>
    <w:uiPriority w:val="99"/>
    <w:semiHidden/>
    <w:unhideWhenUsed/>
    <w:rsid w:val="007F1486"/>
    <w:pPr>
      <w:spacing w:line="240" w:lineRule="auto"/>
    </w:pPr>
    <w:rPr>
      <w:sz w:val="20"/>
      <w:szCs w:val="20"/>
    </w:rPr>
  </w:style>
  <w:style w:type="character" w:customStyle="1" w:styleId="af0">
    <w:name w:val="Текст примечания Знак"/>
    <w:basedOn w:val="a0"/>
    <w:link w:val="af"/>
    <w:uiPriority w:val="99"/>
    <w:semiHidden/>
    <w:rsid w:val="007F1486"/>
    <w:rPr>
      <w:sz w:val="20"/>
      <w:szCs w:val="20"/>
    </w:rPr>
  </w:style>
  <w:style w:type="paragraph" w:styleId="af1">
    <w:name w:val="annotation subject"/>
    <w:basedOn w:val="af"/>
    <w:next w:val="af"/>
    <w:link w:val="af2"/>
    <w:uiPriority w:val="99"/>
    <w:semiHidden/>
    <w:unhideWhenUsed/>
    <w:rsid w:val="007F1486"/>
    <w:rPr>
      <w:b/>
      <w:bCs/>
    </w:rPr>
  </w:style>
  <w:style w:type="character" w:customStyle="1" w:styleId="af2">
    <w:name w:val="Тема примечания Знак"/>
    <w:basedOn w:val="af0"/>
    <w:link w:val="af1"/>
    <w:uiPriority w:val="99"/>
    <w:semiHidden/>
    <w:rsid w:val="007F1486"/>
    <w:rPr>
      <w:b/>
      <w:bCs/>
      <w:sz w:val="20"/>
      <w:szCs w:val="20"/>
    </w:rPr>
  </w:style>
  <w:style w:type="paragraph" w:styleId="af3">
    <w:name w:val="Revision"/>
    <w:hidden/>
    <w:uiPriority w:val="99"/>
    <w:semiHidden/>
    <w:rsid w:val="007F1486"/>
    <w:pPr>
      <w:spacing w:after="0" w:line="240" w:lineRule="auto"/>
    </w:pPr>
  </w:style>
  <w:style w:type="paragraph" w:styleId="af4">
    <w:name w:val="Balloon Text"/>
    <w:basedOn w:val="a"/>
    <w:link w:val="af5"/>
    <w:uiPriority w:val="99"/>
    <w:semiHidden/>
    <w:unhideWhenUsed/>
    <w:rsid w:val="007F1486"/>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7F1486"/>
    <w:rPr>
      <w:rFonts w:ascii="Segoe UI" w:hAnsi="Segoe UI" w:cs="Segoe UI"/>
      <w:sz w:val="18"/>
      <w:szCs w:val="18"/>
    </w:rPr>
  </w:style>
  <w:style w:type="paragraph" w:customStyle="1" w:styleId="13">
    <w:name w:val="Загол 1"/>
    <w:basedOn w:val="ConsPlusNormal"/>
    <w:link w:val="14"/>
    <w:qFormat/>
    <w:rsid w:val="007F1486"/>
    <w:pPr>
      <w:jc w:val="center"/>
      <w:outlineLvl w:val="1"/>
    </w:pPr>
    <w:rPr>
      <w:b/>
      <w:sz w:val="28"/>
    </w:rPr>
  </w:style>
  <w:style w:type="paragraph" w:customStyle="1" w:styleId="31">
    <w:name w:val="Загол 3"/>
    <w:basedOn w:val="ConsPlusNormal"/>
    <w:link w:val="32"/>
    <w:qFormat/>
    <w:rsid w:val="007F1486"/>
    <w:pPr>
      <w:ind w:firstLine="709"/>
      <w:jc w:val="both"/>
    </w:pPr>
    <w:rPr>
      <w:b/>
      <w:sz w:val="28"/>
      <w:szCs w:val="28"/>
    </w:rPr>
  </w:style>
  <w:style w:type="character" w:customStyle="1" w:styleId="14">
    <w:name w:val="Загол 1 Знак"/>
    <w:basedOn w:val="ConsPlusNormal0"/>
    <w:link w:val="13"/>
    <w:rsid w:val="007F1486"/>
    <w:rPr>
      <w:rFonts w:ascii="Times New Roman" w:eastAsiaTheme="minorEastAsia" w:hAnsi="Times New Roman" w:cs="Times New Roman"/>
      <w:b/>
      <w:sz w:val="28"/>
      <w:szCs w:val="24"/>
      <w:lang w:eastAsia="ru-RU"/>
    </w:rPr>
  </w:style>
  <w:style w:type="paragraph" w:styleId="23">
    <w:name w:val="toc 2"/>
    <w:basedOn w:val="a"/>
    <w:next w:val="a"/>
    <w:autoRedefine/>
    <w:uiPriority w:val="39"/>
    <w:unhideWhenUsed/>
    <w:rsid w:val="00622AAD"/>
    <w:pPr>
      <w:spacing w:before="120" w:after="0"/>
      <w:jc w:val="center"/>
    </w:pPr>
    <w:rPr>
      <w:rFonts w:ascii="Times New Roman" w:eastAsia="Calibri" w:hAnsi="Times New Roman" w:cs="Times New Roman"/>
      <w:b/>
      <w:bCs/>
      <w:caps/>
      <w:noProof/>
      <w:sz w:val="28"/>
      <w:szCs w:val="28"/>
      <w:lang w:eastAsia="ar-SA"/>
    </w:rPr>
  </w:style>
  <w:style w:type="character" w:customStyle="1" w:styleId="32">
    <w:name w:val="Загол 3 Знак"/>
    <w:basedOn w:val="ConsPlusNormal0"/>
    <w:link w:val="31"/>
    <w:rsid w:val="007F1486"/>
    <w:rPr>
      <w:rFonts w:ascii="Times New Roman" w:eastAsiaTheme="minorEastAsia" w:hAnsi="Times New Roman" w:cs="Times New Roman"/>
      <w:b/>
      <w:sz w:val="28"/>
      <w:szCs w:val="28"/>
      <w:lang w:eastAsia="ru-RU"/>
    </w:rPr>
  </w:style>
  <w:style w:type="paragraph" w:customStyle="1" w:styleId="41">
    <w:name w:val="Загол 4"/>
    <w:basedOn w:val="31"/>
    <w:link w:val="42"/>
    <w:qFormat/>
    <w:rsid w:val="007F1486"/>
  </w:style>
  <w:style w:type="character" w:customStyle="1" w:styleId="42">
    <w:name w:val="Загол 4 Знак"/>
    <w:basedOn w:val="32"/>
    <w:link w:val="41"/>
    <w:rsid w:val="007F1486"/>
    <w:rPr>
      <w:rFonts w:ascii="Times New Roman" w:eastAsiaTheme="minorEastAsia" w:hAnsi="Times New Roman" w:cs="Times New Roman"/>
      <w:b/>
      <w:sz w:val="28"/>
      <w:szCs w:val="28"/>
      <w:lang w:eastAsia="ru-RU"/>
    </w:rPr>
  </w:style>
  <w:style w:type="paragraph" w:styleId="15">
    <w:name w:val="toc 1"/>
    <w:basedOn w:val="a"/>
    <w:next w:val="a"/>
    <w:autoRedefine/>
    <w:uiPriority w:val="39"/>
    <w:unhideWhenUsed/>
    <w:rsid w:val="00EC39D1"/>
    <w:pPr>
      <w:spacing w:before="240" w:after="120"/>
    </w:pPr>
    <w:rPr>
      <w:b/>
      <w:bCs/>
      <w:sz w:val="20"/>
      <w:szCs w:val="20"/>
    </w:rPr>
  </w:style>
  <w:style w:type="paragraph" w:styleId="33">
    <w:name w:val="toc 3"/>
    <w:basedOn w:val="a"/>
    <w:next w:val="a"/>
    <w:autoRedefine/>
    <w:uiPriority w:val="39"/>
    <w:unhideWhenUsed/>
    <w:rsid w:val="007F1486"/>
    <w:pPr>
      <w:spacing w:after="0"/>
      <w:ind w:left="440"/>
    </w:pPr>
    <w:rPr>
      <w:sz w:val="20"/>
      <w:szCs w:val="20"/>
    </w:rPr>
  </w:style>
  <w:style w:type="paragraph" w:styleId="43">
    <w:name w:val="toc 4"/>
    <w:basedOn w:val="a"/>
    <w:next w:val="a"/>
    <w:autoRedefine/>
    <w:uiPriority w:val="39"/>
    <w:unhideWhenUsed/>
    <w:rsid w:val="007F1486"/>
    <w:pPr>
      <w:spacing w:after="0"/>
      <w:ind w:left="660"/>
    </w:pPr>
    <w:rPr>
      <w:sz w:val="20"/>
      <w:szCs w:val="20"/>
    </w:rPr>
  </w:style>
  <w:style w:type="paragraph" w:styleId="51">
    <w:name w:val="toc 5"/>
    <w:basedOn w:val="a"/>
    <w:next w:val="a"/>
    <w:autoRedefine/>
    <w:uiPriority w:val="39"/>
    <w:unhideWhenUsed/>
    <w:rsid w:val="007F1486"/>
    <w:pPr>
      <w:spacing w:after="0"/>
      <w:ind w:left="880"/>
    </w:pPr>
    <w:rPr>
      <w:sz w:val="20"/>
      <w:szCs w:val="20"/>
    </w:rPr>
  </w:style>
  <w:style w:type="paragraph" w:styleId="61">
    <w:name w:val="toc 6"/>
    <w:basedOn w:val="a"/>
    <w:next w:val="a"/>
    <w:autoRedefine/>
    <w:uiPriority w:val="39"/>
    <w:unhideWhenUsed/>
    <w:rsid w:val="007F1486"/>
    <w:pPr>
      <w:spacing w:after="0"/>
      <w:ind w:left="1100"/>
    </w:pPr>
    <w:rPr>
      <w:sz w:val="20"/>
      <w:szCs w:val="20"/>
    </w:rPr>
  </w:style>
  <w:style w:type="paragraph" w:styleId="71">
    <w:name w:val="toc 7"/>
    <w:basedOn w:val="a"/>
    <w:next w:val="a"/>
    <w:autoRedefine/>
    <w:uiPriority w:val="39"/>
    <w:unhideWhenUsed/>
    <w:rsid w:val="007F1486"/>
    <w:pPr>
      <w:spacing w:after="0"/>
      <w:ind w:left="1320"/>
    </w:pPr>
    <w:rPr>
      <w:sz w:val="20"/>
      <w:szCs w:val="20"/>
    </w:rPr>
  </w:style>
  <w:style w:type="paragraph" w:styleId="81">
    <w:name w:val="toc 8"/>
    <w:basedOn w:val="a"/>
    <w:next w:val="a"/>
    <w:autoRedefine/>
    <w:uiPriority w:val="39"/>
    <w:unhideWhenUsed/>
    <w:rsid w:val="007F1486"/>
    <w:pPr>
      <w:spacing w:after="0"/>
      <w:ind w:left="1540"/>
    </w:pPr>
    <w:rPr>
      <w:sz w:val="20"/>
      <w:szCs w:val="20"/>
    </w:rPr>
  </w:style>
  <w:style w:type="paragraph" w:styleId="91">
    <w:name w:val="toc 9"/>
    <w:basedOn w:val="a"/>
    <w:next w:val="a"/>
    <w:autoRedefine/>
    <w:uiPriority w:val="39"/>
    <w:unhideWhenUsed/>
    <w:rsid w:val="007F1486"/>
    <w:pPr>
      <w:spacing w:after="0"/>
      <w:ind w:left="1760"/>
    </w:pPr>
    <w:rPr>
      <w:sz w:val="20"/>
      <w:szCs w:val="20"/>
    </w:rPr>
  </w:style>
  <w:style w:type="character" w:customStyle="1" w:styleId="16">
    <w:name w:val="Неразрешенное упоминание1"/>
    <w:basedOn w:val="a0"/>
    <w:uiPriority w:val="99"/>
    <w:semiHidden/>
    <w:unhideWhenUsed/>
    <w:rsid w:val="007F1486"/>
    <w:rPr>
      <w:color w:val="605E5C"/>
      <w:shd w:val="clear" w:color="auto" w:fill="E1DFDD"/>
    </w:rPr>
  </w:style>
  <w:style w:type="paragraph" w:customStyle="1" w:styleId="ConsPlusTitle">
    <w:name w:val="ConsPlusTitle"/>
    <w:uiPriority w:val="99"/>
    <w:rsid w:val="0012583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nformat">
    <w:name w:val="ConsPlusNonformat"/>
    <w:uiPriority w:val="99"/>
    <w:rsid w:val="00C65CFB"/>
    <w:pPr>
      <w:autoSpaceDE w:val="0"/>
      <w:autoSpaceDN w:val="0"/>
      <w:adjustRightInd w:val="0"/>
      <w:spacing w:after="0" w:line="240" w:lineRule="auto"/>
    </w:pPr>
    <w:rPr>
      <w:rFonts w:ascii="Courier New" w:hAnsi="Courier New" w:cs="Courier New"/>
      <w:sz w:val="20"/>
      <w:szCs w:val="20"/>
    </w:rPr>
  </w:style>
  <w:style w:type="paragraph" w:customStyle="1" w:styleId="FORMATTEXT">
    <w:name w:val=".FORMATTEXT"/>
    <w:uiPriority w:val="99"/>
    <w:rsid w:val="00C65CF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HEADERTEXT">
    <w:name w:val=".HEADERTEXT"/>
    <w:uiPriority w:val="99"/>
    <w:rsid w:val="00C65CFB"/>
    <w:pPr>
      <w:widowControl w:val="0"/>
      <w:autoSpaceDE w:val="0"/>
      <w:autoSpaceDN w:val="0"/>
      <w:adjustRightInd w:val="0"/>
      <w:spacing w:after="0" w:line="240" w:lineRule="auto"/>
    </w:pPr>
    <w:rPr>
      <w:rFonts w:ascii="Times New Roman" w:eastAsiaTheme="minorEastAsia" w:hAnsi="Times New Roman" w:cs="Times New Roman"/>
      <w:color w:val="2B4279"/>
      <w:sz w:val="24"/>
      <w:szCs w:val="24"/>
      <w:lang w:eastAsia="ru-RU"/>
    </w:rPr>
  </w:style>
  <w:style w:type="character" w:customStyle="1" w:styleId="af6">
    <w:name w:val="Гипертекстовая ссылка"/>
    <w:rsid w:val="00C65CFB"/>
    <w:rPr>
      <w:b/>
      <w:bCs/>
      <w:color w:val="008000"/>
    </w:rPr>
  </w:style>
  <w:style w:type="paragraph" w:customStyle="1" w:styleId="ConsPlusCell">
    <w:name w:val="ConsPlusCell"/>
    <w:uiPriority w:val="99"/>
    <w:rsid w:val="00C65CF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7">
    <w:name w:val="Body Text"/>
    <w:aliases w:val="Основной текст Знак Знак,Основной текст Знак1 Знак,Основной текст Знак1,Основной текст Знак1 Знак Знак Знак,Основной текст Знак Знак Знак Знак Знак Знак Знак Знак,Основной текст Знак1 Знак1,Основной текст Знак2 Знак Зн"/>
    <w:basedOn w:val="a"/>
    <w:link w:val="24"/>
    <w:rsid w:val="00C65CFB"/>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semiHidden/>
    <w:rsid w:val="00C65CFB"/>
  </w:style>
  <w:style w:type="character" w:customStyle="1" w:styleId="24">
    <w:name w:val="Основной текст Знак2"/>
    <w:aliases w:val="Основной текст Знак Знак Знак,Основной текст Знак1 Знак Знак,Основной текст Знак1 Знак2,Основной текст Знак1 Знак Знак Знак Знак,Основной текст Знак Знак Знак Знак Знак Знак Знак Знак Знак,Основной текст Знак1 Знак1 Знак"/>
    <w:link w:val="af7"/>
    <w:rsid w:val="00C65CFB"/>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rsid w:val="00C65CFB"/>
  </w:style>
  <w:style w:type="paragraph" w:customStyle="1" w:styleId="msonormal0">
    <w:name w:val="msonormal"/>
    <w:basedOn w:val="a"/>
    <w:rsid w:val="00C65C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DocList">
    <w:name w:val="ConsPlusDocList"/>
    <w:uiPriority w:val="99"/>
    <w:rsid w:val="00C65CFB"/>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C65CFB"/>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C65CF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C65CF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C65CF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f9">
    <w:name w:val="Table Grid"/>
    <w:basedOn w:val="a1"/>
    <w:uiPriority w:val="39"/>
    <w:rsid w:val="0037295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A71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71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C979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rmal (Web)"/>
    <w:basedOn w:val="a"/>
    <w:uiPriority w:val="99"/>
    <w:unhideWhenUsed/>
    <w:rsid w:val="00C979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Subtitle"/>
    <w:basedOn w:val="a"/>
    <w:next w:val="a"/>
    <w:link w:val="afc"/>
    <w:qFormat/>
    <w:rsid w:val="00145D23"/>
    <w:pPr>
      <w:numPr>
        <w:ilvl w:val="1"/>
      </w:numPr>
    </w:pPr>
    <w:rPr>
      <w:rFonts w:eastAsiaTheme="minorEastAsia"/>
      <w:color w:val="5A5A5A" w:themeColor="text1" w:themeTint="A5"/>
      <w:spacing w:val="15"/>
    </w:rPr>
  </w:style>
  <w:style w:type="character" w:customStyle="1" w:styleId="afc">
    <w:name w:val="Подзаголовок Знак"/>
    <w:basedOn w:val="a0"/>
    <w:link w:val="afb"/>
    <w:uiPriority w:val="11"/>
    <w:rsid w:val="00145D23"/>
    <w:rPr>
      <w:rFonts w:eastAsiaTheme="minorEastAsia"/>
      <w:color w:val="5A5A5A" w:themeColor="text1" w:themeTint="A5"/>
      <w:spacing w:val="15"/>
    </w:rPr>
  </w:style>
  <w:style w:type="character" w:customStyle="1" w:styleId="s10">
    <w:name w:val="s_10"/>
    <w:basedOn w:val="a0"/>
    <w:rsid w:val="00C56EC2"/>
  </w:style>
  <w:style w:type="character" w:styleId="afd">
    <w:name w:val="Strong"/>
    <w:basedOn w:val="a0"/>
    <w:qFormat/>
    <w:rsid w:val="00300645"/>
    <w:rPr>
      <w:b/>
      <w:bCs/>
    </w:rPr>
  </w:style>
  <w:style w:type="character" w:customStyle="1" w:styleId="afe">
    <w:name w:val="Основной текст_"/>
    <w:basedOn w:val="a0"/>
    <w:link w:val="17"/>
    <w:rsid w:val="00310D2E"/>
    <w:rPr>
      <w:rFonts w:ascii="Times New Roman" w:eastAsia="Times New Roman" w:hAnsi="Times New Roman" w:cs="Times New Roman"/>
      <w:i/>
      <w:iCs/>
      <w:sz w:val="17"/>
      <w:szCs w:val="17"/>
      <w:shd w:val="clear" w:color="auto" w:fill="FFFFFF"/>
    </w:rPr>
  </w:style>
  <w:style w:type="character" w:customStyle="1" w:styleId="26">
    <w:name w:val="Основной текст (2)_"/>
    <w:basedOn w:val="a0"/>
    <w:link w:val="27"/>
    <w:rsid w:val="00310D2E"/>
    <w:rPr>
      <w:rFonts w:ascii="Times New Roman" w:eastAsia="Times New Roman" w:hAnsi="Times New Roman" w:cs="Times New Roman"/>
      <w:b/>
      <w:bCs/>
      <w:sz w:val="16"/>
      <w:szCs w:val="16"/>
      <w:shd w:val="clear" w:color="auto" w:fill="FFFFFF"/>
    </w:rPr>
  </w:style>
  <w:style w:type="character" w:customStyle="1" w:styleId="MicrosoftSansSerif55pt">
    <w:name w:val="Основной текст + Microsoft Sans Serif;5;5 pt;Не курсив"/>
    <w:basedOn w:val="afe"/>
    <w:rsid w:val="00310D2E"/>
    <w:rPr>
      <w:rFonts w:ascii="Microsoft Sans Serif" w:eastAsia="Microsoft Sans Serif" w:hAnsi="Microsoft Sans Serif" w:cs="Microsoft Sans Serif"/>
      <w:i/>
      <w:iCs/>
      <w:color w:val="000000"/>
      <w:spacing w:val="0"/>
      <w:w w:val="100"/>
      <w:position w:val="0"/>
      <w:sz w:val="11"/>
      <w:szCs w:val="11"/>
      <w:shd w:val="clear" w:color="auto" w:fill="FFFFFF"/>
      <w:lang w:val="ru-RU" w:eastAsia="ru-RU" w:bidi="ru-RU"/>
    </w:rPr>
  </w:style>
  <w:style w:type="paragraph" w:customStyle="1" w:styleId="17">
    <w:name w:val="Основной текст1"/>
    <w:basedOn w:val="a"/>
    <w:link w:val="afe"/>
    <w:rsid w:val="00310D2E"/>
    <w:pPr>
      <w:widowControl w:val="0"/>
      <w:shd w:val="clear" w:color="auto" w:fill="FFFFFF"/>
      <w:spacing w:after="0" w:line="202" w:lineRule="exact"/>
      <w:ind w:firstLine="440"/>
      <w:jc w:val="both"/>
    </w:pPr>
    <w:rPr>
      <w:rFonts w:ascii="Times New Roman" w:eastAsia="Times New Roman" w:hAnsi="Times New Roman" w:cs="Times New Roman"/>
      <w:i/>
      <w:iCs/>
      <w:sz w:val="17"/>
      <w:szCs w:val="17"/>
    </w:rPr>
  </w:style>
  <w:style w:type="paragraph" w:customStyle="1" w:styleId="27">
    <w:name w:val="Основной текст (2)"/>
    <w:basedOn w:val="a"/>
    <w:link w:val="26"/>
    <w:rsid w:val="00310D2E"/>
    <w:pPr>
      <w:widowControl w:val="0"/>
      <w:shd w:val="clear" w:color="auto" w:fill="FFFFFF"/>
      <w:spacing w:before="60" w:after="0" w:line="202" w:lineRule="exact"/>
    </w:pPr>
    <w:rPr>
      <w:rFonts w:ascii="Times New Roman" w:eastAsia="Times New Roman" w:hAnsi="Times New Roman" w:cs="Times New Roman"/>
      <w:b/>
      <w:bCs/>
      <w:sz w:val="16"/>
      <w:szCs w:val="16"/>
    </w:rPr>
  </w:style>
  <w:style w:type="character" w:customStyle="1" w:styleId="blk">
    <w:name w:val="blk"/>
    <w:basedOn w:val="a0"/>
    <w:rsid w:val="002E270C"/>
  </w:style>
  <w:style w:type="character" w:customStyle="1" w:styleId="60">
    <w:name w:val="Заголовок 6 Знак"/>
    <w:basedOn w:val="a0"/>
    <w:link w:val="6"/>
    <w:rsid w:val="00E00754"/>
    <w:rPr>
      <w:rFonts w:ascii="Times New Roman" w:eastAsia="Times New Roman" w:hAnsi="Times New Roman" w:cs="Times New Roman"/>
      <w:b/>
      <w:bCs/>
      <w:lang w:eastAsia="ru-RU"/>
    </w:rPr>
  </w:style>
  <w:style w:type="character" w:customStyle="1" w:styleId="70">
    <w:name w:val="Заголовок 7 Знак"/>
    <w:basedOn w:val="a0"/>
    <w:link w:val="7"/>
    <w:rsid w:val="00E0075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00754"/>
    <w:rPr>
      <w:rFonts w:ascii="Times New Roman" w:eastAsia="Times New Roman" w:hAnsi="Times New Roman" w:cs="Times New Roman"/>
      <w:color w:val="008000"/>
      <w:sz w:val="28"/>
      <w:szCs w:val="20"/>
      <w:lang w:eastAsia="ru-RU"/>
    </w:rPr>
  </w:style>
  <w:style w:type="character" w:customStyle="1" w:styleId="90">
    <w:name w:val="Заголовок 9 Знак"/>
    <w:basedOn w:val="a0"/>
    <w:link w:val="9"/>
    <w:rsid w:val="00E00754"/>
    <w:rPr>
      <w:rFonts w:ascii="Times New Roman" w:eastAsia="Times New Roman" w:hAnsi="Times New Roman" w:cs="Times New Roman"/>
      <w:b/>
      <w:bCs/>
      <w:snapToGrid w:val="0"/>
      <w:color w:val="0000FF"/>
      <w:sz w:val="32"/>
      <w:szCs w:val="20"/>
      <w:lang w:eastAsia="ru-RU"/>
    </w:rPr>
  </w:style>
  <w:style w:type="numbering" w:customStyle="1" w:styleId="34">
    <w:name w:val="Нет списка3"/>
    <w:next w:val="a2"/>
    <w:semiHidden/>
    <w:rsid w:val="00E00754"/>
  </w:style>
  <w:style w:type="paragraph" w:styleId="28">
    <w:name w:val="Body Text Indent 2"/>
    <w:basedOn w:val="a"/>
    <w:link w:val="29"/>
    <w:rsid w:val="00E00754"/>
    <w:pPr>
      <w:spacing w:after="0" w:line="240" w:lineRule="auto"/>
      <w:ind w:firstLine="720"/>
    </w:pPr>
    <w:rPr>
      <w:rFonts w:ascii="Times New Roman" w:eastAsia="Times New Roman" w:hAnsi="Times New Roman" w:cs="Times New Roman"/>
      <w:sz w:val="28"/>
      <w:szCs w:val="20"/>
      <w:lang w:eastAsia="ru-RU"/>
    </w:rPr>
  </w:style>
  <w:style w:type="character" w:customStyle="1" w:styleId="29">
    <w:name w:val="Основной текст с отступом 2 Знак"/>
    <w:basedOn w:val="a0"/>
    <w:link w:val="28"/>
    <w:rsid w:val="00E00754"/>
    <w:rPr>
      <w:rFonts w:ascii="Times New Roman" w:eastAsia="Times New Roman" w:hAnsi="Times New Roman" w:cs="Times New Roman"/>
      <w:sz w:val="28"/>
      <w:szCs w:val="20"/>
      <w:lang w:eastAsia="ru-RU"/>
    </w:rPr>
  </w:style>
  <w:style w:type="character" w:styleId="aff">
    <w:name w:val="page number"/>
    <w:basedOn w:val="a0"/>
    <w:rsid w:val="00E00754"/>
  </w:style>
  <w:style w:type="paragraph" w:styleId="aff0">
    <w:name w:val="Body Text Indent"/>
    <w:basedOn w:val="a"/>
    <w:link w:val="aff1"/>
    <w:uiPriority w:val="99"/>
    <w:rsid w:val="00E00754"/>
    <w:pPr>
      <w:spacing w:after="120" w:line="240" w:lineRule="auto"/>
      <w:ind w:left="283"/>
    </w:pPr>
    <w:rPr>
      <w:rFonts w:ascii="Times New Roman" w:eastAsia="Times New Roman" w:hAnsi="Times New Roman" w:cs="Times New Roman"/>
      <w:sz w:val="24"/>
      <w:szCs w:val="24"/>
      <w:lang w:eastAsia="ru-RU"/>
    </w:rPr>
  </w:style>
  <w:style w:type="character" w:customStyle="1" w:styleId="aff1">
    <w:name w:val="Основной текст с отступом Знак"/>
    <w:basedOn w:val="a0"/>
    <w:link w:val="aff0"/>
    <w:uiPriority w:val="99"/>
    <w:rsid w:val="00E00754"/>
    <w:rPr>
      <w:rFonts w:ascii="Times New Roman" w:eastAsia="Times New Roman" w:hAnsi="Times New Roman" w:cs="Times New Roman"/>
      <w:sz w:val="24"/>
      <w:szCs w:val="24"/>
      <w:lang w:eastAsia="ru-RU"/>
    </w:rPr>
  </w:style>
  <w:style w:type="paragraph" w:styleId="35">
    <w:name w:val="Body Text Indent 3"/>
    <w:basedOn w:val="a"/>
    <w:link w:val="36"/>
    <w:rsid w:val="00E0075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sid w:val="00E00754"/>
    <w:rPr>
      <w:rFonts w:ascii="Times New Roman" w:eastAsia="Times New Roman" w:hAnsi="Times New Roman" w:cs="Times New Roman"/>
      <w:sz w:val="16"/>
      <w:szCs w:val="16"/>
      <w:lang w:eastAsia="ru-RU"/>
    </w:rPr>
  </w:style>
  <w:style w:type="paragraph" w:styleId="2a">
    <w:name w:val="Body Text 2"/>
    <w:basedOn w:val="a"/>
    <w:link w:val="2b"/>
    <w:rsid w:val="00E00754"/>
    <w:pPr>
      <w:tabs>
        <w:tab w:val="left" w:pos="720"/>
      </w:tabs>
      <w:spacing w:after="0" w:line="360" w:lineRule="auto"/>
      <w:jc w:val="both"/>
    </w:pPr>
    <w:rPr>
      <w:rFonts w:ascii="Times New Roman" w:eastAsia="Times New Roman" w:hAnsi="Times New Roman" w:cs="Times New Roman"/>
      <w:b/>
      <w:bCs/>
      <w:color w:val="FF0000"/>
      <w:sz w:val="28"/>
      <w:szCs w:val="24"/>
      <w:lang w:eastAsia="ru-RU"/>
    </w:rPr>
  </w:style>
  <w:style w:type="character" w:customStyle="1" w:styleId="2b">
    <w:name w:val="Основной текст 2 Знак"/>
    <w:basedOn w:val="a0"/>
    <w:link w:val="2a"/>
    <w:rsid w:val="00E00754"/>
    <w:rPr>
      <w:rFonts w:ascii="Times New Roman" w:eastAsia="Times New Roman" w:hAnsi="Times New Roman" w:cs="Times New Roman"/>
      <w:b/>
      <w:bCs/>
      <w:color w:val="FF0000"/>
      <w:sz w:val="28"/>
      <w:szCs w:val="24"/>
      <w:lang w:eastAsia="ru-RU"/>
    </w:rPr>
  </w:style>
  <w:style w:type="paragraph" w:styleId="37">
    <w:name w:val="Body Text 3"/>
    <w:basedOn w:val="a"/>
    <w:link w:val="38"/>
    <w:rsid w:val="00E00754"/>
    <w:pPr>
      <w:autoSpaceDE w:val="0"/>
      <w:autoSpaceDN w:val="0"/>
      <w:adjustRightInd w:val="0"/>
      <w:spacing w:after="0" w:line="240" w:lineRule="auto"/>
      <w:jc w:val="both"/>
    </w:pPr>
    <w:rPr>
      <w:rFonts w:ascii="Times New Roman" w:eastAsia="Times New Roman" w:hAnsi="Times New Roman" w:cs="Times New Roman"/>
      <w:color w:val="000000"/>
      <w:sz w:val="28"/>
      <w:szCs w:val="18"/>
      <w:lang w:eastAsia="ru-RU"/>
    </w:rPr>
  </w:style>
  <w:style w:type="character" w:customStyle="1" w:styleId="38">
    <w:name w:val="Основной текст 3 Знак"/>
    <w:basedOn w:val="a0"/>
    <w:link w:val="37"/>
    <w:rsid w:val="00E00754"/>
    <w:rPr>
      <w:rFonts w:ascii="Times New Roman" w:eastAsia="Times New Roman" w:hAnsi="Times New Roman" w:cs="Times New Roman"/>
      <w:color w:val="000000"/>
      <w:sz w:val="28"/>
      <w:szCs w:val="18"/>
      <w:lang w:eastAsia="ru-RU"/>
    </w:rPr>
  </w:style>
  <w:style w:type="paragraph" w:customStyle="1" w:styleId="2c">
    <w:name w:val="2"/>
    <w:basedOn w:val="a"/>
    <w:next w:val="afa"/>
    <w:uiPriority w:val="99"/>
    <w:rsid w:val="00E007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
    <w:name w:val="Titl"/>
    <w:basedOn w:val="a"/>
    <w:rsid w:val="00E00754"/>
    <w:pPr>
      <w:suppressAutoHyphens/>
      <w:spacing w:after="0" w:line="240" w:lineRule="auto"/>
      <w:jc w:val="center"/>
    </w:pPr>
    <w:rPr>
      <w:rFonts w:ascii="Times New Roman" w:eastAsia="Times New Roman" w:hAnsi="Times New Roman" w:cs="Times New Roman"/>
      <w:b/>
      <w:sz w:val="32"/>
      <w:szCs w:val="20"/>
      <w:lang w:eastAsia="ru-RU"/>
    </w:rPr>
  </w:style>
  <w:style w:type="character" w:customStyle="1" w:styleId="apple-style-span">
    <w:name w:val="apple-style-span"/>
    <w:basedOn w:val="a0"/>
    <w:rsid w:val="00E00754"/>
  </w:style>
  <w:style w:type="table" w:customStyle="1" w:styleId="18">
    <w:name w:val="Сетка таблицы1"/>
    <w:basedOn w:val="a1"/>
    <w:next w:val="af9"/>
    <w:rsid w:val="00E0075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Continue"/>
    <w:basedOn w:val="a"/>
    <w:rsid w:val="00E00754"/>
    <w:pPr>
      <w:spacing w:after="120" w:line="240" w:lineRule="auto"/>
      <w:ind w:left="283" w:firstLine="709"/>
      <w:jc w:val="both"/>
    </w:pPr>
    <w:rPr>
      <w:rFonts w:ascii="Times New Roman" w:eastAsia="Times New Roman" w:hAnsi="Times New Roman" w:cs="Times New Roman"/>
      <w:snapToGrid w:val="0"/>
      <w:sz w:val="24"/>
      <w:szCs w:val="24"/>
      <w:lang w:eastAsia="ru-RU"/>
    </w:rPr>
  </w:style>
  <w:style w:type="paragraph" w:customStyle="1" w:styleId="44">
    <w:name w:val="заголовок 4"/>
    <w:basedOn w:val="a"/>
    <w:next w:val="a"/>
    <w:rsid w:val="00E00754"/>
    <w:pPr>
      <w:spacing w:before="120" w:after="120" w:line="360" w:lineRule="auto"/>
      <w:ind w:firstLine="720"/>
      <w:jc w:val="center"/>
    </w:pPr>
    <w:rPr>
      <w:rFonts w:ascii="Times New Roman" w:eastAsia="Times New Roman" w:hAnsi="Times New Roman" w:cs="Times New Roman"/>
      <w:b/>
      <w:snapToGrid w:val="0"/>
      <w:sz w:val="28"/>
      <w:szCs w:val="28"/>
      <w:lang w:eastAsia="ru-RU"/>
    </w:rPr>
  </w:style>
  <w:style w:type="paragraph" w:customStyle="1" w:styleId="aff3">
    <w:name w:val="Табличный"/>
    <w:basedOn w:val="a"/>
    <w:rsid w:val="00E00754"/>
    <w:pPr>
      <w:spacing w:after="0" w:line="240" w:lineRule="auto"/>
      <w:jc w:val="center"/>
    </w:pPr>
    <w:rPr>
      <w:rFonts w:ascii="Times New Roman" w:eastAsia="Times New Roman" w:hAnsi="Times New Roman" w:cs="Times New Roman"/>
      <w:snapToGrid w:val="0"/>
      <w:sz w:val="24"/>
      <w:szCs w:val="28"/>
      <w:lang w:eastAsia="ru-RU"/>
    </w:rPr>
  </w:style>
  <w:style w:type="paragraph" w:customStyle="1" w:styleId="aff4">
    <w:name w:val="загтаб"/>
    <w:basedOn w:val="a"/>
    <w:next w:val="aff3"/>
    <w:rsid w:val="00E00754"/>
    <w:pPr>
      <w:snapToGrid w:val="0"/>
      <w:spacing w:after="0" w:line="360" w:lineRule="auto"/>
      <w:jc w:val="both"/>
    </w:pPr>
    <w:rPr>
      <w:rFonts w:ascii="Times New Roman" w:eastAsia="Times New Roman" w:hAnsi="Times New Roman" w:cs="Times New Roman"/>
      <w:sz w:val="28"/>
      <w:szCs w:val="28"/>
      <w:lang w:eastAsia="ru-RU"/>
    </w:rPr>
  </w:style>
  <w:style w:type="paragraph" w:customStyle="1" w:styleId="xl31">
    <w:name w:val="xl31"/>
    <w:basedOn w:val="a"/>
    <w:rsid w:val="00E00754"/>
    <w:pPr>
      <w:pBdr>
        <w:right w:val="single" w:sz="4" w:space="0" w:color="000000"/>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52">
    <w:name w:val="заголовок 5"/>
    <w:basedOn w:val="a"/>
    <w:next w:val="a"/>
    <w:rsid w:val="00E00754"/>
    <w:pPr>
      <w:keepNext/>
      <w:autoSpaceDE w:val="0"/>
      <w:autoSpaceDN w:val="0"/>
      <w:spacing w:after="0" w:line="240" w:lineRule="auto"/>
      <w:jc w:val="center"/>
      <w:outlineLvl w:val="4"/>
    </w:pPr>
    <w:rPr>
      <w:rFonts w:ascii="Times New Roman" w:eastAsia="Times New Roman" w:hAnsi="Times New Roman" w:cs="Times New Roman"/>
      <w:sz w:val="28"/>
      <w:szCs w:val="28"/>
      <w:lang w:eastAsia="ru-RU"/>
    </w:rPr>
  </w:style>
  <w:style w:type="character" w:styleId="aff5">
    <w:name w:val="Emphasis"/>
    <w:basedOn w:val="a0"/>
    <w:qFormat/>
    <w:rsid w:val="00E00754"/>
    <w:rPr>
      <w:i/>
      <w:iCs/>
    </w:rPr>
  </w:style>
  <w:style w:type="paragraph" w:customStyle="1" w:styleId="CM1">
    <w:name w:val="CM1"/>
    <w:basedOn w:val="a"/>
    <w:next w:val="a"/>
    <w:rsid w:val="00E00754"/>
    <w:pPr>
      <w:autoSpaceDE w:val="0"/>
      <w:autoSpaceDN w:val="0"/>
      <w:adjustRightInd w:val="0"/>
      <w:spacing w:after="0" w:line="416" w:lineRule="atLeast"/>
    </w:pPr>
    <w:rPr>
      <w:rFonts w:ascii="Times New Roman" w:eastAsia="Times New Roman" w:hAnsi="Times New Roman" w:cs="Times New Roman"/>
      <w:sz w:val="24"/>
      <w:szCs w:val="24"/>
      <w:lang w:eastAsia="ru-RU"/>
    </w:rPr>
  </w:style>
  <w:style w:type="paragraph" w:customStyle="1" w:styleId="Default">
    <w:name w:val="Default"/>
    <w:rsid w:val="00E007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M2">
    <w:name w:val="CM2"/>
    <w:basedOn w:val="Default"/>
    <w:next w:val="Default"/>
    <w:rsid w:val="00E00754"/>
    <w:pPr>
      <w:spacing w:line="563" w:lineRule="atLeast"/>
    </w:pPr>
    <w:rPr>
      <w:rFonts w:ascii="UHHGZ E+ Times New Roman," w:hAnsi="UHHGZ E+ Times New Roman,"/>
      <w:color w:val="auto"/>
    </w:rPr>
  </w:style>
  <w:style w:type="character" w:customStyle="1" w:styleId="apple-converted-space">
    <w:name w:val="apple-converted-space"/>
    <w:basedOn w:val="a0"/>
    <w:uiPriority w:val="99"/>
    <w:rsid w:val="00E00754"/>
  </w:style>
  <w:style w:type="paragraph" w:customStyle="1" w:styleId="2d">
    <w:name w:val="заголовок 2"/>
    <w:basedOn w:val="a"/>
    <w:next w:val="a"/>
    <w:rsid w:val="00E00754"/>
    <w:pPr>
      <w:keepNext/>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аголовок 1"/>
    <w:basedOn w:val="a"/>
    <w:next w:val="a"/>
    <w:rsid w:val="00E00754"/>
    <w:pPr>
      <w:keepNext/>
      <w:autoSpaceDE w:val="0"/>
      <w:autoSpaceDN w:val="0"/>
      <w:adjustRightInd w:val="0"/>
      <w:spacing w:after="0" w:line="240" w:lineRule="auto"/>
      <w:jc w:val="center"/>
    </w:pPr>
    <w:rPr>
      <w:rFonts w:ascii="Times New Roman" w:eastAsia="Times New Roman" w:hAnsi="Times New Roman" w:cs="Times New Roman"/>
      <w:sz w:val="24"/>
      <w:szCs w:val="24"/>
      <w:lang w:val="en-US" w:eastAsia="ru-RU"/>
    </w:rPr>
  </w:style>
  <w:style w:type="paragraph" w:customStyle="1" w:styleId="39">
    <w:name w:val="заголовок 3"/>
    <w:basedOn w:val="a"/>
    <w:next w:val="a"/>
    <w:rsid w:val="00E00754"/>
    <w:pPr>
      <w:keepNext/>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Normal1">
    <w:name w:val="Normal1"/>
    <w:rsid w:val="00E00754"/>
    <w:pPr>
      <w:widowControl w:val="0"/>
      <w:spacing w:after="0" w:line="240" w:lineRule="auto"/>
    </w:pPr>
    <w:rPr>
      <w:rFonts w:ascii="Times New Roman" w:eastAsia="Times New Roman" w:hAnsi="Times New Roman" w:cs="Times New Roman"/>
      <w:sz w:val="20"/>
      <w:szCs w:val="20"/>
      <w:lang w:eastAsia="ru-RU"/>
    </w:rPr>
  </w:style>
  <w:style w:type="paragraph" w:customStyle="1" w:styleId="CM238">
    <w:name w:val="CM238"/>
    <w:basedOn w:val="Default"/>
    <w:next w:val="Default"/>
    <w:uiPriority w:val="99"/>
    <w:rsid w:val="00E00754"/>
    <w:pPr>
      <w:spacing w:after="250"/>
    </w:pPr>
    <w:rPr>
      <w:rFonts w:eastAsia="SimSun"/>
      <w:color w:val="auto"/>
    </w:rPr>
  </w:style>
  <w:style w:type="paragraph" w:customStyle="1" w:styleId="CM134">
    <w:name w:val="CM134"/>
    <w:basedOn w:val="Default"/>
    <w:next w:val="Default"/>
    <w:uiPriority w:val="99"/>
    <w:rsid w:val="00E00754"/>
    <w:pPr>
      <w:spacing w:after="563"/>
    </w:pPr>
    <w:rPr>
      <w:rFonts w:ascii="ANGDFO+TimesNewRoman,Bold" w:eastAsia="SimSun" w:hAnsi="ANGDFO+TimesNewRoman,Bold"/>
      <w:color w:val="auto"/>
    </w:rPr>
  </w:style>
  <w:style w:type="character" w:customStyle="1" w:styleId="110">
    <w:name w:val="Заголовок 1 Знак1"/>
    <w:basedOn w:val="a0"/>
    <w:rsid w:val="00E00754"/>
    <w:rPr>
      <w:rFonts w:ascii="Arial" w:eastAsia="Times New Roman" w:hAnsi="Arial" w:cs="Arial"/>
      <w:b/>
      <w:bCs/>
      <w:kern w:val="32"/>
      <w:sz w:val="32"/>
      <w:szCs w:val="32"/>
    </w:rPr>
  </w:style>
  <w:style w:type="paragraph" w:customStyle="1" w:styleId="consplusnormal1">
    <w:name w:val="consplusnormal"/>
    <w:basedOn w:val="a"/>
    <w:rsid w:val="00E00754"/>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ff6">
    <w:name w:val="caption"/>
    <w:basedOn w:val="a"/>
    <w:qFormat/>
    <w:rsid w:val="00E00754"/>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u w:val="single"/>
      <w:lang w:eastAsia="ru-RU"/>
    </w:rPr>
  </w:style>
  <w:style w:type="paragraph" w:customStyle="1" w:styleId="aff7">
    <w:name w:val="Знак Знак"/>
    <w:basedOn w:val="a"/>
    <w:rsid w:val="00E00754"/>
    <w:pPr>
      <w:spacing w:line="240" w:lineRule="exact"/>
    </w:pPr>
    <w:rPr>
      <w:rFonts w:ascii="Verdana" w:eastAsia="Times New Roman" w:hAnsi="Verdana" w:cs="Verdana"/>
      <w:sz w:val="20"/>
      <w:szCs w:val="20"/>
      <w:lang w:val="en-US"/>
    </w:rPr>
  </w:style>
  <w:style w:type="paragraph" w:customStyle="1" w:styleId="BodyText1">
    <w:name w:val="Body Text1"/>
    <w:basedOn w:val="a"/>
    <w:rsid w:val="00E00754"/>
    <w:pPr>
      <w:spacing w:after="0" w:line="360" w:lineRule="auto"/>
      <w:jc w:val="center"/>
    </w:pPr>
    <w:rPr>
      <w:rFonts w:ascii="Times New Roman" w:eastAsia="Times New Roman" w:hAnsi="Times New Roman" w:cs="Times New Roman"/>
      <w:b/>
      <w:sz w:val="26"/>
      <w:szCs w:val="20"/>
      <w:lang w:val="en-US" w:eastAsia="ru-RU"/>
    </w:rPr>
  </w:style>
  <w:style w:type="paragraph" w:styleId="aff8">
    <w:name w:val="Title"/>
    <w:basedOn w:val="a"/>
    <w:next w:val="a"/>
    <w:link w:val="aff9"/>
    <w:uiPriority w:val="10"/>
    <w:qFormat/>
    <w:rsid w:val="00E007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9">
    <w:name w:val="Название Знак"/>
    <w:basedOn w:val="a0"/>
    <w:link w:val="aff8"/>
    <w:uiPriority w:val="10"/>
    <w:rsid w:val="00E00754"/>
    <w:rPr>
      <w:rFonts w:asciiTheme="majorHAnsi" w:eastAsiaTheme="majorEastAsia" w:hAnsiTheme="majorHAnsi" w:cstheme="majorBidi"/>
      <w:spacing w:val="-10"/>
      <w:kern w:val="28"/>
      <w:sz w:val="56"/>
      <w:szCs w:val="56"/>
    </w:rPr>
  </w:style>
  <w:style w:type="paragraph" w:customStyle="1" w:styleId="1">
    <w:name w:val="Стиль1"/>
    <w:basedOn w:val="10"/>
    <w:link w:val="1a"/>
    <w:qFormat/>
    <w:rsid w:val="00474D99"/>
    <w:pPr>
      <w:numPr>
        <w:numId w:val="1"/>
      </w:numPr>
      <w:shd w:val="clear" w:color="auto" w:fill="FFFFFF" w:themeFill="background1"/>
      <w:spacing w:before="0" w:line="240" w:lineRule="auto"/>
      <w:ind w:left="0" w:firstLine="709"/>
      <w:jc w:val="center"/>
    </w:pPr>
    <w:rPr>
      <w:rFonts w:cs="Times New Roman"/>
      <w:color w:val="auto"/>
    </w:rPr>
  </w:style>
  <w:style w:type="paragraph" w:customStyle="1" w:styleId="2e">
    <w:name w:val="Стиль2"/>
    <w:basedOn w:val="21"/>
    <w:link w:val="2f"/>
    <w:qFormat/>
    <w:rsid w:val="000C4298"/>
    <w:pPr>
      <w:shd w:val="clear" w:color="auto" w:fill="FFFFFF" w:themeFill="background1"/>
    </w:pPr>
    <w:rPr>
      <w:rFonts w:eastAsia="Calibri"/>
      <w:lang w:val="en-US" w:eastAsia="ar-SA"/>
    </w:rPr>
  </w:style>
  <w:style w:type="character" w:customStyle="1" w:styleId="1a">
    <w:name w:val="Стиль1 Знак"/>
    <w:basedOn w:val="11"/>
    <w:link w:val="1"/>
    <w:rsid w:val="00474D99"/>
    <w:rPr>
      <w:rFonts w:ascii="Times New Roman" w:eastAsiaTheme="majorEastAsia" w:hAnsi="Times New Roman" w:cs="Times New Roman"/>
      <w:b/>
      <w:color w:val="000000" w:themeColor="text1"/>
      <w:sz w:val="28"/>
      <w:szCs w:val="32"/>
      <w:shd w:val="clear" w:color="auto" w:fill="FFFFFF" w:themeFill="background1"/>
    </w:rPr>
  </w:style>
  <w:style w:type="paragraph" w:customStyle="1" w:styleId="3a">
    <w:name w:val="Стиль3"/>
    <w:basedOn w:val="2e"/>
    <w:link w:val="3b"/>
    <w:qFormat/>
    <w:rsid w:val="001C7093"/>
    <w:pPr>
      <w:keepNext/>
      <w:keepLines/>
      <w:widowControl/>
      <w:autoSpaceDE/>
      <w:autoSpaceDN/>
      <w:adjustRightInd/>
      <w:outlineLvl w:val="0"/>
    </w:pPr>
    <w:rPr>
      <w:szCs w:val="32"/>
    </w:rPr>
  </w:style>
  <w:style w:type="character" w:customStyle="1" w:styleId="2f">
    <w:name w:val="Стиль2 Знак"/>
    <w:basedOn w:val="11"/>
    <w:link w:val="2e"/>
    <w:rsid w:val="001C7093"/>
    <w:rPr>
      <w:rFonts w:ascii="Times New Roman" w:eastAsia="Calibri" w:hAnsi="Times New Roman" w:cs="Times New Roman"/>
      <w:b/>
      <w:color w:val="000000" w:themeColor="text1"/>
      <w:sz w:val="28"/>
      <w:szCs w:val="28"/>
      <w:shd w:val="clear" w:color="auto" w:fill="FFFFFF" w:themeFill="background1"/>
      <w:lang w:val="en-US" w:eastAsia="ar-SA"/>
    </w:rPr>
  </w:style>
  <w:style w:type="paragraph" w:customStyle="1" w:styleId="45">
    <w:name w:val="Стиль4"/>
    <w:basedOn w:val="3a"/>
    <w:link w:val="46"/>
    <w:qFormat/>
    <w:rsid w:val="00B70EEB"/>
    <w:rPr>
      <w:b w:val="0"/>
      <w:i/>
    </w:rPr>
  </w:style>
  <w:style w:type="character" w:customStyle="1" w:styleId="3b">
    <w:name w:val="Стиль3 Знак"/>
    <w:basedOn w:val="2f"/>
    <w:link w:val="3a"/>
    <w:rsid w:val="001C7093"/>
    <w:rPr>
      <w:rFonts w:ascii="Times New Roman" w:eastAsia="Calibri" w:hAnsi="Times New Roman" w:cs="Times New Roman"/>
      <w:b/>
      <w:color w:val="000000" w:themeColor="text1"/>
      <w:sz w:val="28"/>
      <w:szCs w:val="32"/>
      <w:shd w:val="clear" w:color="auto" w:fill="FFFFFF" w:themeFill="background1"/>
      <w:lang w:val="en-US" w:eastAsia="ar-SA"/>
    </w:rPr>
  </w:style>
  <w:style w:type="paragraph" w:customStyle="1" w:styleId="53">
    <w:name w:val="Стиль5"/>
    <w:basedOn w:val="a"/>
    <w:link w:val="54"/>
    <w:qFormat/>
    <w:rsid w:val="003F2C43"/>
    <w:pPr>
      <w:spacing w:after="0" w:line="240" w:lineRule="auto"/>
      <w:jc w:val="center"/>
    </w:pPr>
    <w:rPr>
      <w:rFonts w:ascii="Times New Roman" w:hAnsi="Times New Roman"/>
      <w:b/>
      <w:sz w:val="28"/>
    </w:rPr>
  </w:style>
  <w:style w:type="character" w:customStyle="1" w:styleId="46">
    <w:name w:val="Стиль4 Знак"/>
    <w:basedOn w:val="3b"/>
    <w:link w:val="45"/>
    <w:rsid w:val="00B70EEB"/>
    <w:rPr>
      <w:rFonts w:ascii="Times New Roman" w:eastAsia="Calibri" w:hAnsi="Times New Roman" w:cs="Times New Roman"/>
      <w:b w:val="0"/>
      <w:i/>
      <w:color w:val="000000" w:themeColor="text1"/>
      <w:sz w:val="28"/>
      <w:szCs w:val="32"/>
      <w:shd w:val="clear" w:color="auto" w:fill="FFFFFF" w:themeFill="background1"/>
      <w:lang w:val="en-US" w:eastAsia="ar-SA"/>
    </w:rPr>
  </w:style>
  <w:style w:type="paragraph" w:customStyle="1" w:styleId="62">
    <w:name w:val="Стиль6"/>
    <w:basedOn w:val="53"/>
    <w:link w:val="63"/>
    <w:qFormat/>
    <w:rsid w:val="003F2C43"/>
  </w:style>
  <w:style w:type="character" w:customStyle="1" w:styleId="54">
    <w:name w:val="Стиль5 Знак"/>
    <w:basedOn w:val="a0"/>
    <w:link w:val="53"/>
    <w:rsid w:val="003F2C43"/>
    <w:rPr>
      <w:rFonts w:ascii="Times New Roman" w:hAnsi="Times New Roman"/>
      <w:b/>
      <w:sz w:val="28"/>
    </w:rPr>
  </w:style>
  <w:style w:type="paragraph" w:customStyle="1" w:styleId="72">
    <w:name w:val="Стиль7"/>
    <w:basedOn w:val="62"/>
    <w:link w:val="73"/>
    <w:qFormat/>
    <w:rsid w:val="003F2C43"/>
  </w:style>
  <w:style w:type="character" w:customStyle="1" w:styleId="63">
    <w:name w:val="Стиль6 Знак"/>
    <w:basedOn w:val="54"/>
    <w:link w:val="62"/>
    <w:rsid w:val="003F2C43"/>
    <w:rPr>
      <w:rFonts w:ascii="Times New Roman" w:hAnsi="Times New Roman"/>
      <w:b/>
      <w:sz w:val="28"/>
    </w:rPr>
  </w:style>
  <w:style w:type="numbering" w:customStyle="1" w:styleId="47">
    <w:name w:val="Нет списка4"/>
    <w:next w:val="a2"/>
    <w:uiPriority w:val="99"/>
    <w:semiHidden/>
    <w:unhideWhenUsed/>
    <w:rsid w:val="00056646"/>
  </w:style>
  <w:style w:type="character" w:customStyle="1" w:styleId="73">
    <w:name w:val="Стиль7 Знак"/>
    <w:basedOn w:val="63"/>
    <w:link w:val="72"/>
    <w:rsid w:val="003F2C43"/>
    <w:rPr>
      <w:rFonts w:ascii="Times New Roman" w:hAnsi="Times New Roman"/>
      <w:b/>
      <w:sz w:val="28"/>
    </w:rPr>
  </w:style>
  <w:style w:type="numbering" w:customStyle="1" w:styleId="111">
    <w:name w:val="Нет списка11"/>
    <w:next w:val="a2"/>
    <w:uiPriority w:val="99"/>
    <w:semiHidden/>
    <w:unhideWhenUsed/>
    <w:rsid w:val="00056646"/>
  </w:style>
  <w:style w:type="numbering" w:customStyle="1" w:styleId="210">
    <w:name w:val="Нет списка21"/>
    <w:next w:val="a2"/>
    <w:uiPriority w:val="99"/>
    <w:semiHidden/>
    <w:unhideWhenUsed/>
    <w:rsid w:val="00056646"/>
  </w:style>
  <w:style w:type="table" w:customStyle="1" w:styleId="2f0">
    <w:name w:val="Сетка таблицы2"/>
    <w:basedOn w:val="a1"/>
    <w:next w:val="af9"/>
    <w:uiPriority w:val="39"/>
    <w:rsid w:val="0005664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semiHidden/>
    <w:rsid w:val="00056646"/>
  </w:style>
  <w:style w:type="table" w:customStyle="1" w:styleId="112">
    <w:name w:val="Сетка таблицы11"/>
    <w:basedOn w:val="a1"/>
    <w:next w:val="af9"/>
    <w:rsid w:val="0005664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semiHidden/>
    <w:rsid w:val="00A3654F"/>
  </w:style>
  <w:style w:type="paragraph" w:customStyle="1" w:styleId="1b">
    <w:name w:val="1"/>
    <w:basedOn w:val="a"/>
    <w:next w:val="afa"/>
    <w:uiPriority w:val="99"/>
    <w:rsid w:val="00A3654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c">
    <w:name w:val="Сетка таблицы3"/>
    <w:basedOn w:val="a1"/>
    <w:next w:val="af9"/>
    <w:rsid w:val="00A3654F"/>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 Знак1"/>
    <w:basedOn w:val="a"/>
    <w:rsid w:val="00A3654F"/>
    <w:pPr>
      <w:spacing w:line="240" w:lineRule="exact"/>
    </w:pPr>
    <w:rPr>
      <w:rFonts w:ascii="Verdana" w:eastAsia="Times New Roman" w:hAnsi="Verdana" w:cs="Verdana"/>
      <w:sz w:val="20"/>
      <w:szCs w:val="20"/>
      <w:lang w:val="en-US"/>
    </w:rPr>
  </w:style>
  <w:style w:type="character" w:customStyle="1" w:styleId="2f1">
    <w:name w:val="Неразрешенное упоминание2"/>
    <w:basedOn w:val="a0"/>
    <w:uiPriority w:val="99"/>
    <w:semiHidden/>
    <w:unhideWhenUsed/>
    <w:rsid w:val="001C7093"/>
    <w:rPr>
      <w:color w:val="605E5C"/>
      <w:shd w:val="clear" w:color="auto" w:fill="E1DFDD"/>
    </w:rPr>
  </w:style>
  <w:style w:type="paragraph" w:customStyle="1" w:styleId="bodytext">
    <w:name w:val="body_text"/>
    <w:link w:val="bodytext0"/>
    <w:rsid w:val="0092793C"/>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bodytext0">
    <w:name w:val="body_text Знак"/>
    <w:link w:val="bodytext"/>
    <w:rsid w:val="0092793C"/>
    <w:rPr>
      <w:rFonts w:ascii="Times New Roman" w:eastAsia="Times New Roman" w:hAnsi="Times New Roman" w:cs="Times New Roman"/>
      <w:sz w:val="24"/>
      <w:szCs w:val="20"/>
      <w:lang w:eastAsia="ru-RU"/>
    </w:rPr>
  </w:style>
  <w:style w:type="paragraph" w:customStyle="1" w:styleId="affa">
    <w:name w:val="=БОДИ_ТЕКСТ"/>
    <w:link w:val="affb"/>
    <w:rsid w:val="00A72AF9"/>
    <w:pPr>
      <w:spacing w:after="0" w:line="240" w:lineRule="auto"/>
      <w:ind w:firstLine="709"/>
      <w:jc w:val="both"/>
    </w:pPr>
    <w:rPr>
      <w:rFonts w:ascii="Times New Roman" w:eastAsia="Batang" w:hAnsi="Times New Roman" w:cs="Times New Roman"/>
      <w:lang w:eastAsia="ru-RU"/>
    </w:rPr>
  </w:style>
  <w:style w:type="character" w:customStyle="1" w:styleId="affb">
    <w:name w:val="=БОДИ_ТЕКСТ Знак"/>
    <w:link w:val="affa"/>
    <w:locked/>
    <w:rsid w:val="00A72AF9"/>
    <w:rPr>
      <w:rFonts w:ascii="Times New Roman" w:eastAsia="Batang"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5554">
      <w:bodyDiv w:val="1"/>
      <w:marLeft w:val="0"/>
      <w:marRight w:val="0"/>
      <w:marTop w:val="0"/>
      <w:marBottom w:val="0"/>
      <w:divBdr>
        <w:top w:val="none" w:sz="0" w:space="0" w:color="auto"/>
        <w:left w:val="none" w:sz="0" w:space="0" w:color="auto"/>
        <w:bottom w:val="none" w:sz="0" w:space="0" w:color="auto"/>
        <w:right w:val="none" w:sz="0" w:space="0" w:color="auto"/>
      </w:divBdr>
    </w:div>
    <w:div w:id="140273349">
      <w:bodyDiv w:val="1"/>
      <w:marLeft w:val="0"/>
      <w:marRight w:val="0"/>
      <w:marTop w:val="0"/>
      <w:marBottom w:val="0"/>
      <w:divBdr>
        <w:top w:val="none" w:sz="0" w:space="0" w:color="auto"/>
        <w:left w:val="none" w:sz="0" w:space="0" w:color="auto"/>
        <w:bottom w:val="none" w:sz="0" w:space="0" w:color="auto"/>
        <w:right w:val="none" w:sz="0" w:space="0" w:color="auto"/>
      </w:divBdr>
    </w:div>
    <w:div w:id="218322647">
      <w:bodyDiv w:val="1"/>
      <w:marLeft w:val="0"/>
      <w:marRight w:val="0"/>
      <w:marTop w:val="0"/>
      <w:marBottom w:val="0"/>
      <w:divBdr>
        <w:top w:val="none" w:sz="0" w:space="0" w:color="auto"/>
        <w:left w:val="none" w:sz="0" w:space="0" w:color="auto"/>
        <w:bottom w:val="none" w:sz="0" w:space="0" w:color="auto"/>
        <w:right w:val="none" w:sz="0" w:space="0" w:color="auto"/>
      </w:divBdr>
    </w:div>
    <w:div w:id="256715412">
      <w:bodyDiv w:val="1"/>
      <w:marLeft w:val="0"/>
      <w:marRight w:val="0"/>
      <w:marTop w:val="0"/>
      <w:marBottom w:val="0"/>
      <w:divBdr>
        <w:top w:val="none" w:sz="0" w:space="0" w:color="auto"/>
        <w:left w:val="none" w:sz="0" w:space="0" w:color="auto"/>
        <w:bottom w:val="none" w:sz="0" w:space="0" w:color="auto"/>
        <w:right w:val="none" w:sz="0" w:space="0" w:color="auto"/>
      </w:divBdr>
    </w:div>
    <w:div w:id="390739228">
      <w:bodyDiv w:val="1"/>
      <w:marLeft w:val="0"/>
      <w:marRight w:val="0"/>
      <w:marTop w:val="0"/>
      <w:marBottom w:val="0"/>
      <w:divBdr>
        <w:top w:val="none" w:sz="0" w:space="0" w:color="auto"/>
        <w:left w:val="none" w:sz="0" w:space="0" w:color="auto"/>
        <w:bottom w:val="none" w:sz="0" w:space="0" w:color="auto"/>
        <w:right w:val="none" w:sz="0" w:space="0" w:color="auto"/>
      </w:divBdr>
    </w:div>
    <w:div w:id="441414735">
      <w:bodyDiv w:val="1"/>
      <w:marLeft w:val="0"/>
      <w:marRight w:val="0"/>
      <w:marTop w:val="0"/>
      <w:marBottom w:val="0"/>
      <w:divBdr>
        <w:top w:val="none" w:sz="0" w:space="0" w:color="auto"/>
        <w:left w:val="none" w:sz="0" w:space="0" w:color="auto"/>
        <w:bottom w:val="none" w:sz="0" w:space="0" w:color="auto"/>
        <w:right w:val="none" w:sz="0" w:space="0" w:color="auto"/>
      </w:divBdr>
    </w:div>
    <w:div w:id="453334205">
      <w:bodyDiv w:val="1"/>
      <w:marLeft w:val="0"/>
      <w:marRight w:val="0"/>
      <w:marTop w:val="0"/>
      <w:marBottom w:val="0"/>
      <w:divBdr>
        <w:top w:val="none" w:sz="0" w:space="0" w:color="auto"/>
        <w:left w:val="none" w:sz="0" w:space="0" w:color="auto"/>
        <w:bottom w:val="none" w:sz="0" w:space="0" w:color="auto"/>
        <w:right w:val="none" w:sz="0" w:space="0" w:color="auto"/>
      </w:divBdr>
    </w:div>
    <w:div w:id="475804610">
      <w:bodyDiv w:val="1"/>
      <w:marLeft w:val="0"/>
      <w:marRight w:val="0"/>
      <w:marTop w:val="0"/>
      <w:marBottom w:val="0"/>
      <w:divBdr>
        <w:top w:val="none" w:sz="0" w:space="0" w:color="auto"/>
        <w:left w:val="none" w:sz="0" w:space="0" w:color="auto"/>
        <w:bottom w:val="none" w:sz="0" w:space="0" w:color="auto"/>
        <w:right w:val="none" w:sz="0" w:space="0" w:color="auto"/>
      </w:divBdr>
    </w:div>
    <w:div w:id="519123004">
      <w:bodyDiv w:val="1"/>
      <w:marLeft w:val="0"/>
      <w:marRight w:val="0"/>
      <w:marTop w:val="0"/>
      <w:marBottom w:val="0"/>
      <w:divBdr>
        <w:top w:val="none" w:sz="0" w:space="0" w:color="auto"/>
        <w:left w:val="none" w:sz="0" w:space="0" w:color="auto"/>
        <w:bottom w:val="none" w:sz="0" w:space="0" w:color="auto"/>
        <w:right w:val="none" w:sz="0" w:space="0" w:color="auto"/>
      </w:divBdr>
    </w:div>
    <w:div w:id="558715450">
      <w:bodyDiv w:val="1"/>
      <w:marLeft w:val="0"/>
      <w:marRight w:val="0"/>
      <w:marTop w:val="0"/>
      <w:marBottom w:val="0"/>
      <w:divBdr>
        <w:top w:val="none" w:sz="0" w:space="0" w:color="auto"/>
        <w:left w:val="none" w:sz="0" w:space="0" w:color="auto"/>
        <w:bottom w:val="none" w:sz="0" w:space="0" w:color="auto"/>
        <w:right w:val="none" w:sz="0" w:space="0" w:color="auto"/>
      </w:divBdr>
    </w:div>
    <w:div w:id="628820288">
      <w:bodyDiv w:val="1"/>
      <w:marLeft w:val="0"/>
      <w:marRight w:val="0"/>
      <w:marTop w:val="0"/>
      <w:marBottom w:val="0"/>
      <w:divBdr>
        <w:top w:val="none" w:sz="0" w:space="0" w:color="auto"/>
        <w:left w:val="none" w:sz="0" w:space="0" w:color="auto"/>
        <w:bottom w:val="none" w:sz="0" w:space="0" w:color="auto"/>
        <w:right w:val="none" w:sz="0" w:space="0" w:color="auto"/>
      </w:divBdr>
    </w:div>
    <w:div w:id="659235442">
      <w:bodyDiv w:val="1"/>
      <w:marLeft w:val="0"/>
      <w:marRight w:val="0"/>
      <w:marTop w:val="0"/>
      <w:marBottom w:val="0"/>
      <w:divBdr>
        <w:top w:val="none" w:sz="0" w:space="0" w:color="auto"/>
        <w:left w:val="none" w:sz="0" w:space="0" w:color="auto"/>
        <w:bottom w:val="none" w:sz="0" w:space="0" w:color="auto"/>
        <w:right w:val="none" w:sz="0" w:space="0" w:color="auto"/>
      </w:divBdr>
    </w:div>
    <w:div w:id="676612078">
      <w:bodyDiv w:val="1"/>
      <w:marLeft w:val="0"/>
      <w:marRight w:val="0"/>
      <w:marTop w:val="0"/>
      <w:marBottom w:val="0"/>
      <w:divBdr>
        <w:top w:val="none" w:sz="0" w:space="0" w:color="auto"/>
        <w:left w:val="none" w:sz="0" w:space="0" w:color="auto"/>
        <w:bottom w:val="none" w:sz="0" w:space="0" w:color="auto"/>
        <w:right w:val="none" w:sz="0" w:space="0" w:color="auto"/>
      </w:divBdr>
    </w:div>
    <w:div w:id="701788102">
      <w:bodyDiv w:val="1"/>
      <w:marLeft w:val="0"/>
      <w:marRight w:val="0"/>
      <w:marTop w:val="0"/>
      <w:marBottom w:val="0"/>
      <w:divBdr>
        <w:top w:val="none" w:sz="0" w:space="0" w:color="auto"/>
        <w:left w:val="none" w:sz="0" w:space="0" w:color="auto"/>
        <w:bottom w:val="none" w:sz="0" w:space="0" w:color="auto"/>
        <w:right w:val="none" w:sz="0" w:space="0" w:color="auto"/>
      </w:divBdr>
    </w:div>
    <w:div w:id="708529412">
      <w:bodyDiv w:val="1"/>
      <w:marLeft w:val="0"/>
      <w:marRight w:val="0"/>
      <w:marTop w:val="0"/>
      <w:marBottom w:val="0"/>
      <w:divBdr>
        <w:top w:val="none" w:sz="0" w:space="0" w:color="auto"/>
        <w:left w:val="none" w:sz="0" w:space="0" w:color="auto"/>
        <w:bottom w:val="none" w:sz="0" w:space="0" w:color="auto"/>
        <w:right w:val="none" w:sz="0" w:space="0" w:color="auto"/>
      </w:divBdr>
      <w:divsChild>
        <w:div w:id="131754084">
          <w:marLeft w:val="0"/>
          <w:marRight w:val="0"/>
          <w:marTop w:val="0"/>
          <w:marBottom w:val="300"/>
          <w:divBdr>
            <w:top w:val="none" w:sz="0" w:space="0" w:color="auto"/>
            <w:left w:val="none" w:sz="0" w:space="0" w:color="auto"/>
            <w:bottom w:val="none" w:sz="0" w:space="0" w:color="auto"/>
            <w:right w:val="none" w:sz="0" w:space="0" w:color="auto"/>
          </w:divBdr>
        </w:div>
        <w:div w:id="1452166656">
          <w:marLeft w:val="0"/>
          <w:marRight w:val="0"/>
          <w:marTop w:val="0"/>
          <w:marBottom w:val="300"/>
          <w:divBdr>
            <w:top w:val="none" w:sz="0" w:space="0" w:color="auto"/>
            <w:left w:val="none" w:sz="0" w:space="0" w:color="auto"/>
            <w:bottom w:val="none" w:sz="0" w:space="0" w:color="auto"/>
            <w:right w:val="none" w:sz="0" w:space="0" w:color="auto"/>
          </w:divBdr>
        </w:div>
      </w:divsChild>
    </w:div>
    <w:div w:id="1156073321">
      <w:bodyDiv w:val="1"/>
      <w:marLeft w:val="0"/>
      <w:marRight w:val="0"/>
      <w:marTop w:val="0"/>
      <w:marBottom w:val="0"/>
      <w:divBdr>
        <w:top w:val="none" w:sz="0" w:space="0" w:color="auto"/>
        <w:left w:val="none" w:sz="0" w:space="0" w:color="auto"/>
        <w:bottom w:val="none" w:sz="0" w:space="0" w:color="auto"/>
        <w:right w:val="none" w:sz="0" w:space="0" w:color="auto"/>
      </w:divBdr>
    </w:div>
    <w:div w:id="1190148964">
      <w:bodyDiv w:val="1"/>
      <w:marLeft w:val="0"/>
      <w:marRight w:val="0"/>
      <w:marTop w:val="0"/>
      <w:marBottom w:val="0"/>
      <w:divBdr>
        <w:top w:val="none" w:sz="0" w:space="0" w:color="auto"/>
        <w:left w:val="none" w:sz="0" w:space="0" w:color="auto"/>
        <w:bottom w:val="none" w:sz="0" w:space="0" w:color="auto"/>
        <w:right w:val="none" w:sz="0" w:space="0" w:color="auto"/>
      </w:divBdr>
    </w:div>
    <w:div w:id="1202481146">
      <w:bodyDiv w:val="1"/>
      <w:marLeft w:val="0"/>
      <w:marRight w:val="0"/>
      <w:marTop w:val="0"/>
      <w:marBottom w:val="0"/>
      <w:divBdr>
        <w:top w:val="none" w:sz="0" w:space="0" w:color="auto"/>
        <w:left w:val="none" w:sz="0" w:space="0" w:color="auto"/>
        <w:bottom w:val="none" w:sz="0" w:space="0" w:color="auto"/>
        <w:right w:val="none" w:sz="0" w:space="0" w:color="auto"/>
      </w:divBdr>
    </w:div>
    <w:div w:id="1220482354">
      <w:bodyDiv w:val="1"/>
      <w:marLeft w:val="0"/>
      <w:marRight w:val="0"/>
      <w:marTop w:val="0"/>
      <w:marBottom w:val="0"/>
      <w:divBdr>
        <w:top w:val="none" w:sz="0" w:space="0" w:color="auto"/>
        <w:left w:val="none" w:sz="0" w:space="0" w:color="auto"/>
        <w:bottom w:val="none" w:sz="0" w:space="0" w:color="auto"/>
        <w:right w:val="none" w:sz="0" w:space="0" w:color="auto"/>
      </w:divBdr>
    </w:div>
    <w:div w:id="1284075595">
      <w:bodyDiv w:val="1"/>
      <w:marLeft w:val="0"/>
      <w:marRight w:val="0"/>
      <w:marTop w:val="0"/>
      <w:marBottom w:val="0"/>
      <w:divBdr>
        <w:top w:val="none" w:sz="0" w:space="0" w:color="auto"/>
        <w:left w:val="none" w:sz="0" w:space="0" w:color="auto"/>
        <w:bottom w:val="none" w:sz="0" w:space="0" w:color="auto"/>
        <w:right w:val="none" w:sz="0" w:space="0" w:color="auto"/>
      </w:divBdr>
    </w:div>
    <w:div w:id="1315378314">
      <w:bodyDiv w:val="1"/>
      <w:marLeft w:val="0"/>
      <w:marRight w:val="0"/>
      <w:marTop w:val="0"/>
      <w:marBottom w:val="0"/>
      <w:divBdr>
        <w:top w:val="none" w:sz="0" w:space="0" w:color="auto"/>
        <w:left w:val="none" w:sz="0" w:space="0" w:color="auto"/>
        <w:bottom w:val="none" w:sz="0" w:space="0" w:color="auto"/>
        <w:right w:val="none" w:sz="0" w:space="0" w:color="auto"/>
      </w:divBdr>
    </w:div>
    <w:div w:id="1315646013">
      <w:bodyDiv w:val="1"/>
      <w:marLeft w:val="0"/>
      <w:marRight w:val="0"/>
      <w:marTop w:val="0"/>
      <w:marBottom w:val="0"/>
      <w:divBdr>
        <w:top w:val="none" w:sz="0" w:space="0" w:color="auto"/>
        <w:left w:val="none" w:sz="0" w:space="0" w:color="auto"/>
        <w:bottom w:val="none" w:sz="0" w:space="0" w:color="auto"/>
        <w:right w:val="none" w:sz="0" w:space="0" w:color="auto"/>
      </w:divBdr>
    </w:div>
    <w:div w:id="1415973572">
      <w:bodyDiv w:val="1"/>
      <w:marLeft w:val="0"/>
      <w:marRight w:val="0"/>
      <w:marTop w:val="0"/>
      <w:marBottom w:val="0"/>
      <w:divBdr>
        <w:top w:val="none" w:sz="0" w:space="0" w:color="auto"/>
        <w:left w:val="none" w:sz="0" w:space="0" w:color="auto"/>
        <w:bottom w:val="none" w:sz="0" w:space="0" w:color="auto"/>
        <w:right w:val="none" w:sz="0" w:space="0" w:color="auto"/>
      </w:divBdr>
    </w:div>
    <w:div w:id="1451826963">
      <w:bodyDiv w:val="1"/>
      <w:marLeft w:val="0"/>
      <w:marRight w:val="0"/>
      <w:marTop w:val="0"/>
      <w:marBottom w:val="0"/>
      <w:divBdr>
        <w:top w:val="none" w:sz="0" w:space="0" w:color="auto"/>
        <w:left w:val="none" w:sz="0" w:space="0" w:color="auto"/>
        <w:bottom w:val="none" w:sz="0" w:space="0" w:color="auto"/>
        <w:right w:val="none" w:sz="0" w:space="0" w:color="auto"/>
      </w:divBdr>
    </w:div>
    <w:div w:id="1502890832">
      <w:bodyDiv w:val="1"/>
      <w:marLeft w:val="0"/>
      <w:marRight w:val="0"/>
      <w:marTop w:val="0"/>
      <w:marBottom w:val="0"/>
      <w:divBdr>
        <w:top w:val="none" w:sz="0" w:space="0" w:color="auto"/>
        <w:left w:val="none" w:sz="0" w:space="0" w:color="auto"/>
        <w:bottom w:val="none" w:sz="0" w:space="0" w:color="auto"/>
        <w:right w:val="none" w:sz="0" w:space="0" w:color="auto"/>
      </w:divBdr>
      <w:divsChild>
        <w:div w:id="405420438">
          <w:marLeft w:val="0"/>
          <w:marRight w:val="0"/>
          <w:marTop w:val="0"/>
          <w:marBottom w:val="300"/>
          <w:divBdr>
            <w:top w:val="none" w:sz="0" w:space="0" w:color="auto"/>
            <w:left w:val="none" w:sz="0" w:space="0" w:color="auto"/>
            <w:bottom w:val="none" w:sz="0" w:space="0" w:color="auto"/>
            <w:right w:val="none" w:sz="0" w:space="0" w:color="auto"/>
          </w:divBdr>
        </w:div>
        <w:div w:id="915867796">
          <w:marLeft w:val="0"/>
          <w:marRight w:val="0"/>
          <w:marTop w:val="0"/>
          <w:marBottom w:val="300"/>
          <w:divBdr>
            <w:top w:val="none" w:sz="0" w:space="0" w:color="auto"/>
            <w:left w:val="none" w:sz="0" w:space="0" w:color="auto"/>
            <w:bottom w:val="none" w:sz="0" w:space="0" w:color="auto"/>
            <w:right w:val="none" w:sz="0" w:space="0" w:color="auto"/>
          </w:divBdr>
        </w:div>
      </w:divsChild>
    </w:div>
    <w:div w:id="1537502704">
      <w:bodyDiv w:val="1"/>
      <w:marLeft w:val="0"/>
      <w:marRight w:val="0"/>
      <w:marTop w:val="0"/>
      <w:marBottom w:val="0"/>
      <w:divBdr>
        <w:top w:val="none" w:sz="0" w:space="0" w:color="auto"/>
        <w:left w:val="none" w:sz="0" w:space="0" w:color="auto"/>
        <w:bottom w:val="none" w:sz="0" w:space="0" w:color="auto"/>
        <w:right w:val="none" w:sz="0" w:space="0" w:color="auto"/>
      </w:divBdr>
    </w:div>
    <w:div w:id="1589653113">
      <w:bodyDiv w:val="1"/>
      <w:marLeft w:val="0"/>
      <w:marRight w:val="0"/>
      <w:marTop w:val="0"/>
      <w:marBottom w:val="0"/>
      <w:divBdr>
        <w:top w:val="none" w:sz="0" w:space="0" w:color="auto"/>
        <w:left w:val="none" w:sz="0" w:space="0" w:color="auto"/>
        <w:bottom w:val="none" w:sz="0" w:space="0" w:color="auto"/>
        <w:right w:val="none" w:sz="0" w:space="0" w:color="auto"/>
      </w:divBdr>
    </w:div>
    <w:div w:id="1632780135">
      <w:bodyDiv w:val="1"/>
      <w:marLeft w:val="0"/>
      <w:marRight w:val="0"/>
      <w:marTop w:val="0"/>
      <w:marBottom w:val="0"/>
      <w:divBdr>
        <w:top w:val="none" w:sz="0" w:space="0" w:color="auto"/>
        <w:left w:val="none" w:sz="0" w:space="0" w:color="auto"/>
        <w:bottom w:val="none" w:sz="0" w:space="0" w:color="auto"/>
        <w:right w:val="none" w:sz="0" w:space="0" w:color="auto"/>
      </w:divBdr>
      <w:divsChild>
        <w:div w:id="1021199958">
          <w:marLeft w:val="0"/>
          <w:marRight w:val="0"/>
          <w:marTop w:val="120"/>
          <w:marBottom w:val="0"/>
          <w:divBdr>
            <w:top w:val="none" w:sz="0" w:space="0" w:color="auto"/>
            <w:left w:val="none" w:sz="0" w:space="0" w:color="auto"/>
            <w:bottom w:val="none" w:sz="0" w:space="0" w:color="auto"/>
            <w:right w:val="none" w:sz="0" w:space="0" w:color="auto"/>
          </w:divBdr>
        </w:div>
        <w:div w:id="2037923527">
          <w:marLeft w:val="0"/>
          <w:marRight w:val="0"/>
          <w:marTop w:val="120"/>
          <w:marBottom w:val="0"/>
          <w:divBdr>
            <w:top w:val="none" w:sz="0" w:space="0" w:color="auto"/>
            <w:left w:val="none" w:sz="0" w:space="0" w:color="auto"/>
            <w:bottom w:val="none" w:sz="0" w:space="0" w:color="auto"/>
            <w:right w:val="none" w:sz="0" w:space="0" w:color="auto"/>
          </w:divBdr>
        </w:div>
      </w:divsChild>
    </w:div>
    <w:div w:id="1661735638">
      <w:bodyDiv w:val="1"/>
      <w:marLeft w:val="0"/>
      <w:marRight w:val="0"/>
      <w:marTop w:val="0"/>
      <w:marBottom w:val="0"/>
      <w:divBdr>
        <w:top w:val="none" w:sz="0" w:space="0" w:color="auto"/>
        <w:left w:val="none" w:sz="0" w:space="0" w:color="auto"/>
        <w:bottom w:val="none" w:sz="0" w:space="0" w:color="auto"/>
        <w:right w:val="none" w:sz="0" w:space="0" w:color="auto"/>
      </w:divBdr>
      <w:divsChild>
        <w:div w:id="1189493810">
          <w:marLeft w:val="0"/>
          <w:marRight w:val="0"/>
          <w:marTop w:val="0"/>
          <w:marBottom w:val="300"/>
          <w:divBdr>
            <w:top w:val="none" w:sz="0" w:space="0" w:color="auto"/>
            <w:left w:val="none" w:sz="0" w:space="0" w:color="auto"/>
            <w:bottom w:val="none" w:sz="0" w:space="0" w:color="auto"/>
            <w:right w:val="none" w:sz="0" w:space="0" w:color="auto"/>
          </w:divBdr>
        </w:div>
        <w:div w:id="1922367970">
          <w:marLeft w:val="0"/>
          <w:marRight w:val="0"/>
          <w:marTop w:val="0"/>
          <w:marBottom w:val="300"/>
          <w:divBdr>
            <w:top w:val="none" w:sz="0" w:space="0" w:color="auto"/>
            <w:left w:val="none" w:sz="0" w:space="0" w:color="auto"/>
            <w:bottom w:val="none" w:sz="0" w:space="0" w:color="auto"/>
            <w:right w:val="none" w:sz="0" w:space="0" w:color="auto"/>
          </w:divBdr>
        </w:div>
      </w:divsChild>
    </w:div>
    <w:div w:id="1676031918">
      <w:bodyDiv w:val="1"/>
      <w:marLeft w:val="0"/>
      <w:marRight w:val="0"/>
      <w:marTop w:val="0"/>
      <w:marBottom w:val="0"/>
      <w:divBdr>
        <w:top w:val="none" w:sz="0" w:space="0" w:color="auto"/>
        <w:left w:val="none" w:sz="0" w:space="0" w:color="auto"/>
        <w:bottom w:val="none" w:sz="0" w:space="0" w:color="auto"/>
        <w:right w:val="none" w:sz="0" w:space="0" w:color="auto"/>
      </w:divBdr>
    </w:div>
    <w:div w:id="1678731376">
      <w:bodyDiv w:val="1"/>
      <w:marLeft w:val="0"/>
      <w:marRight w:val="0"/>
      <w:marTop w:val="0"/>
      <w:marBottom w:val="0"/>
      <w:divBdr>
        <w:top w:val="none" w:sz="0" w:space="0" w:color="auto"/>
        <w:left w:val="none" w:sz="0" w:space="0" w:color="auto"/>
        <w:bottom w:val="none" w:sz="0" w:space="0" w:color="auto"/>
        <w:right w:val="none" w:sz="0" w:space="0" w:color="auto"/>
      </w:divBdr>
    </w:div>
    <w:div w:id="1680817643">
      <w:bodyDiv w:val="1"/>
      <w:marLeft w:val="0"/>
      <w:marRight w:val="0"/>
      <w:marTop w:val="0"/>
      <w:marBottom w:val="0"/>
      <w:divBdr>
        <w:top w:val="none" w:sz="0" w:space="0" w:color="auto"/>
        <w:left w:val="none" w:sz="0" w:space="0" w:color="auto"/>
        <w:bottom w:val="none" w:sz="0" w:space="0" w:color="auto"/>
        <w:right w:val="none" w:sz="0" w:space="0" w:color="auto"/>
      </w:divBdr>
    </w:div>
    <w:div w:id="1699425441">
      <w:bodyDiv w:val="1"/>
      <w:marLeft w:val="0"/>
      <w:marRight w:val="0"/>
      <w:marTop w:val="0"/>
      <w:marBottom w:val="0"/>
      <w:divBdr>
        <w:top w:val="none" w:sz="0" w:space="0" w:color="auto"/>
        <w:left w:val="none" w:sz="0" w:space="0" w:color="auto"/>
        <w:bottom w:val="none" w:sz="0" w:space="0" w:color="auto"/>
        <w:right w:val="none" w:sz="0" w:space="0" w:color="auto"/>
      </w:divBdr>
    </w:div>
    <w:div w:id="1769734676">
      <w:bodyDiv w:val="1"/>
      <w:marLeft w:val="0"/>
      <w:marRight w:val="0"/>
      <w:marTop w:val="0"/>
      <w:marBottom w:val="0"/>
      <w:divBdr>
        <w:top w:val="none" w:sz="0" w:space="0" w:color="auto"/>
        <w:left w:val="none" w:sz="0" w:space="0" w:color="auto"/>
        <w:bottom w:val="none" w:sz="0" w:space="0" w:color="auto"/>
        <w:right w:val="none" w:sz="0" w:space="0" w:color="auto"/>
      </w:divBdr>
    </w:div>
    <w:div w:id="1780448914">
      <w:bodyDiv w:val="1"/>
      <w:marLeft w:val="0"/>
      <w:marRight w:val="0"/>
      <w:marTop w:val="0"/>
      <w:marBottom w:val="0"/>
      <w:divBdr>
        <w:top w:val="none" w:sz="0" w:space="0" w:color="auto"/>
        <w:left w:val="none" w:sz="0" w:space="0" w:color="auto"/>
        <w:bottom w:val="none" w:sz="0" w:space="0" w:color="auto"/>
        <w:right w:val="none" w:sz="0" w:space="0" w:color="auto"/>
      </w:divBdr>
    </w:div>
    <w:div w:id="1874996246">
      <w:bodyDiv w:val="1"/>
      <w:marLeft w:val="0"/>
      <w:marRight w:val="0"/>
      <w:marTop w:val="0"/>
      <w:marBottom w:val="0"/>
      <w:divBdr>
        <w:top w:val="none" w:sz="0" w:space="0" w:color="auto"/>
        <w:left w:val="none" w:sz="0" w:space="0" w:color="auto"/>
        <w:bottom w:val="none" w:sz="0" w:space="0" w:color="auto"/>
        <w:right w:val="none" w:sz="0" w:space="0" w:color="auto"/>
      </w:divBdr>
    </w:div>
    <w:div w:id="2020766083">
      <w:bodyDiv w:val="1"/>
      <w:marLeft w:val="0"/>
      <w:marRight w:val="0"/>
      <w:marTop w:val="0"/>
      <w:marBottom w:val="0"/>
      <w:divBdr>
        <w:top w:val="none" w:sz="0" w:space="0" w:color="auto"/>
        <w:left w:val="none" w:sz="0" w:space="0" w:color="auto"/>
        <w:bottom w:val="none" w:sz="0" w:space="0" w:color="auto"/>
        <w:right w:val="none" w:sz="0" w:space="0" w:color="auto"/>
      </w:divBdr>
    </w:div>
    <w:div w:id="2020887492">
      <w:bodyDiv w:val="1"/>
      <w:marLeft w:val="0"/>
      <w:marRight w:val="0"/>
      <w:marTop w:val="0"/>
      <w:marBottom w:val="0"/>
      <w:divBdr>
        <w:top w:val="none" w:sz="0" w:space="0" w:color="auto"/>
        <w:left w:val="none" w:sz="0" w:space="0" w:color="auto"/>
        <w:bottom w:val="none" w:sz="0" w:space="0" w:color="auto"/>
        <w:right w:val="none" w:sz="0" w:space="0" w:color="auto"/>
      </w:divBdr>
    </w:div>
    <w:div w:id="2025129927">
      <w:bodyDiv w:val="1"/>
      <w:marLeft w:val="0"/>
      <w:marRight w:val="0"/>
      <w:marTop w:val="0"/>
      <w:marBottom w:val="0"/>
      <w:divBdr>
        <w:top w:val="none" w:sz="0" w:space="0" w:color="auto"/>
        <w:left w:val="none" w:sz="0" w:space="0" w:color="auto"/>
        <w:bottom w:val="none" w:sz="0" w:space="0" w:color="auto"/>
        <w:right w:val="none" w:sz="0" w:space="0" w:color="auto"/>
      </w:divBdr>
    </w:div>
    <w:div w:id="208675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CCE0183F85D9FCA88BAADE675448688CC56DB769F29C69F984EA511F79790BC1090ED0B0A75C8B8AF77DF717DC193587E9F6B0BEAB9FD70S4rEO" TargetMode="External"/><Relationship Id="rId18" Type="http://schemas.openxmlformats.org/officeDocument/2006/relationships/image" Target="media/image2.png"/><Relationship Id="rId26" Type="http://schemas.openxmlformats.org/officeDocument/2006/relationships/image" Target="http://www.infosait.ru/norma_doc/41/41278/x010.gif" TargetMode="External"/><Relationship Id="rId39" Type="http://schemas.openxmlformats.org/officeDocument/2006/relationships/hyperlink" Target="consultantplus://offline/ref=2D84A0F9A21E375CBE01E875F44D42723E2DF9408308102F242E51A2981533618ED33D96465537B72451E98E32CF3044DE291B2E68a0j5J" TargetMode="External"/><Relationship Id="rId3" Type="http://schemas.openxmlformats.org/officeDocument/2006/relationships/styles" Target="styles.xml"/><Relationship Id="rId21" Type="http://schemas.openxmlformats.org/officeDocument/2006/relationships/image" Target="http://www.infosait.ru/norma_doc/41/41278/x006.gif" TargetMode="External"/><Relationship Id="rId34" Type="http://schemas.openxmlformats.org/officeDocument/2006/relationships/hyperlink" Target="consultantplus://offline/ref=DB5E73E8FA3011C393674CA248E750B40B269D6D7B249E3B7EEAC0BA112872E52A56F80C13B5D2AF0820410C4F8091F6BDCDD0145E0BC58ERDX0H" TargetMode="External"/><Relationship Id="rId42" Type="http://schemas.openxmlformats.org/officeDocument/2006/relationships/hyperlink" Target="http://ivo.garant.ru/document/redirect/5369673/0" TargetMode="External"/><Relationship Id="rId47" Type="http://schemas.openxmlformats.org/officeDocument/2006/relationships/image" Target="media/image9.emf"/><Relationship Id="rId50"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hyperlink" Target="consultantplus://offline/ref=8CCE0183F85D9FCA88BAADE675448688CC56DD709B2DC69F984EA511F79790BC1090ED0B0A75C8B9AA77DF717DC193587E9F6B0BEAB9FD70S4rEO" TargetMode="External"/><Relationship Id="rId17" Type="http://schemas.openxmlformats.org/officeDocument/2006/relationships/hyperlink" Target="https://login.consultant.ru/link/?req=doc&amp;base=LAW&amp;n=29175&amp;date=30.09.2019&amp;dst=100194&amp;fld=134" TargetMode="External"/><Relationship Id="rId25" Type="http://schemas.openxmlformats.org/officeDocument/2006/relationships/image" Target="media/image5.png"/><Relationship Id="rId33" Type="http://schemas.openxmlformats.org/officeDocument/2006/relationships/hyperlink" Target="consultantplus://offline/ref=0BB51B02DF07201E6443BD4B94E0747BF7285341E941303443CCC556CD357B03EDB8B3C14395674FFAC831E78DC1F84C656DEB606818DBC7nBP9H" TargetMode="External"/><Relationship Id="rId38" Type="http://schemas.openxmlformats.org/officeDocument/2006/relationships/hyperlink" Target="consultantplus://offline/ref=3316CE6CE2C561FF6DD6B6E88D93D4523669392CE26A5438D927E53A72D368958E3F3291345454CFDD0A24C1D3CA4ED3C53E38EE17542A9ALFK8K"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90936&amp;date=30.09.2019&amp;dst=100015&amp;fld=134" TargetMode="External"/><Relationship Id="rId20" Type="http://schemas.openxmlformats.org/officeDocument/2006/relationships/image" Target="media/image3.png"/><Relationship Id="rId29" Type="http://schemas.openxmlformats.org/officeDocument/2006/relationships/image" Target="media/image6.png"/><Relationship Id="rId41" Type="http://schemas.openxmlformats.org/officeDocument/2006/relationships/hyperlink" Target="http://ivo.garant.ru/document/redirect/3922227/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stroyinf.ru/Index2/1/4294844/4294844889.htm" TargetMode="External"/><Relationship Id="rId24" Type="http://schemas.openxmlformats.org/officeDocument/2006/relationships/hyperlink" Target="http://www.consultant.ru/document/cons_doc_LAW_156522/" TargetMode="External"/><Relationship Id="rId32" Type="http://schemas.openxmlformats.org/officeDocument/2006/relationships/hyperlink" Target="http://eco-profi.info/index.php/othod/sostav/44-1871010201005.html" TargetMode="External"/><Relationship Id="rId37" Type="http://schemas.openxmlformats.org/officeDocument/2006/relationships/hyperlink" Target="consultantplus://offline/ref=165D625765E3F34F8185EEA1FA48C397EFAFF42A34B7BCA86805ED72D88EA65D4C3CF4D2E99C5B817F1AC1012CA1F6B24C62DC65A3471D36I1q4I" TargetMode="External"/><Relationship Id="rId40" Type="http://schemas.openxmlformats.org/officeDocument/2006/relationships/hyperlink" Target="consultantplus://offline/ref=2D84A0F9A21E375CBE01E875F44D42723E2DF9408308102F242E51A2981533618ED33D9344553FE37C1EE8D2759A2347DD29192D770E6439a2j8J" TargetMode="External"/><Relationship Id="rId45" Type="http://schemas.openxmlformats.org/officeDocument/2006/relationships/header" Target="header2.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993268F400FD75B4BEFACC75DCD562BC9E0CD39933FBDE7CE4C45883C85A60DBE041FF6CD5BBD8DA9BD3AE6751AFB0B89840BC04AC6CC9Fl3vEO" TargetMode="External"/><Relationship Id="rId23" Type="http://schemas.openxmlformats.org/officeDocument/2006/relationships/image" Target="http://www.infosait.ru/norma_doc/41/41278/x008.gif" TargetMode="External"/><Relationship Id="rId28" Type="http://schemas.openxmlformats.org/officeDocument/2006/relationships/header" Target="header1.xml"/><Relationship Id="rId36" Type="http://schemas.openxmlformats.org/officeDocument/2006/relationships/hyperlink" Target="consultantplus://offline/ref=165D625765E3F34F8185EEA1FA48C397ECAFF92B36B0BCA86805ED72D88EA65D4C3CF4D2E99C5B817F1AC1012CA1F6B24C62DC65A3471D36I1q4I" TargetMode="External"/><Relationship Id="rId49" Type="http://schemas.openxmlformats.org/officeDocument/2006/relationships/image" Target="media/image11.emf"/><Relationship Id="rId10" Type="http://schemas.openxmlformats.org/officeDocument/2006/relationships/hyperlink" Target="https://meganorm.ru/Index2/1/4294844/4294844888.htm" TargetMode="External"/><Relationship Id="rId19" Type="http://schemas.openxmlformats.org/officeDocument/2006/relationships/image" Target="http://www.infosait.ru/norma_doc/41/41278/x004.gif" TargetMode="External"/><Relationship Id="rId31" Type="http://schemas.openxmlformats.org/officeDocument/2006/relationships/hyperlink" Target="http://eco-profi.info/index.php/othod/sostav/36-1711090001005.html" TargetMode="External"/><Relationship Id="rId44" Type="http://schemas.openxmlformats.org/officeDocument/2006/relationships/image" Target="media/image8.emf"/><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consultantplus://offline/ref=F993268F400FD75B4BEFACC75DCD562BCAE5C73F933BBDE7CE4C45883C85A60DBE041FF6CD5BBD88A5BD3AE6751AFB0B89840BC04AC6CC9Fl3vEO" TargetMode="Externa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hyperlink" Target="http://eco-profi.info/index.php/othod/sostav/34-1711060201005.html" TargetMode="External"/><Relationship Id="rId35" Type="http://schemas.openxmlformats.org/officeDocument/2006/relationships/hyperlink" Target="consultantplus://offline/ref=DB5E73E8FA3011C393674CA248E750B40A2E926C78279E3B7EEAC0BA112872E52A56F80C10B1DBFA5F6F405009DD82F4B6CDD21741R0X0H" TargetMode="External"/><Relationship Id="rId43" Type="http://schemas.openxmlformats.org/officeDocument/2006/relationships/image" Target="media/image7.emf"/><Relationship Id="rId48" Type="http://schemas.openxmlformats.org/officeDocument/2006/relationships/image" Target="media/image10.emf"/><Relationship Id="rId8" Type="http://schemas.openxmlformats.org/officeDocument/2006/relationships/hyperlink" Target="file:///C:\Users\&#1053;&#1072;&#1090;&#1072;&#1083;&#1100;&#1103;\Downloads\&#1056;&#1040;&#1047;&#1044;&#1045;&#1051;%203%20-&#1050;&#1072;&#1095;&#1077;&#1089;&#1090;&#1074;&#1086;%20&#1074;&#1086;&#1079;&#1076;&#1091;&#1093;&#1072;%20-%201&#1072;%20(1).docx" TargetMode="External"/><Relationship Id="rId51"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9FAF5-3DEA-4F8F-8909-90BBB44F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364</Pages>
  <Words>116295</Words>
  <Characters>662887</Characters>
  <Application>Microsoft Office Word</Application>
  <DocSecurity>0</DocSecurity>
  <Lines>5524</Lines>
  <Paragraphs>1555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Додина</dc:creator>
  <cp:keywords/>
  <dc:description/>
  <cp:lastModifiedBy>Шпанка Анжела Александровна</cp:lastModifiedBy>
  <cp:revision>130</cp:revision>
  <cp:lastPrinted>2020-03-18T14:02:00Z</cp:lastPrinted>
  <dcterms:created xsi:type="dcterms:W3CDTF">2020-02-19T15:38:00Z</dcterms:created>
  <dcterms:modified xsi:type="dcterms:W3CDTF">2020-03-18T14:23:00Z</dcterms:modified>
</cp:coreProperties>
</file>